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62" w:rsidRPr="00603C62" w:rsidRDefault="00603C62" w:rsidP="00603C62">
      <w:pPr>
        <w:spacing w:after="0" w:line="360" w:lineRule="auto"/>
        <w:rPr>
          <w:rFonts w:ascii="Times New Roman" w:hAnsi="Times New Roman"/>
          <w:b/>
          <w:sz w:val="28"/>
          <w:szCs w:val="28"/>
          <w:lang w:val="uk-UA"/>
        </w:rPr>
      </w:pPr>
      <w:r w:rsidRPr="00603C62">
        <w:rPr>
          <w:rFonts w:ascii="Times New Roman" w:hAnsi="Times New Roman"/>
          <w:b/>
          <w:sz w:val="28"/>
          <w:szCs w:val="28"/>
          <w:lang w:val="uk-UA"/>
        </w:rPr>
        <w:t xml:space="preserve">Тема 4. </w:t>
      </w:r>
      <w:r w:rsidRPr="00603C62">
        <w:rPr>
          <w:rFonts w:ascii="Times New Roman" w:hAnsi="Times New Roman"/>
          <w:b/>
          <w:sz w:val="28"/>
          <w:szCs w:val="28"/>
          <w:lang w:val="uk-UA"/>
        </w:rPr>
        <w:t>Загальна характеристика злочинів запобігання яких відноситься до компетенції підрозділів внутрішньої безпеки МВС України.</w:t>
      </w:r>
    </w:p>
    <w:p w:rsidR="001F5C93" w:rsidRDefault="001F5C93" w:rsidP="00603C62">
      <w:pPr>
        <w:widowControl w:val="0"/>
        <w:tabs>
          <w:tab w:val="left" w:pos="-1080"/>
        </w:tabs>
        <w:spacing w:after="0" w:line="360" w:lineRule="auto"/>
        <w:ind w:firstLine="709"/>
        <w:jc w:val="both"/>
        <w:rPr>
          <w:rFonts w:ascii="Times New Roman" w:hAnsi="Times New Roman"/>
          <w:sz w:val="28"/>
          <w:szCs w:val="28"/>
          <w:lang w:val="uk-UA"/>
        </w:rPr>
      </w:pPr>
    </w:p>
    <w:p w:rsidR="001F5C93" w:rsidRDefault="001F5C93" w:rsidP="00603C62">
      <w:pPr>
        <w:widowControl w:val="0"/>
        <w:tabs>
          <w:tab w:val="left" w:pos="-108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План.</w:t>
      </w:r>
    </w:p>
    <w:p w:rsidR="001F5C93" w:rsidRDefault="006F33C1" w:rsidP="001F5C93">
      <w:pPr>
        <w:pStyle w:val="a3"/>
        <w:widowControl w:val="0"/>
        <w:numPr>
          <w:ilvl w:val="0"/>
          <w:numId w:val="6"/>
        </w:numPr>
        <w:tabs>
          <w:tab w:val="left" w:pos="-1080"/>
        </w:tabs>
        <w:spacing w:after="0" w:line="360" w:lineRule="auto"/>
        <w:jc w:val="both"/>
        <w:rPr>
          <w:rFonts w:ascii="Times New Roman" w:hAnsi="Times New Roman"/>
          <w:sz w:val="28"/>
          <w:szCs w:val="28"/>
          <w:lang w:val="uk-UA"/>
        </w:rPr>
      </w:pPr>
      <w:r>
        <w:rPr>
          <w:rFonts w:ascii="Times New Roman" w:hAnsi="Times New Roman"/>
          <w:sz w:val="28"/>
          <w:szCs w:val="28"/>
          <w:lang w:val="uk-UA"/>
        </w:rPr>
        <w:t>Оперативно-розшукова характеристика злочинів яким запобігають підрозділи ДВБ.</w:t>
      </w:r>
    </w:p>
    <w:p w:rsidR="006F33C1" w:rsidRDefault="006F33C1" w:rsidP="001F5C93">
      <w:pPr>
        <w:pStyle w:val="a3"/>
        <w:widowControl w:val="0"/>
        <w:numPr>
          <w:ilvl w:val="0"/>
          <w:numId w:val="6"/>
        </w:numPr>
        <w:tabs>
          <w:tab w:val="left" w:pos="-1080"/>
        </w:tabs>
        <w:spacing w:after="0" w:line="360" w:lineRule="auto"/>
        <w:jc w:val="both"/>
        <w:rPr>
          <w:rFonts w:ascii="Times New Roman" w:hAnsi="Times New Roman"/>
          <w:sz w:val="28"/>
          <w:szCs w:val="28"/>
          <w:lang w:val="uk-UA"/>
        </w:rPr>
      </w:pPr>
      <w:r>
        <w:rPr>
          <w:rFonts w:ascii="Times New Roman" w:hAnsi="Times New Roman"/>
          <w:sz w:val="28"/>
          <w:szCs w:val="28"/>
          <w:lang w:val="uk-UA"/>
        </w:rPr>
        <w:t>С</w:t>
      </w:r>
      <w:r w:rsidRPr="006F33C1">
        <w:rPr>
          <w:rFonts w:ascii="Times New Roman" w:hAnsi="Times New Roman"/>
          <w:sz w:val="28"/>
          <w:szCs w:val="28"/>
          <w:lang w:val="uk-UA"/>
        </w:rPr>
        <w:t>кладові елементи оперативно-розшукової характеристики злочинів та корупційної діяльності серед працівників ОВС</w:t>
      </w:r>
      <w:r>
        <w:rPr>
          <w:rFonts w:ascii="Times New Roman" w:hAnsi="Times New Roman"/>
          <w:sz w:val="28"/>
          <w:szCs w:val="28"/>
          <w:lang w:val="uk-UA"/>
        </w:rPr>
        <w:t>.</w:t>
      </w:r>
    </w:p>
    <w:p w:rsidR="000D3164" w:rsidRDefault="000D3164" w:rsidP="001F5C93">
      <w:pPr>
        <w:pStyle w:val="a3"/>
        <w:widowControl w:val="0"/>
        <w:numPr>
          <w:ilvl w:val="0"/>
          <w:numId w:val="6"/>
        </w:numPr>
        <w:tabs>
          <w:tab w:val="left" w:pos="-1080"/>
        </w:tabs>
        <w:spacing w:after="0" w:line="360" w:lineRule="auto"/>
        <w:jc w:val="both"/>
        <w:rPr>
          <w:rFonts w:ascii="Times New Roman" w:hAnsi="Times New Roman"/>
          <w:sz w:val="28"/>
          <w:szCs w:val="28"/>
          <w:lang w:val="uk-UA"/>
        </w:rPr>
      </w:pPr>
      <w:r>
        <w:rPr>
          <w:rFonts w:ascii="Times New Roman" w:hAnsi="Times New Roman"/>
          <w:sz w:val="28"/>
          <w:szCs w:val="28"/>
          <w:lang w:val="uk-UA"/>
        </w:rPr>
        <w:t>Міжнародний досвід боротьби з корупційними злочинами.</w:t>
      </w:r>
    </w:p>
    <w:p w:rsidR="005A380C" w:rsidRPr="006F33C1" w:rsidRDefault="005A380C" w:rsidP="001F5C93">
      <w:pPr>
        <w:pStyle w:val="a3"/>
        <w:widowControl w:val="0"/>
        <w:numPr>
          <w:ilvl w:val="0"/>
          <w:numId w:val="6"/>
        </w:numPr>
        <w:tabs>
          <w:tab w:val="left" w:pos="-1080"/>
        </w:tabs>
        <w:spacing w:after="0" w:line="360" w:lineRule="auto"/>
        <w:jc w:val="both"/>
        <w:rPr>
          <w:rFonts w:ascii="Times New Roman" w:hAnsi="Times New Roman"/>
          <w:sz w:val="28"/>
          <w:szCs w:val="28"/>
          <w:lang w:val="uk-UA"/>
        </w:rPr>
      </w:pPr>
      <w:r>
        <w:rPr>
          <w:rFonts w:ascii="Times New Roman" w:hAnsi="Times New Roman"/>
          <w:sz w:val="28"/>
          <w:szCs w:val="28"/>
          <w:lang w:val="uk-UA"/>
        </w:rPr>
        <w:t>Статистичні особливості сучасного стану протидії злочинам підрозділами ДВБ в Україні.</w:t>
      </w:r>
    </w:p>
    <w:p w:rsidR="005A380C" w:rsidRDefault="005A380C" w:rsidP="00603C62">
      <w:pPr>
        <w:widowControl w:val="0"/>
        <w:tabs>
          <w:tab w:val="left" w:pos="-1080"/>
        </w:tabs>
        <w:spacing w:after="0" w:line="360" w:lineRule="auto"/>
        <w:ind w:firstLine="709"/>
        <w:jc w:val="both"/>
        <w:rPr>
          <w:rFonts w:ascii="Times New Roman" w:hAnsi="Times New Roman"/>
          <w:sz w:val="28"/>
          <w:szCs w:val="28"/>
          <w:lang w:val="uk-UA"/>
        </w:rPr>
      </w:pPr>
    </w:p>
    <w:p w:rsidR="00603C62" w:rsidRPr="004D6136" w:rsidRDefault="00603C62" w:rsidP="00603C62">
      <w:pPr>
        <w:widowControl w:val="0"/>
        <w:tabs>
          <w:tab w:val="left" w:pos="-1080"/>
        </w:tabs>
        <w:spacing w:after="0" w:line="360" w:lineRule="auto"/>
        <w:ind w:firstLine="709"/>
        <w:jc w:val="both"/>
        <w:rPr>
          <w:rFonts w:ascii="Times New Roman" w:hAnsi="Times New Roman"/>
          <w:sz w:val="28"/>
          <w:szCs w:val="28"/>
          <w:lang w:val="uk-UA"/>
        </w:rPr>
      </w:pPr>
      <w:bookmarkStart w:id="0" w:name="_GoBack"/>
      <w:bookmarkEnd w:id="0"/>
      <w:r w:rsidRPr="004D6136">
        <w:rPr>
          <w:rFonts w:ascii="Times New Roman" w:hAnsi="Times New Roman"/>
          <w:sz w:val="28"/>
          <w:szCs w:val="28"/>
          <w:lang w:val="uk-UA"/>
        </w:rPr>
        <w:t xml:space="preserve">Аналіз думок науковців та проведене нами дослідження дозволяє визначити, що ефективність запобіжної діяльності взагалі залежить від знання характеристики злочинів, які необхідно попередити, виявити та припинити. Стосовно наголошеного у існує декілька думок про основні характеристики та моделі злочинної діяльності. Можливо виокремити наступні  характеристики злочинної діяльності: кримінально-правова (М.И. </w:t>
      </w:r>
      <w:proofErr w:type="spellStart"/>
      <w:r w:rsidRPr="004D6136">
        <w:rPr>
          <w:rFonts w:ascii="Times New Roman" w:hAnsi="Times New Roman"/>
          <w:sz w:val="28"/>
          <w:szCs w:val="28"/>
          <w:lang w:val="uk-UA"/>
        </w:rPr>
        <w:t>Бажанов</w:t>
      </w:r>
      <w:proofErr w:type="spellEnd"/>
      <w:r w:rsidRPr="004D6136">
        <w:rPr>
          <w:rFonts w:ascii="Times New Roman" w:hAnsi="Times New Roman"/>
          <w:sz w:val="28"/>
          <w:szCs w:val="28"/>
          <w:lang w:val="uk-UA"/>
        </w:rPr>
        <w:t>, В.О. Глушков, М.Й. </w:t>
      </w:r>
      <w:proofErr w:type="spellStart"/>
      <w:r w:rsidRPr="004D6136">
        <w:rPr>
          <w:rFonts w:ascii="Times New Roman" w:hAnsi="Times New Roman"/>
          <w:sz w:val="28"/>
          <w:szCs w:val="28"/>
          <w:lang w:val="uk-UA"/>
        </w:rPr>
        <w:t>Коржанський</w:t>
      </w:r>
      <w:proofErr w:type="spellEnd"/>
      <w:r w:rsidRPr="004D6136">
        <w:rPr>
          <w:rFonts w:ascii="Times New Roman" w:hAnsi="Times New Roman"/>
          <w:sz w:val="28"/>
          <w:szCs w:val="28"/>
          <w:lang w:val="uk-UA"/>
        </w:rPr>
        <w:t xml:space="preserve">), кримінологічна (Г.А. </w:t>
      </w:r>
      <w:proofErr w:type="spellStart"/>
      <w:r w:rsidRPr="004D6136">
        <w:rPr>
          <w:rFonts w:ascii="Times New Roman" w:hAnsi="Times New Roman"/>
          <w:sz w:val="28"/>
          <w:szCs w:val="28"/>
          <w:lang w:val="uk-UA"/>
        </w:rPr>
        <w:t>Аванесов</w:t>
      </w:r>
      <w:proofErr w:type="spellEnd"/>
      <w:r w:rsidRPr="004D6136">
        <w:rPr>
          <w:rFonts w:ascii="Times New Roman" w:hAnsi="Times New Roman"/>
          <w:sz w:val="28"/>
          <w:szCs w:val="28"/>
          <w:lang w:val="uk-UA"/>
        </w:rPr>
        <w:t xml:space="preserve">, В.О. </w:t>
      </w:r>
      <w:proofErr w:type="spellStart"/>
      <w:r w:rsidRPr="004D6136">
        <w:rPr>
          <w:rFonts w:ascii="Times New Roman" w:hAnsi="Times New Roman"/>
          <w:sz w:val="28"/>
          <w:szCs w:val="28"/>
          <w:lang w:val="uk-UA"/>
        </w:rPr>
        <w:t>аГлушков</w:t>
      </w:r>
      <w:proofErr w:type="spellEnd"/>
      <w:r w:rsidRPr="004D6136">
        <w:rPr>
          <w:rFonts w:ascii="Times New Roman" w:hAnsi="Times New Roman"/>
          <w:sz w:val="28"/>
          <w:szCs w:val="28"/>
          <w:lang w:val="uk-UA"/>
        </w:rPr>
        <w:t xml:space="preserve">, Л.М. Давиденко, М.І. </w:t>
      </w:r>
      <w:proofErr w:type="spellStart"/>
      <w:r w:rsidRPr="004D6136">
        <w:rPr>
          <w:rFonts w:ascii="Times New Roman" w:hAnsi="Times New Roman"/>
          <w:sz w:val="28"/>
          <w:szCs w:val="28"/>
          <w:lang w:val="uk-UA"/>
        </w:rPr>
        <w:t>Даньшин</w:t>
      </w:r>
      <w:proofErr w:type="spellEnd"/>
      <w:r w:rsidRPr="004D6136">
        <w:rPr>
          <w:rFonts w:ascii="Times New Roman" w:hAnsi="Times New Roman"/>
          <w:sz w:val="28"/>
          <w:szCs w:val="28"/>
          <w:lang w:val="uk-UA"/>
        </w:rPr>
        <w:t xml:space="preserve">, А.Ф. Зелінський та ін.), криміналістична (Ю.П. </w:t>
      </w:r>
      <w:proofErr w:type="spellStart"/>
      <w:r w:rsidRPr="004D6136">
        <w:rPr>
          <w:rFonts w:ascii="Times New Roman" w:hAnsi="Times New Roman"/>
          <w:sz w:val="28"/>
          <w:szCs w:val="28"/>
          <w:lang w:val="uk-UA"/>
        </w:rPr>
        <w:t>Аленін</w:t>
      </w:r>
      <w:proofErr w:type="spellEnd"/>
      <w:r w:rsidRPr="004D6136">
        <w:rPr>
          <w:rFonts w:ascii="Times New Roman" w:hAnsi="Times New Roman"/>
          <w:sz w:val="28"/>
          <w:szCs w:val="28"/>
          <w:lang w:val="uk-UA"/>
        </w:rPr>
        <w:t xml:space="preserve">, </w:t>
      </w:r>
      <w:r w:rsidRPr="004D6136">
        <w:rPr>
          <w:rFonts w:ascii="Times New Roman" w:hAnsi="Times New Roman"/>
          <w:spacing w:val="-2"/>
          <w:sz w:val="28"/>
          <w:szCs w:val="28"/>
          <w:lang w:val="uk-UA"/>
        </w:rPr>
        <w:t xml:space="preserve">В.П. </w:t>
      </w:r>
      <w:proofErr w:type="spellStart"/>
      <w:r w:rsidRPr="004D6136">
        <w:rPr>
          <w:rFonts w:ascii="Times New Roman" w:hAnsi="Times New Roman"/>
          <w:spacing w:val="-2"/>
          <w:sz w:val="28"/>
          <w:szCs w:val="28"/>
          <w:lang w:val="uk-UA"/>
        </w:rPr>
        <w:t>Бахін</w:t>
      </w:r>
      <w:proofErr w:type="spellEnd"/>
      <w:r w:rsidRPr="004D6136">
        <w:rPr>
          <w:rFonts w:ascii="Times New Roman" w:hAnsi="Times New Roman"/>
          <w:spacing w:val="-2"/>
          <w:sz w:val="28"/>
          <w:szCs w:val="28"/>
          <w:lang w:val="uk-UA"/>
        </w:rPr>
        <w:t xml:space="preserve">, </w:t>
      </w:r>
      <w:r w:rsidRPr="004D6136">
        <w:rPr>
          <w:rFonts w:ascii="Times New Roman" w:hAnsi="Times New Roman"/>
          <w:sz w:val="28"/>
          <w:szCs w:val="28"/>
          <w:lang w:val="uk-UA"/>
        </w:rPr>
        <w:t xml:space="preserve">Р.С. </w:t>
      </w:r>
      <w:proofErr w:type="spellStart"/>
      <w:r w:rsidRPr="004D6136">
        <w:rPr>
          <w:rFonts w:ascii="Times New Roman" w:hAnsi="Times New Roman"/>
          <w:sz w:val="28"/>
          <w:szCs w:val="28"/>
          <w:lang w:val="uk-UA"/>
        </w:rPr>
        <w:t>Белкін</w:t>
      </w:r>
      <w:proofErr w:type="spellEnd"/>
      <w:r w:rsidRPr="004D6136">
        <w:rPr>
          <w:rFonts w:ascii="Times New Roman" w:hAnsi="Times New Roman"/>
          <w:sz w:val="28"/>
          <w:szCs w:val="28"/>
          <w:lang w:val="uk-UA"/>
        </w:rPr>
        <w:t xml:space="preserve">, </w:t>
      </w:r>
      <w:r w:rsidRPr="004D6136">
        <w:rPr>
          <w:rFonts w:ascii="Times New Roman" w:hAnsi="Times New Roman"/>
          <w:spacing w:val="-2"/>
          <w:sz w:val="28"/>
          <w:szCs w:val="28"/>
          <w:lang w:val="uk-UA"/>
        </w:rPr>
        <w:t xml:space="preserve">О.М. Васильєв, І.А. </w:t>
      </w:r>
      <w:proofErr w:type="spellStart"/>
      <w:r w:rsidRPr="004D6136">
        <w:rPr>
          <w:rFonts w:ascii="Times New Roman" w:hAnsi="Times New Roman"/>
          <w:spacing w:val="-2"/>
          <w:sz w:val="28"/>
          <w:szCs w:val="28"/>
          <w:lang w:val="uk-UA"/>
        </w:rPr>
        <w:t>Возгрін</w:t>
      </w:r>
      <w:proofErr w:type="spellEnd"/>
      <w:r w:rsidRPr="004D6136">
        <w:rPr>
          <w:rFonts w:ascii="Times New Roman" w:hAnsi="Times New Roman"/>
          <w:spacing w:val="-2"/>
          <w:sz w:val="28"/>
          <w:szCs w:val="28"/>
          <w:lang w:val="uk-UA"/>
        </w:rPr>
        <w:t xml:space="preserve">, І.Ф. Герасимов, О. Н. </w:t>
      </w:r>
      <w:proofErr w:type="spellStart"/>
      <w:r w:rsidRPr="004D6136">
        <w:rPr>
          <w:rFonts w:ascii="Times New Roman" w:hAnsi="Times New Roman"/>
          <w:spacing w:val="-2"/>
          <w:sz w:val="28"/>
          <w:szCs w:val="28"/>
          <w:lang w:val="uk-UA"/>
        </w:rPr>
        <w:t>Колесниченко,</w:t>
      </w:r>
      <w:r w:rsidRPr="004D6136">
        <w:rPr>
          <w:rFonts w:ascii="Times New Roman" w:hAnsi="Times New Roman"/>
          <w:sz w:val="28"/>
          <w:szCs w:val="28"/>
          <w:lang w:val="uk-UA"/>
        </w:rPr>
        <w:t>В.О</w:t>
      </w:r>
      <w:proofErr w:type="spellEnd"/>
      <w:r w:rsidRPr="004D6136">
        <w:rPr>
          <w:rFonts w:ascii="Times New Roman" w:hAnsi="Times New Roman"/>
          <w:sz w:val="28"/>
          <w:szCs w:val="28"/>
          <w:lang w:val="uk-UA"/>
        </w:rPr>
        <w:t xml:space="preserve">. Коновалова, М.В. </w:t>
      </w:r>
      <w:r w:rsidRPr="004D6136">
        <w:rPr>
          <w:rFonts w:ascii="Times New Roman" w:hAnsi="Times New Roman"/>
          <w:spacing w:val="-2"/>
          <w:sz w:val="28"/>
          <w:szCs w:val="28"/>
          <w:lang w:val="uk-UA"/>
        </w:rPr>
        <w:t xml:space="preserve">В.А. </w:t>
      </w:r>
      <w:proofErr w:type="spellStart"/>
      <w:r w:rsidRPr="004D6136">
        <w:rPr>
          <w:rFonts w:ascii="Times New Roman" w:hAnsi="Times New Roman"/>
          <w:spacing w:val="-2"/>
          <w:sz w:val="28"/>
          <w:szCs w:val="28"/>
          <w:lang w:val="uk-UA"/>
        </w:rPr>
        <w:t>Образцов,</w:t>
      </w:r>
      <w:r w:rsidRPr="004D6136">
        <w:rPr>
          <w:rFonts w:ascii="Times New Roman" w:hAnsi="Times New Roman"/>
          <w:sz w:val="28"/>
          <w:szCs w:val="28"/>
          <w:lang w:val="uk-UA"/>
        </w:rPr>
        <w:t>Салтевський</w:t>
      </w:r>
      <w:proofErr w:type="spellEnd"/>
      <w:r w:rsidRPr="004D6136">
        <w:rPr>
          <w:rFonts w:ascii="Times New Roman" w:hAnsi="Times New Roman"/>
          <w:spacing w:val="-2"/>
          <w:sz w:val="28"/>
          <w:szCs w:val="28"/>
          <w:lang w:val="uk-UA"/>
        </w:rPr>
        <w:t xml:space="preserve">,   М.О. Селіванов, Л.А. Сергєєв, В. Г. </w:t>
      </w:r>
      <w:proofErr w:type="spellStart"/>
      <w:r w:rsidRPr="004D6136">
        <w:rPr>
          <w:rFonts w:ascii="Times New Roman" w:hAnsi="Times New Roman"/>
          <w:spacing w:val="-2"/>
          <w:sz w:val="28"/>
          <w:szCs w:val="28"/>
          <w:lang w:val="uk-UA"/>
        </w:rPr>
        <w:t>Танасевич</w:t>
      </w:r>
      <w:proofErr w:type="spellEnd"/>
      <w:r w:rsidRPr="004D6136">
        <w:rPr>
          <w:rFonts w:ascii="Times New Roman" w:hAnsi="Times New Roman"/>
          <w:sz w:val="28"/>
          <w:szCs w:val="28"/>
          <w:lang w:val="uk-UA"/>
        </w:rPr>
        <w:t xml:space="preserve"> та ін.), психологічна (В.Є. </w:t>
      </w:r>
      <w:proofErr w:type="spellStart"/>
      <w:r w:rsidRPr="004D6136">
        <w:rPr>
          <w:rFonts w:ascii="Times New Roman" w:hAnsi="Times New Roman"/>
          <w:sz w:val="28"/>
          <w:szCs w:val="28"/>
          <w:lang w:val="uk-UA"/>
        </w:rPr>
        <w:t>Емінов</w:t>
      </w:r>
      <w:proofErr w:type="spellEnd"/>
      <w:r w:rsidRPr="004D6136">
        <w:rPr>
          <w:rFonts w:ascii="Times New Roman" w:hAnsi="Times New Roman"/>
          <w:sz w:val="28"/>
          <w:szCs w:val="28"/>
          <w:lang w:val="uk-UA"/>
        </w:rPr>
        <w:t>, М.І. </w:t>
      </w:r>
      <w:proofErr w:type="spellStart"/>
      <w:r w:rsidRPr="004D6136">
        <w:rPr>
          <w:rFonts w:ascii="Times New Roman" w:hAnsi="Times New Roman"/>
          <w:sz w:val="28"/>
          <w:szCs w:val="28"/>
          <w:lang w:val="uk-UA"/>
        </w:rPr>
        <w:t>Єнікєєв</w:t>
      </w:r>
      <w:proofErr w:type="spellEnd"/>
      <w:r w:rsidRPr="004D6136">
        <w:rPr>
          <w:rFonts w:ascii="Times New Roman" w:hAnsi="Times New Roman"/>
          <w:sz w:val="28"/>
          <w:szCs w:val="28"/>
          <w:lang w:val="uk-UA"/>
        </w:rPr>
        <w:t xml:space="preserve">, О.В. </w:t>
      </w:r>
      <w:proofErr w:type="spellStart"/>
      <w:r w:rsidRPr="004D6136">
        <w:rPr>
          <w:rFonts w:ascii="Times New Roman" w:hAnsi="Times New Roman"/>
          <w:sz w:val="28"/>
          <w:szCs w:val="28"/>
          <w:lang w:val="uk-UA"/>
        </w:rPr>
        <w:t>Землянська</w:t>
      </w:r>
      <w:proofErr w:type="spellEnd"/>
      <w:r w:rsidRPr="004D6136">
        <w:rPr>
          <w:rFonts w:ascii="Times New Roman" w:hAnsi="Times New Roman"/>
          <w:sz w:val="28"/>
          <w:szCs w:val="28"/>
          <w:lang w:val="uk-UA"/>
        </w:rPr>
        <w:t xml:space="preserve">, А.М. </w:t>
      </w:r>
      <w:proofErr w:type="spellStart"/>
      <w:r w:rsidRPr="004D6136">
        <w:rPr>
          <w:rFonts w:ascii="Times New Roman" w:hAnsi="Times New Roman"/>
          <w:sz w:val="28"/>
          <w:szCs w:val="28"/>
          <w:lang w:val="uk-UA"/>
        </w:rPr>
        <w:t>Столяренко</w:t>
      </w:r>
      <w:proofErr w:type="spellEnd"/>
      <w:r w:rsidRPr="004D6136">
        <w:rPr>
          <w:rFonts w:ascii="Times New Roman" w:hAnsi="Times New Roman"/>
          <w:sz w:val="28"/>
          <w:szCs w:val="28"/>
          <w:lang w:val="uk-UA"/>
        </w:rPr>
        <w:t xml:space="preserve">, Ю.В. </w:t>
      </w:r>
      <w:proofErr w:type="spellStart"/>
      <w:r w:rsidRPr="004D6136">
        <w:rPr>
          <w:rFonts w:ascii="Times New Roman" w:hAnsi="Times New Roman"/>
          <w:sz w:val="28"/>
          <w:szCs w:val="28"/>
          <w:lang w:val="uk-UA"/>
        </w:rPr>
        <w:t>Чуфаровський</w:t>
      </w:r>
      <w:proofErr w:type="spellEnd"/>
      <w:r w:rsidRPr="004D6136">
        <w:rPr>
          <w:rFonts w:ascii="Times New Roman" w:hAnsi="Times New Roman"/>
          <w:sz w:val="28"/>
          <w:szCs w:val="28"/>
          <w:lang w:val="uk-UA"/>
        </w:rPr>
        <w:t xml:space="preserve">), соціологічна характеристика (І.П. </w:t>
      </w:r>
      <w:proofErr w:type="spellStart"/>
      <w:r w:rsidRPr="004D6136">
        <w:rPr>
          <w:rFonts w:ascii="Times New Roman" w:hAnsi="Times New Roman"/>
          <w:sz w:val="28"/>
          <w:szCs w:val="28"/>
          <w:lang w:val="uk-UA"/>
        </w:rPr>
        <w:t>Рущенко</w:t>
      </w:r>
      <w:proofErr w:type="spellEnd"/>
      <w:r w:rsidRPr="004D6136">
        <w:rPr>
          <w:rFonts w:ascii="Times New Roman" w:hAnsi="Times New Roman"/>
          <w:sz w:val="28"/>
          <w:szCs w:val="28"/>
          <w:lang w:val="uk-UA"/>
        </w:rPr>
        <w:t>) .</w:t>
      </w:r>
    </w:p>
    <w:p w:rsidR="00603C62" w:rsidRPr="004D6136" w:rsidRDefault="00603C62" w:rsidP="00603C62">
      <w:pPr>
        <w:widowControl w:val="0"/>
        <w:tabs>
          <w:tab w:val="left" w:pos="-1080"/>
        </w:tabs>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Теорія </w:t>
      </w:r>
      <w:r w:rsidR="001F5C93">
        <w:rPr>
          <w:rFonts w:ascii="Times New Roman" w:hAnsi="Times New Roman"/>
          <w:sz w:val="28"/>
          <w:szCs w:val="28"/>
          <w:lang w:val="uk-UA"/>
        </w:rPr>
        <w:t>о</w:t>
      </w:r>
      <w:r w:rsidRPr="004D6136">
        <w:rPr>
          <w:rFonts w:ascii="Times New Roman" w:hAnsi="Times New Roman"/>
          <w:sz w:val="28"/>
          <w:szCs w:val="28"/>
          <w:lang w:val="uk-UA"/>
        </w:rPr>
        <w:t xml:space="preserve">перативно-розшукової діяльності виокремила інститут  оперативно-розшукової характеристики. Всі погляди на її зміст можливо </w:t>
      </w:r>
      <w:proofErr w:type="spellStart"/>
      <w:r w:rsidRPr="004D6136">
        <w:rPr>
          <w:rFonts w:ascii="Times New Roman" w:hAnsi="Times New Roman"/>
          <w:sz w:val="28"/>
          <w:szCs w:val="28"/>
          <w:lang w:val="uk-UA"/>
        </w:rPr>
        <w:t>обєднати</w:t>
      </w:r>
      <w:proofErr w:type="spellEnd"/>
      <w:r w:rsidRPr="004D6136">
        <w:rPr>
          <w:rFonts w:ascii="Times New Roman" w:hAnsi="Times New Roman"/>
          <w:sz w:val="28"/>
          <w:szCs w:val="28"/>
          <w:lang w:val="uk-UA"/>
        </w:rPr>
        <w:t xml:space="preserve"> у декілька груп:</w:t>
      </w:r>
    </w:p>
    <w:p w:rsidR="00603C62" w:rsidRPr="004D6136" w:rsidRDefault="00603C62" w:rsidP="00603C62">
      <w:pPr>
        <w:numPr>
          <w:ilvl w:val="0"/>
          <w:numId w:val="5"/>
        </w:numPr>
        <w:tabs>
          <w:tab w:val="left" w:pos="-108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відомості про стан, динаміку та особливості вчинення окремих кримінальних діянь (М.І. </w:t>
      </w:r>
      <w:proofErr w:type="spellStart"/>
      <w:r w:rsidRPr="004D6136">
        <w:rPr>
          <w:rFonts w:ascii="Times New Roman" w:hAnsi="Times New Roman"/>
          <w:sz w:val="28"/>
          <w:szCs w:val="28"/>
          <w:lang w:val="uk-UA"/>
        </w:rPr>
        <w:t>Семашко</w:t>
      </w:r>
      <w:proofErr w:type="spellEnd"/>
      <w:r w:rsidRPr="004D6136">
        <w:rPr>
          <w:rFonts w:ascii="Times New Roman" w:hAnsi="Times New Roman"/>
          <w:sz w:val="28"/>
          <w:szCs w:val="28"/>
          <w:lang w:val="uk-UA"/>
        </w:rPr>
        <w:t>) [</w:t>
      </w:r>
      <w:proofErr w:type="spellStart"/>
      <w:r w:rsidRPr="004D6136">
        <w:rPr>
          <w:rFonts w:ascii="Times New Roman" w:hAnsi="Times New Roman"/>
          <w:spacing w:val="-4"/>
          <w:sz w:val="28"/>
          <w:szCs w:val="28"/>
          <w:lang w:val="uk-UA"/>
        </w:rPr>
        <w:t>Семашко</w:t>
      </w:r>
      <w:proofErr w:type="spellEnd"/>
      <w:r w:rsidRPr="004D6136">
        <w:rPr>
          <w:rFonts w:ascii="Times New Roman" w:hAnsi="Times New Roman"/>
          <w:spacing w:val="-4"/>
          <w:sz w:val="28"/>
          <w:szCs w:val="28"/>
          <w:lang w:val="uk-UA"/>
        </w:rPr>
        <w:t xml:space="preserve"> Н.И. </w:t>
      </w:r>
      <w:proofErr w:type="spellStart"/>
      <w:r w:rsidRPr="004D6136">
        <w:rPr>
          <w:rFonts w:ascii="Times New Roman" w:hAnsi="Times New Roman"/>
          <w:spacing w:val="-4"/>
          <w:sz w:val="28"/>
          <w:szCs w:val="28"/>
          <w:lang w:val="uk-UA"/>
        </w:rPr>
        <w:t>Предотвращение</w:t>
      </w:r>
      <w:proofErr w:type="spellEnd"/>
      <w:r w:rsidRPr="004D6136">
        <w:rPr>
          <w:rFonts w:ascii="Times New Roman" w:hAnsi="Times New Roman"/>
          <w:spacing w:val="-4"/>
          <w:sz w:val="28"/>
          <w:szCs w:val="28"/>
          <w:lang w:val="uk-UA"/>
        </w:rPr>
        <w:t xml:space="preserve"> и </w:t>
      </w:r>
      <w:proofErr w:type="spellStart"/>
      <w:r w:rsidRPr="004D6136">
        <w:rPr>
          <w:rFonts w:ascii="Times New Roman" w:hAnsi="Times New Roman"/>
          <w:spacing w:val="-4"/>
          <w:sz w:val="28"/>
          <w:szCs w:val="28"/>
          <w:lang w:val="uk-UA"/>
        </w:rPr>
        <w:lastRenderedPageBreak/>
        <w:t>раскрытие</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взяточничества</w:t>
      </w:r>
      <w:proofErr w:type="spellEnd"/>
      <w:r w:rsidRPr="004D6136">
        <w:rPr>
          <w:rFonts w:ascii="Times New Roman" w:hAnsi="Times New Roman"/>
          <w:spacing w:val="-4"/>
          <w:sz w:val="28"/>
          <w:szCs w:val="28"/>
          <w:lang w:val="uk-UA"/>
        </w:rPr>
        <w:t xml:space="preserve"> / </w:t>
      </w:r>
      <w:proofErr w:type="spellStart"/>
      <w:r w:rsidRPr="004D6136">
        <w:rPr>
          <w:rFonts w:ascii="Times New Roman" w:hAnsi="Times New Roman"/>
          <w:spacing w:val="-4"/>
          <w:sz w:val="28"/>
          <w:szCs w:val="28"/>
          <w:lang w:val="uk-UA"/>
        </w:rPr>
        <w:t>Н.И.Семашко</w:t>
      </w:r>
      <w:proofErr w:type="spellEnd"/>
      <w:r w:rsidRPr="004D6136">
        <w:rPr>
          <w:rFonts w:ascii="Times New Roman" w:hAnsi="Times New Roman"/>
          <w:spacing w:val="-4"/>
          <w:sz w:val="28"/>
          <w:szCs w:val="28"/>
          <w:lang w:val="uk-UA"/>
        </w:rPr>
        <w:t xml:space="preserve">, Н.А. </w:t>
      </w:r>
      <w:proofErr w:type="spellStart"/>
      <w:r w:rsidRPr="004D6136">
        <w:rPr>
          <w:rFonts w:ascii="Times New Roman" w:hAnsi="Times New Roman"/>
          <w:spacing w:val="-4"/>
          <w:sz w:val="28"/>
          <w:szCs w:val="28"/>
          <w:lang w:val="uk-UA"/>
        </w:rPr>
        <w:t>Комяк</w:t>
      </w:r>
      <w:proofErr w:type="spellEnd"/>
      <w:r w:rsidRPr="004D6136">
        <w:rPr>
          <w:rFonts w:ascii="Times New Roman" w:hAnsi="Times New Roman"/>
          <w:spacing w:val="-4"/>
          <w:sz w:val="28"/>
          <w:szCs w:val="28"/>
          <w:lang w:val="uk-UA"/>
        </w:rPr>
        <w:t xml:space="preserve"> , А.Н. Новиков. – </w:t>
      </w:r>
      <w:proofErr w:type="spellStart"/>
      <w:r w:rsidRPr="004D6136">
        <w:rPr>
          <w:rFonts w:ascii="Times New Roman" w:hAnsi="Times New Roman"/>
          <w:spacing w:val="-4"/>
          <w:sz w:val="28"/>
          <w:szCs w:val="28"/>
          <w:lang w:val="uk-UA"/>
        </w:rPr>
        <w:t>Минск</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Академия</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милиции</w:t>
      </w:r>
      <w:proofErr w:type="spellEnd"/>
      <w:r w:rsidRPr="004D6136">
        <w:rPr>
          <w:rFonts w:ascii="Times New Roman" w:hAnsi="Times New Roman"/>
          <w:spacing w:val="-4"/>
          <w:sz w:val="28"/>
          <w:szCs w:val="28"/>
          <w:lang w:val="uk-UA"/>
        </w:rPr>
        <w:t xml:space="preserve"> МВД </w:t>
      </w:r>
      <w:proofErr w:type="spellStart"/>
      <w:r w:rsidRPr="004D6136">
        <w:rPr>
          <w:rFonts w:ascii="Times New Roman" w:hAnsi="Times New Roman"/>
          <w:spacing w:val="-4"/>
          <w:sz w:val="28"/>
          <w:szCs w:val="28"/>
          <w:lang w:val="uk-UA"/>
        </w:rPr>
        <w:t>Республики</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Беларусь</w:t>
      </w:r>
      <w:proofErr w:type="spellEnd"/>
      <w:r w:rsidRPr="004D6136">
        <w:rPr>
          <w:rFonts w:ascii="Times New Roman" w:hAnsi="Times New Roman"/>
          <w:spacing w:val="-4"/>
          <w:sz w:val="28"/>
          <w:szCs w:val="28"/>
          <w:lang w:val="uk-UA"/>
        </w:rPr>
        <w:t>, 1992. – 32 с.</w:t>
      </w:r>
      <w:r w:rsidRPr="004D6136">
        <w:rPr>
          <w:rFonts w:ascii="Times New Roman" w:hAnsi="Times New Roman"/>
          <w:sz w:val="28"/>
          <w:szCs w:val="28"/>
          <w:lang w:val="uk-UA"/>
        </w:rPr>
        <w:t>, С. 6.];</w:t>
      </w:r>
    </w:p>
    <w:p w:rsidR="00603C62" w:rsidRPr="004D6136" w:rsidRDefault="00603C62" w:rsidP="00603C62">
      <w:pPr>
        <w:numPr>
          <w:ilvl w:val="0"/>
          <w:numId w:val="3"/>
        </w:numPr>
        <w:tabs>
          <w:tab w:val="clear" w:pos="1650"/>
          <w:tab w:val="left" w:pos="-1080"/>
          <w:tab w:val="num" w:pos="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опис протиправних дій, подій, явищ, які пов`язані з ними як: криміногенне та кримінальне середовище, злочинна поведінка та ін. ( </w:t>
      </w:r>
      <w:proofErr w:type="spellStart"/>
      <w:r w:rsidRPr="004D6136">
        <w:rPr>
          <w:rFonts w:ascii="Times New Roman" w:hAnsi="Times New Roman"/>
          <w:sz w:val="28"/>
          <w:szCs w:val="28"/>
          <w:lang w:val="uk-UA"/>
        </w:rPr>
        <w:t>К.М.Тарсуков</w:t>
      </w:r>
      <w:proofErr w:type="spellEnd"/>
      <w:r w:rsidRPr="004D6136">
        <w:rPr>
          <w:rFonts w:ascii="Times New Roman" w:hAnsi="Times New Roman"/>
          <w:sz w:val="28"/>
          <w:szCs w:val="28"/>
          <w:lang w:val="uk-UA"/>
        </w:rPr>
        <w:t xml:space="preserve">, В.П. </w:t>
      </w:r>
      <w:proofErr w:type="spellStart"/>
      <w:r w:rsidRPr="004D6136">
        <w:rPr>
          <w:rFonts w:ascii="Times New Roman" w:hAnsi="Times New Roman"/>
          <w:sz w:val="28"/>
          <w:szCs w:val="28"/>
          <w:lang w:val="uk-UA"/>
        </w:rPr>
        <w:t>Шиєнок</w:t>
      </w:r>
      <w:proofErr w:type="spellEnd"/>
      <w:r w:rsidRPr="004D6136">
        <w:rPr>
          <w:rFonts w:ascii="Times New Roman" w:hAnsi="Times New Roman"/>
          <w:sz w:val="28"/>
          <w:szCs w:val="28"/>
          <w:lang w:val="uk-UA"/>
        </w:rPr>
        <w:t>) [</w:t>
      </w:r>
      <w:proofErr w:type="spellStart"/>
      <w:r w:rsidRPr="004D6136">
        <w:rPr>
          <w:rFonts w:ascii="Times New Roman" w:hAnsi="Times New Roman"/>
          <w:sz w:val="28"/>
          <w:szCs w:val="28"/>
          <w:lang w:val="uk-UA"/>
        </w:rPr>
        <w:t>Тарсуков</w:t>
      </w:r>
      <w:proofErr w:type="spellEnd"/>
      <w:r w:rsidRPr="004D6136">
        <w:rPr>
          <w:rFonts w:ascii="Times New Roman" w:hAnsi="Times New Roman"/>
          <w:sz w:val="28"/>
          <w:szCs w:val="28"/>
          <w:lang w:val="uk-UA"/>
        </w:rPr>
        <w:t xml:space="preserve"> К.М.. </w:t>
      </w:r>
      <w:proofErr w:type="spellStart"/>
      <w:r w:rsidRPr="004D6136">
        <w:rPr>
          <w:rFonts w:ascii="Times New Roman" w:hAnsi="Times New Roman"/>
          <w:sz w:val="28"/>
          <w:szCs w:val="28"/>
          <w:lang w:val="uk-UA"/>
        </w:rPr>
        <w:t>Анализ</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теоретического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подхода</w:t>
      </w:r>
      <w:proofErr w:type="spellEnd"/>
      <w:r w:rsidRPr="004D6136">
        <w:rPr>
          <w:rFonts w:ascii="Times New Roman" w:hAnsi="Times New Roman"/>
          <w:sz w:val="28"/>
          <w:szCs w:val="28"/>
          <w:lang w:val="uk-UA"/>
        </w:rPr>
        <w:t xml:space="preserve"> к </w:t>
      </w:r>
      <w:proofErr w:type="spellStart"/>
      <w:r w:rsidRPr="004D6136">
        <w:rPr>
          <w:rFonts w:ascii="Times New Roman" w:hAnsi="Times New Roman"/>
          <w:sz w:val="28"/>
          <w:szCs w:val="28"/>
          <w:lang w:val="uk-UA"/>
        </w:rPr>
        <w:t>выработке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понятия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оперативно-тактическая</w:t>
      </w:r>
      <w:proofErr w:type="spellEnd"/>
      <w:r w:rsidRPr="004D6136">
        <w:rPr>
          <w:rFonts w:ascii="Times New Roman" w:hAnsi="Times New Roman"/>
          <w:sz w:val="28"/>
          <w:szCs w:val="28"/>
          <w:lang w:val="uk-UA"/>
        </w:rPr>
        <w:t xml:space="preserve"> характеристика" в </w:t>
      </w:r>
      <w:proofErr w:type="spellStart"/>
      <w:r w:rsidRPr="004D6136">
        <w:rPr>
          <w:rFonts w:ascii="Times New Roman" w:hAnsi="Times New Roman"/>
          <w:sz w:val="28"/>
          <w:szCs w:val="28"/>
          <w:lang w:val="uk-UA"/>
        </w:rPr>
        <w:t>теории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оперативно-розыскной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деятельности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органов</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внутренних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дел</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К.М.Тарсуков</w:t>
      </w:r>
      <w:proofErr w:type="spellEnd"/>
      <w:r w:rsidRPr="004D6136">
        <w:rPr>
          <w:rFonts w:ascii="Times New Roman" w:hAnsi="Times New Roman"/>
          <w:sz w:val="28"/>
          <w:szCs w:val="28"/>
          <w:lang w:val="uk-UA"/>
        </w:rPr>
        <w:t xml:space="preserve">, В.П. </w:t>
      </w:r>
      <w:proofErr w:type="spellStart"/>
      <w:r w:rsidRPr="004D6136">
        <w:rPr>
          <w:rFonts w:ascii="Times New Roman" w:hAnsi="Times New Roman"/>
          <w:sz w:val="28"/>
          <w:szCs w:val="28"/>
          <w:lang w:val="uk-UA"/>
        </w:rPr>
        <w:t>Шиенок</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Актуальные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вопросы</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получения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оценки</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использования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информации</w:t>
      </w:r>
      <w:proofErr w:type="spellEnd"/>
      <w:r w:rsidRPr="004D6136">
        <w:rPr>
          <w:rFonts w:ascii="Times New Roman" w:hAnsi="Times New Roman"/>
          <w:sz w:val="28"/>
          <w:szCs w:val="28"/>
          <w:lang w:val="uk-UA"/>
        </w:rPr>
        <w:t xml:space="preserve"> в </w:t>
      </w:r>
      <w:proofErr w:type="spellStart"/>
      <w:r w:rsidRPr="004D6136">
        <w:rPr>
          <w:rFonts w:ascii="Times New Roman" w:hAnsi="Times New Roman"/>
          <w:sz w:val="28"/>
          <w:szCs w:val="28"/>
          <w:lang w:val="uk-UA"/>
        </w:rPr>
        <w:t>оперативно-розыскной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деятельности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органов</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внутренних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дел</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Межвуз</w:t>
      </w:r>
      <w:proofErr w:type="spellEnd"/>
      <w:r w:rsidRPr="004D6136">
        <w:rPr>
          <w:rFonts w:ascii="Times New Roman" w:hAnsi="Times New Roman"/>
          <w:sz w:val="28"/>
          <w:szCs w:val="28"/>
          <w:lang w:val="uk-UA"/>
        </w:rPr>
        <w:t xml:space="preserve">. сб. науч. </w:t>
      </w:r>
      <w:proofErr w:type="spellStart"/>
      <w:r w:rsidRPr="004D6136">
        <w:rPr>
          <w:rFonts w:ascii="Times New Roman" w:hAnsi="Times New Roman"/>
          <w:sz w:val="28"/>
          <w:szCs w:val="28"/>
          <w:lang w:val="uk-UA"/>
        </w:rPr>
        <w:t>тр</w:t>
      </w:r>
      <w:proofErr w:type="spellEnd"/>
      <w:r w:rsidRPr="004D6136">
        <w:rPr>
          <w:rFonts w:ascii="Times New Roman" w:hAnsi="Times New Roman"/>
          <w:sz w:val="28"/>
          <w:szCs w:val="28"/>
          <w:lang w:val="uk-UA"/>
        </w:rPr>
        <w:t>. – К., 1986. – С. 46-54, С.60; 180];</w:t>
      </w:r>
    </w:p>
    <w:p w:rsidR="00603C62" w:rsidRPr="004D6136" w:rsidRDefault="00603C62" w:rsidP="00603C62">
      <w:pPr>
        <w:numPr>
          <w:ilvl w:val="0"/>
          <w:numId w:val="3"/>
        </w:numPr>
        <w:tabs>
          <w:tab w:val="clear" w:pos="1650"/>
          <w:tab w:val="left" w:pos="-1080"/>
          <w:tab w:val="num" w:pos="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узагальнена інформаційна модель злочинної події (</w:t>
      </w:r>
      <w:proofErr w:type="spellStart"/>
      <w:r w:rsidRPr="004D6136">
        <w:rPr>
          <w:rFonts w:ascii="Times New Roman" w:hAnsi="Times New Roman"/>
          <w:sz w:val="28"/>
          <w:szCs w:val="28"/>
          <w:lang w:val="uk-UA"/>
        </w:rPr>
        <w:t>Б.П.</w:t>
      </w:r>
      <w:r w:rsidRPr="004D6136">
        <w:rPr>
          <w:rFonts w:ascii="Times New Roman" w:hAnsi="Times New Roman"/>
          <w:spacing w:val="-4"/>
          <w:sz w:val="28"/>
          <w:szCs w:val="28"/>
          <w:lang w:val="uk-UA"/>
        </w:rPr>
        <w:t>Смаргоринський</w:t>
      </w:r>
      <w:proofErr w:type="spellEnd"/>
      <w:r w:rsidRPr="004D6136">
        <w:rPr>
          <w:rFonts w:ascii="Times New Roman" w:hAnsi="Times New Roman"/>
          <w:sz w:val="28"/>
          <w:szCs w:val="28"/>
          <w:lang w:val="uk-UA"/>
        </w:rPr>
        <w:t>) [</w:t>
      </w:r>
      <w:proofErr w:type="spellStart"/>
      <w:r w:rsidRPr="004D6136">
        <w:rPr>
          <w:rFonts w:ascii="Times New Roman" w:hAnsi="Times New Roman"/>
          <w:spacing w:val="-4"/>
          <w:sz w:val="28"/>
          <w:szCs w:val="28"/>
          <w:lang w:val="uk-UA"/>
        </w:rPr>
        <w:t>Смаргоринский</w:t>
      </w:r>
      <w:proofErr w:type="spellEnd"/>
      <w:r w:rsidRPr="004D6136">
        <w:rPr>
          <w:rFonts w:ascii="Times New Roman" w:hAnsi="Times New Roman"/>
          <w:spacing w:val="-4"/>
          <w:sz w:val="28"/>
          <w:szCs w:val="28"/>
          <w:lang w:val="uk-UA"/>
        </w:rPr>
        <w:t xml:space="preserve"> Б.П. </w:t>
      </w:r>
      <w:proofErr w:type="spellStart"/>
      <w:r w:rsidRPr="004D6136">
        <w:rPr>
          <w:rFonts w:ascii="Times New Roman" w:hAnsi="Times New Roman"/>
          <w:spacing w:val="-4"/>
          <w:sz w:val="28"/>
          <w:szCs w:val="28"/>
          <w:lang w:val="uk-UA"/>
        </w:rPr>
        <w:t>Оперативно-розыскная</w:t>
      </w:r>
      <w:proofErr w:type="spellEnd"/>
      <w:r w:rsidRPr="004D6136">
        <w:rPr>
          <w:rFonts w:ascii="Times New Roman" w:hAnsi="Times New Roman"/>
          <w:spacing w:val="-4"/>
          <w:sz w:val="28"/>
          <w:szCs w:val="28"/>
          <w:lang w:val="uk-UA"/>
        </w:rPr>
        <w:t xml:space="preserve"> тактика и </w:t>
      </w:r>
      <w:proofErr w:type="spellStart"/>
      <w:r w:rsidRPr="004D6136">
        <w:rPr>
          <w:rFonts w:ascii="Times New Roman" w:hAnsi="Times New Roman"/>
          <w:spacing w:val="-4"/>
          <w:sz w:val="28"/>
          <w:szCs w:val="28"/>
          <w:lang w:val="uk-UA"/>
        </w:rPr>
        <w:t>организация</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раскрытия</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краж</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грабежей</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разбойных</w:t>
      </w:r>
      <w:proofErr w:type="spellEnd"/>
      <w:r w:rsidRPr="004D6136">
        <w:rPr>
          <w:rFonts w:ascii="Times New Roman" w:hAnsi="Times New Roman"/>
          <w:spacing w:val="-4"/>
          <w:sz w:val="28"/>
          <w:szCs w:val="28"/>
          <w:lang w:val="uk-UA"/>
        </w:rPr>
        <w:t xml:space="preserve"> нападений и </w:t>
      </w:r>
      <w:proofErr w:type="spellStart"/>
      <w:r w:rsidRPr="004D6136">
        <w:rPr>
          <w:rFonts w:ascii="Times New Roman" w:hAnsi="Times New Roman"/>
          <w:spacing w:val="-4"/>
          <w:sz w:val="28"/>
          <w:szCs w:val="28"/>
          <w:lang w:val="uk-UA"/>
        </w:rPr>
        <w:t>мошенничества</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учебное</w:t>
      </w:r>
      <w:proofErr w:type="spellEnd"/>
      <w:r w:rsidRPr="004D6136">
        <w:rPr>
          <w:rFonts w:ascii="Times New Roman" w:hAnsi="Times New Roman"/>
          <w:spacing w:val="-4"/>
          <w:sz w:val="28"/>
          <w:szCs w:val="28"/>
          <w:lang w:val="uk-UA"/>
        </w:rPr>
        <w:t xml:space="preserve"> </w:t>
      </w:r>
      <w:proofErr w:type="spellStart"/>
      <w:r w:rsidRPr="004D6136">
        <w:rPr>
          <w:rFonts w:ascii="Times New Roman" w:hAnsi="Times New Roman"/>
          <w:spacing w:val="-4"/>
          <w:sz w:val="28"/>
          <w:szCs w:val="28"/>
          <w:lang w:val="uk-UA"/>
        </w:rPr>
        <w:t>пособие</w:t>
      </w:r>
      <w:proofErr w:type="spellEnd"/>
      <w:r w:rsidRPr="004D6136">
        <w:rPr>
          <w:rFonts w:ascii="Times New Roman" w:hAnsi="Times New Roman"/>
          <w:spacing w:val="-4"/>
          <w:sz w:val="28"/>
          <w:szCs w:val="28"/>
          <w:lang w:val="uk-UA"/>
        </w:rPr>
        <w:t xml:space="preserve"> / Б.П. </w:t>
      </w:r>
      <w:proofErr w:type="spellStart"/>
      <w:r w:rsidRPr="004D6136">
        <w:rPr>
          <w:rFonts w:ascii="Times New Roman" w:hAnsi="Times New Roman"/>
          <w:spacing w:val="-4"/>
          <w:sz w:val="28"/>
          <w:szCs w:val="28"/>
          <w:lang w:val="uk-UA"/>
        </w:rPr>
        <w:t>Смаргоринский</w:t>
      </w:r>
      <w:proofErr w:type="spellEnd"/>
      <w:r w:rsidRPr="004D6136">
        <w:rPr>
          <w:rFonts w:ascii="Times New Roman" w:hAnsi="Times New Roman"/>
          <w:spacing w:val="-4"/>
          <w:sz w:val="28"/>
          <w:szCs w:val="28"/>
          <w:lang w:val="uk-UA"/>
        </w:rPr>
        <w:t xml:space="preserve">. – </w:t>
      </w:r>
      <w:proofErr w:type="spellStart"/>
      <w:r w:rsidRPr="004D6136">
        <w:rPr>
          <w:rFonts w:ascii="Times New Roman" w:hAnsi="Times New Roman"/>
          <w:spacing w:val="-4"/>
          <w:sz w:val="28"/>
          <w:szCs w:val="28"/>
          <w:lang w:val="uk-UA"/>
        </w:rPr>
        <w:t>Минск</w:t>
      </w:r>
      <w:proofErr w:type="spellEnd"/>
      <w:r w:rsidRPr="004D6136">
        <w:rPr>
          <w:rFonts w:ascii="Times New Roman" w:hAnsi="Times New Roman"/>
          <w:spacing w:val="-4"/>
          <w:sz w:val="28"/>
          <w:szCs w:val="28"/>
          <w:lang w:val="uk-UA"/>
        </w:rPr>
        <w:t>: МВШ МВД СССР, 1986. – 86 с.</w:t>
      </w:r>
      <w:r w:rsidRPr="004D6136">
        <w:rPr>
          <w:rFonts w:ascii="Times New Roman" w:hAnsi="Times New Roman"/>
          <w:sz w:val="28"/>
          <w:szCs w:val="28"/>
          <w:lang w:val="uk-UA"/>
        </w:rPr>
        <w:t xml:space="preserve">]; </w:t>
      </w:r>
    </w:p>
    <w:p w:rsidR="00603C62" w:rsidRPr="004D6136" w:rsidRDefault="00603C62" w:rsidP="00603C62">
      <w:pPr>
        <w:numPr>
          <w:ilvl w:val="0"/>
          <w:numId w:val="5"/>
        </w:numPr>
        <w:tabs>
          <w:tab w:val="clear" w:pos="900"/>
          <w:tab w:val="left" w:pos="-1080"/>
          <w:tab w:val="num" w:pos="-709"/>
          <w:tab w:val="num" w:pos="-18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сукупність основних ознак різних видів злочинів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Д.Й. Теоретичні та організаційно-тактичні засади протидії незаконному обігу наркотичних засобів оперативними підрозділами міліції України: автореферат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на здобуття наук. ступеня </w:t>
      </w:r>
      <w:proofErr w:type="spellStart"/>
      <w:r w:rsidRPr="004D6136">
        <w:rPr>
          <w:rFonts w:ascii="Times New Roman" w:hAnsi="Times New Roman"/>
          <w:sz w:val="28"/>
          <w:szCs w:val="28"/>
          <w:lang w:val="uk-UA"/>
        </w:rPr>
        <w:t>докт</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12.00.09 – кримінальний процес; криміналістика; судова експертиза; оперативно-розшукова діяльність /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 Київ, 2010. – 36 с.];</w:t>
      </w:r>
    </w:p>
    <w:p w:rsidR="00603C62" w:rsidRPr="004D6136" w:rsidRDefault="00603C62" w:rsidP="00603C62">
      <w:pPr>
        <w:numPr>
          <w:ilvl w:val="0"/>
          <w:numId w:val="5"/>
        </w:numPr>
        <w:tabs>
          <w:tab w:val="left" w:pos="-1080"/>
          <w:tab w:val="num" w:pos="-180"/>
        </w:tabs>
        <w:spacing w:after="0" w:line="360" w:lineRule="auto"/>
        <w:ind w:left="0" w:firstLine="709"/>
        <w:jc w:val="both"/>
        <w:rPr>
          <w:rFonts w:ascii="Times New Roman" w:hAnsi="Times New Roman"/>
          <w:sz w:val="28"/>
          <w:szCs w:val="28"/>
          <w:lang w:val="uk-UA"/>
        </w:rPr>
      </w:pPr>
      <w:r w:rsidRPr="004D6136">
        <w:rPr>
          <w:rFonts w:ascii="Times New Roman" w:hAnsi="Times New Roman"/>
          <w:spacing w:val="7"/>
          <w:sz w:val="28"/>
          <w:szCs w:val="28"/>
          <w:lang w:val="uk-UA"/>
        </w:rPr>
        <w:t xml:space="preserve">система значущих </w:t>
      </w:r>
      <w:r w:rsidRPr="004D6136">
        <w:rPr>
          <w:rFonts w:ascii="Times New Roman" w:hAnsi="Times New Roman"/>
          <w:spacing w:val="3"/>
          <w:sz w:val="28"/>
          <w:szCs w:val="28"/>
          <w:lang w:val="uk-UA"/>
        </w:rPr>
        <w:t xml:space="preserve">для оперативно-розшукової діяльності ознак та їх взаємозв’язків, що визначають побудову оперативних версій і розслідування злочинів </w:t>
      </w:r>
      <w:r w:rsidRPr="004D6136">
        <w:rPr>
          <w:rFonts w:ascii="Times New Roman" w:hAnsi="Times New Roman"/>
          <w:sz w:val="28"/>
          <w:szCs w:val="28"/>
          <w:lang w:val="uk-UA"/>
        </w:rPr>
        <w:t xml:space="preserve">(П.Т. Дорошенко) </w:t>
      </w:r>
      <w:r w:rsidRPr="004D6136">
        <w:rPr>
          <w:rFonts w:ascii="Times New Roman" w:hAnsi="Times New Roman"/>
          <w:spacing w:val="3"/>
          <w:sz w:val="28"/>
          <w:szCs w:val="28"/>
          <w:lang w:val="uk-UA"/>
        </w:rPr>
        <w:t>[</w:t>
      </w:r>
      <w:r w:rsidRPr="004D6136">
        <w:rPr>
          <w:rFonts w:ascii="Times New Roman" w:hAnsi="Times New Roman"/>
          <w:sz w:val="28"/>
          <w:szCs w:val="28"/>
          <w:lang w:val="uk-UA"/>
        </w:rPr>
        <w:t>Дорошенко П.Т. Теоретико - прикладні протидії хабарництву засобами оперативно-розшукової діяльності: а</w:t>
      </w:r>
      <w:r w:rsidRPr="004D6136">
        <w:rPr>
          <w:rFonts w:ascii="Times New Roman" w:hAnsi="Times New Roman"/>
          <w:spacing w:val="-6"/>
          <w:sz w:val="28"/>
          <w:szCs w:val="28"/>
          <w:lang w:val="uk-UA"/>
        </w:rPr>
        <w:t xml:space="preserve">втореферат </w:t>
      </w:r>
      <w:proofErr w:type="spellStart"/>
      <w:r w:rsidRPr="004D6136">
        <w:rPr>
          <w:rFonts w:ascii="Times New Roman" w:hAnsi="Times New Roman"/>
          <w:spacing w:val="-6"/>
          <w:sz w:val="28"/>
          <w:szCs w:val="28"/>
          <w:lang w:val="uk-UA"/>
        </w:rPr>
        <w:t>дис</w:t>
      </w:r>
      <w:proofErr w:type="spellEnd"/>
      <w:r w:rsidRPr="004D6136">
        <w:rPr>
          <w:rFonts w:ascii="Times New Roman" w:hAnsi="Times New Roman"/>
          <w:spacing w:val="-6"/>
          <w:sz w:val="28"/>
          <w:szCs w:val="28"/>
          <w:lang w:val="uk-UA"/>
        </w:rPr>
        <w:t xml:space="preserve">. на здобуття наукового ступеня </w:t>
      </w:r>
      <w:proofErr w:type="spellStart"/>
      <w:r w:rsidRPr="004D6136">
        <w:rPr>
          <w:rFonts w:ascii="Times New Roman" w:hAnsi="Times New Roman"/>
          <w:spacing w:val="-6"/>
          <w:sz w:val="28"/>
          <w:szCs w:val="28"/>
          <w:lang w:val="uk-UA"/>
        </w:rPr>
        <w:t>канд</w:t>
      </w:r>
      <w:proofErr w:type="spellEnd"/>
      <w:r w:rsidRPr="004D6136">
        <w:rPr>
          <w:rFonts w:ascii="Times New Roman" w:hAnsi="Times New Roman"/>
          <w:spacing w:val="-6"/>
          <w:sz w:val="28"/>
          <w:szCs w:val="28"/>
          <w:lang w:val="uk-UA"/>
        </w:rPr>
        <w:t xml:space="preserve">.. </w:t>
      </w:r>
      <w:proofErr w:type="spellStart"/>
      <w:r w:rsidRPr="004D6136">
        <w:rPr>
          <w:rFonts w:ascii="Times New Roman" w:hAnsi="Times New Roman"/>
          <w:spacing w:val="-6"/>
          <w:sz w:val="28"/>
          <w:szCs w:val="28"/>
          <w:lang w:val="uk-UA"/>
        </w:rPr>
        <w:t>юрид</w:t>
      </w:r>
      <w:proofErr w:type="spellEnd"/>
      <w:r w:rsidRPr="004D6136">
        <w:rPr>
          <w:rFonts w:ascii="Times New Roman" w:hAnsi="Times New Roman"/>
          <w:spacing w:val="-6"/>
          <w:sz w:val="28"/>
          <w:szCs w:val="28"/>
          <w:lang w:val="uk-UA"/>
        </w:rPr>
        <w:t>. наук: 21.07.04 - оперативно-розшукова діяльність /</w:t>
      </w:r>
      <w:r w:rsidRPr="004D6136">
        <w:rPr>
          <w:rFonts w:ascii="Times New Roman" w:hAnsi="Times New Roman"/>
          <w:sz w:val="28"/>
          <w:szCs w:val="28"/>
          <w:lang w:val="uk-UA"/>
        </w:rPr>
        <w:t xml:space="preserve"> П.Т. Дорошенко – Львів, 2007. – 16 с.</w:t>
      </w:r>
      <w:r w:rsidRPr="004D6136">
        <w:rPr>
          <w:rFonts w:ascii="Times New Roman" w:hAnsi="Times New Roman"/>
          <w:spacing w:val="3"/>
          <w:sz w:val="28"/>
          <w:szCs w:val="28"/>
          <w:lang w:val="uk-UA"/>
        </w:rPr>
        <w:t>, С. 12].</w:t>
      </w:r>
    </w:p>
    <w:p w:rsidR="00603C62" w:rsidRPr="004D6136" w:rsidRDefault="00603C62" w:rsidP="00603C62">
      <w:pPr>
        <w:pStyle w:val="a3"/>
        <w:numPr>
          <w:ilvl w:val="0"/>
          <w:numId w:val="5"/>
        </w:numPr>
        <w:tabs>
          <w:tab w:val="clear" w:pos="900"/>
          <w:tab w:val="left" w:pos="-1080"/>
          <w:tab w:val="left" w:pos="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комплекс кримінально – правових, кримінологічних, психологічних і інших (спеціальних) ознак, які розглядаються під кутом зору </w:t>
      </w:r>
      <w:r w:rsidRPr="004D6136">
        <w:rPr>
          <w:rFonts w:ascii="Times New Roman" w:hAnsi="Times New Roman"/>
          <w:sz w:val="28"/>
          <w:szCs w:val="28"/>
          <w:lang w:val="uk-UA"/>
        </w:rPr>
        <w:lastRenderedPageBreak/>
        <w:t xml:space="preserve">вирішення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розшукових задач (М.С. </w:t>
      </w:r>
      <w:proofErr w:type="spellStart"/>
      <w:r w:rsidRPr="004D6136">
        <w:rPr>
          <w:rFonts w:ascii="Times New Roman" w:hAnsi="Times New Roman"/>
          <w:sz w:val="28"/>
          <w:szCs w:val="28"/>
          <w:lang w:val="uk-UA"/>
        </w:rPr>
        <w:t>Картавенко</w:t>
      </w:r>
      <w:proofErr w:type="spellEnd"/>
      <w:r w:rsidRPr="004D6136">
        <w:rPr>
          <w:rFonts w:ascii="Times New Roman" w:hAnsi="Times New Roman"/>
          <w:sz w:val="28"/>
          <w:szCs w:val="28"/>
          <w:lang w:val="uk-UA"/>
        </w:rPr>
        <w:t xml:space="preserve">, Ю.М. </w:t>
      </w:r>
      <w:proofErr w:type="spellStart"/>
      <w:r w:rsidRPr="004D6136">
        <w:rPr>
          <w:rFonts w:ascii="Times New Roman" w:hAnsi="Times New Roman"/>
          <w:sz w:val="28"/>
          <w:szCs w:val="28"/>
          <w:lang w:val="uk-UA"/>
        </w:rPr>
        <w:t>Худяков</w:t>
      </w:r>
      <w:proofErr w:type="spellEnd"/>
      <w:r w:rsidRPr="004D6136">
        <w:rPr>
          <w:rFonts w:ascii="Times New Roman" w:hAnsi="Times New Roman"/>
          <w:sz w:val="28"/>
          <w:szCs w:val="28"/>
          <w:lang w:val="uk-UA"/>
        </w:rPr>
        <w:t>) [</w:t>
      </w:r>
      <w:proofErr w:type="spellStart"/>
      <w:r w:rsidRPr="004D6136">
        <w:rPr>
          <w:rFonts w:ascii="Times New Roman" w:hAnsi="Times New Roman"/>
          <w:sz w:val="28"/>
          <w:szCs w:val="28"/>
          <w:lang w:val="uk-UA"/>
        </w:rPr>
        <w:t>Худяков</w:t>
      </w:r>
      <w:proofErr w:type="spellEnd"/>
      <w:r w:rsidRPr="004D6136">
        <w:rPr>
          <w:rFonts w:ascii="Times New Roman" w:hAnsi="Times New Roman"/>
          <w:sz w:val="28"/>
          <w:szCs w:val="28"/>
          <w:lang w:val="uk-UA"/>
        </w:rPr>
        <w:t xml:space="preserve"> Ю.М. </w:t>
      </w:r>
      <w:proofErr w:type="spellStart"/>
      <w:r w:rsidRPr="004D6136">
        <w:rPr>
          <w:rFonts w:ascii="Times New Roman" w:hAnsi="Times New Roman"/>
          <w:sz w:val="28"/>
          <w:szCs w:val="28"/>
          <w:lang w:val="uk-UA"/>
        </w:rPr>
        <w:t>Значение</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содержание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тактической</w:t>
      </w:r>
      <w:proofErr w:type="spellEnd"/>
      <w:r w:rsidRPr="004D6136">
        <w:rPr>
          <w:rFonts w:ascii="Times New Roman" w:hAnsi="Times New Roman"/>
          <w:sz w:val="28"/>
          <w:szCs w:val="28"/>
          <w:lang w:val="uk-UA"/>
        </w:rPr>
        <w:t xml:space="preserve"> характеристики для </w:t>
      </w:r>
      <w:proofErr w:type="spellStart"/>
      <w:r w:rsidRPr="004D6136">
        <w:rPr>
          <w:rFonts w:ascii="Times New Roman" w:hAnsi="Times New Roman"/>
          <w:sz w:val="28"/>
          <w:szCs w:val="28"/>
          <w:lang w:val="uk-UA"/>
        </w:rPr>
        <w:t>раскрытия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преступлений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различных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видов</w:t>
      </w:r>
      <w:proofErr w:type="spellEnd"/>
      <w:r w:rsidRPr="004D6136">
        <w:rPr>
          <w:rFonts w:ascii="Times New Roman" w:hAnsi="Times New Roman"/>
          <w:sz w:val="28"/>
          <w:szCs w:val="28"/>
          <w:lang w:val="uk-UA"/>
        </w:rPr>
        <w:t xml:space="preserve"> / Ю.М. </w:t>
      </w:r>
      <w:proofErr w:type="spellStart"/>
      <w:r w:rsidRPr="004D6136">
        <w:rPr>
          <w:rFonts w:ascii="Times New Roman" w:hAnsi="Times New Roman"/>
          <w:sz w:val="28"/>
          <w:szCs w:val="28"/>
          <w:lang w:val="uk-UA"/>
        </w:rPr>
        <w:t>Худяков</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Проблемы</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совершенствования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деятельности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аппаратов</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милиции</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криминалистических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подразделений</w:t>
      </w:r>
      <w:proofErr w:type="spellEnd"/>
      <w:r w:rsidRPr="004D6136">
        <w:rPr>
          <w:rFonts w:ascii="Times New Roman" w:hAnsi="Times New Roman"/>
          <w:sz w:val="28"/>
          <w:szCs w:val="28"/>
          <w:lang w:val="uk-UA"/>
        </w:rPr>
        <w:t xml:space="preserve">. М.: ВНИИ МВД СССР, 1979. – </w:t>
      </w:r>
      <w:proofErr w:type="spellStart"/>
      <w:r w:rsidRPr="004D6136">
        <w:rPr>
          <w:rFonts w:ascii="Times New Roman" w:hAnsi="Times New Roman"/>
          <w:sz w:val="28"/>
          <w:szCs w:val="28"/>
          <w:lang w:val="uk-UA"/>
        </w:rPr>
        <w:t>Вып</w:t>
      </w:r>
      <w:proofErr w:type="spellEnd"/>
      <w:r w:rsidRPr="004D6136">
        <w:rPr>
          <w:rFonts w:ascii="Times New Roman" w:hAnsi="Times New Roman"/>
          <w:sz w:val="28"/>
          <w:szCs w:val="28"/>
          <w:lang w:val="uk-UA"/>
        </w:rPr>
        <w:t xml:space="preserve">. 2.- С. 44-53.; </w:t>
      </w:r>
      <w:proofErr w:type="spellStart"/>
      <w:r w:rsidRPr="004D6136">
        <w:rPr>
          <w:rFonts w:ascii="Times New Roman" w:hAnsi="Times New Roman"/>
          <w:sz w:val="28"/>
          <w:szCs w:val="28"/>
          <w:lang w:val="uk-UA"/>
        </w:rPr>
        <w:t>Картавенко</w:t>
      </w:r>
      <w:proofErr w:type="spellEnd"/>
      <w:r w:rsidRPr="004D6136">
        <w:rPr>
          <w:rFonts w:ascii="Times New Roman" w:hAnsi="Times New Roman"/>
          <w:sz w:val="28"/>
          <w:szCs w:val="28"/>
          <w:lang w:val="uk-UA"/>
        </w:rPr>
        <w:t xml:space="preserve"> М.С. </w:t>
      </w:r>
      <w:proofErr w:type="spellStart"/>
      <w:r w:rsidRPr="004D6136">
        <w:rPr>
          <w:rFonts w:ascii="Times New Roman" w:hAnsi="Times New Roman"/>
          <w:sz w:val="28"/>
          <w:szCs w:val="28"/>
          <w:lang w:val="uk-UA"/>
        </w:rPr>
        <w:t>Правовые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организационные</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тактические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проблемы</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предотвращения</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раскрытия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спекуляции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автореф</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на </w:t>
      </w:r>
      <w:proofErr w:type="spellStart"/>
      <w:r w:rsidRPr="004D6136">
        <w:rPr>
          <w:rFonts w:ascii="Times New Roman" w:hAnsi="Times New Roman"/>
          <w:sz w:val="28"/>
          <w:szCs w:val="28"/>
          <w:lang w:val="uk-UA"/>
        </w:rPr>
        <w:t>соискание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научн</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степени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канд</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12.00.09 - </w:t>
      </w:r>
      <w:proofErr w:type="spellStart"/>
      <w:r w:rsidRPr="004D6136">
        <w:rPr>
          <w:rFonts w:ascii="Times New Roman" w:hAnsi="Times New Roman"/>
          <w:sz w:val="28"/>
          <w:szCs w:val="28"/>
          <w:lang w:val="uk-UA"/>
        </w:rPr>
        <w:t>уголовный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процесс</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криминалистика</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розыскная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деятельность</w:t>
      </w:r>
      <w:proofErr w:type="spellEnd"/>
      <w:r w:rsidRPr="004D6136">
        <w:rPr>
          <w:rFonts w:ascii="Times New Roman" w:hAnsi="Times New Roman"/>
          <w:sz w:val="28"/>
          <w:szCs w:val="28"/>
          <w:lang w:val="uk-UA"/>
        </w:rPr>
        <w:t xml:space="preserve"> / М.С. </w:t>
      </w:r>
      <w:proofErr w:type="spellStart"/>
      <w:r w:rsidRPr="004D6136">
        <w:rPr>
          <w:rFonts w:ascii="Times New Roman" w:hAnsi="Times New Roman"/>
          <w:sz w:val="28"/>
          <w:szCs w:val="28"/>
          <w:lang w:val="uk-UA"/>
        </w:rPr>
        <w:t>Картавенко</w:t>
      </w:r>
      <w:proofErr w:type="spellEnd"/>
      <w:r w:rsidRPr="004D6136">
        <w:rPr>
          <w:rFonts w:ascii="Times New Roman" w:hAnsi="Times New Roman"/>
          <w:sz w:val="28"/>
          <w:szCs w:val="28"/>
          <w:lang w:val="uk-UA"/>
        </w:rPr>
        <w:t xml:space="preserve">. - М., 1982. – С. 17 –18.Картавенко М.С. </w:t>
      </w:r>
      <w:proofErr w:type="spellStart"/>
      <w:r w:rsidRPr="004D6136">
        <w:rPr>
          <w:rFonts w:ascii="Times New Roman" w:hAnsi="Times New Roman"/>
          <w:sz w:val="28"/>
          <w:szCs w:val="28"/>
          <w:lang w:val="uk-UA"/>
        </w:rPr>
        <w:t>Правовые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организационные</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тактические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проблемы</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предотвращения</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раскрытия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спекуляции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автореф</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на </w:t>
      </w:r>
      <w:proofErr w:type="spellStart"/>
      <w:r w:rsidRPr="004D6136">
        <w:rPr>
          <w:rFonts w:ascii="Times New Roman" w:hAnsi="Times New Roman"/>
          <w:sz w:val="28"/>
          <w:szCs w:val="28"/>
          <w:lang w:val="uk-UA"/>
        </w:rPr>
        <w:t>соискание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научн</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степени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канд</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12.00.09 - </w:t>
      </w:r>
      <w:proofErr w:type="spellStart"/>
      <w:r w:rsidRPr="004D6136">
        <w:rPr>
          <w:rFonts w:ascii="Times New Roman" w:hAnsi="Times New Roman"/>
          <w:sz w:val="28"/>
          <w:szCs w:val="28"/>
          <w:lang w:val="uk-UA"/>
        </w:rPr>
        <w:t>уголовный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процесс</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криминалистика</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розыскная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деятельность</w:t>
      </w:r>
      <w:proofErr w:type="spellEnd"/>
      <w:r w:rsidRPr="004D6136">
        <w:rPr>
          <w:rFonts w:ascii="Times New Roman" w:hAnsi="Times New Roman"/>
          <w:sz w:val="28"/>
          <w:szCs w:val="28"/>
          <w:lang w:val="uk-UA"/>
        </w:rPr>
        <w:t xml:space="preserve"> / М.С. </w:t>
      </w:r>
      <w:proofErr w:type="spellStart"/>
      <w:r w:rsidRPr="004D6136">
        <w:rPr>
          <w:rFonts w:ascii="Times New Roman" w:hAnsi="Times New Roman"/>
          <w:sz w:val="28"/>
          <w:szCs w:val="28"/>
          <w:lang w:val="uk-UA"/>
        </w:rPr>
        <w:t>Картавенко</w:t>
      </w:r>
      <w:proofErr w:type="spellEnd"/>
      <w:r w:rsidRPr="004D6136">
        <w:rPr>
          <w:rFonts w:ascii="Times New Roman" w:hAnsi="Times New Roman"/>
          <w:sz w:val="28"/>
          <w:szCs w:val="28"/>
          <w:lang w:val="uk-UA"/>
        </w:rPr>
        <w:t xml:space="preserve">. - М., 1982. – С. 17 –18.]; </w:t>
      </w:r>
    </w:p>
    <w:p w:rsidR="00603C62" w:rsidRPr="004D6136" w:rsidRDefault="00603C62" w:rsidP="00603C62">
      <w:pPr>
        <w:numPr>
          <w:ilvl w:val="0"/>
          <w:numId w:val="5"/>
        </w:numPr>
        <w:tabs>
          <w:tab w:val="left" w:pos="-108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сукупність відомостей, що належать до кримінально – правової сторони кримінальної події, що перевіряється, а також криміналістичній, кримінологічній та </w:t>
      </w:r>
      <w:proofErr w:type="spellStart"/>
      <w:r w:rsidRPr="004D6136">
        <w:rPr>
          <w:rFonts w:ascii="Times New Roman" w:hAnsi="Times New Roman"/>
          <w:sz w:val="28"/>
          <w:szCs w:val="28"/>
          <w:lang w:val="uk-UA"/>
        </w:rPr>
        <w:t>віктимологічній</w:t>
      </w:r>
      <w:proofErr w:type="spellEnd"/>
      <w:r w:rsidRPr="004D6136">
        <w:rPr>
          <w:rFonts w:ascii="Times New Roman" w:hAnsi="Times New Roman"/>
          <w:sz w:val="28"/>
          <w:szCs w:val="28"/>
          <w:lang w:val="uk-UA"/>
        </w:rPr>
        <w:t xml:space="preserve"> характеристик (І.П. Козаченко, В.Г. </w:t>
      </w:r>
      <w:proofErr w:type="spellStart"/>
      <w:r w:rsidRPr="004D6136">
        <w:rPr>
          <w:rFonts w:ascii="Times New Roman" w:hAnsi="Times New Roman"/>
          <w:sz w:val="28"/>
          <w:szCs w:val="28"/>
          <w:lang w:val="uk-UA"/>
        </w:rPr>
        <w:t>Самойлов</w:t>
      </w:r>
      <w:proofErr w:type="spellEnd"/>
      <w:r w:rsidRPr="004D6136">
        <w:rPr>
          <w:rFonts w:ascii="Times New Roman" w:hAnsi="Times New Roman"/>
          <w:sz w:val="28"/>
          <w:szCs w:val="28"/>
          <w:lang w:val="uk-UA"/>
        </w:rPr>
        <w:t xml:space="preserve">) [Козаченко И.П. О </w:t>
      </w:r>
      <w:proofErr w:type="spellStart"/>
      <w:r w:rsidRPr="004D6136">
        <w:rPr>
          <w:rFonts w:ascii="Times New Roman" w:hAnsi="Times New Roman"/>
          <w:sz w:val="28"/>
          <w:szCs w:val="28"/>
          <w:lang w:val="uk-UA"/>
        </w:rPr>
        <w:t>понятии</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сущности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оперативно-розыскной</w:t>
      </w:r>
      <w:proofErr w:type="spellEnd"/>
      <w:r w:rsidRPr="004D6136">
        <w:rPr>
          <w:rFonts w:ascii="Times New Roman" w:hAnsi="Times New Roman"/>
          <w:sz w:val="28"/>
          <w:szCs w:val="28"/>
          <w:lang w:val="uk-UA"/>
        </w:rPr>
        <w:t xml:space="preserve"> тактики / И.П. Козаченко/ </w:t>
      </w:r>
      <w:proofErr w:type="spellStart"/>
      <w:r w:rsidRPr="004D6136">
        <w:rPr>
          <w:rFonts w:ascii="Times New Roman" w:hAnsi="Times New Roman"/>
          <w:sz w:val="28"/>
          <w:szCs w:val="28"/>
          <w:lang w:val="uk-UA"/>
        </w:rPr>
        <w:t>Оперативно-розыскная</w:t>
      </w:r>
      <w:proofErr w:type="spellEnd"/>
      <w:r w:rsidRPr="004D6136">
        <w:rPr>
          <w:rFonts w:ascii="Times New Roman" w:hAnsi="Times New Roman"/>
          <w:sz w:val="28"/>
          <w:szCs w:val="28"/>
          <w:lang w:val="uk-UA"/>
        </w:rPr>
        <w:t xml:space="preserve"> тактика ОВД. - М.: </w:t>
      </w:r>
      <w:proofErr w:type="spellStart"/>
      <w:r w:rsidRPr="004D6136">
        <w:rPr>
          <w:rFonts w:ascii="Times New Roman" w:hAnsi="Times New Roman"/>
          <w:sz w:val="28"/>
          <w:szCs w:val="28"/>
          <w:lang w:val="uk-UA"/>
        </w:rPr>
        <w:t>Академия</w:t>
      </w:r>
      <w:proofErr w:type="spellEnd"/>
      <w:r w:rsidRPr="004D6136">
        <w:rPr>
          <w:rFonts w:ascii="Times New Roman" w:hAnsi="Times New Roman"/>
          <w:sz w:val="28"/>
          <w:szCs w:val="28"/>
          <w:lang w:val="uk-UA"/>
        </w:rPr>
        <w:t xml:space="preserve"> МВД СССР, 1988.    С. 20.];</w:t>
      </w:r>
    </w:p>
    <w:p w:rsidR="00603C62" w:rsidRPr="004D6136" w:rsidRDefault="00603C62" w:rsidP="00603C62">
      <w:pPr>
        <w:widowControl w:val="0"/>
        <w:numPr>
          <w:ilvl w:val="0"/>
          <w:numId w:val="5"/>
        </w:numPr>
        <w:tabs>
          <w:tab w:val="left" w:pos="-1080"/>
          <w:tab w:val="num" w:pos="-36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інформаційна модель злочину, яка базується на елементах кримінально-правової, кримінологічної, криміналістичної, соціально-психологічної та </w:t>
      </w:r>
      <w:proofErr w:type="spellStart"/>
      <w:r w:rsidRPr="004D6136">
        <w:rPr>
          <w:rFonts w:ascii="Times New Roman" w:hAnsi="Times New Roman"/>
          <w:sz w:val="28"/>
          <w:szCs w:val="28"/>
          <w:lang w:val="uk-UA"/>
        </w:rPr>
        <w:t>віктимологічної</w:t>
      </w:r>
      <w:proofErr w:type="spellEnd"/>
      <w:r w:rsidRPr="004D6136">
        <w:rPr>
          <w:rFonts w:ascii="Times New Roman" w:hAnsi="Times New Roman"/>
          <w:sz w:val="28"/>
          <w:szCs w:val="28"/>
          <w:lang w:val="uk-UA"/>
        </w:rPr>
        <w:t xml:space="preserve"> характеристик злочинної події, а також на спеціальних відомостях про типові дії злочинців щодо маскування злочинів та протидії правоохоронним органам, що сприяє ефективному вирішенню задач розкриття злочинів оперативними підрозділами ОВС (О.А. </w:t>
      </w:r>
      <w:proofErr w:type="spellStart"/>
      <w:r w:rsidRPr="004D6136">
        <w:rPr>
          <w:rFonts w:ascii="Times New Roman" w:hAnsi="Times New Roman"/>
          <w:sz w:val="28"/>
          <w:szCs w:val="28"/>
          <w:lang w:val="uk-UA"/>
        </w:rPr>
        <w:t>Гапон</w:t>
      </w:r>
      <w:proofErr w:type="spellEnd"/>
      <w:r w:rsidRPr="004D6136">
        <w:rPr>
          <w:rFonts w:ascii="Times New Roman" w:hAnsi="Times New Roman"/>
          <w:sz w:val="28"/>
          <w:szCs w:val="28"/>
          <w:lang w:val="uk-UA"/>
        </w:rPr>
        <w:t>)[</w:t>
      </w:r>
      <w:proofErr w:type="spellStart"/>
      <w:r w:rsidRPr="004D6136">
        <w:rPr>
          <w:rFonts w:ascii="Times New Roman" w:hAnsi="Times New Roman"/>
          <w:sz w:val="28"/>
          <w:szCs w:val="28"/>
          <w:lang w:val="uk-UA"/>
        </w:rPr>
        <w:t>Гапон</w:t>
      </w:r>
      <w:proofErr w:type="spellEnd"/>
      <w:r w:rsidRPr="004D6136">
        <w:rPr>
          <w:rFonts w:ascii="Times New Roman" w:hAnsi="Times New Roman"/>
          <w:sz w:val="28"/>
          <w:szCs w:val="28"/>
          <w:lang w:val="uk-UA"/>
        </w:rPr>
        <w:t xml:space="preserve"> О.А. Організація і тактика розкриття квартирних крадіжок у великих містах: автореферат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на здобуття наук. ступеня </w:t>
      </w:r>
      <w:proofErr w:type="spellStart"/>
      <w:r w:rsidRPr="004D6136">
        <w:rPr>
          <w:rFonts w:ascii="Times New Roman" w:hAnsi="Times New Roman"/>
          <w:sz w:val="28"/>
          <w:szCs w:val="28"/>
          <w:lang w:val="uk-UA"/>
        </w:rPr>
        <w:t>канд</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21.07.04  -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розшукова діяльність / О.А. </w:t>
      </w:r>
      <w:proofErr w:type="spellStart"/>
      <w:r w:rsidRPr="004D6136">
        <w:rPr>
          <w:rFonts w:ascii="Times New Roman" w:hAnsi="Times New Roman"/>
          <w:sz w:val="28"/>
          <w:szCs w:val="28"/>
          <w:lang w:val="uk-UA"/>
        </w:rPr>
        <w:t>Гапон</w:t>
      </w:r>
      <w:proofErr w:type="spellEnd"/>
      <w:r w:rsidRPr="004D6136">
        <w:rPr>
          <w:rFonts w:ascii="Times New Roman" w:hAnsi="Times New Roman"/>
          <w:sz w:val="28"/>
          <w:szCs w:val="28"/>
          <w:lang w:val="uk-UA"/>
        </w:rPr>
        <w:t xml:space="preserve">.– Х., 2002. – 17 с.]; </w:t>
      </w:r>
    </w:p>
    <w:p w:rsidR="00603C62" w:rsidRPr="004D6136" w:rsidRDefault="00603C62" w:rsidP="00603C62">
      <w:pPr>
        <w:numPr>
          <w:ilvl w:val="0"/>
          <w:numId w:val="3"/>
        </w:numPr>
        <w:tabs>
          <w:tab w:val="clear" w:pos="1650"/>
        </w:tabs>
        <w:spacing w:after="0" w:line="360" w:lineRule="auto"/>
        <w:ind w:left="357"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науково розроблена система найбільш суттєвих, типових для певної категорії злочинів ознак, рис, властивостей, що відбиваються у об’єктивній реальності, та мають значення для найбільш доцільного та вірного застосування заходів та засобів оперативно-розшукової діяльності (І.М. </w:t>
      </w:r>
      <w:proofErr w:type="spellStart"/>
      <w:r w:rsidRPr="004D6136">
        <w:rPr>
          <w:rFonts w:ascii="Times New Roman" w:hAnsi="Times New Roman"/>
          <w:sz w:val="28"/>
          <w:szCs w:val="28"/>
          <w:lang w:val="uk-UA"/>
        </w:rPr>
        <w:t>Зубач</w:t>
      </w:r>
      <w:proofErr w:type="spellEnd"/>
      <w:r w:rsidRPr="004D6136">
        <w:rPr>
          <w:rFonts w:ascii="Times New Roman" w:hAnsi="Times New Roman"/>
          <w:sz w:val="28"/>
          <w:szCs w:val="28"/>
          <w:lang w:val="uk-UA"/>
        </w:rPr>
        <w:t>) [189];</w:t>
      </w:r>
    </w:p>
    <w:p w:rsidR="00603C62" w:rsidRPr="004D6136" w:rsidRDefault="00603C62" w:rsidP="00603C62">
      <w:pPr>
        <w:numPr>
          <w:ilvl w:val="0"/>
          <w:numId w:val="3"/>
        </w:numPr>
        <w:tabs>
          <w:tab w:val="clear" w:pos="1650"/>
        </w:tabs>
        <w:spacing w:after="0" w:line="360" w:lineRule="auto"/>
        <w:ind w:left="0" w:firstLine="709"/>
        <w:jc w:val="both"/>
        <w:rPr>
          <w:rFonts w:ascii="Times New Roman" w:hAnsi="Times New Roman"/>
          <w:sz w:val="28"/>
          <w:szCs w:val="28"/>
          <w:lang w:val="uk-UA"/>
        </w:rPr>
      </w:pPr>
      <w:r w:rsidRPr="004D6136">
        <w:rPr>
          <w:rFonts w:ascii="Times New Roman" w:hAnsi="Times New Roman"/>
          <w:bCs/>
          <w:sz w:val="28"/>
          <w:szCs w:val="28"/>
          <w:lang w:val="uk-UA"/>
        </w:rPr>
        <w:t xml:space="preserve">дії злочинців з підготовки, вчинення та приховування злочинів, які не можливо виявити гласними методами – оперативно-розшукова характеристика злочинів (Б.І. </w:t>
      </w:r>
      <w:proofErr w:type="spellStart"/>
      <w:r w:rsidRPr="004D6136">
        <w:rPr>
          <w:rFonts w:ascii="Times New Roman" w:hAnsi="Times New Roman"/>
          <w:bCs/>
          <w:sz w:val="28"/>
          <w:szCs w:val="28"/>
          <w:lang w:val="uk-UA"/>
        </w:rPr>
        <w:t>Бараненко</w:t>
      </w:r>
      <w:proofErr w:type="spellEnd"/>
      <w:r w:rsidRPr="004D6136">
        <w:rPr>
          <w:rFonts w:ascii="Times New Roman" w:hAnsi="Times New Roman"/>
          <w:bCs/>
          <w:sz w:val="28"/>
          <w:szCs w:val="28"/>
          <w:lang w:val="uk-UA"/>
        </w:rPr>
        <w:t xml:space="preserve"> та Е.О. </w:t>
      </w:r>
      <w:proofErr w:type="spellStart"/>
      <w:r w:rsidRPr="004D6136">
        <w:rPr>
          <w:rFonts w:ascii="Times New Roman" w:hAnsi="Times New Roman"/>
          <w:bCs/>
          <w:sz w:val="28"/>
          <w:szCs w:val="28"/>
          <w:lang w:val="uk-UA"/>
        </w:rPr>
        <w:t>Дідоренко</w:t>
      </w:r>
      <w:proofErr w:type="spellEnd"/>
      <w:r w:rsidRPr="004D6136">
        <w:rPr>
          <w:rFonts w:ascii="Times New Roman" w:hAnsi="Times New Roman"/>
          <w:bCs/>
          <w:sz w:val="28"/>
          <w:szCs w:val="28"/>
          <w:lang w:val="uk-UA"/>
        </w:rPr>
        <w:t>) [</w:t>
      </w:r>
      <w:proofErr w:type="spellStart"/>
      <w:r w:rsidRPr="004D6136">
        <w:rPr>
          <w:rFonts w:ascii="Times New Roman" w:hAnsi="Times New Roman"/>
          <w:sz w:val="28"/>
          <w:szCs w:val="28"/>
          <w:lang w:val="uk-UA"/>
        </w:rPr>
        <w:t>Бараненко</w:t>
      </w:r>
      <w:proofErr w:type="spellEnd"/>
      <w:r w:rsidRPr="004D6136">
        <w:rPr>
          <w:rFonts w:ascii="Times New Roman" w:hAnsi="Times New Roman"/>
          <w:sz w:val="28"/>
          <w:szCs w:val="28"/>
          <w:lang w:val="uk-UA"/>
        </w:rPr>
        <w:t xml:space="preserve"> Б.И </w:t>
      </w:r>
      <w:proofErr w:type="spellStart"/>
      <w:r w:rsidRPr="004D6136">
        <w:rPr>
          <w:rFonts w:ascii="Times New Roman" w:hAnsi="Times New Roman"/>
          <w:sz w:val="28"/>
          <w:szCs w:val="28"/>
          <w:lang w:val="uk-UA"/>
        </w:rPr>
        <w:t>Методология</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теории</w:t>
      </w:r>
      <w:proofErr w:type="spellEnd"/>
      <w:r w:rsidRPr="004D6136">
        <w:rPr>
          <w:rFonts w:ascii="Times New Roman" w:hAnsi="Times New Roman"/>
          <w:sz w:val="28"/>
          <w:szCs w:val="28"/>
          <w:lang w:val="uk-UA"/>
        </w:rPr>
        <w:t xml:space="preserve"> и практики ОРД в </w:t>
      </w:r>
      <w:proofErr w:type="spellStart"/>
      <w:r w:rsidRPr="004D6136">
        <w:rPr>
          <w:rFonts w:ascii="Times New Roman" w:hAnsi="Times New Roman"/>
          <w:sz w:val="28"/>
          <w:szCs w:val="28"/>
          <w:lang w:val="uk-UA"/>
        </w:rPr>
        <w:t>современных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условиях</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проблемы</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перспективы</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монография</w:t>
      </w:r>
      <w:proofErr w:type="spellEnd"/>
      <w:r w:rsidRPr="004D6136">
        <w:rPr>
          <w:rFonts w:ascii="Times New Roman" w:hAnsi="Times New Roman"/>
          <w:sz w:val="28"/>
          <w:szCs w:val="28"/>
          <w:lang w:val="uk-UA"/>
        </w:rPr>
        <w:t xml:space="preserve"> / Б.И. </w:t>
      </w:r>
      <w:proofErr w:type="spellStart"/>
      <w:r w:rsidRPr="004D6136">
        <w:rPr>
          <w:rFonts w:ascii="Times New Roman" w:hAnsi="Times New Roman"/>
          <w:sz w:val="28"/>
          <w:szCs w:val="28"/>
          <w:lang w:val="uk-UA"/>
        </w:rPr>
        <w:t>Бараненко</w:t>
      </w:r>
      <w:proofErr w:type="spellEnd"/>
      <w:r w:rsidRPr="004D6136">
        <w:rPr>
          <w:rFonts w:ascii="Times New Roman" w:hAnsi="Times New Roman"/>
          <w:sz w:val="28"/>
          <w:szCs w:val="28"/>
          <w:lang w:val="uk-UA"/>
        </w:rPr>
        <w:t xml:space="preserve">, Э.А </w:t>
      </w:r>
      <w:proofErr w:type="spellStart"/>
      <w:r w:rsidRPr="004D6136">
        <w:rPr>
          <w:rFonts w:ascii="Times New Roman" w:hAnsi="Times New Roman"/>
          <w:sz w:val="28"/>
          <w:szCs w:val="28"/>
          <w:lang w:val="uk-UA"/>
        </w:rPr>
        <w:t>Дидоренко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Под</w:t>
      </w:r>
      <w:proofErr w:type="spellEnd"/>
      <w:r w:rsidRPr="004D6136">
        <w:rPr>
          <w:rFonts w:ascii="Times New Roman" w:hAnsi="Times New Roman"/>
          <w:sz w:val="28"/>
          <w:szCs w:val="28"/>
          <w:lang w:val="uk-UA"/>
        </w:rPr>
        <w:t xml:space="preserve"> ред. проф. Э.В. </w:t>
      </w:r>
      <w:proofErr w:type="spellStart"/>
      <w:r w:rsidRPr="004D6136">
        <w:rPr>
          <w:rFonts w:ascii="Times New Roman" w:hAnsi="Times New Roman"/>
          <w:sz w:val="28"/>
          <w:szCs w:val="28"/>
          <w:lang w:val="uk-UA"/>
        </w:rPr>
        <w:t>Виленской</w:t>
      </w:r>
      <w:proofErr w:type="spellEnd"/>
      <w:r w:rsidRPr="004D6136">
        <w:rPr>
          <w:rFonts w:ascii="Times New Roman" w:hAnsi="Times New Roman"/>
          <w:sz w:val="28"/>
          <w:szCs w:val="28"/>
          <w:lang w:val="uk-UA"/>
        </w:rPr>
        <w:t xml:space="preserve">. – </w:t>
      </w:r>
      <w:proofErr w:type="spellStart"/>
      <w:r w:rsidRPr="004D6136">
        <w:rPr>
          <w:rFonts w:ascii="Times New Roman" w:hAnsi="Times New Roman"/>
          <w:sz w:val="28"/>
          <w:szCs w:val="28"/>
          <w:lang w:val="uk-UA"/>
        </w:rPr>
        <w:t>Луганск</w:t>
      </w:r>
      <w:proofErr w:type="spellEnd"/>
      <w:r w:rsidRPr="004D6136">
        <w:rPr>
          <w:rFonts w:ascii="Times New Roman" w:hAnsi="Times New Roman"/>
          <w:sz w:val="28"/>
          <w:szCs w:val="28"/>
          <w:lang w:val="uk-UA"/>
        </w:rPr>
        <w:t xml:space="preserve">: РИО ЛАВД МВД </w:t>
      </w:r>
      <w:proofErr w:type="spellStart"/>
      <w:r w:rsidRPr="004D6136">
        <w:rPr>
          <w:rFonts w:ascii="Times New Roman" w:hAnsi="Times New Roman"/>
          <w:sz w:val="28"/>
          <w:szCs w:val="28"/>
          <w:lang w:val="uk-UA"/>
        </w:rPr>
        <w:t>Украины</w:t>
      </w:r>
      <w:proofErr w:type="spellEnd"/>
      <w:r w:rsidRPr="004D6136">
        <w:rPr>
          <w:rFonts w:ascii="Times New Roman" w:hAnsi="Times New Roman"/>
          <w:sz w:val="28"/>
          <w:szCs w:val="28"/>
          <w:lang w:val="uk-UA"/>
        </w:rPr>
        <w:t>, 2004. – 264 с.]</w:t>
      </w:r>
      <w:r w:rsidRPr="004D6136">
        <w:rPr>
          <w:rFonts w:ascii="Times New Roman" w:hAnsi="Times New Roman"/>
          <w:bCs/>
          <w:sz w:val="28"/>
          <w:szCs w:val="28"/>
          <w:lang w:val="uk-UA"/>
        </w:rPr>
        <w:t>;</w:t>
      </w:r>
    </w:p>
    <w:p w:rsidR="00603C62" w:rsidRPr="004D6136" w:rsidRDefault="00603C62" w:rsidP="00603C62">
      <w:pPr>
        <w:numPr>
          <w:ilvl w:val="0"/>
          <w:numId w:val="3"/>
        </w:numPr>
        <w:tabs>
          <w:tab w:val="clear" w:pos="1650"/>
        </w:tabs>
        <w:spacing w:after="0" w:line="360" w:lineRule="auto"/>
        <w:ind w:left="0" w:firstLine="709"/>
        <w:jc w:val="both"/>
        <w:rPr>
          <w:rFonts w:ascii="Times New Roman" w:hAnsi="Times New Roman"/>
          <w:i/>
          <w:sz w:val="28"/>
          <w:szCs w:val="28"/>
          <w:lang w:val="uk-UA"/>
        </w:rPr>
      </w:pPr>
      <w:r w:rsidRPr="004D6136">
        <w:rPr>
          <w:rFonts w:ascii="Times New Roman" w:hAnsi="Times New Roman"/>
          <w:sz w:val="28"/>
          <w:szCs w:val="28"/>
          <w:lang w:val="uk-UA"/>
        </w:rPr>
        <w:t>є важливий об′єднуючий елемент між теорію ОРД і практичною діяльністю оперативних підрозділів, що створює передумови вибору ефективної організаційно-тактичної моделі попередження й розкриття означених злочинів. До найбільш важливих елементів ОРХ зазначених злочинів слід віднести: стан, структуру та динаміку злочинів, що вчиняються в рибному господарстві; спосіб підготовки, вчинення та приховування злочинів; місце та час вчинення злочинів; об'єкт злочинного зазіхання; ознаки особистості злочинця; причини та умови, що сприяють вчиненню злочинів [</w:t>
      </w:r>
      <w:proofErr w:type="spellStart"/>
      <w:r w:rsidRPr="004D6136">
        <w:rPr>
          <w:rFonts w:ascii="Times New Roman" w:hAnsi="Times New Roman"/>
          <w:sz w:val="28"/>
          <w:szCs w:val="28"/>
          <w:lang w:val="uk-UA"/>
        </w:rPr>
        <w:t>ХовавкаС</w:t>
      </w:r>
      <w:proofErr w:type="spellEnd"/>
      <w:r w:rsidRPr="004D6136">
        <w:rPr>
          <w:rFonts w:ascii="Times New Roman" w:hAnsi="Times New Roman"/>
          <w:sz w:val="28"/>
          <w:szCs w:val="28"/>
          <w:lang w:val="uk-UA"/>
        </w:rPr>
        <w:t>. 67];</w:t>
      </w:r>
    </w:p>
    <w:p w:rsidR="00603C62" w:rsidRPr="004D6136" w:rsidRDefault="00603C62" w:rsidP="00603C62">
      <w:pPr>
        <w:numPr>
          <w:ilvl w:val="0"/>
          <w:numId w:val="3"/>
        </w:numPr>
        <w:tabs>
          <w:tab w:val="clear" w:pos="1650"/>
        </w:tabs>
        <w:spacing w:after="0" w:line="360" w:lineRule="auto"/>
        <w:ind w:left="0" w:firstLine="709"/>
        <w:jc w:val="both"/>
        <w:rPr>
          <w:rFonts w:ascii="Times New Roman" w:hAnsi="Times New Roman"/>
          <w:i/>
          <w:sz w:val="28"/>
          <w:szCs w:val="28"/>
          <w:lang w:val="uk-UA"/>
        </w:rPr>
      </w:pPr>
      <w:proofErr w:type="spellStart"/>
      <w:r w:rsidRPr="004D6136">
        <w:rPr>
          <w:rFonts w:ascii="Times New Roman" w:hAnsi="Times New Roman"/>
          <w:sz w:val="28"/>
          <w:szCs w:val="28"/>
          <w:lang w:val="uk-UA"/>
        </w:rPr>
        <w:t>інформаційа</w:t>
      </w:r>
      <w:proofErr w:type="spellEnd"/>
      <w:r w:rsidRPr="004D6136">
        <w:rPr>
          <w:rFonts w:ascii="Times New Roman" w:hAnsi="Times New Roman"/>
          <w:sz w:val="28"/>
          <w:szCs w:val="28"/>
          <w:lang w:val="uk-UA"/>
        </w:rPr>
        <w:t xml:space="preserve"> модель злочинної діяльності (діяння) та кримінальної активності , що базується на даних про особливості злочинної діяльності та кримінальної активності, ознаках поведінки конкретних категорій злочинців, способах вчинення та маскування злочинів, про пошукові ознаки об’єктів запобіжної діяльності, предметів, знарядь та їх типових схованок, а також на спеціальних відомостях про типові дії злочинців щодо протидії правоохоронним органам, що сприяє ефективному вирішенню задач запобігання та розкриття [</w:t>
      </w:r>
      <w:proofErr w:type="spellStart"/>
      <w:r w:rsidRPr="004D6136">
        <w:rPr>
          <w:rFonts w:ascii="Times New Roman" w:hAnsi="Times New Roman"/>
          <w:sz w:val="28"/>
          <w:szCs w:val="28"/>
          <w:lang w:val="uk-UA"/>
        </w:rPr>
        <w:t>Деревягін</w:t>
      </w:r>
      <w:proofErr w:type="spellEnd"/>
      <w:r w:rsidRPr="004D6136">
        <w:rPr>
          <w:rFonts w:ascii="Times New Roman" w:hAnsi="Times New Roman"/>
          <w:sz w:val="28"/>
          <w:szCs w:val="28"/>
          <w:lang w:val="uk-UA"/>
        </w:rPr>
        <w:t xml:space="preserve"> С. 60-61.];</w:t>
      </w:r>
    </w:p>
    <w:p w:rsidR="00603C62" w:rsidRPr="004D6136" w:rsidRDefault="00603C62" w:rsidP="00603C62">
      <w:pPr>
        <w:pStyle w:val="a3"/>
        <w:numPr>
          <w:ilvl w:val="0"/>
          <w:numId w:val="3"/>
        </w:numPr>
        <w:tabs>
          <w:tab w:val="clear" w:pos="1650"/>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структурно модель злочинної діяльності складається з відомостей: про ознаки та механізм </w:t>
      </w:r>
      <w:r w:rsidRPr="004D6136">
        <w:rPr>
          <w:rFonts w:ascii="Times New Roman" w:hAnsi="Times New Roman"/>
          <w:sz w:val="28"/>
          <w:szCs w:val="28"/>
          <w:lang w:val="uk-UA" w:eastAsia="uk-UA"/>
        </w:rPr>
        <w:t xml:space="preserve">злочинної діяльності; причетність до </w:t>
      </w:r>
      <w:r w:rsidRPr="004D6136">
        <w:rPr>
          <w:rFonts w:ascii="Times New Roman" w:hAnsi="Times New Roman"/>
          <w:sz w:val="28"/>
          <w:szCs w:val="28"/>
          <w:lang w:val="uk-UA" w:eastAsia="uk-UA"/>
        </w:rPr>
        <w:lastRenderedPageBreak/>
        <w:t>злочинної діяльності (некаране сприяння, використання злочинних добутків, участь у проведені вільного часу злочинців, медичного та організаційного забезпечення злочинної діяльності); схильності до злочинної діяльності; «ділові» контакти зі злочинцями та обізнаність про них; пошукові ознаки об’єктів, які становлять оперативний інтерес, щодо запобігання конкретному виду злочинів [</w:t>
      </w:r>
      <w:proofErr w:type="spellStart"/>
      <w:r w:rsidRPr="004D6136">
        <w:rPr>
          <w:rFonts w:ascii="Times New Roman" w:hAnsi="Times New Roman"/>
          <w:sz w:val="28"/>
          <w:szCs w:val="28"/>
          <w:lang w:val="uk-UA"/>
        </w:rPr>
        <w:t>Грабазій</w:t>
      </w:r>
      <w:proofErr w:type="spellEnd"/>
      <w:r w:rsidRPr="004D6136">
        <w:rPr>
          <w:rFonts w:ascii="Times New Roman" w:hAnsi="Times New Roman"/>
          <w:sz w:val="28"/>
          <w:szCs w:val="28"/>
          <w:lang w:val="uk-UA"/>
        </w:rPr>
        <w:t xml:space="preserve"> І.А. </w:t>
      </w:r>
      <w:r w:rsidRPr="004D6136">
        <w:rPr>
          <w:rFonts w:ascii="Times New Roman" w:hAnsi="Times New Roman"/>
          <w:sz w:val="28"/>
          <w:szCs w:val="28"/>
          <w:lang w:val="uk-UA" w:eastAsia="uk-UA"/>
        </w:rPr>
        <w:t>Оперативно-розшукова модель</w:t>
      </w:r>
      <w:r w:rsidRPr="004D6136">
        <w:rPr>
          <w:rFonts w:ascii="Times New Roman" w:hAnsi="Times New Roman"/>
          <w:sz w:val="28"/>
          <w:szCs w:val="28"/>
          <w:lang w:val="uk-UA" w:eastAsia="uk-UA"/>
        </w:rPr>
        <w:br/>
      </w:r>
      <w:r w:rsidRPr="004D6136">
        <w:rPr>
          <w:rFonts w:ascii="Times New Roman" w:hAnsi="Times New Roman"/>
          <w:sz w:val="28"/>
          <w:szCs w:val="28"/>
          <w:lang w:val="uk-UA"/>
        </w:rPr>
        <w:t>злочинної діяльності організованих злочинних</w:t>
      </w:r>
      <w:r w:rsidRPr="004D6136">
        <w:rPr>
          <w:rFonts w:ascii="Times New Roman" w:hAnsi="Times New Roman"/>
          <w:sz w:val="28"/>
          <w:szCs w:val="28"/>
          <w:lang w:val="uk-UA"/>
        </w:rPr>
        <w:br/>
        <w:t xml:space="preserve">груп, які займаються торгівлею людьми / І.А. </w:t>
      </w:r>
      <w:proofErr w:type="spellStart"/>
      <w:r w:rsidRPr="004D6136">
        <w:rPr>
          <w:rFonts w:ascii="Times New Roman" w:hAnsi="Times New Roman"/>
          <w:sz w:val="28"/>
          <w:szCs w:val="28"/>
          <w:lang w:val="uk-UA"/>
        </w:rPr>
        <w:t>Грабазій</w:t>
      </w:r>
      <w:proofErr w:type="spellEnd"/>
      <w:r w:rsidRPr="004D6136">
        <w:rPr>
          <w:rFonts w:ascii="Times New Roman" w:hAnsi="Times New Roman"/>
          <w:sz w:val="28"/>
          <w:szCs w:val="28"/>
          <w:lang w:val="uk-UA"/>
        </w:rPr>
        <w:t xml:space="preserve"> /Оперативно-розшукова діяльність органів внутрішніх справ: проблеми теорії та практики : матеріали </w:t>
      </w:r>
      <w:proofErr w:type="spellStart"/>
      <w:r w:rsidRPr="004D6136">
        <w:rPr>
          <w:rFonts w:ascii="Times New Roman" w:hAnsi="Times New Roman"/>
          <w:sz w:val="28"/>
          <w:szCs w:val="28"/>
          <w:lang w:val="uk-UA"/>
        </w:rPr>
        <w:t>Всеукр</w:t>
      </w:r>
      <w:proofErr w:type="spellEnd"/>
      <w:r w:rsidRPr="004D6136">
        <w:rPr>
          <w:rFonts w:ascii="Times New Roman" w:hAnsi="Times New Roman"/>
          <w:sz w:val="28"/>
          <w:szCs w:val="28"/>
          <w:lang w:val="uk-UA"/>
        </w:rPr>
        <w:t>. наук.-</w:t>
      </w:r>
      <w:proofErr w:type="spellStart"/>
      <w:r w:rsidRPr="004D6136">
        <w:rPr>
          <w:rFonts w:ascii="Times New Roman" w:hAnsi="Times New Roman"/>
          <w:sz w:val="28"/>
          <w:szCs w:val="28"/>
          <w:lang w:val="uk-UA"/>
        </w:rPr>
        <w:t>практ</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конф</w:t>
      </w:r>
      <w:proofErr w:type="spellEnd"/>
      <w:r w:rsidRPr="004D6136">
        <w:rPr>
          <w:rFonts w:ascii="Times New Roman" w:hAnsi="Times New Roman"/>
          <w:sz w:val="28"/>
          <w:szCs w:val="28"/>
          <w:lang w:val="uk-UA"/>
        </w:rPr>
        <w:t xml:space="preserve">. (Дніпропетровськ, 21 верес. 2012 р.). – Дніпропетровськ: </w:t>
      </w:r>
      <w:proofErr w:type="spellStart"/>
      <w:r w:rsidRPr="004D6136">
        <w:rPr>
          <w:rFonts w:ascii="Times New Roman" w:hAnsi="Times New Roman"/>
          <w:sz w:val="28"/>
          <w:szCs w:val="28"/>
          <w:lang w:val="uk-UA"/>
        </w:rPr>
        <w:t>Дніпроп</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держ</w:t>
      </w:r>
      <w:proofErr w:type="spellEnd"/>
      <w:r w:rsidRPr="004D6136">
        <w:rPr>
          <w:rFonts w:ascii="Times New Roman" w:hAnsi="Times New Roman"/>
          <w:sz w:val="28"/>
          <w:szCs w:val="28"/>
          <w:lang w:val="uk-UA"/>
        </w:rPr>
        <w:t xml:space="preserve">. ун-т </w:t>
      </w:r>
      <w:proofErr w:type="spellStart"/>
      <w:r w:rsidRPr="004D6136">
        <w:rPr>
          <w:rFonts w:ascii="Times New Roman" w:hAnsi="Times New Roman"/>
          <w:sz w:val="28"/>
          <w:szCs w:val="28"/>
          <w:lang w:val="uk-UA"/>
        </w:rPr>
        <w:t>внутр</w:t>
      </w:r>
      <w:proofErr w:type="spellEnd"/>
      <w:r w:rsidRPr="004D6136">
        <w:rPr>
          <w:rFonts w:ascii="Times New Roman" w:hAnsi="Times New Roman"/>
          <w:sz w:val="28"/>
          <w:szCs w:val="28"/>
          <w:lang w:val="uk-UA"/>
        </w:rPr>
        <w:t>. справ, 2012. – 248 с., С.62-66</w:t>
      </w:r>
      <w:r w:rsidRPr="004D6136">
        <w:rPr>
          <w:rFonts w:ascii="Times New Roman" w:hAnsi="Times New Roman"/>
          <w:sz w:val="28"/>
          <w:szCs w:val="28"/>
          <w:lang w:val="uk-UA" w:eastAsia="uk-UA"/>
        </w:rPr>
        <w:t xml:space="preserve"> ]</w:t>
      </w:r>
      <w:r w:rsidRPr="004D6136">
        <w:rPr>
          <w:rFonts w:ascii="Times New Roman" w:hAnsi="Times New Roman"/>
          <w:i/>
          <w:sz w:val="28"/>
          <w:szCs w:val="28"/>
          <w:lang w:val="uk-UA"/>
        </w:rPr>
        <w:t>.</w:t>
      </w:r>
    </w:p>
    <w:p w:rsidR="00603C62" w:rsidRPr="004D6136" w:rsidRDefault="00603C62" w:rsidP="00603C62">
      <w:pPr>
        <w:pStyle w:val="FR4"/>
        <w:spacing w:line="360" w:lineRule="auto"/>
        <w:ind w:firstLine="709"/>
        <w:jc w:val="both"/>
        <w:rPr>
          <w:rFonts w:ascii="Times New Roman" w:hAnsi="Times New Roman"/>
          <w:szCs w:val="28"/>
          <w:lang w:val="uk-UA"/>
        </w:rPr>
      </w:pPr>
      <w:r w:rsidRPr="004D6136">
        <w:rPr>
          <w:rFonts w:ascii="Times New Roman" w:hAnsi="Times New Roman"/>
          <w:szCs w:val="28"/>
          <w:lang w:val="uk-UA"/>
        </w:rPr>
        <w:t>Враховуючи проведений аналіз думок науковців можемо визначити складові елементи оперативно-розшукової характеристики злочинів та корупційної діяльності серед працівників ОВС:</w:t>
      </w:r>
    </w:p>
    <w:p w:rsidR="00603C62" w:rsidRPr="004D6136" w:rsidRDefault="00603C62" w:rsidP="00603C62">
      <w:pPr>
        <w:pStyle w:val="a4"/>
        <w:numPr>
          <w:ilvl w:val="0"/>
          <w:numId w:val="4"/>
        </w:numPr>
        <w:tabs>
          <w:tab w:val="num" w:pos="-142"/>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Причини, умови та особливості оперативно-розшукових ознак злочинів та корупційної діяльності в цілому – причини, умови, особливості типових місць та час вчинення злочину, особливості об`єкта посягання та суспільно-небезпечних наслідків, інші ознаки діяння.</w:t>
      </w:r>
    </w:p>
    <w:p w:rsidR="00603C62" w:rsidRPr="004D6136" w:rsidRDefault="00603C62" w:rsidP="00603C62">
      <w:pPr>
        <w:pStyle w:val="a4"/>
        <w:numPr>
          <w:ilvl w:val="0"/>
          <w:numId w:val="4"/>
        </w:numPr>
        <w:tabs>
          <w:tab w:val="num" w:pos="-142"/>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Особливості оперативно-розшукових ознак способів підготовки, вчинення, маскування злочину, типових дій щодо здійснення корупційних на користь конкретних осіб та ОЗУ.</w:t>
      </w:r>
    </w:p>
    <w:p w:rsidR="00603C62" w:rsidRPr="004D6136" w:rsidRDefault="00603C62" w:rsidP="00603C62">
      <w:pPr>
        <w:pStyle w:val="a4"/>
        <w:numPr>
          <w:ilvl w:val="0"/>
          <w:numId w:val="4"/>
        </w:numPr>
        <w:tabs>
          <w:tab w:val="num" w:pos="-142"/>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Пошукові ознаки предмету злочинних посягань та корупційних проявів.</w:t>
      </w:r>
    </w:p>
    <w:p w:rsidR="00603C62" w:rsidRPr="004D6136" w:rsidRDefault="00603C62" w:rsidP="00603C62">
      <w:pPr>
        <w:pStyle w:val="a4"/>
        <w:numPr>
          <w:ilvl w:val="0"/>
          <w:numId w:val="4"/>
        </w:numPr>
        <w:tabs>
          <w:tab w:val="num" w:pos="-142"/>
        </w:tabs>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Оперативно-розшукові ознаки особистості та поведінки працівників ОВС до і після вчинення злочину і способи протидії діяльності правоохоронних органів щодо розкриття злочинів.</w:t>
      </w:r>
    </w:p>
    <w:p w:rsidR="00603C62" w:rsidRPr="004D6136" w:rsidRDefault="00603C62" w:rsidP="00603C62">
      <w:pPr>
        <w:pStyle w:val="a4"/>
        <w:numPr>
          <w:ilvl w:val="0"/>
          <w:numId w:val="4"/>
        </w:numPr>
        <w:tabs>
          <w:tab w:val="num" w:pos="-142"/>
        </w:tabs>
        <w:spacing w:after="0" w:line="360" w:lineRule="auto"/>
        <w:ind w:left="0" w:firstLine="709"/>
        <w:jc w:val="both"/>
        <w:rPr>
          <w:rFonts w:ascii="Times New Roman" w:hAnsi="Times New Roman"/>
          <w:spacing w:val="2"/>
          <w:sz w:val="28"/>
          <w:szCs w:val="28"/>
          <w:lang w:val="uk-UA"/>
        </w:rPr>
      </w:pPr>
      <w:r w:rsidRPr="004D6136">
        <w:rPr>
          <w:rFonts w:ascii="Times New Roman" w:hAnsi="Times New Roman"/>
          <w:sz w:val="28"/>
          <w:szCs w:val="28"/>
          <w:lang w:val="uk-UA"/>
        </w:rPr>
        <w:t>Пошукові ознаки корупційної активності (індикатори корупції) працівників ОВС.</w:t>
      </w:r>
    </w:p>
    <w:p w:rsidR="00603C62" w:rsidRPr="004D6136" w:rsidRDefault="00603C62" w:rsidP="00603C62">
      <w:pPr>
        <w:shd w:val="clear" w:color="auto" w:fill="FFFFFF"/>
        <w:spacing w:after="0" w:line="360" w:lineRule="auto"/>
        <w:ind w:right="5" w:firstLine="709"/>
        <w:jc w:val="both"/>
        <w:rPr>
          <w:rFonts w:ascii="Times New Roman" w:hAnsi="Times New Roman"/>
          <w:noProof/>
          <w:sz w:val="28"/>
          <w:szCs w:val="28"/>
          <w:lang w:val="uk-UA"/>
        </w:rPr>
      </w:pPr>
      <w:r w:rsidRPr="004D6136">
        <w:rPr>
          <w:rFonts w:ascii="Times New Roman" w:hAnsi="Times New Roman"/>
          <w:sz w:val="28"/>
          <w:szCs w:val="28"/>
          <w:lang w:val="uk-UA"/>
        </w:rPr>
        <w:t xml:space="preserve">Розглядаючи складові оперативно-розшукової характеристики слід враховувати, що проблеми здійснення злочинів працівниками </w:t>
      </w:r>
      <w:r w:rsidRPr="004D6136">
        <w:rPr>
          <w:rFonts w:ascii="Times New Roman" w:hAnsi="Times New Roman"/>
          <w:sz w:val="28"/>
          <w:szCs w:val="28"/>
          <w:lang w:val="uk-UA"/>
        </w:rPr>
        <w:lastRenderedPageBreak/>
        <w:t xml:space="preserve">правоохоронних органів мають  історичні корені. Як справедливо зауважує О.А. Мартиненко відносно становлення міліції у 20 роки ХХ століття: "на етапі становлення нової влади сувора воєнізація міліції, відсутність правової реґламентації основних видів діяльності на фоні повального зубожіння населення дали такий сплеск правопорушень серед міліціонерів, що на початку 20-х років у громадській свідомості слова "міліція" та "злочинність" були синонімами" [166,с. 103]. Про це свідчать сотні випадків мародерства, грабунків та навіть переходу міліціонерів на сторону банд. У 1920 р., наприклад, у Полтавській губернії частка злочинів, що скоїли працівники міліції, становила 60 відсотків від загальної злочинності. Серед них 35% – перевищення влади, 18% – хабарництво, 9% – грабежі, 6% – вбивства, 4% – вимагання і розтрати [40]. Непоодинокими були і випадки побиття громадян при затриманні та допитах [181, с. 351-352]. Наведені приклади високого рівня злочинності серед працівників міліції є досить </w:t>
      </w:r>
      <w:proofErr w:type="spellStart"/>
      <w:r w:rsidRPr="004D6136">
        <w:rPr>
          <w:rFonts w:ascii="Times New Roman" w:hAnsi="Times New Roman"/>
          <w:sz w:val="28"/>
          <w:szCs w:val="28"/>
          <w:lang w:val="uk-UA"/>
        </w:rPr>
        <w:t>показовивими</w:t>
      </w:r>
      <w:proofErr w:type="spellEnd"/>
      <w:r w:rsidRPr="004D6136">
        <w:rPr>
          <w:rFonts w:ascii="Times New Roman" w:hAnsi="Times New Roman"/>
          <w:sz w:val="28"/>
          <w:szCs w:val="28"/>
          <w:lang w:val="uk-UA"/>
        </w:rPr>
        <w:t>, та можуть бути використані для порівняння в ході аналізу сучасних тенденцій розвитку негативних процесів в системі ОВС.</w:t>
      </w:r>
    </w:p>
    <w:p w:rsidR="00603C62" w:rsidRPr="004D6136" w:rsidRDefault="00603C62" w:rsidP="00603C62">
      <w:pPr>
        <w:pStyle w:val="4"/>
        <w:spacing w:line="360" w:lineRule="auto"/>
        <w:ind w:firstLine="709"/>
        <w:jc w:val="both"/>
        <w:rPr>
          <w:noProof/>
          <w:szCs w:val="28"/>
        </w:rPr>
      </w:pPr>
      <w:r w:rsidRPr="004D6136">
        <w:rPr>
          <w:szCs w:val="28"/>
        </w:rPr>
        <w:t>"До числа негараздів, – писав у своєму зверненні до начальників міліції округів начальник робітничо-селянської міліції УРСР І. Якимович, – що мають особливу розповсюдженість у лавах міліції, повинно бути віднесено – пияцтво, зв’язок з кримінальним елементом, хабарництво, бездіяльність, розтрати, грубе поводження із громадянами, антисемітизм, незаконне затримання громадян і побиття останніх. Грубе поводження спостерігається із затриманими, яких, крім того, піддають побиттю, а іноді й катуванню" [211; 94, с. 32-35].</w:t>
      </w:r>
    </w:p>
    <w:p w:rsidR="00603C62" w:rsidRPr="004D6136" w:rsidRDefault="002D5EB1" w:rsidP="00603C62">
      <w:pPr>
        <w:pStyle w:val="4"/>
        <w:spacing w:line="360" w:lineRule="auto"/>
        <w:ind w:firstLine="709"/>
        <w:jc w:val="both"/>
        <w:rPr>
          <w:szCs w:val="28"/>
        </w:rPr>
      </w:pPr>
      <w:r>
        <w:rPr>
          <w:szCs w:val="28"/>
        </w:rPr>
        <w:t>Аналі</w:t>
      </w:r>
      <w:r w:rsidR="00603C62" w:rsidRPr="004D6136">
        <w:rPr>
          <w:szCs w:val="28"/>
        </w:rPr>
        <w:t>з звітності роботи міліції України у 20-ті роки ХХ століття [125, арк.12 зв.], дозволяє визначити, що</w:t>
      </w:r>
      <w:r w:rsidR="0073035C">
        <w:rPr>
          <w:szCs w:val="28"/>
        </w:rPr>
        <w:t xml:space="preserve"> </w:t>
      </w:r>
      <w:r w:rsidR="00603C62" w:rsidRPr="004D6136">
        <w:rPr>
          <w:i/>
          <w:szCs w:val="28"/>
        </w:rPr>
        <w:t>у перші роки існування радянської влади серед працівників міліції  були розповсюджені наступні злочини</w:t>
      </w:r>
      <w:r w:rsidR="00603C62" w:rsidRPr="004D6136">
        <w:rPr>
          <w:szCs w:val="28"/>
        </w:rPr>
        <w:t xml:space="preserve">: перевищення влади; бездіяльність влади; хабарництво; незаконне затримання; одержання </w:t>
      </w:r>
      <w:proofErr w:type="spellStart"/>
      <w:r w:rsidR="00603C62" w:rsidRPr="004D6136">
        <w:rPr>
          <w:szCs w:val="28"/>
        </w:rPr>
        <w:t>хабара</w:t>
      </w:r>
      <w:proofErr w:type="spellEnd"/>
      <w:r w:rsidR="00603C62" w:rsidRPr="004D6136">
        <w:rPr>
          <w:szCs w:val="28"/>
        </w:rPr>
        <w:t xml:space="preserve">; провокація </w:t>
      </w:r>
      <w:proofErr w:type="spellStart"/>
      <w:r w:rsidR="00603C62" w:rsidRPr="004D6136">
        <w:rPr>
          <w:szCs w:val="28"/>
        </w:rPr>
        <w:t>хабара</w:t>
      </w:r>
      <w:proofErr w:type="spellEnd"/>
      <w:r w:rsidR="00603C62" w:rsidRPr="004D6136">
        <w:rPr>
          <w:szCs w:val="28"/>
        </w:rPr>
        <w:t>; службовий підлог; грабежі;  вбивства; вимагання і розтрати</w:t>
      </w:r>
    </w:p>
    <w:p w:rsidR="00603C62" w:rsidRPr="004D6136" w:rsidRDefault="00603C62" w:rsidP="00603C62">
      <w:pPr>
        <w:pStyle w:val="4"/>
        <w:spacing w:line="360" w:lineRule="auto"/>
        <w:ind w:firstLine="709"/>
        <w:jc w:val="both"/>
        <w:rPr>
          <w:szCs w:val="28"/>
        </w:rPr>
      </w:pPr>
      <w:r w:rsidRPr="004D6136">
        <w:rPr>
          <w:i/>
          <w:szCs w:val="28"/>
        </w:rPr>
        <w:lastRenderedPageBreak/>
        <w:t>Причинами вчинення злочинів працівниками міліції були:</w:t>
      </w:r>
      <w:r w:rsidRPr="004D6136">
        <w:rPr>
          <w:szCs w:val="28"/>
        </w:rPr>
        <w:t xml:space="preserve"> занепад економіки; низка моральна гідність працівників міліції та рівня дисципліни; недоліки кадрового підбору та контролю;  бідність основних верств населення; низький освітянський рівень працівників міліції; прогалини виховання то що.</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Визначити причини та умови вчинення злочинів в органах внутрішніх справ можливо також на підставі аналізу проблема дотримання законності в діяльності поліції інших країн. У США масштабна ревізія роботи поліції вперше була проведена в 1972 р. комісією </w:t>
      </w:r>
      <w:proofErr w:type="spellStart"/>
      <w:r w:rsidRPr="004D6136">
        <w:rPr>
          <w:rFonts w:ascii="Times New Roman" w:eastAsia="BookAntiqua" w:hAnsi="Times New Roman"/>
          <w:sz w:val="28"/>
          <w:szCs w:val="28"/>
          <w:lang w:val="uk-UA"/>
        </w:rPr>
        <w:t>Кнаппа</w:t>
      </w:r>
      <w:proofErr w:type="spellEnd"/>
      <w:r w:rsidRPr="004D6136">
        <w:rPr>
          <w:rFonts w:ascii="Times New Roman" w:eastAsia="BookAntiqua" w:hAnsi="Times New Roman"/>
          <w:sz w:val="28"/>
          <w:szCs w:val="28"/>
          <w:lang w:val="uk-UA"/>
        </w:rPr>
        <w:t xml:space="preserve">. Вона показала, що випадки систематичних поборів з борделів, ігорних </w:t>
      </w:r>
      <w:proofErr w:type="spellStart"/>
      <w:r w:rsidRPr="004D6136">
        <w:rPr>
          <w:rFonts w:ascii="Times New Roman" w:eastAsia="BookAntiqua" w:hAnsi="Times New Roman"/>
          <w:sz w:val="28"/>
          <w:szCs w:val="28"/>
          <w:lang w:val="uk-UA"/>
        </w:rPr>
        <w:t>кубел</w:t>
      </w:r>
      <w:proofErr w:type="spellEnd"/>
      <w:r w:rsidRPr="004D6136">
        <w:rPr>
          <w:rFonts w:ascii="Times New Roman" w:eastAsia="BookAntiqua" w:hAnsi="Times New Roman"/>
          <w:sz w:val="28"/>
          <w:szCs w:val="28"/>
          <w:lang w:val="uk-UA"/>
        </w:rPr>
        <w:t xml:space="preserve"> і дрібних торговців були документально зафіксовані на всьому протязі існування нью-йоркського департаменту поліції - з кінця XIX ст. до 50-х рр. ХХ ст.</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Як міжнародний феномен, перевищення службових повноважень і зловживання владою поліцейськими США виявляється безпосередньо пов'язаним з поширенням в поліції  кримінальної і корупційної діяльності. Один з самих широких корупційних скандалів спалахнув на початку 1990-х рр., коли поліцейські п'яти міських ділянок Нью-Йорка були заарештовані за продаж наркотиків і побиття підозрюваних. Очолювана суддею М. </w:t>
      </w:r>
      <w:proofErr w:type="spellStart"/>
      <w:r w:rsidRPr="004D6136">
        <w:rPr>
          <w:rFonts w:ascii="Times New Roman" w:eastAsia="BookAntiqua" w:hAnsi="Times New Roman"/>
          <w:sz w:val="28"/>
          <w:szCs w:val="28"/>
          <w:lang w:val="uk-UA"/>
        </w:rPr>
        <w:t>Молленом</w:t>
      </w:r>
      <w:proofErr w:type="spellEnd"/>
      <w:r w:rsidRPr="004D6136">
        <w:rPr>
          <w:rFonts w:ascii="Times New Roman" w:eastAsia="BookAntiqua" w:hAnsi="Times New Roman"/>
          <w:sz w:val="28"/>
          <w:szCs w:val="28"/>
          <w:lang w:val="uk-UA"/>
        </w:rPr>
        <w:t xml:space="preserve"> спеціальна комісія встановила, що в поліції Нью-Йорка широко практикувалося побиття і тортури підозрюваних, знущання із затриманих, зловживання службовим станом, фальсифікація речових доказів, </w:t>
      </w:r>
      <w:proofErr w:type="spellStart"/>
      <w:r w:rsidRPr="004D6136">
        <w:rPr>
          <w:rFonts w:ascii="Times New Roman" w:eastAsia="BookAntiqua" w:hAnsi="Times New Roman"/>
          <w:sz w:val="28"/>
          <w:szCs w:val="28"/>
          <w:lang w:val="uk-UA"/>
        </w:rPr>
        <w:t>згвалтування</w:t>
      </w:r>
      <w:proofErr w:type="spellEnd"/>
      <w:r w:rsidRPr="004D6136">
        <w:rPr>
          <w:rFonts w:ascii="Times New Roman" w:eastAsia="BookAntiqua" w:hAnsi="Times New Roman"/>
          <w:sz w:val="28"/>
          <w:szCs w:val="28"/>
          <w:lang w:val="uk-UA"/>
        </w:rPr>
        <w:t xml:space="preserve"> повій під час рейдів і перевірки борделів. Система внутрішнього контролю була також корумпована: внутрішні розслідування проводилися </w:t>
      </w:r>
      <w:proofErr w:type="spellStart"/>
      <w:r w:rsidRPr="004D6136">
        <w:rPr>
          <w:rFonts w:ascii="Times New Roman" w:eastAsia="BookAntiqua" w:hAnsi="Times New Roman"/>
          <w:sz w:val="28"/>
          <w:szCs w:val="28"/>
          <w:lang w:val="uk-UA"/>
        </w:rPr>
        <w:t>необ'єктивно</w:t>
      </w:r>
      <w:proofErr w:type="spellEnd"/>
      <w:r w:rsidRPr="004D6136">
        <w:rPr>
          <w:rFonts w:ascii="Times New Roman" w:eastAsia="BookAntiqua" w:hAnsi="Times New Roman"/>
          <w:sz w:val="28"/>
          <w:szCs w:val="28"/>
          <w:lang w:val="uk-UA"/>
        </w:rPr>
        <w:t>, а керівництво всіляко покривало поліцейських, винних в здійсненні злочинів.</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Упродовж 70-х рр. минулого століття широко поширене хабарництво в поліції покривало факти торговки наркотиками і нелегальний ігорний бізнес. Комісія відмітила, що факти корупції були виявлені в кожному оперативному підрозділі Нью-Йорка по боротьбі з ігорними кублами, а також досить часто зустрічається в підрозділах по боротьбі з наркотиками, слідчих відділах і </w:t>
      </w:r>
      <w:r w:rsidRPr="004D6136">
        <w:rPr>
          <w:rFonts w:ascii="Times New Roman" w:eastAsia="BookAntiqua" w:hAnsi="Times New Roman"/>
          <w:sz w:val="28"/>
          <w:szCs w:val="28"/>
          <w:lang w:val="uk-UA"/>
        </w:rPr>
        <w:lastRenderedPageBreak/>
        <w:t>підрозділах патрульно-постової служби [.</w:t>
      </w:r>
      <w:proofErr w:type="spellStart"/>
      <w:r w:rsidRPr="004D6136">
        <w:rPr>
          <w:rFonts w:ascii="Times New Roman" w:eastAsia="BookAntiqua" w:hAnsi="Times New Roman"/>
          <w:sz w:val="28"/>
          <w:szCs w:val="28"/>
          <w:lang w:val="uk-UA"/>
        </w:rPr>
        <w:t>Knapp</w:t>
      </w:r>
      <w:proofErr w:type="spellEnd"/>
      <w:r w:rsidRPr="004D6136">
        <w:rPr>
          <w:rFonts w:ascii="Times New Roman" w:eastAsia="BookAntiqua" w:hAnsi="Times New Roman"/>
          <w:sz w:val="28"/>
          <w:szCs w:val="28"/>
          <w:lang w:val="uk-UA"/>
        </w:rPr>
        <w:t xml:space="preserve"> W. </w:t>
      </w:r>
      <w:proofErr w:type="spellStart"/>
      <w:r w:rsidRPr="004D6136">
        <w:rPr>
          <w:rFonts w:ascii="Times New Roman" w:eastAsia="BookAntiqua" w:hAnsi="Times New Roman"/>
          <w:sz w:val="28"/>
          <w:szCs w:val="28"/>
          <w:lang w:val="uk-UA"/>
        </w:rPr>
        <w:t>Report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Commission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to</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Investigate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Alleged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New</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York</w:t>
      </w:r>
      <w:proofErr w:type="spellEnd"/>
      <w:r w:rsidRPr="004D6136">
        <w:rPr>
          <w:rFonts w:ascii="Times New Roman" w:eastAsia="BookAntiqua" w:hAnsi="Times New Roman"/>
          <w:sz w:val="28"/>
          <w:szCs w:val="28"/>
          <w:lang w:val="uk-UA"/>
        </w:rPr>
        <w:t>, 1972.42]. Пізніше була розкрита система "Внутрішнього ринку", що існувала в поліцейських підрозділах, де можна було купит</w:t>
      </w:r>
      <w:r w:rsidR="0073035C">
        <w:rPr>
          <w:rFonts w:ascii="Times New Roman" w:eastAsia="BookAntiqua" w:hAnsi="Times New Roman"/>
          <w:sz w:val="28"/>
          <w:szCs w:val="28"/>
          <w:lang w:val="uk-UA"/>
        </w:rPr>
        <w:t xml:space="preserve">и </w:t>
      </w:r>
      <w:r w:rsidRPr="004D6136">
        <w:rPr>
          <w:rFonts w:ascii="Times New Roman" w:eastAsia="BookAntiqua" w:hAnsi="Times New Roman"/>
          <w:sz w:val="28"/>
          <w:szCs w:val="28"/>
          <w:lang w:val="uk-UA"/>
        </w:rPr>
        <w:t>р</w:t>
      </w:r>
      <w:r w:rsidR="0073035C">
        <w:rPr>
          <w:rFonts w:ascii="Times New Roman" w:eastAsia="BookAntiqua" w:hAnsi="Times New Roman"/>
          <w:sz w:val="28"/>
          <w:szCs w:val="28"/>
          <w:lang w:val="uk-UA"/>
        </w:rPr>
        <w:t>із</w:t>
      </w:r>
      <w:r w:rsidRPr="004D6136">
        <w:rPr>
          <w:rFonts w:ascii="Times New Roman" w:eastAsia="BookAntiqua" w:hAnsi="Times New Roman"/>
          <w:sz w:val="28"/>
          <w:szCs w:val="28"/>
          <w:lang w:val="uk-UA"/>
        </w:rPr>
        <w:t>ного роду службові привілеї, аж до отримання звань і посад. Система корупції була організована на досить високому рівні і покривалася толерантністю і мовчазною згодою  поліцейських [</w:t>
      </w:r>
      <w:proofErr w:type="spellStart"/>
      <w:r w:rsidRPr="004D6136">
        <w:rPr>
          <w:rFonts w:ascii="Times New Roman" w:eastAsia="BookAntiqua" w:hAnsi="Times New Roman"/>
          <w:sz w:val="28"/>
          <w:szCs w:val="28"/>
          <w:lang w:val="uk-UA"/>
        </w:rPr>
        <w:t>Henry</w:t>
      </w:r>
      <w:proofErr w:type="spellEnd"/>
      <w:r w:rsidRPr="004D6136">
        <w:rPr>
          <w:rFonts w:ascii="Times New Roman" w:eastAsia="BookAntiqua" w:hAnsi="Times New Roman"/>
          <w:sz w:val="28"/>
          <w:szCs w:val="28"/>
          <w:lang w:val="uk-UA"/>
        </w:rPr>
        <w:t xml:space="preserve"> V.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tradition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evolution</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UnPeeling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Tradition</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Contemporary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Policing</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Ed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by</w:t>
      </w:r>
      <w:proofErr w:type="spellEnd"/>
      <w:r w:rsidRPr="004D6136">
        <w:rPr>
          <w:rFonts w:ascii="Times New Roman" w:eastAsia="BookAntiqua" w:hAnsi="Times New Roman"/>
          <w:sz w:val="28"/>
          <w:szCs w:val="28"/>
          <w:lang w:val="uk-UA"/>
        </w:rPr>
        <w:t xml:space="preserve"> K. </w:t>
      </w:r>
      <w:proofErr w:type="spellStart"/>
      <w:r w:rsidRPr="004D6136">
        <w:rPr>
          <w:rFonts w:ascii="Times New Roman" w:eastAsia="BookAntiqua" w:hAnsi="Times New Roman"/>
          <w:sz w:val="28"/>
          <w:szCs w:val="28"/>
          <w:lang w:val="uk-UA"/>
        </w:rPr>
        <w:t>Bryett</w:t>
      </w:r>
      <w:proofErr w:type="spellEnd"/>
      <w:r w:rsidRPr="004D6136">
        <w:rPr>
          <w:rFonts w:ascii="Times New Roman" w:eastAsia="BookAntiqua" w:hAnsi="Times New Roman"/>
          <w:sz w:val="28"/>
          <w:szCs w:val="28"/>
          <w:lang w:val="uk-UA"/>
        </w:rPr>
        <w:t xml:space="preserve">, C. </w:t>
      </w:r>
      <w:proofErr w:type="spellStart"/>
      <w:r w:rsidRPr="004D6136">
        <w:rPr>
          <w:rFonts w:ascii="Times New Roman" w:eastAsia="BookAntiqua" w:hAnsi="Times New Roman"/>
          <w:sz w:val="28"/>
          <w:szCs w:val="28"/>
          <w:lang w:val="uk-UA"/>
        </w:rPr>
        <w:t>Lewis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South</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Melbourne</w:t>
      </w:r>
      <w:proofErr w:type="spellEnd"/>
      <w:r w:rsidRPr="004D6136">
        <w:rPr>
          <w:rFonts w:ascii="Times New Roman" w:eastAsia="BookAntiqua" w:hAnsi="Times New Roman"/>
          <w:sz w:val="28"/>
          <w:szCs w:val="28"/>
          <w:lang w:val="uk-UA"/>
        </w:rPr>
        <w:t>, 1994].Найбільш серйозні факти залучення поліцейських в злочинну діяльність ми можемо знайти і в недавніх 90-х рр. ХХ ст., коли поліцейські не лише покривали злочинну активність, але і самі були залучені в торгівлю кокаїном [</w:t>
      </w:r>
      <w:proofErr w:type="spellStart"/>
      <w:r w:rsidRPr="004D6136">
        <w:rPr>
          <w:rFonts w:ascii="Times New Roman" w:eastAsia="BookAntiqua" w:hAnsi="Times New Roman"/>
          <w:sz w:val="28"/>
          <w:szCs w:val="28"/>
          <w:lang w:val="uk-UA"/>
        </w:rPr>
        <w:t>Report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Commission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to</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Investigate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Allegations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AntiCorruption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Procedures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Department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New</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York</w:t>
      </w:r>
      <w:proofErr w:type="spellEnd"/>
      <w:r w:rsidRPr="004D6136">
        <w:rPr>
          <w:rFonts w:ascii="Times New Roman" w:eastAsia="BookAntiqua" w:hAnsi="Times New Roman"/>
          <w:sz w:val="28"/>
          <w:szCs w:val="28"/>
          <w:lang w:val="uk-UA"/>
        </w:rPr>
        <w:t>, 1994.]. Масштабні скандали, що повторюються з циклічністю в двадцять років і наступні комісії що їх розслідують, виявляють поширеність серед поліцейських США усього спектру можливих правопорушень : побори і хабарів, грубості, перевищення повноважень, участь в кримінальній активності і расизм.</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Окрім тривіального побиття, до потерпілих </w:t>
      </w:r>
      <w:proofErr w:type="spellStart"/>
      <w:r w:rsidRPr="004D6136">
        <w:rPr>
          <w:rFonts w:ascii="Times New Roman" w:eastAsia="BookAntiqua" w:hAnsi="Times New Roman"/>
          <w:sz w:val="28"/>
          <w:szCs w:val="28"/>
          <w:lang w:val="uk-UA"/>
        </w:rPr>
        <w:t>застосову’валася</w:t>
      </w:r>
      <w:proofErr w:type="spellEnd"/>
      <w:r w:rsidRPr="004D6136">
        <w:rPr>
          <w:rFonts w:ascii="Times New Roman" w:eastAsia="BookAntiqua" w:hAnsi="Times New Roman"/>
          <w:sz w:val="28"/>
          <w:szCs w:val="28"/>
          <w:lang w:val="uk-UA"/>
        </w:rPr>
        <w:t xml:space="preserve"> витончена психологічна техніка і сплановані види тортур [</w:t>
      </w:r>
      <w:proofErr w:type="spellStart"/>
      <w:r w:rsidRPr="004D6136">
        <w:rPr>
          <w:rFonts w:ascii="Times New Roman" w:eastAsia="BookAntiqua" w:hAnsi="Times New Roman"/>
          <w:sz w:val="28"/>
          <w:szCs w:val="28"/>
          <w:lang w:val="uk-UA"/>
        </w:rPr>
        <w:t>Allegations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Torture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Chicago</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Illinois</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Amnesty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International</w:t>
      </w:r>
      <w:proofErr w:type="spellEnd"/>
      <w:r w:rsidRPr="004D6136">
        <w:rPr>
          <w:rFonts w:ascii="Times New Roman" w:eastAsia="BookAntiqua" w:hAnsi="Times New Roman"/>
          <w:sz w:val="28"/>
          <w:szCs w:val="28"/>
          <w:lang w:val="uk-UA"/>
        </w:rPr>
        <w:t xml:space="preserve">. 1990. </w:t>
      </w:r>
      <w:proofErr w:type="spellStart"/>
      <w:r w:rsidRPr="004D6136">
        <w:rPr>
          <w:rFonts w:ascii="Times New Roman" w:eastAsia="BookAntiqua" w:hAnsi="Times New Roman"/>
          <w:sz w:val="28"/>
          <w:szCs w:val="28"/>
          <w:lang w:val="uk-UA"/>
        </w:rPr>
        <w:t>December</w:t>
      </w:r>
      <w:proofErr w:type="spellEnd"/>
      <w:r w:rsidRPr="004D6136">
        <w:rPr>
          <w:rFonts w:ascii="Times New Roman" w:eastAsia="BookAntiqua" w:hAnsi="Times New Roman"/>
          <w:sz w:val="28"/>
          <w:szCs w:val="28"/>
          <w:lang w:val="uk-UA"/>
        </w:rPr>
        <w:t>].</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У Великобританії, незважаючи на практично повний перехід до сервісної моделі поліції, правопорядок і дисципліна усередині поліцейських підрозділів як і раніше входять в повістку питань, що найбільш дискутують. Правда, на відміну від американських колег, британські правоохоронці в умовах сучасного багатоетнічного суспільства мають значно менше докорів з боку громадян на елементи расизму в поведінці - 3,6% від усіх скарг (агресивна поведінка - 45,5%; дискредитація звання - 7,8%; </w:t>
      </w:r>
      <w:proofErr w:type="spellStart"/>
      <w:r w:rsidRPr="004D6136">
        <w:rPr>
          <w:rFonts w:ascii="Times New Roman" w:eastAsia="BookAntiqua" w:hAnsi="Times New Roman"/>
          <w:sz w:val="28"/>
          <w:szCs w:val="28"/>
          <w:lang w:val="uk-UA"/>
        </w:rPr>
        <w:t>неудовлетв</w:t>
      </w:r>
      <w:proofErr w:type="spellEnd"/>
      <w:r w:rsidRPr="004D6136">
        <w:rPr>
          <w:rFonts w:ascii="Times New Roman" w:eastAsia="BookAntiqua" w:hAnsi="Times New Roman"/>
          <w:sz w:val="28"/>
          <w:szCs w:val="28"/>
          <w:lang w:val="uk-UA"/>
        </w:rPr>
        <w:t>. виконання службових обов'язків - 28,3%; расова дискримінація - 3,6%), що поступили в 2000/2001 рр.[</w:t>
      </w:r>
      <w:proofErr w:type="spellStart"/>
      <w:r w:rsidRPr="004D6136">
        <w:rPr>
          <w:rFonts w:ascii="Times New Roman" w:eastAsia="BookAntiqua" w:hAnsi="Times New Roman"/>
          <w:sz w:val="28"/>
          <w:szCs w:val="28"/>
          <w:lang w:val="uk-UA"/>
        </w:rPr>
        <w:t>Annual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Report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Accounts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Independent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lastRenderedPageBreak/>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Complaints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Authority</w:t>
      </w:r>
      <w:proofErr w:type="spellEnd"/>
      <w:r w:rsidRPr="004D6136">
        <w:rPr>
          <w:rFonts w:ascii="Times New Roman" w:eastAsia="BookAntiqua" w:hAnsi="Times New Roman"/>
          <w:sz w:val="28"/>
          <w:szCs w:val="28"/>
          <w:lang w:val="uk-UA"/>
        </w:rPr>
        <w:t xml:space="preserve"> (1 </w:t>
      </w:r>
      <w:proofErr w:type="spellStart"/>
      <w:r w:rsidRPr="004D6136">
        <w:rPr>
          <w:rFonts w:ascii="Times New Roman" w:eastAsia="BookAntiqua" w:hAnsi="Times New Roman"/>
          <w:sz w:val="28"/>
          <w:szCs w:val="28"/>
          <w:lang w:val="uk-UA"/>
        </w:rPr>
        <w:t>April</w:t>
      </w:r>
      <w:proofErr w:type="spellEnd"/>
      <w:r w:rsidRPr="004D6136">
        <w:rPr>
          <w:rFonts w:ascii="Times New Roman" w:eastAsia="BookAntiqua" w:hAnsi="Times New Roman"/>
          <w:sz w:val="28"/>
          <w:szCs w:val="28"/>
          <w:lang w:val="uk-UA"/>
        </w:rPr>
        <w:t xml:space="preserve"> 2000-31 </w:t>
      </w:r>
      <w:proofErr w:type="spellStart"/>
      <w:r w:rsidRPr="004D6136">
        <w:rPr>
          <w:rFonts w:ascii="Times New Roman" w:eastAsia="BookAntiqua" w:hAnsi="Times New Roman"/>
          <w:sz w:val="28"/>
          <w:szCs w:val="28"/>
          <w:lang w:val="uk-UA"/>
        </w:rPr>
        <w:t>March</w:t>
      </w:r>
      <w:proofErr w:type="spellEnd"/>
      <w:r w:rsidRPr="004D6136">
        <w:rPr>
          <w:rFonts w:ascii="Times New Roman" w:eastAsia="BookAntiqua" w:hAnsi="Times New Roman"/>
          <w:sz w:val="28"/>
          <w:szCs w:val="28"/>
          <w:lang w:val="uk-UA"/>
        </w:rPr>
        <w:t xml:space="preserve"> 2001). </w:t>
      </w:r>
      <w:proofErr w:type="spellStart"/>
      <w:r w:rsidRPr="004D6136">
        <w:rPr>
          <w:rFonts w:ascii="Times New Roman" w:eastAsia="BookAntiqua" w:hAnsi="Times New Roman"/>
          <w:sz w:val="28"/>
          <w:szCs w:val="28"/>
          <w:lang w:val="uk-UA"/>
        </w:rPr>
        <w:t>London</w:t>
      </w:r>
      <w:proofErr w:type="spellEnd"/>
      <w:r w:rsidRPr="004D6136">
        <w:rPr>
          <w:rFonts w:ascii="Times New Roman" w:eastAsia="BookAntiqua" w:hAnsi="Times New Roman"/>
          <w:sz w:val="28"/>
          <w:szCs w:val="28"/>
          <w:lang w:val="uk-UA"/>
        </w:rPr>
        <w:t xml:space="preserve">, 2001. С. 63.; Мартиненко О. А. Стан дотримання законності у діяльності британської поліції //Вісник </w:t>
      </w:r>
      <w:proofErr w:type="spellStart"/>
      <w:r w:rsidRPr="004D6136">
        <w:rPr>
          <w:rFonts w:ascii="Times New Roman" w:eastAsia="BookAntiqua" w:hAnsi="Times New Roman"/>
          <w:sz w:val="28"/>
          <w:szCs w:val="28"/>
          <w:lang w:val="uk-UA"/>
        </w:rPr>
        <w:t>Нац</w:t>
      </w:r>
      <w:proofErr w:type="spellEnd"/>
      <w:r w:rsidRPr="004D6136">
        <w:rPr>
          <w:rFonts w:ascii="Times New Roman" w:eastAsia="BookAntiqua" w:hAnsi="Times New Roman"/>
          <w:sz w:val="28"/>
          <w:szCs w:val="28"/>
          <w:lang w:val="uk-UA"/>
        </w:rPr>
        <w:t xml:space="preserve">. ун-ту </w:t>
      </w:r>
      <w:proofErr w:type="spellStart"/>
      <w:r w:rsidRPr="004D6136">
        <w:rPr>
          <w:rFonts w:ascii="Times New Roman" w:eastAsia="BookAntiqua" w:hAnsi="Times New Roman"/>
          <w:sz w:val="28"/>
          <w:szCs w:val="28"/>
          <w:lang w:val="uk-UA"/>
        </w:rPr>
        <w:t>внутр</w:t>
      </w:r>
      <w:proofErr w:type="spellEnd"/>
      <w:r w:rsidRPr="004D6136">
        <w:rPr>
          <w:rFonts w:ascii="Times New Roman" w:eastAsia="BookAntiqua" w:hAnsi="Times New Roman"/>
          <w:sz w:val="28"/>
          <w:szCs w:val="28"/>
          <w:lang w:val="uk-UA"/>
        </w:rPr>
        <w:t xml:space="preserve">. справ. 2004. № 26. С. 70-75.; </w:t>
      </w:r>
      <w:proofErr w:type="spellStart"/>
      <w:r w:rsidRPr="004D6136">
        <w:rPr>
          <w:rFonts w:ascii="Times New Roman" w:eastAsia="BookAntiqua" w:hAnsi="Times New Roman"/>
          <w:sz w:val="28"/>
          <w:szCs w:val="28"/>
          <w:lang w:val="uk-UA"/>
        </w:rPr>
        <w:t>Chan</w:t>
      </w:r>
      <w:proofErr w:type="spellEnd"/>
      <w:r w:rsidRPr="004D6136">
        <w:rPr>
          <w:rFonts w:ascii="Times New Roman" w:eastAsia="BookAntiqua" w:hAnsi="Times New Roman"/>
          <w:sz w:val="28"/>
          <w:szCs w:val="28"/>
          <w:lang w:val="uk-UA"/>
        </w:rPr>
        <w:t xml:space="preserve"> J, що </w:t>
      </w:r>
      <w:proofErr w:type="spellStart"/>
      <w:r w:rsidRPr="004D6136">
        <w:rPr>
          <w:rFonts w:ascii="Times New Roman" w:eastAsia="BookAntiqua" w:hAnsi="Times New Roman"/>
          <w:sz w:val="28"/>
          <w:szCs w:val="28"/>
          <w:lang w:val="uk-UA"/>
        </w:rPr>
        <w:t>тривають.B.L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Changing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Culture</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policing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a </w:t>
      </w:r>
      <w:proofErr w:type="spellStart"/>
      <w:r w:rsidRPr="004D6136">
        <w:rPr>
          <w:rFonts w:ascii="Times New Roman" w:eastAsia="BookAntiqua" w:hAnsi="Times New Roman"/>
          <w:sz w:val="28"/>
          <w:szCs w:val="28"/>
          <w:lang w:val="uk-UA"/>
        </w:rPr>
        <w:t>multicultural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society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Cambridge</w:t>
      </w:r>
      <w:proofErr w:type="spellEnd"/>
      <w:r w:rsidRPr="004D6136">
        <w:rPr>
          <w:rFonts w:ascii="Times New Roman" w:eastAsia="BookAntiqua" w:hAnsi="Times New Roman"/>
          <w:sz w:val="28"/>
          <w:szCs w:val="28"/>
          <w:lang w:val="uk-UA"/>
        </w:rPr>
        <w:t xml:space="preserve">, 1997;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Integrity</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Securing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maintaining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public</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confidence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Report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Her</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Majesty's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Inspectorate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Constabulary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London</w:t>
      </w:r>
      <w:proofErr w:type="spellEnd"/>
      <w:r w:rsidRPr="004D6136">
        <w:rPr>
          <w:rFonts w:ascii="Times New Roman" w:eastAsia="BookAntiqua" w:hAnsi="Times New Roman"/>
          <w:sz w:val="28"/>
          <w:szCs w:val="28"/>
          <w:lang w:val="uk-UA"/>
        </w:rPr>
        <w:t>, 1999. С. 7.].</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Досвід таких країн, як Нідерланди, що не прийняли жодного з вказаних напрямів, показує, з тією ж долею очевидності, що в роботі сучасної поліції основними проблемами являються її автономність, зловживання владними повноваженнями і корупційні дії з боку поліцейських[</w:t>
      </w:r>
      <w:proofErr w:type="spellStart"/>
      <w:r w:rsidRPr="004D6136">
        <w:rPr>
          <w:rFonts w:ascii="Times New Roman" w:eastAsia="BookAntiqua" w:hAnsi="Times New Roman"/>
          <w:sz w:val="28"/>
          <w:szCs w:val="28"/>
          <w:lang w:val="uk-UA"/>
        </w:rPr>
        <w:t>Van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Traa</w:t>
      </w:r>
      <w:proofErr w:type="spellEnd"/>
      <w:r w:rsidRPr="004D6136">
        <w:rPr>
          <w:rFonts w:ascii="Times New Roman" w:eastAsia="BookAntiqua" w:hAnsi="Times New Roman"/>
          <w:sz w:val="28"/>
          <w:szCs w:val="28"/>
          <w:lang w:val="uk-UA"/>
        </w:rPr>
        <w:t xml:space="preserve"> M. </w:t>
      </w:r>
      <w:proofErr w:type="spellStart"/>
      <w:r w:rsidRPr="004D6136">
        <w:rPr>
          <w:rFonts w:ascii="Times New Roman" w:eastAsia="BookAntiqua" w:hAnsi="Times New Roman"/>
          <w:sz w:val="28"/>
          <w:szCs w:val="28"/>
          <w:lang w:val="uk-UA"/>
        </w:rPr>
        <w:t>Report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Parliamentary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Inquiry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Committee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Concerning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Investigation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Methods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Translation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of</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article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from</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Netherlands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Juristenblad</w:t>
      </w:r>
      <w:proofErr w:type="spellEnd"/>
      <w:r w:rsidRPr="004D6136">
        <w:rPr>
          <w:rFonts w:ascii="Times New Roman" w:eastAsia="BookAntiqua" w:hAnsi="Times New Roman"/>
          <w:sz w:val="28"/>
          <w:szCs w:val="28"/>
          <w:lang w:val="uk-UA"/>
        </w:rPr>
        <w:t xml:space="preserve">, 1996, 9 </w:t>
      </w:r>
      <w:proofErr w:type="spellStart"/>
      <w:r w:rsidRPr="004D6136">
        <w:rPr>
          <w:rFonts w:ascii="Times New Roman" w:eastAsia="BookAntiqua" w:hAnsi="Times New Roman"/>
          <w:sz w:val="28"/>
          <w:szCs w:val="28"/>
          <w:lang w:val="uk-UA"/>
        </w:rPr>
        <w:t>February</w:t>
      </w:r>
      <w:proofErr w:type="spellEnd"/>
      <w:r w:rsidRPr="004D6136">
        <w:rPr>
          <w:rFonts w:ascii="Times New Roman" w:eastAsia="BookAntiqua" w:hAnsi="Times New Roman"/>
          <w:sz w:val="28"/>
          <w:szCs w:val="28"/>
          <w:lang w:val="uk-UA"/>
        </w:rPr>
        <w:t xml:space="preserve">, № 6; </w:t>
      </w:r>
      <w:proofErr w:type="spellStart"/>
      <w:r w:rsidRPr="004D6136">
        <w:rPr>
          <w:rFonts w:ascii="Times New Roman" w:eastAsia="BookAntiqua" w:hAnsi="Times New Roman"/>
          <w:sz w:val="28"/>
          <w:szCs w:val="28"/>
          <w:lang w:val="uk-UA"/>
        </w:rPr>
        <w:t>Under</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Surveillance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Justice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London</w:t>
      </w:r>
      <w:proofErr w:type="spellEnd"/>
      <w:r w:rsidRPr="004D6136">
        <w:rPr>
          <w:rFonts w:ascii="Times New Roman" w:eastAsia="BookAntiqua" w:hAnsi="Times New Roman"/>
          <w:sz w:val="28"/>
          <w:szCs w:val="28"/>
          <w:lang w:val="uk-UA"/>
        </w:rPr>
        <w:t xml:space="preserve">, 1998.;Аалберс М. М., Ван де Бунт Х.Г., Ван дер </w:t>
      </w:r>
      <w:proofErr w:type="spellStart"/>
      <w:r w:rsidRPr="004D6136">
        <w:rPr>
          <w:rFonts w:ascii="Times New Roman" w:eastAsia="BookAntiqua" w:hAnsi="Times New Roman"/>
          <w:sz w:val="28"/>
          <w:szCs w:val="28"/>
          <w:lang w:val="uk-UA"/>
        </w:rPr>
        <w:t>Лаан</w:t>
      </w:r>
      <w:proofErr w:type="spellEnd"/>
      <w:r w:rsidRPr="004D6136">
        <w:rPr>
          <w:rFonts w:ascii="Times New Roman" w:eastAsia="BookAntiqua" w:hAnsi="Times New Roman"/>
          <w:sz w:val="28"/>
          <w:szCs w:val="28"/>
          <w:lang w:val="uk-UA"/>
        </w:rPr>
        <w:t xml:space="preserve"> П. Х. Тенденції розвитку злочинності і карної юстиції в Нідерландах // Кримінології </w:t>
      </w:r>
      <w:proofErr w:type="spellStart"/>
      <w:r w:rsidRPr="004D6136">
        <w:rPr>
          <w:rFonts w:ascii="Times New Roman" w:eastAsia="BookAntiqua" w:hAnsi="Times New Roman"/>
          <w:sz w:val="28"/>
          <w:szCs w:val="28"/>
          <w:lang w:val="uk-UA"/>
        </w:rPr>
        <w:t>исследованияв</w:t>
      </w:r>
      <w:proofErr w:type="spellEnd"/>
      <w:r w:rsidRPr="004D6136">
        <w:rPr>
          <w:rFonts w:ascii="Times New Roman" w:eastAsia="BookAntiqua" w:hAnsi="Times New Roman"/>
          <w:sz w:val="28"/>
          <w:szCs w:val="28"/>
          <w:lang w:val="uk-UA"/>
        </w:rPr>
        <w:t xml:space="preserve"> світі. М., 1995. С. 81.].</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У Франції є проблема відношення французької поліції до представників </w:t>
      </w:r>
      <w:proofErr w:type="spellStart"/>
      <w:r w:rsidRPr="004D6136">
        <w:rPr>
          <w:rFonts w:ascii="Times New Roman" w:eastAsia="BookAntiqua" w:hAnsi="Times New Roman"/>
          <w:sz w:val="28"/>
          <w:szCs w:val="28"/>
          <w:lang w:val="uk-UA"/>
        </w:rPr>
        <w:t>північноафриканських</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народностей</w:t>
      </w:r>
      <w:proofErr w:type="spellEnd"/>
      <w:r w:rsidRPr="004D6136">
        <w:rPr>
          <w:rFonts w:ascii="Times New Roman" w:eastAsia="BookAntiqua" w:hAnsi="Times New Roman"/>
          <w:sz w:val="28"/>
          <w:szCs w:val="28"/>
          <w:lang w:val="uk-UA"/>
        </w:rPr>
        <w:t xml:space="preserve"> також стала постійним пунктом порядку денного в Європейському Суді з прав людини. </w:t>
      </w:r>
      <w:proofErr w:type="spellStart"/>
      <w:r w:rsidRPr="004D6136">
        <w:rPr>
          <w:rFonts w:ascii="Times New Roman" w:eastAsia="BookAntiqua" w:hAnsi="Times New Roman"/>
          <w:sz w:val="28"/>
          <w:szCs w:val="28"/>
          <w:lang w:val="uk-UA"/>
        </w:rPr>
        <w:t>Схоные</w:t>
      </w:r>
      <w:proofErr w:type="spellEnd"/>
      <w:r w:rsidRPr="004D6136">
        <w:rPr>
          <w:rFonts w:ascii="Times New Roman" w:eastAsia="BookAntiqua" w:hAnsi="Times New Roman"/>
          <w:sz w:val="28"/>
          <w:szCs w:val="28"/>
          <w:lang w:val="uk-UA"/>
        </w:rPr>
        <w:t xml:space="preserve"> проблеми виникають в роботі німецьких поліцейських з представниками турецької общини; між поліцією Австралії і аборигенами/</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Схожа картина спостерігається і в Угорщині, де співробітники поліції також входять в першу трійку найбільш корумпованих чиновників разом з представниками митниці і акцизного відомства. 25% населення країни упевнено, що дача хабаря є обов'язковою для правильного розгляду справи поліцією. В ході опитувань респонденти найчастіше вказують на підрозділи дорожньої поліції і слідства [</w:t>
      </w:r>
      <w:proofErr w:type="spellStart"/>
      <w:r w:rsidRPr="004D6136">
        <w:rPr>
          <w:rFonts w:ascii="Times New Roman" w:eastAsia="BookAntiqua" w:hAnsi="Times New Roman"/>
          <w:sz w:val="28"/>
          <w:szCs w:val="28"/>
          <w:lang w:val="uk-UA"/>
        </w:rPr>
        <w:t>Open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Society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Institute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Monitoring</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EU </w:t>
      </w:r>
      <w:proofErr w:type="spellStart"/>
      <w:r w:rsidRPr="004D6136">
        <w:rPr>
          <w:rFonts w:ascii="Times New Roman" w:eastAsia="BookAntiqua" w:hAnsi="Times New Roman"/>
          <w:sz w:val="28"/>
          <w:szCs w:val="28"/>
          <w:lang w:val="uk-UA"/>
        </w:rPr>
        <w:t>Accession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Process</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AntiCorruption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Hungary</w:t>
      </w:r>
      <w:proofErr w:type="spellEnd"/>
      <w:r w:rsidRPr="004D6136">
        <w:rPr>
          <w:rFonts w:ascii="Times New Roman" w:eastAsia="BookAntiqua" w:hAnsi="Times New Roman"/>
          <w:sz w:val="28"/>
          <w:szCs w:val="28"/>
          <w:lang w:val="uk-UA"/>
        </w:rPr>
        <w:t xml:space="preserve">. 2000. </w:t>
      </w:r>
      <w:proofErr w:type="spellStart"/>
      <w:r w:rsidRPr="004D6136">
        <w:rPr>
          <w:rFonts w:ascii="Times New Roman" w:eastAsia="BookAntiqua" w:hAnsi="Times New Roman"/>
          <w:sz w:val="28"/>
          <w:szCs w:val="28"/>
          <w:lang w:val="uk-UA"/>
        </w:rPr>
        <w:t>Part</w:t>
      </w:r>
      <w:proofErr w:type="spellEnd"/>
      <w:r w:rsidRPr="004D6136">
        <w:rPr>
          <w:rFonts w:ascii="Times New Roman" w:eastAsia="BookAntiqua" w:hAnsi="Times New Roman"/>
          <w:sz w:val="28"/>
          <w:szCs w:val="28"/>
          <w:lang w:val="uk-UA"/>
        </w:rPr>
        <w:t xml:space="preserve"> 8.1: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//www.eumap.org/reports/ 2002/ </w:t>
      </w:r>
      <w:proofErr w:type="spellStart"/>
      <w:r w:rsidRPr="004D6136">
        <w:rPr>
          <w:rFonts w:ascii="Times New Roman" w:eastAsia="BookAntiqua" w:hAnsi="Times New Roman"/>
          <w:sz w:val="28"/>
          <w:szCs w:val="28"/>
          <w:lang w:val="uk-UA"/>
        </w:rPr>
        <w:t>content</w:t>
      </w:r>
      <w:proofErr w:type="spellEnd"/>
      <w:r w:rsidRPr="004D6136">
        <w:rPr>
          <w:rFonts w:ascii="Times New Roman" w:eastAsia="BookAntiqua" w:hAnsi="Times New Roman"/>
          <w:sz w:val="28"/>
          <w:szCs w:val="28"/>
          <w:lang w:val="uk-UA"/>
        </w:rPr>
        <w:t>/ 50/348/2002_c_hungary.pdf].</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lastRenderedPageBreak/>
        <w:t>У Болгарії, після розпуску значної частини силових відомств, суспільство зіткнулося з проблемою злочинності, породженої відставними співробітниками міліції і держбезпеки. Вже до 1991 р. близько 17 тис. колишніх правоохоронців зайняли провідну роль в тіньовій економіці і курортному бізнесі, активно залучаючи до процесу незаконного товарообігу своїх колег, утворюючи в країні специфічну форму поліцейської організованої злочинності [</w:t>
      </w:r>
      <w:proofErr w:type="spellStart"/>
      <w:r w:rsidRPr="004D6136">
        <w:rPr>
          <w:rFonts w:ascii="Times New Roman" w:eastAsia="BookAntiqua" w:hAnsi="Times New Roman"/>
          <w:sz w:val="28"/>
          <w:szCs w:val="28"/>
          <w:lang w:val="uk-UA"/>
        </w:rPr>
        <w:t>Nikolov</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Jovo</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Crime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Corruption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after</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Communism</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Organized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Crime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Bulgaria</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East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Europian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Constitutional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Review</w:t>
      </w:r>
      <w:proofErr w:type="spellEnd"/>
      <w:r w:rsidRPr="004D6136">
        <w:rPr>
          <w:rFonts w:ascii="Times New Roman" w:eastAsia="BookAntiqua" w:hAnsi="Times New Roman"/>
          <w:sz w:val="28"/>
          <w:szCs w:val="28"/>
          <w:lang w:val="uk-UA"/>
        </w:rPr>
        <w:t>. 1997(</w:t>
      </w:r>
      <w:proofErr w:type="spellStart"/>
      <w:r w:rsidRPr="004D6136">
        <w:rPr>
          <w:rFonts w:ascii="Times New Roman" w:eastAsia="BookAntiqua" w:hAnsi="Times New Roman"/>
          <w:sz w:val="28"/>
          <w:szCs w:val="28"/>
          <w:lang w:val="uk-UA"/>
        </w:rPr>
        <w:t>Fall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Vol</w:t>
      </w:r>
      <w:proofErr w:type="spellEnd"/>
      <w:r w:rsidRPr="004D6136">
        <w:rPr>
          <w:rFonts w:ascii="Times New Roman" w:eastAsia="BookAntiqua" w:hAnsi="Times New Roman"/>
          <w:sz w:val="28"/>
          <w:szCs w:val="28"/>
          <w:lang w:val="uk-UA"/>
        </w:rPr>
        <w:t>. 6, № 4. //www.law.nyu.edu/eecr/ vol6num4/</w:t>
      </w:r>
      <w:proofErr w:type="spellStart"/>
      <w:r w:rsidRPr="004D6136">
        <w:rPr>
          <w:rFonts w:ascii="Times New Roman" w:eastAsia="BookAntiqua" w:hAnsi="Times New Roman"/>
          <w:sz w:val="28"/>
          <w:szCs w:val="28"/>
          <w:lang w:val="uk-UA"/>
        </w:rPr>
        <w:t>feature</w:t>
      </w:r>
      <w:proofErr w:type="spellEnd"/>
      <w:r w:rsidRPr="004D6136">
        <w:rPr>
          <w:rFonts w:ascii="Times New Roman" w:eastAsia="BookAntiqua" w:hAnsi="Times New Roman"/>
          <w:sz w:val="28"/>
          <w:szCs w:val="28"/>
          <w:lang w:val="uk-UA"/>
        </w:rPr>
        <w:t>/organizedcrime.html]</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У Російській Федерації спостерігається аналогічний феномен - на тіньовому ринку групи корумпованих співробітників міліції успішно конкурують з кримінальними угрупуваннями, щодо забезпечення нелегальний захист комерційних структур, повернення їх боргів силовими методами, усунення конкурентів, постачання </w:t>
      </w:r>
      <w:proofErr w:type="spellStart"/>
      <w:r w:rsidRPr="004D6136">
        <w:rPr>
          <w:rFonts w:ascii="Times New Roman" w:eastAsia="BookAntiqua" w:hAnsi="Times New Roman"/>
          <w:sz w:val="28"/>
          <w:szCs w:val="28"/>
          <w:lang w:val="uk-UA"/>
        </w:rPr>
        <w:t>оперативно</w:t>
      </w:r>
      <w:proofErr w:type="spellEnd"/>
      <w:r w:rsidRPr="004D6136">
        <w:rPr>
          <w:rFonts w:ascii="Times New Roman" w:eastAsia="BookAntiqua" w:hAnsi="Times New Roman"/>
          <w:sz w:val="28"/>
          <w:szCs w:val="28"/>
          <w:lang w:val="uk-UA"/>
        </w:rPr>
        <w:t>-службовою інформацією [</w:t>
      </w:r>
      <w:proofErr w:type="spellStart"/>
      <w:r w:rsidRPr="004D6136">
        <w:rPr>
          <w:rFonts w:ascii="Times New Roman" w:eastAsia="BookAntiqua" w:hAnsi="Times New Roman"/>
          <w:sz w:val="28"/>
          <w:szCs w:val="28"/>
          <w:lang w:val="uk-UA"/>
        </w:rPr>
        <w:t>Алтухов</w:t>
      </w:r>
      <w:proofErr w:type="spellEnd"/>
      <w:r w:rsidRPr="004D6136">
        <w:rPr>
          <w:rFonts w:ascii="Times New Roman" w:eastAsia="BookAntiqua" w:hAnsi="Times New Roman"/>
          <w:sz w:val="28"/>
          <w:szCs w:val="28"/>
          <w:lang w:val="uk-UA"/>
        </w:rPr>
        <w:t xml:space="preserve"> С. А. Злочини співробітників міліції (поняття, види і особливості профілактики). СПб., 2001. С. 73;Клюковская И.Н. Корупція в Росії: поняття, стан і проблеми протидії : </w:t>
      </w:r>
      <w:proofErr w:type="spellStart"/>
      <w:r w:rsidRPr="004D6136">
        <w:rPr>
          <w:rFonts w:ascii="Times New Roman" w:eastAsia="BookAntiqua" w:hAnsi="Times New Roman"/>
          <w:sz w:val="28"/>
          <w:szCs w:val="28"/>
          <w:lang w:val="uk-UA"/>
        </w:rPr>
        <w:t>Автореф</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дис</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канд</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юрид</w:t>
      </w:r>
      <w:proofErr w:type="spellEnd"/>
      <w:r w:rsidRPr="004D6136">
        <w:rPr>
          <w:rFonts w:ascii="Times New Roman" w:eastAsia="BookAntiqua" w:hAnsi="Times New Roman"/>
          <w:sz w:val="28"/>
          <w:szCs w:val="28"/>
          <w:lang w:val="uk-UA"/>
        </w:rPr>
        <w:t>. наук. Краснодар, 1999.].</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Загальний рівень злочинів в органах внутрішніх справ РФ характеризується показником в 3,5 злочини на 1 тис. </w:t>
      </w:r>
      <w:proofErr w:type="spellStart"/>
      <w:r w:rsidRPr="004D6136">
        <w:rPr>
          <w:rFonts w:ascii="Times New Roman" w:eastAsia="BookAntiqua" w:hAnsi="Times New Roman"/>
          <w:sz w:val="28"/>
          <w:szCs w:val="28"/>
          <w:lang w:val="uk-UA"/>
        </w:rPr>
        <w:t>чел</w:t>
      </w:r>
      <w:proofErr w:type="spellEnd"/>
      <w:r w:rsidRPr="004D6136">
        <w:rPr>
          <w:rFonts w:ascii="Times New Roman" w:eastAsia="BookAntiqua" w:hAnsi="Times New Roman"/>
          <w:sz w:val="28"/>
          <w:szCs w:val="28"/>
          <w:lang w:val="uk-UA"/>
        </w:rPr>
        <w:t xml:space="preserve">. особового складу в 1998 р. і в 3,2 злочини на 1 тис. </w:t>
      </w:r>
      <w:proofErr w:type="spellStart"/>
      <w:r w:rsidRPr="004D6136">
        <w:rPr>
          <w:rFonts w:ascii="Times New Roman" w:eastAsia="BookAntiqua" w:hAnsi="Times New Roman"/>
          <w:sz w:val="28"/>
          <w:szCs w:val="28"/>
          <w:lang w:val="uk-UA"/>
        </w:rPr>
        <w:t>чел</w:t>
      </w:r>
      <w:proofErr w:type="spellEnd"/>
      <w:r w:rsidRPr="004D6136">
        <w:rPr>
          <w:rFonts w:ascii="Times New Roman" w:eastAsia="BookAntiqua" w:hAnsi="Times New Roman"/>
          <w:sz w:val="28"/>
          <w:szCs w:val="28"/>
          <w:lang w:val="uk-UA"/>
        </w:rPr>
        <w:t>. особового складу в 1999 р.. При цьому в офіційну карну статистику, за оцінками самих співробітників, не потрапляє близько 80% здійснюваних "поліцейських" злочинів [</w:t>
      </w:r>
      <w:proofErr w:type="spellStart"/>
      <w:r w:rsidRPr="004D6136">
        <w:rPr>
          <w:rFonts w:ascii="Times New Roman" w:eastAsia="BookAntiqua" w:hAnsi="Times New Roman"/>
          <w:sz w:val="28"/>
          <w:szCs w:val="28"/>
          <w:lang w:val="uk-UA"/>
        </w:rPr>
        <w:t>Варыгин</w:t>
      </w:r>
      <w:proofErr w:type="spellEnd"/>
      <w:r w:rsidRPr="004D6136">
        <w:rPr>
          <w:rFonts w:ascii="Times New Roman" w:eastAsia="BookAntiqua" w:hAnsi="Times New Roman"/>
          <w:sz w:val="28"/>
          <w:szCs w:val="28"/>
          <w:lang w:val="uk-UA"/>
        </w:rPr>
        <w:t xml:space="preserve"> А. Характеристика </w:t>
      </w:r>
      <w:proofErr w:type="spellStart"/>
      <w:r w:rsidRPr="004D6136">
        <w:rPr>
          <w:rFonts w:ascii="Times New Roman" w:eastAsia="BookAntiqua" w:hAnsi="Times New Roman"/>
          <w:sz w:val="28"/>
          <w:szCs w:val="28"/>
          <w:lang w:val="uk-UA"/>
        </w:rPr>
        <w:t>преступности</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среди</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сотрудников</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органов</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внутренних</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дел</w:t>
      </w:r>
      <w:proofErr w:type="spellEnd"/>
      <w:r w:rsidRPr="004D6136">
        <w:rPr>
          <w:rFonts w:ascii="Times New Roman" w:eastAsia="BookAntiqua" w:hAnsi="Times New Roman"/>
          <w:sz w:val="28"/>
          <w:szCs w:val="28"/>
          <w:lang w:val="uk-UA"/>
        </w:rPr>
        <w:t xml:space="preserve"> / А. </w:t>
      </w:r>
      <w:proofErr w:type="spellStart"/>
      <w:r w:rsidRPr="004D6136">
        <w:rPr>
          <w:rFonts w:ascii="Times New Roman" w:eastAsia="BookAntiqua" w:hAnsi="Times New Roman"/>
          <w:sz w:val="28"/>
          <w:szCs w:val="28"/>
          <w:lang w:val="uk-UA"/>
        </w:rPr>
        <w:t>Варыгин</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Российская</w:t>
      </w:r>
      <w:proofErr w:type="spellEnd"/>
      <w:r w:rsidRPr="004D6136">
        <w:rPr>
          <w:rFonts w:ascii="Times New Roman" w:eastAsia="BookAntiqua" w:hAnsi="Times New Roman"/>
          <w:sz w:val="28"/>
          <w:szCs w:val="28"/>
          <w:lang w:val="uk-UA"/>
        </w:rPr>
        <w:t xml:space="preserve"> юстиція. - 2002.-  № 12. - С. 62.].</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На сьогодні в структурі злочинності співробітників ОВД Російської Федерації переважають правопорушення </w:t>
      </w:r>
      <w:proofErr w:type="spellStart"/>
      <w:r w:rsidRPr="004D6136">
        <w:rPr>
          <w:rFonts w:ascii="Times New Roman" w:eastAsia="BookAntiqua" w:hAnsi="Times New Roman"/>
          <w:sz w:val="28"/>
          <w:szCs w:val="28"/>
          <w:lang w:val="uk-UA"/>
        </w:rPr>
        <w:t>загальнокримінальної</w:t>
      </w:r>
      <w:proofErr w:type="spellEnd"/>
      <w:r w:rsidRPr="004D6136">
        <w:rPr>
          <w:rFonts w:ascii="Times New Roman" w:eastAsia="BookAntiqua" w:hAnsi="Times New Roman"/>
          <w:sz w:val="28"/>
          <w:szCs w:val="28"/>
          <w:lang w:val="uk-UA"/>
        </w:rPr>
        <w:t xml:space="preserve"> спрямованості. Якщо на початку 1990-х рр. число </w:t>
      </w:r>
      <w:proofErr w:type="spellStart"/>
      <w:r w:rsidRPr="004D6136">
        <w:rPr>
          <w:rFonts w:ascii="Times New Roman" w:eastAsia="BookAntiqua" w:hAnsi="Times New Roman"/>
          <w:sz w:val="28"/>
          <w:szCs w:val="28"/>
          <w:lang w:val="uk-UA"/>
        </w:rPr>
        <w:t>загальнокримінальних</w:t>
      </w:r>
      <w:proofErr w:type="spellEnd"/>
      <w:r w:rsidRPr="004D6136">
        <w:rPr>
          <w:rFonts w:ascii="Times New Roman" w:eastAsia="BookAntiqua" w:hAnsi="Times New Roman"/>
          <w:sz w:val="28"/>
          <w:szCs w:val="28"/>
          <w:lang w:val="uk-UA"/>
        </w:rPr>
        <w:t xml:space="preserve"> злочинів складало 1/3 усіх посягань, то вже в 2008 р. за </w:t>
      </w:r>
      <w:proofErr w:type="spellStart"/>
      <w:r w:rsidRPr="004D6136">
        <w:rPr>
          <w:rFonts w:ascii="Times New Roman" w:eastAsia="BookAntiqua" w:hAnsi="Times New Roman"/>
          <w:sz w:val="28"/>
          <w:szCs w:val="28"/>
          <w:lang w:val="uk-UA"/>
        </w:rPr>
        <w:t>загальнокримінальні</w:t>
      </w:r>
      <w:proofErr w:type="spellEnd"/>
      <w:r w:rsidRPr="004D6136">
        <w:rPr>
          <w:rFonts w:ascii="Times New Roman" w:eastAsia="BookAntiqua" w:hAnsi="Times New Roman"/>
          <w:sz w:val="28"/>
          <w:szCs w:val="28"/>
          <w:lang w:val="uk-UA"/>
        </w:rPr>
        <w:t xml:space="preserve"> </w:t>
      </w:r>
      <w:r w:rsidRPr="004D6136">
        <w:rPr>
          <w:rFonts w:ascii="Times New Roman" w:eastAsia="BookAntiqua" w:hAnsi="Times New Roman"/>
          <w:sz w:val="28"/>
          <w:szCs w:val="28"/>
          <w:lang w:val="uk-UA"/>
        </w:rPr>
        <w:lastRenderedPageBreak/>
        <w:t xml:space="preserve">злочини до відповідальності було притягнене 56,2% усіх засуджених співробітників. Зростання числа вбивств за 1992 - 2008 рр. склало 11%, грабежів і </w:t>
      </w:r>
      <w:proofErr w:type="spellStart"/>
      <w:r w:rsidRPr="004D6136">
        <w:rPr>
          <w:rFonts w:ascii="Times New Roman" w:eastAsia="BookAntiqua" w:hAnsi="Times New Roman"/>
          <w:sz w:val="28"/>
          <w:szCs w:val="28"/>
          <w:lang w:val="uk-UA"/>
        </w:rPr>
        <w:t>розбоїв</w:t>
      </w:r>
      <w:proofErr w:type="spellEnd"/>
      <w:r w:rsidRPr="004D6136">
        <w:rPr>
          <w:rFonts w:ascii="Times New Roman" w:eastAsia="BookAntiqua" w:hAnsi="Times New Roman"/>
          <w:sz w:val="28"/>
          <w:szCs w:val="28"/>
          <w:lang w:val="uk-UA"/>
        </w:rPr>
        <w:t xml:space="preserve"> - 10%, кількість </w:t>
      </w:r>
      <w:proofErr w:type="spellStart"/>
      <w:r w:rsidRPr="004D6136">
        <w:rPr>
          <w:rFonts w:ascii="Times New Roman" w:eastAsia="BookAntiqua" w:hAnsi="Times New Roman"/>
          <w:sz w:val="28"/>
          <w:szCs w:val="28"/>
          <w:lang w:val="uk-UA"/>
        </w:rPr>
        <w:t>згвалтувань</w:t>
      </w:r>
      <w:proofErr w:type="spellEnd"/>
      <w:r w:rsidRPr="004D6136">
        <w:rPr>
          <w:rFonts w:ascii="Times New Roman" w:eastAsia="BookAntiqua" w:hAnsi="Times New Roman"/>
          <w:sz w:val="28"/>
          <w:szCs w:val="28"/>
          <w:lang w:val="uk-UA"/>
        </w:rPr>
        <w:t xml:space="preserve"> зросла в 3 рази, тяжкої шкоди здоров'ю - в 2,4 разу [</w:t>
      </w:r>
      <w:proofErr w:type="spellStart"/>
      <w:r w:rsidRPr="004D6136">
        <w:rPr>
          <w:rFonts w:ascii="Times New Roman" w:eastAsia="BookAntiqua" w:hAnsi="Times New Roman"/>
          <w:sz w:val="28"/>
          <w:szCs w:val="28"/>
          <w:lang w:val="uk-UA"/>
        </w:rPr>
        <w:t>Алтухов</w:t>
      </w:r>
      <w:proofErr w:type="spellEnd"/>
      <w:r w:rsidRPr="004D6136">
        <w:rPr>
          <w:rFonts w:ascii="Times New Roman" w:eastAsia="BookAntiqua" w:hAnsi="Times New Roman"/>
          <w:sz w:val="28"/>
          <w:szCs w:val="28"/>
          <w:lang w:val="uk-UA"/>
        </w:rPr>
        <w:t xml:space="preserve"> С. А. </w:t>
      </w:r>
      <w:proofErr w:type="spellStart"/>
      <w:r w:rsidRPr="004D6136">
        <w:rPr>
          <w:rFonts w:ascii="Times New Roman" w:eastAsia="BookAntiqua" w:hAnsi="Times New Roman"/>
          <w:sz w:val="28"/>
          <w:szCs w:val="28"/>
          <w:lang w:val="uk-UA"/>
        </w:rPr>
        <w:t>Преступления</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сотрудников</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милиции</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понятия</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виды</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особенности</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профилактики</w:t>
      </w:r>
      <w:proofErr w:type="spellEnd"/>
      <w:r w:rsidRPr="004D6136">
        <w:rPr>
          <w:rFonts w:ascii="Times New Roman" w:eastAsia="BookAntiqua" w:hAnsi="Times New Roman"/>
          <w:sz w:val="28"/>
          <w:szCs w:val="28"/>
          <w:lang w:val="uk-UA"/>
        </w:rPr>
        <w:t xml:space="preserve">) / С.А. </w:t>
      </w:r>
      <w:proofErr w:type="spellStart"/>
      <w:r w:rsidRPr="004D6136">
        <w:rPr>
          <w:rFonts w:ascii="Times New Roman" w:eastAsia="BookAntiqua" w:hAnsi="Times New Roman"/>
          <w:sz w:val="28"/>
          <w:szCs w:val="28"/>
          <w:lang w:val="uk-UA"/>
        </w:rPr>
        <w:t>Алтухов</w:t>
      </w:r>
      <w:proofErr w:type="spellEnd"/>
      <w:r w:rsidRPr="004D6136">
        <w:rPr>
          <w:rFonts w:ascii="Times New Roman" w:eastAsia="BookAntiqua" w:hAnsi="Times New Roman"/>
          <w:sz w:val="28"/>
          <w:szCs w:val="28"/>
          <w:lang w:val="uk-UA"/>
        </w:rPr>
        <w:t xml:space="preserve">. - СПб., 2001. – 246 с., С. 74.; </w:t>
      </w:r>
      <w:proofErr w:type="spellStart"/>
      <w:r w:rsidRPr="004D6136">
        <w:rPr>
          <w:rFonts w:ascii="Times New Roman" w:eastAsia="BookAntiqua" w:hAnsi="Times New Roman"/>
          <w:sz w:val="28"/>
          <w:szCs w:val="28"/>
          <w:lang w:val="uk-UA"/>
        </w:rPr>
        <w:t>Confession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at</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any</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Cost</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Torture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Russia</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The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Human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Rights</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Watch</w:t>
      </w:r>
      <w:proofErr w:type="spellEnd"/>
      <w:r w:rsidRPr="004D6136">
        <w:rPr>
          <w:rFonts w:ascii="Times New Roman" w:eastAsia="BookAntiqua" w:hAnsi="Times New Roman"/>
          <w:sz w:val="28"/>
          <w:szCs w:val="28"/>
          <w:lang w:val="uk-UA"/>
        </w:rPr>
        <w:t>. N.Y., 1999].</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sz w:val="28"/>
          <w:szCs w:val="28"/>
          <w:lang w:val="uk-UA"/>
        </w:rPr>
        <w:t xml:space="preserve">Таким чином можемо констатувати наявність практично схожих проблем в розвитку і діяльності поліцейських сил, </w:t>
      </w:r>
      <w:proofErr w:type="spellStart"/>
      <w:r w:rsidRPr="004D6136">
        <w:rPr>
          <w:rFonts w:ascii="Times New Roman" w:eastAsia="BookAntiqua" w:hAnsi="Times New Roman"/>
          <w:sz w:val="28"/>
          <w:szCs w:val="28"/>
          <w:lang w:val="uk-UA"/>
        </w:rPr>
        <w:t>незважаючина</w:t>
      </w:r>
      <w:proofErr w:type="spellEnd"/>
      <w:r w:rsidRPr="004D6136">
        <w:rPr>
          <w:rFonts w:ascii="Times New Roman" w:eastAsia="BookAntiqua" w:hAnsi="Times New Roman"/>
          <w:sz w:val="28"/>
          <w:szCs w:val="28"/>
          <w:lang w:val="uk-UA"/>
        </w:rPr>
        <w:t xml:space="preserve"> різноманіття  підходів країни у визначенні місця і ролі поліції в сучасному суспільстві. Американська поліція, зміцнюючи матеріально-технічну оснащеність і що наділяється широкими повноваженнями для боротьби із злочинністю, стикається з надмірною агресивністю поліцейського персоналу і його неготовністю неупереджено працювати з представниками різних етнічних меншин.</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Результати наукових досліджень та статистика МВС за роки незалежності України свідчить, що протиправні дії працівників ОВС не є поодинокими випадками, а являють собою частину загальної злочинності, як негативного соціального явища</w:t>
      </w:r>
      <w:r w:rsidRPr="004D6136">
        <w:rPr>
          <w:rFonts w:ascii="Times New Roman" w:hAnsi="Times New Roman"/>
          <w:spacing w:val="-11"/>
          <w:sz w:val="28"/>
          <w:szCs w:val="28"/>
          <w:lang w:val="uk-UA"/>
        </w:rPr>
        <w:t xml:space="preserve"> та </w:t>
      </w:r>
      <w:r w:rsidRPr="004D6136">
        <w:rPr>
          <w:rFonts w:ascii="Times New Roman" w:hAnsi="Times New Roman"/>
          <w:sz w:val="28"/>
          <w:szCs w:val="28"/>
          <w:lang w:val="uk-UA"/>
        </w:rPr>
        <w:t xml:space="preserve">відповідає закономірностям, за якими змінюється рівень злочинності на території України [ Моніторинг незаконного насильства в органах внутрішніх справ України/ ХІСД. – Харків: Права людини, 2010. – 192 с.2.  Ігнатов Олександр Миколайович. Попередження насильницьких злочинів, що вчиняються працівниками органів внутрішніх справ України: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канд</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12.00.08 / Харківський національний ун-т внутрішніх справ. - Х., 2007. - 239 </w:t>
      </w:r>
      <w:proofErr w:type="spellStart"/>
      <w:r w:rsidRPr="004D6136">
        <w:rPr>
          <w:rFonts w:ascii="Times New Roman" w:hAnsi="Times New Roman"/>
          <w:sz w:val="28"/>
          <w:szCs w:val="28"/>
          <w:lang w:val="uk-UA"/>
        </w:rPr>
        <w:t>арк</w:t>
      </w:r>
      <w:proofErr w:type="spellEnd"/>
      <w:r w:rsidRPr="004D6136">
        <w:rPr>
          <w:rFonts w:ascii="Times New Roman" w:hAnsi="Times New Roman"/>
          <w:sz w:val="28"/>
          <w:szCs w:val="28"/>
          <w:lang w:val="uk-UA"/>
        </w:rPr>
        <w:t xml:space="preserve">.]. Цей взаємозв’язок загалом зберігає свою тенденцію, за винятком 2006-2008 років, коли кількість засуджених працівників ОВС зросла в результаті активної протидії МВС України цим негативним явищам  [Додаток Б, Рис. </w:t>
      </w:r>
      <w:proofErr w:type="spellStart"/>
      <w:r>
        <w:rPr>
          <w:rFonts w:ascii="Times New Roman" w:hAnsi="Times New Roman"/>
          <w:sz w:val="28"/>
          <w:szCs w:val="28"/>
          <w:lang w:val="uk-UA"/>
        </w:rPr>
        <w:t>Вд</w:t>
      </w:r>
      <w:proofErr w:type="spellEnd"/>
      <w:r w:rsidRPr="004D6136">
        <w:rPr>
          <w:rFonts w:ascii="Times New Roman" w:hAnsi="Times New Roman"/>
          <w:sz w:val="28"/>
          <w:szCs w:val="28"/>
          <w:lang w:val="uk-UA"/>
        </w:rPr>
        <w:t xml:space="preserve">. 1]. Як видно з наведених даних, протягом 2007−2009 рр. відбулося різке зростання кількості засуджених працівників в середньому на 84% у порівнянні з 2006 </w:t>
      </w:r>
      <w:r w:rsidRPr="004D6136">
        <w:rPr>
          <w:rFonts w:ascii="Times New Roman" w:hAnsi="Times New Roman"/>
          <w:sz w:val="28"/>
          <w:szCs w:val="28"/>
          <w:lang w:val="uk-UA"/>
        </w:rPr>
        <w:lastRenderedPageBreak/>
        <w:t xml:space="preserve">р., в першу чергу – за рахунок працівників, що працювали у м. Києві (75 осіб), Дніпропетровській (72 особи),  Харківській (53 особи), Херсонській (48 осіб), Сумській (41 особа), Одеській (36 осіб), Львівській (34 особи), Чернігівській (35 осіб) областях, АР Крим (38 осіб) [Мартиненко О.А. Злочини працівників ОВС України: аналіз сталих тенденцій / О.А. Мартиненко. – Електронний ресурс-режим доступу: </w:t>
      </w:r>
      <w:hyperlink r:id="rId6" w:history="1">
        <w:r w:rsidRPr="004D6136">
          <w:rPr>
            <w:rStyle w:val="a6"/>
            <w:rFonts w:ascii="Times New Roman" w:hAnsi="Times New Roman"/>
            <w:sz w:val="28"/>
            <w:szCs w:val="28"/>
            <w:lang w:val="uk-UA"/>
          </w:rPr>
          <w:t>WWW.HELSINKI.ORG.UA/ukrprison.org.ua/expert/</w:t>
        </w:r>
      </w:hyperlink>
      <w:r w:rsidRPr="004D6136">
        <w:rPr>
          <w:rFonts w:ascii="Times New Roman" w:hAnsi="Times New Roman"/>
          <w:sz w:val="28"/>
          <w:szCs w:val="28"/>
          <w:lang w:val="uk-UA"/>
        </w:rPr>
        <w:t xml:space="preserve"> 1286620207].</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Найбільша кількість притягнутих до кримінальної відповідальності працівників протягом 2007−2009 рр. припадає на служби карного розшуку, дільничних інспекторів міліції, слідства, охорони громадського порядку, боротьби з незаконним обігом наркотиків, ДАІ. При цьому серед засуджених працівників міліції домінують представники вікової категорії до 30 років (61,2% від загальної кількості засуджених) та із стажем служби в ОВС до 10 років (58,9%) [Звіт про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-службової діяльності підрозділів служби внутрішньої безпеки МВС України. – К., 2010. – 28 с.].</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Аналіз статистичної інформації дозволяє визначити, що в період з </w:t>
      </w:r>
      <w:proofErr w:type="spellStart"/>
      <w:r w:rsidRPr="004D6136">
        <w:rPr>
          <w:rFonts w:ascii="Times New Roman" w:hAnsi="Times New Roman"/>
          <w:sz w:val="28"/>
          <w:szCs w:val="28"/>
          <w:lang w:val="uk-UA"/>
        </w:rPr>
        <w:t>з</w:t>
      </w:r>
      <w:proofErr w:type="spellEnd"/>
      <w:r w:rsidRPr="004D6136">
        <w:rPr>
          <w:rFonts w:ascii="Times New Roman" w:hAnsi="Times New Roman"/>
          <w:sz w:val="28"/>
          <w:szCs w:val="28"/>
          <w:lang w:val="uk-UA"/>
        </w:rPr>
        <w:t xml:space="preserve"> 1992 по 2010 рік в Україні було порушено більш ніж 9626 кримінальних справ за фактами неправомірних дій співробітників ОВС, за результатами розслідування яких судами було винесено обвинувальні </w:t>
      </w:r>
      <w:proofErr w:type="spellStart"/>
      <w:r w:rsidRPr="004D6136">
        <w:rPr>
          <w:rFonts w:ascii="Times New Roman" w:hAnsi="Times New Roman"/>
          <w:sz w:val="28"/>
          <w:szCs w:val="28"/>
          <w:lang w:val="uk-UA"/>
        </w:rPr>
        <w:t>вироки</w:t>
      </w:r>
      <w:proofErr w:type="spellEnd"/>
      <w:r w:rsidRPr="004D6136">
        <w:rPr>
          <w:rFonts w:ascii="Times New Roman" w:hAnsi="Times New Roman"/>
          <w:sz w:val="28"/>
          <w:szCs w:val="28"/>
          <w:lang w:val="uk-UA"/>
        </w:rPr>
        <w:t xml:space="preserve"> стосовно 4999 осіб. До інших видів відповідальності за здійснення правопорушень некримінального характеру у цей же період було притягнуто 33612 працівників різних служб і підрозділів ОВС.  До інших видів дисциплінарної відповідальності за вчинення правопорушень некримінального характеру у цей же період було притягнуто 26757 співробітників різних служб і підрозділів ОВС. За неповних три роки, в період з 2008 по вересень  2010 року відносно працівників ОВС порушено 2119 кримінальних справ, до кримінальної відповідальності притягнуто та засуджено </w:t>
      </w:r>
      <w:proofErr w:type="spellStart"/>
      <w:r w:rsidRPr="004D6136">
        <w:rPr>
          <w:rFonts w:ascii="Times New Roman" w:hAnsi="Times New Roman"/>
          <w:sz w:val="28"/>
          <w:szCs w:val="28"/>
          <w:lang w:val="uk-UA"/>
        </w:rPr>
        <w:t>вироком</w:t>
      </w:r>
      <w:proofErr w:type="spellEnd"/>
      <w:r w:rsidRPr="004D6136">
        <w:rPr>
          <w:rFonts w:ascii="Times New Roman" w:hAnsi="Times New Roman"/>
          <w:sz w:val="28"/>
          <w:szCs w:val="28"/>
          <w:lang w:val="uk-UA"/>
        </w:rPr>
        <w:t xml:space="preserve"> суду 657 осіб, за порушення дисципліни та інші правопорушення до дисциплінарної відповідальності притягнуто 12851 особи, з яких звільнено зі служби 1845. Тільки за 2010 рік за матеріалами СВБ порушено 540 кримінальних справ. За </w:t>
      </w:r>
      <w:r w:rsidRPr="004D6136">
        <w:rPr>
          <w:rFonts w:ascii="Times New Roman" w:hAnsi="Times New Roman"/>
          <w:sz w:val="28"/>
          <w:szCs w:val="28"/>
          <w:lang w:val="uk-UA"/>
        </w:rPr>
        <w:lastRenderedPageBreak/>
        <w:t xml:space="preserve">6 місяців 2011 року всього порушено 443 кримінальні справи. З яких за матеріалами служби внутрішньої безпеки -346 справ [Звіт про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-службової діяльності підрозділів служби внутрішньої безпеки МВС України. – К., 2010. – 28 с.; Моніторинг незаконного насильства в органах внутрішніх справ України/ ХІСД. – Харків: Права людини, 2010. – 192 с.]. При цьому рівень злочинів серед персоналу ОВС протягом періоду з 1992 по 2011 рік залишається відносно низьким і складає 11 злочинів на 10 тис. осіб у порівнянні з аналогічним показником у цілому по Україні: 97,7 злочинів на 10 тис. осіб. Порівняння загальної динаміки кількості службових та загально-кримінальних злочинів, вчинених працівниками ОВС, констатує збільшення питомої ваги саме злочинів у сфері службової діяльності, кількість яких у 2009 році була у 3,8 рази більшою за кількість злочинів загально-кримінального характеру [Моніторинг незаконного насильства в органах внутрішніх справ України/ ХІСД. – Харків: Права людини, 2010. – 192 с.; Додаток Б, Рис. Б 2.].</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 чинному Кримінальному кодексі України посадові злочини, передбачені значним переліком статей. Враховуючи специфіку посадових злочинів, які вчиняються працівниками міліції, ми обмежимо наш розгляд тільки злочинами, що передбачені у розділі XVII Особливої частини КК України "Злочини у сфері службової діяльності", а також у статтях: 364 – зловживання владою або службовим становищем, 365 – перевищення влади або службових повноважень, 366 – службове підроблення, 367 – службова недбалість, 368 – одержання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 369 – давання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 Виявлення та попередження вказаних злочинів є основним завданням підрозділів внутрішньої безпеки. Результативність та якісні складові даного виду діяльності є предметом цього дисертаційного дослідження. Згідно результатів проведеного нами анкетування, працівники СВБ повідомили, що серед переліку видів злочинів, які їм вдавалося запобігти або припинити є злочини передбачені </w:t>
      </w:r>
      <w:proofErr w:type="spellStart"/>
      <w:r w:rsidRPr="004D6136">
        <w:rPr>
          <w:rFonts w:ascii="Times New Roman" w:hAnsi="Times New Roman"/>
          <w:sz w:val="28"/>
          <w:szCs w:val="28"/>
          <w:lang w:val="uk-UA"/>
        </w:rPr>
        <w:t>ст.ст</w:t>
      </w:r>
      <w:proofErr w:type="spellEnd"/>
      <w:r w:rsidRPr="004D6136">
        <w:rPr>
          <w:rFonts w:ascii="Times New Roman" w:hAnsi="Times New Roman"/>
          <w:sz w:val="28"/>
          <w:szCs w:val="28"/>
          <w:lang w:val="uk-UA"/>
        </w:rPr>
        <w:t xml:space="preserve">. 364 (зловживання владою або службовим становищем),365 (перевищення влади або службових повноважень),366 </w:t>
      </w:r>
      <w:r w:rsidRPr="004D6136">
        <w:rPr>
          <w:rFonts w:ascii="Times New Roman" w:hAnsi="Times New Roman"/>
          <w:sz w:val="28"/>
          <w:szCs w:val="28"/>
          <w:lang w:val="uk-UA"/>
        </w:rPr>
        <w:lastRenderedPageBreak/>
        <w:t xml:space="preserve">(службове підроблення),368 (одержання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),190 (шахрайство),345 (погроза або насильство щодо працівника правоохоронного органу),367 (службова недбалість),342 (опір працівникові правоохоронного органу),126 (побої і мордування),127 (катування),146 (незаконне позбавлення волі),370 (провокація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),191 (привласнення, розтрата майна або заволодіння ним шляхом зловживання службовим становищем),371 (завідомо незаконне </w:t>
      </w:r>
      <w:proofErr w:type="spellStart"/>
      <w:r w:rsidRPr="004D6136">
        <w:rPr>
          <w:rFonts w:ascii="Times New Roman" w:hAnsi="Times New Roman"/>
          <w:sz w:val="28"/>
          <w:szCs w:val="28"/>
          <w:lang w:val="uk-UA"/>
        </w:rPr>
        <w:t>затримання,привід</w:t>
      </w:r>
      <w:proofErr w:type="spellEnd"/>
      <w:r w:rsidRPr="004D6136">
        <w:rPr>
          <w:rFonts w:ascii="Times New Roman" w:hAnsi="Times New Roman"/>
          <w:sz w:val="28"/>
          <w:szCs w:val="28"/>
          <w:lang w:val="uk-UA"/>
        </w:rPr>
        <w:t xml:space="preserve">. арешт, або тримання під вартою),162 (порушення недоторканості житла),369 (пропозиція, або давання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),307 (незаконне виробництво, виготовлення, </w:t>
      </w:r>
      <w:proofErr w:type="spellStart"/>
      <w:r w:rsidRPr="004D6136">
        <w:rPr>
          <w:rFonts w:ascii="Times New Roman" w:hAnsi="Times New Roman"/>
          <w:sz w:val="28"/>
          <w:szCs w:val="28"/>
          <w:lang w:val="uk-UA"/>
        </w:rPr>
        <w:t>придбання,зберігання,перевезення</w:t>
      </w:r>
      <w:proofErr w:type="spellEnd"/>
      <w:r w:rsidRPr="004D6136">
        <w:rPr>
          <w:rFonts w:ascii="Times New Roman" w:hAnsi="Times New Roman"/>
          <w:sz w:val="28"/>
          <w:szCs w:val="28"/>
          <w:lang w:val="uk-UA"/>
        </w:rPr>
        <w:t xml:space="preserve">, пересилання або збут наркотичних засобів), 359 (незаконне придбання, збут або використання спеціальних технічних засобів отримання інформації),125 (умисне легке тілесне ушкодження),309 (незаконне виробництво, </w:t>
      </w:r>
      <w:proofErr w:type="spellStart"/>
      <w:r w:rsidRPr="004D6136">
        <w:rPr>
          <w:rFonts w:ascii="Times New Roman" w:hAnsi="Times New Roman"/>
          <w:sz w:val="28"/>
          <w:szCs w:val="28"/>
          <w:lang w:val="uk-UA"/>
        </w:rPr>
        <w:t>виготовлення,придбання</w:t>
      </w:r>
      <w:proofErr w:type="spellEnd"/>
      <w:r w:rsidRPr="004D6136">
        <w:rPr>
          <w:rFonts w:ascii="Times New Roman" w:hAnsi="Times New Roman"/>
          <w:sz w:val="28"/>
          <w:szCs w:val="28"/>
          <w:lang w:val="uk-UA"/>
        </w:rPr>
        <w:t xml:space="preserve">, зберігання, перевезення чи пересилання наркотичних засобів),115 (умисне вбивство)185 (крадіжка),122 (умисне середньої тяжкості тілесне ушкодження),186 (грабіж),187 (розбій),372 (притягнення завідомо невинного до кримінальної відповідальності),358 (підроблення документів а також збут чи використання),263 (незаконне поводження зі зброєю) [Звіт про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-службової діяльності підрозділів служби внутрішньої безпеки МВС України. – К., 2010. – 28 с.].</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Аналіз структури злочинів, учинених персоналом ОВС у сфері службової діяльності протягом 2002−2011 рр., дозволяє констатувати переважання фактів хабарництва, перевищення службових повноважень і зловживання службовим становищем [Моніторинг незаконного насильства в органах внутрішніх справ України/ ХІСД. – Харків: Права людини, 2010. – 192 с.; Додаток Б, Рис. Б 3.].</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Вивчення кримінальних та оперативно-розшукових справ показало, що посадові злочини як правило вчинюються у службових приміщеннях - 68% випадків. Як правило це працівники ОВС  віком до 30 років (від 20 до 25 років -25,3%; від 25 до 30 років - 32,6%).</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Найбільшу питому вагу складають ДТП (22,2%), наступні за кількістю є тілесні ушкодження (8,6%) та крадіжки (6,7%) [Звіт про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підрозділів служби внутрішньої безпеки МВС України. – К., 2010. – 28 с.]. При чому як показують кримінологічні дослідження їх латентна частка значно перевищує офіційні показники зареєстрованих випадків [Мартиненко О.А. Злочини працівників ОВС України: аналіз сталих тенденцій / О.А. Мартиненко. – Електронний ресурс-режим доступу: </w:t>
      </w:r>
      <w:hyperlink r:id="rId7" w:history="1">
        <w:r w:rsidRPr="004D6136">
          <w:rPr>
            <w:rStyle w:val="a6"/>
            <w:rFonts w:ascii="Times New Roman" w:hAnsi="Times New Roman"/>
            <w:sz w:val="28"/>
            <w:szCs w:val="28"/>
            <w:lang w:val="uk-UA"/>
          </w:rPr>
          <w:t>WWW.HELSINKI.ORG.UA/ukrprison.org.ua/expert/</w:t>
        </w:r>
      </w:hyperlink>
      <w:r w:rsidRPr="004D6136">
        <w:rPr>
          <w:rFonts w:ascii="Times New Roman" w:hAnsi="Times New Roman"/>
          <w:sz w:val="28"/>
          <w:szCs w:val="28"/>
          <w:lang w:val="uk-UA"/>
        </w:rPr>
        <w:t xml:space="preserve"> 1286620207]. </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Значну кількість складають так звані «інші» злочини, питома вага яких складає більше третини (37,9%) усіх злочинів загально-кримінальної спрямованості. До них відносяться: вчинення злочинів проти життя та здоров’я (у </w:t>
      </w:r>
      <w:proofErr w:type="spellStart"/>
      <w:r w:rsidRPr="004D6136">
        <w:rPr>
          <w:rFonts w:ascii="Times New Roman" w:hAnsi="Times New Roman"/>
          <w:sz w:val="28"/>
          <w:szCs w:val="28"/>
          <w:lang w:val="uk-UA"/>
        </w:rPr>
        <w:t>т.ч</w:t>
      </w:r>
      <w:proofErr w:type="spellEnd"/>
      <w:r w:rsidRPr="004D6136">
        <w:rPr>
          <w:rFonts w:ascii="Times New Roman" w:hAnsi="Times New Roman"/>
          <w:sz w:val="28"/>
          <w:szCs w:val="28"/>
          <w:lang w:val="uk-UA"/>
        </w:rPr>
        <w:t>. за катування), проти свободи, честі та гідності особи, проти прав і свобод людини і громадянина, проти власності, проти громадської безпеки, проти безпеки руху та ін.</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Для працівників служби внутрішньої безпеки важливо знати ознаки вчинення катувань, умови та найбільш імовірні суб’єкти їх вчинення. </w:t>
      </w:r>
      <w:proofErr w:type="spellStart"/>
      <w:r w:rsidRPr="004D6136">
        <w:rPr>
          <w:rFonts w:ascii="Times New Roman" w:hAnsi="Times New Roman"/>
          <w:sz w:val="28"/>
          <w:szCs w:val="28"/>
          <w:lang w:val="uk-UA"/>
        </w:rPr>
        <w:t>Ознакми</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катуваньє</w:t>
      </w:r>
      <w:proofErr w:type="spellEnd"/>
      <w:r w:rsidRPr="004D6136">
        <w:rPr>
          <w:rFonts w:ascii="Times New Roman" w:hAnsi="Times New Roman"/>
          <w:sz w:val="28"/>
          <w:szCs w:val="28"/>
          <w:lang w:val="uk-UA"/>
        </w:rPr>
        <w:t xml:space="preserve"> наявність тілесних ушкоджень, виявлення </w:t>
      </w:r>
      <w:proofErr w:type="spellStart"/>
      <w:r w:rsidRPr="004D6136">
        <w:rPr>
          <w:rFonts w:ascii="Times New Roman" w:hAnsi="Times New Roman"/>
          <w:sz w:val="28"/>
          <w:szCs w:val="28"/>
          <w:lang w:val="uk-UA"/>
        </w:rPr>
        <w:t>хвороб</w:t>
      </w:r>
      <w:proofErr w:type="spellEnd"/>
      <w:r w:rsidRPr="004D6136">
        <w:rPr>
          <w:rFonts w:ascii="Times New Roman" w:hAnsi="Times New Roman"/>
          <w:sz w:val="28"/>
          <w:szCs w:val="28"/>
          <w:lang w:val="uk-UA"/>
        </w:rPr>
        <w:t xml:space="preserve"> внутрішніх органів пов’язаних  з їх механічним пошкодженням після затримання.  У 2002−2009 рр. стосовно працівників ОВС було порушено лише 16 кримінальних справ за ст. 127 КК України (Катування).</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Означений злочин має низку </w:t>
      </w:r>
      <w:proofErr w:type="spellStart"/>
      <w:r w:rsidRPr="004D6136">
        <w:rPr>
          <w:rFonts w:ascii="Times New Roman" w:hAnsi="Times New Roman"/>
          <w:sz w:val="28"/>
          <w:szCs w:val="28"/>
          <w:lang w:val="uk-UA"/>
        </w:rPr>
        <w:t>відмінностейй</w:t>
      </w:r>
      <w:proofErr w:type="spellEnd"/>
      <w:r w:rsidRPr="004D6136">
        <w:rPr>
          <w:rFonts w:ascii="Times New Roman" w:hAnsi="Times New Roman"/>
          <w:sz w:val="28"/>
          <w:szCs w:val="28"/>
          <w:lang w:val="uk-UA"/>
        </w:rPr>
        <w:t xml:space="preserve">. По-перше, є штучно латентним через неадекватну їх кваліфікацію  органами прокуратури. По-друге, існує стала судова практика, згідно якої дії працівників ОВС, пов’язані із незаконним застосуванням заходів фізичного впливу, побоїв та інших форм жорстокого поводження, переважно кваліфікуються лише за двома статтями Кримінального кодексу – ст. 364 (Зловживання владою або службовим становищем) та ст. 365 (Перевищення влади або службових повноважень). Дослідивши значний масив кримінальних справ стосовно незаконних дій правоохоронців із застосуванням фізичного насильства,  </w:t>
      </w:r>
      <w:r w:rsidRPr="004D6136">
        <w:rPr>
          <w:rFonts w:ascii="Times New Roman" w:hAnsi="Times New Roman"/>
          <w:sz w:val="28"/>
          <w:szCs w:val="28"/>
          <w:lang w:val="uk-UA"/>
        </w:rPr>
        <w:lastRenderedPageBreak/>
        <w:t xml:space="preserve">можемо констатувати0, що судові органи 22,2% випадків «не помічають» при винесенні </w:t>
      </w:r>
      <w:proofErr w:type="spellStart"/>
      <w:r w:rsidRPr="004D6136">
        <w:rPr>
          <w:rFonts w:ascii="Times New Roman" w:hAnsi="Times New Roman"/>
          <w:sz w:val="28"/>
          <w:szCs w:val="28"/>
          <w:lang w:val="uk-UA"/>
        </w:rPr>
        <w:t>вироків</w:t>
      </w:r>
      <w:proofErr w:type="spellEnd"/>
      <w:r w:rsidRPr="004D6136">
        <w:rPr>
          <w:rFonts w:ascii="Times New Roman" w:hAnsi="Times New Roman"/>
          <w:sz w:val="28"/>
          <w:szCs w:val="28"/>
          <w:lang w:val="uk-UA"/>
        </w:rPr>
        <w:t xml:space="preserve"> ознаки складу злочину, передбаченого ст. 127 КК України   [Моніторинг незаконного насильства в органах внутрішніх справ України/ ХІСД. – Харків: Права людини, 2011. – 194 с.].</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Однак Україна, будучи членом Організації Об’єднаних Націй, Ради Європи та інших міжнародних організацій, послідовно виконує зобов’язання за міжнародними договорами, в тому числі й за тими, що стосуються прав та свобод людини і громадянина. Підтвердженням тому може слугувати той факт, що Конституція України </w:t>
      </w:r>
      <w:proofErr w:type="spellStart"/>
      <w:r w:rsidRPr="004D6136">
        <w:rPr>
          <w:rFonts w:ascii="Times New Roman" w:hAnsi="Times New Roman"/>
          <w:sz w:val="28"/>
          <w:szCs w:val="28"/>
          <w:lang w:val="uk-UA"/>
        </w:rPr>
        <w:t>імплементувала</w:t>
      </w:r>
      <w:proofErr w:type="spellEnd"/>
      <w:r w:rsidRPr="004D6136">
        <w:rPr>
          <w:rFonts w:ascii="Times New Roman" w:hAnsi="Times New Roman"/>
          <w:sz w:val="28"/>
          <w:szCs w:val="28"/>
          <w:lang w:val="uk-UA"/>
        </w:rPr>
        <w:t xml:space="preserve"> всі основні положення міжнародно-правових актів про права людини, передусім Загальної декларації прав людини.</w:t>
      </w:r>
    </w:p>
    <w:p w:rsidR="00603C62" w:rsidRPr="004D6136" w:rsidRDefault="00603C62" w:rsidP="00603C62">
      <w:pPr>
        <w:autoSpaceDE w:val="0"/>
        <w:autoSpaceDN w:val="0"/>
        <w:adjustRightInd w:val="0"/>
        <w:spacing w:after="0" w:line="360" w:lineRule="auto"/>
        <w:ind w:firstLine="709"/>
        <w:jc w:val="both"/>
        <w:rPr>
          <w:rFonts w:ascii="Times New Roman" w:hAnsi="Times New Roman"/>
          <w:iCs/>
          <w:sz w:val="28"/>
          <w:szCs w:val="28"/>
          <w:lang w:val="uk-UA"/>
        </w:rPr>
      </w:pPr>
      <w:r w:rsidRPr="004D6136">
        <w:rPr>
          <w:rFonts w:ascii="Times New Roman" w:hAnsi="Times New Roman"/>
          <w:sz w:val="28"/>
          <w:szCs w:val="28"/>
          <w:lang w:val="uk-UA"/>
        </w:rPr>
        <w:t xml:space="preserve">Так, відповідно до Плану дій Ради Європи для України на 2008–2011 роки було передбачено імплементацію Спільної програми Європейського Союзу і Ради Європи «Боротьба з жорстоким поводженням і безкарністю», яка охопила країни Південного Кавказу, Україну й Молдову. Ця програма сприяла розвитку національних можливостей у проведенні ефективного розслідування скарг на жорстоке поводження з боку міліції (поліції) у відповідності до європейських стандартів. За минулі роки Україна здійснила низку кроків з метою викорінення катувань. Так, був підписаний ряд міжнародних та регіональних документів проти катувань. Після підписання Конвенції Організації Об’єднаних Націй проти катувань у національному кримінальному законодавстві була змінена кваліфікація </w:t>
      </w:r>
      <w:proofErr w:type="spellStart"/>
      <w:r w:rsidRPr="004D6136">
        <w:rPr>
          <w:rFonts w:ascii="Times New Roman" w:hAnsi="Times New Roman"/>
          <w:sz w:val="28"/>
          <w:szCs w:val="28"/>
          <w:lang w:val="uk-UA"/>
        </w:rPr>
        <w:t>клатування</w:t>
      </w:r>
      <w:proofErr w:type="spellEnd"/>
      <w:r w:rsidRPr="004D6136">
        <w:rPr>
          <w:rFonts w:ascii="Times New Roman" w:hAnsi="Times New Roman"/>
          <w:sz w:val="28"/>
          <w:szCs w:val="28"/>
          <w:lang w:val="uk-UA"/>
        </w:rPr>
        <w:t xml:space="preserve"> як злочину, і вона наблизилась до визначення, наведеного у Конвенції проти катувань. А 27 вересня 2011 року Президент України Віктор Янукович видав Указ «Про Комісію з питань попередження катувань», що засвідчує реальність дій України в частині протидії катуванню, жорстокому, нелюдському або такому, що принижує гідність, поводженню чи покаранню, відповідно до європейських стандартів. Основними завданнями, покладеними на Комісію, є: </w:t>
      </w:r>
    </w:p>
    <w:p w:rsidR="00603C62" w:rsidRPr="004D6136" w:rsidRDefault="00603C62" w:rsidP="00603C62">
      <w:pPr>
        <w:pStyle w:val="a3"/>
        <w:numPr>
          <w:ilvl w:val="0"/>
          <w:numId w:val="2"/>
        </w:numPr>
        <w:autoSpaceDE w:val="0"/>
        <w:autoSpaceDN w:val="0"/>
        <w:adjustRightInd w:val="0"/>
        <w:spacing w:after="0" w:line="360" w:lineRule="auto"/>
        <w:ind w:left="0" w:firstLine="709"/>
        <w:jc w:val="both"/>
        <w:rPr>
          <w:rFonts w:ascii="Times New Roman" w:hAnsi="Times New Roman"/>
          <w:iCs/>
          <w:sz w:val="28"/>
          <w:szCs w:val="28"/>
          <w:lang w:val="uk-UA" w:eastAsia="en-US"/>
        </w:rPr>
      </w:pPr>
      <w:r w:rsidRPr="004D6136">
        <w:rPr>
          <w:rFonts w:ascii="Times New Roman" w:hAnsi="Times New Roman"/>
          <w:iCs/>
          <w:sz w:val="28"/>
          <w:szCs w:val="28"/>
          <w:lang w:val="uk-UA" w:eastAsia="en-US"/>
        </w:rPr>
        <w:lastRenderedPageBreak/>
        <w:t>«виявлення фактів катувань та інших жорстоких, нелюдських або таких, що принижують гідність, видів поводження та покарання, внесення в установленому порядку Президентові України пропозицій щодо їх припинення і запобігання повторенню;</w:t>
      </w:r>
    </w:p>
    <w:p w:rsidR="00603C62" w:rsidRPr="004D6136" w:rsidRDefault="00603C62" w:rsidP="00603C62">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val="uk-UA" w:eastAsia="en-US"/>
        </w:rPr>
      </w:pPr>
      <w:r w:rsidRPr="004D6136">
        <w:rPr>
          <w:rFonts w:ascii="Times New Roman" w:hAnsi="Times New Roman"/>
          <w:iCs/>
          <w:sz w:val="28"/>
          <w:szCs w:val="28"/>
          <w:lang w:val="uk-UA" w:eastAsia="en-US"/>
        </w:rPr>
        <w:t>участь у підготовці пропозицій щодо вдосконалення законодавства у сфері попередження катувань та інших жорстоких, не-</w:t>
      </w:r>
      <w:proofErr w:type="spellStart"/>
      <w:r w:rsidRPr="004D6136">
        <w:rPr>
          <w:rFonts w:ascii="Times New Roman" w:hAnsi="Times New Roman"/>
          <w:iCs/>
          <w:sz w:val="28"/>
          <w:szCs w:val="28"/>
          <w:lang w:val="uk-UA" w:eastAsia="en-US"/>
        </w:rPr>
        <w:t>юдських</w:t>
      </w:r>
      <w:proofErr w:type="spellEnd"/>
      <w:r w:rsidRPr="004D6136">
        <w:rPr>
          <w:rFonts w:ascii="Times New Roman" w:hAnsi="Times New Roman"/>
          <w:iCs/>
          <w:sz w:val="28"/>
          <w:szCs w:val="28"/>
          <w:lang w:val="uk-UA" w:eastAsia="en-US"/>
        </w:rPr>
        <w:t xml:space="preserve"> або таких, що принижують гідність, видів поводження та покарання і внесення цих пропозицій у встановленому порядку Президентові України»</w:t>
      </w:r>
      <w:r w:rsidRPr="004D6136">
        <w:rPr>
          <w:rFonts w:ascii="Times New Roman" w:hAnsi="Times New Roman"/>
          <w:sz w:val="28"/>
          <w:szCs w:val="28"/>
          <w:lang w:val="uk-UA" w:eastAsia="en-US"/>
        </w:rPr>
        <w:t xml:space="preserve"> [</w:t>
      </w:r>
      <w:proofErr w:type="spellStart"/>
      <w:r w:rsidRPr="004D6136">
        <w:rPr>
          <w:rFonts w:ascii="Times New Roman" w:hAnsi="Times New Roman"/>
          <w:sz w:val="28"/>
          <w:szCs w:val="28"/>
          <w:lang w:val="uk-UA" w:eastAsia="en-US"/>
        </w:rPr>
        <w:t>Ахтирська</w:t>
      </w:r>
      <w:proofErr w:type="spellEnd"/>
      <w:r w:rsidRPr="004D6136">
        <w:rPr>
          <w:rFonts w:ascii="Times New Roman" w:hAnsi="Times New Roman"/>
          <w:sz w:val="28"/>
          <w:szCs w:val="28"/>
          <w:lang w:val="uk-UA" w:eastAsia="en-US"/>
        </w:rPr>
        <w:t xml:space="preserve"> Н.М. Методичні матеріали до семінару «Дотримання конвенційних вимог абсолютної заборони катувань та інших жорстоких, нелюдських або таких, що принижують гідність, видів поводжень та покарань в Україні через призму судової практики» у рамках спільної програми Європейського Союзу та Ради Європи «Боротьба з проявами жорстокого поводження і безкарністю». К.: 2011. — С. 6.; Указ Президента України від 27 вересня 2011 року №950/2011 «Про Комісію з питань попередження катувань».]</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Для здійснення контролю за дотриманням режиму абсолютної заборони катувань та нелюдського поводження у Кримінальному  кодексі України від 5 квітня 2001 р., відповідно до європейських стандартів, була передбачена кримінальна відповідальність за катування у диспозиції статті 127. Протягом 10 років до даної статті тричі вносилися зміни, у зв’язку з чим визначення катування та відповідні кримінально-правові санкції також змінювались.</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З прийняттям Закону України від 12 січня 2005 року № 2322-IV було змінено зміст статті 127 КК України та посилено відповідальність за катування, вчинене представником правоохоронного органу.</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Наступні зміни відбулись 15 квітня 2008 року, коли </w:t>
      </w:r>
      <w:proofErr w:type="spellStart"/>
      <w:r w:rsidRPr="004D6136">
        <w:rPr>
          <w:rFonts w:ascii="Times New Roman" w:hAnsi="Times New Roman"/>
          <w:sz w:val="28"/>
          <w:szCs w:val="28"/>
          <w:lang w:val="uk-UA"/>
        </w:rPr>
        <w:t>ЗакономУкраїни</w:t>
      </w:r>
      <w:proofErr w:type="spellEnd"/>
      <w:r w:rsidRPr="004D6136">
        <w:rPr>
          <w:rFonts w:ascii="Times New Roman" w:hAnsi="Times New Roman"/>
          <w:sz w:val="28"/>
          <w:szCs w:val="28"/>
          <w:lang w:val="uk-UA"/>
        </w:rPr>
        <w:t xml:space="preserve">  270-I </w:t>
      </w:r>
      <w:proofErr w:type="spellStart"/>
      <w:r w:rsidRPr="004D6136">
        <w:rPr>
          <w:rFonts w:ascii="Times New Roman" w:hAnsi="Times New Roman"/>
          <w:sz w:val="28"/>
          <w:szCs w:val="28"/>
          <w:lang w:val="uk-UA"/>
        </w:rPr>
        <w:t>булоі</w:t>
      </w:r>
      <w:proofErr w:type="spellEnd"/>
      <w:r w:rsidRPr="004D6136">
        <w:rPr>
          <w:rFonts w:ascii="Times New Roman" w:hAnsi="Times New Roman"/>
          <w:sz w:val="28"/>
          <w:szCs w:val="28"/>
          <w:lang w:val="uk-UA"/>
        </w:rPr>
        <w:t xml:space="preserve"> її зміст. Крім того були знижені нижня межа покарання першої частини та нижня і верхня межа покарання другої частини статті 127 КК України.</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Останніми змінами, </w:t>
      </w:r>
      <w:proofErr w:type="spellStart"/>
      <w:r w:rsidRPr="004D6136">
        <w:rPr>
          <w:rFonts w:ascii="Times New Roman" w:hAnsi="Times New Roman"/>
          <w:sz w:val="28"/>
          <w:szCs w:val="28"/>
          <w:lang w:val="uk-UA"/>
        </w:rPr>
        <w:t>внесенеми</w:t>
      </w:r>
      <w:proofErr w:type="spellEnd"/>
      <w:r w:rsidRPr="004D6136">
        <w:rPr>
          <w:rFonts w:ascii="Times New Roman" w:hAnsi="Times New Roman"/>
          <w:sz w:val="28"/>
          <w:szCs w:val="28"/>
          <w:lang w:val="uk-UA"/>
        </w:rPr>
        <w:t xml:space="preserve"> у статтю 127 Кримінального кодексу України (Закон України від 5 листопада 2009 року № 1707-VI), посилено кримінальну відповідальність за вчинення протиправних дій, які містять склад злочину, передбачений частиною 2 зазначеної статті [</w:t>
      </w:r>
      <w:proofErr w:type="spellStart"/>
      <w:r w:rsidRPr="004D6136">
        <w:rPr>
          <w:rFonts w:ascii="Times New Roman" w:hAnsi="Times New Roman"/>
          <w:sz w:val="28"/>
          <w:szCs w:val="28"/>
          <w:lang w:val="uk-UA"/>
        </w:rPr>
        <w:t>Ахтирська</w:t>
      </w:r>
      <w:proofErr w:type="spellEnd"/>
      <w:r w:rsidRPr="004D6136">
        <w:rPr>
          <w:rFonts w:ascii="Times New Roman" w:hAnsi="Times New Roman"/>
          <w:sz w:val="28"/>
          <w:szCs w:val="28"/>
          <w:lang w:val="uk-UA"/>
        </w:rPr>
        <w:t xml:space="preserve"> Н.М. Методичні матеріали до семінару «Дотримання конвенційних вимог абсолютної заборони катувань та інших жорстоких, нелюдських або таких, що принижують гідність, видів поводжень та покарань в Україні через призму судової практики» у рамках спільної програми Європейського Союзу та Ради Європи «Боротьба з проявами жорстокого поводження і безкарністю». К.: 2011. — С.5]. </w:t>
      </w:r>
    </w:p>
    <w:p w:rsidR="00603C62" w:rsidRPr="004D6136" w:rsidRDefault="00603C62" w:rsidP="00603C62">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 тлумачному словнику юридичних термінів «катування» визначене наступним чином: Катування у кримінальному праві України — умисне заподіяння сильного фізичного болю або фізичного чи морального страждання шляхом нанесення побоїв, мучення або інших насильницьких дій проти волі [Герасименко О.І. Словник-довідник термінів судової медицини. — К.: видавничий Дім «Ін Юре», 2002. — С. 169; </w:t>
      </w:r>
      <w:proofErr w:type="spellStart"/>
      <w:r w:rsidRPr="004D6136">
        <w:rPr>
          <w:rFonts w:ascii="Times New Roman" w:hAnsi="Times New Roman"/>
          <w:bCs/>
          <w:sz w:val="28"/>
          <w:szCs w:val="28"/>
          <w:lang w:val="uk-UA"/>
        </w:rPr>
        <w:t>Ахтирська</w:t>
      </w:r>
      <w:proofErr w:type="spellEnd"/>
      <w:r w:rsidRPr="004D6136">
        <w:rPr>
          <w:rFonts w:ascii="Times New Roman" w:hAnsi="Times New Roman"/>
          <w:bCs/>
          <w:sz w:val="28"/>
          <w:szCs w:val="28"/>
          <w:lang w:val="uk-UA"/>
        </w:rPr>
        <w:t xml:space="preserve"> Н.М., Касько В.В., </w:t>
      </w:r>
      <w:proofErr w:type="spellStart"/>
      <w:r w:rsidRPr="004D6136">
        <w:rPr>
          <w:rFonts w:ascii="Times New Roman" w:hAnsi="Times New Roman"/>
          <w:bCs/>
          <w:sz w:val="28"/>
          <w:szCs w:val="28"/>
          <w:lang w:val="uk-UA"/>
        </w:rPr>
        <w:t>Маланчук</w:t>
      </w:r>
      <w:proofErr w:type="spellEnd"/>
      <w:r w:rsidRPr="004D6136">
        <w:rPr>
          <w:rFonts w:ascii="Times New Roman" w:hAnsi="Times New Roman"/>
          <w:bCs/>
          <w:sz w:val="28"/>
          <w:szCs w:val="28"/>
          <w:lang w:val="uk-UA"/>
        </w:rPr>
        <w:t xml:space="preserve"> Б.А., </w:t>
      </w:r>
      <w:proofErr w:type="spellStart"/>
      <w:r w:rsidRPr="004D6136">
        <w:rPr>
          <w:rFonts w:ascii="Times New Roman" w:hAnsi="Times New Roman"/>
          <w:bCs/>
          <w:sz w:val="28"/>
          <w:szCs w:val="28"/>
          <w:lang w:val="uk-UA"/>
        </w:rPr>
        <w:t>Мелікян</w:t>
      </w:r>
      <w:proofErr w:type="spellEnd"/>
      <w:r w:rsidRPr="004D6136">
        <w:rPr>
          <w:rFonts w:ascii="Times New Roman" w:hAnsi="Times New Roman"/>
          <w:bCs/>
          <w:sz w:val="28"/>
          <w:szCs w:val="28"/>
          <w:lang w:val="uk-UA"/>
        </w:rPr>
        <w:t xml:space="preserve"> А., </w:t>
      </w:r>
      <w:proofErr w:type="spellStart"/>
      <w:r w:rsidRPr="004D6136">
        <w:rPr>
          <w:rFonts w:ascii="Times New Roman" w:hAnsi="Times New Roman"/>
          <w:bCs/>
          <w:sz w:val="28"/>
          <w:szCs w:val="28"/>
          <w:lang w:val="uk-UA"/>
        </w:rPr>
        <w:t>Пошва</w:t>
      </w:r>
      <w:proofErr w:type="spellEnd"/>
      <w:r w:rsidRPr="004D6136">
        <w:rPr>
          <w:rFonts w:ascii="Times New Roman" w:hAnsi="Times New Roman"/>
          <w:bCs/>
          <w:sz w:val="28"/>
          <w:szCs w:val="28"/>
          <w:lang w:val="uk-UA"/>
        </w:rPr>
        <w:t xml:space="preserve"> Б.М., </w:t>
      </w:r>
      <w:proofErr w:type="spellStart"/>
      <w:r w:rsidRPr="004D6136">
        <w:rPr>
          <w:rFonts w:ascii="Times New Roman" w:hAnsi="Times New Roman"/>
          <w:bCs/>
          <w:sz w:val="28"/>
          <w:szCs w:val="28"/>
          <w:lang w:val="uk-UA"/>
        </w:rPr>
        <w:t>Фулей</w:t>
      </w:r>
      <w:proofErr w:type="spellEnd"/>
      <w:r w:rsidRPr="004D6136">
        <w:rPr>
          <w:rFonts w:ascii="Times New Roman" w:hAnsi="Times New Roman"/>
          <w:bCs/>
          <w:sz w:val="28"/>
          <w:szCs w:val="28"/>
          <w:lang w:val="uk-UA"/>
        </w:rPr>
        <w:t xml:space="preserve"> Т.І.,</w:t>
      </w:r>
      <w:proofErr w:type="spellStart"/>
      <w:r w:rsidRPr="004D6136">
        <w:rPr>
          <w:rFonts w:ascii="Times New Roman" w:hAnsi="Times New Roman"/>
          <w:bCs/>
          <w:sz w:val="28"/>
          <w:szCs w:val="28"/>
          <w:lang w:val="uk-UA"/>
        </w:rPr>
        <w:t>Шукліна</w:t>
      </w:r>
      <w:proofErr w:type="spellEnd"/>
      <w:r w:rsidRPr="004D6136">
        <w:rPr>
          <w:rFonts w:ascii="Times New Roman" w:hAnsi="Times New Roman"/>
          <w:bCs/>
          <w:sz w:val="28"/>
          <w:szCs w:val="28"/>
          <w:lang w:val="uk-UA"/>
        </w:rPr>
        <w:t xml:space="preserve"> Н.Г. </w:t>
      </w:r>
      <w:r w:rsidRPr="004D6136">
        <w:rPr>
          <w:rFonts w:ascii="Times New Roman" w:hAnsi="Times New Roman"/>
          <w:sz w:val="28"/>
          <w:szCs w:val="28"/>
          <w:lang w:val="uk-UA"/>
        </w:rPr>
        <w:t>Застосування в Україні європейських стандартів протидії жорстокому по-</w:t>
      </w:r>
      <w:proofErr w:type="spellStart"/>
      <w:r w:rsidRPr="004D6136">
        <w:rPr>
          <w:rFonts w:ascii="Times New Roman" w:hAnsi="Times New Roman"/>
          <w:sz w:val="28"/>
          <w:szCs w:val="28"/>
          <w:lang w:val="uk-UA"/>
        </w:rPr>
        <w:t>водженню</w:t>
      </w:r>
      <w:proofErr w:type="spellEnd"/>
      <w:r w:rsidRPr="004D6136">
        <w:rPr>
          <w:rFonts w:ascii="Times New Roman" w:hAnsi="Times New Roman"/>
          <w:sz w:val="28"/>
          <w:szCs w:val="28"/>
          <w:lang w:val="uk-UA"/>
        </w:rPr>
        <w:t xml:space="preserve"> і безкарності: науково-практичний посібник для суддів </w:t>
      </w:r>
      <w:r w:rsidRPr="004D6136">
        <w:rPr>
          <w:rFonts w:ascii="Times New Roman" w:hAnsi="Times New Roman"/>
          <w:bCs/>
          <w:sz w:val="28"/>
          <w:szCs w:val="28"/>
          <w:lang w:val="uk-UA"/>
        </w:rPr>
        <w:t xml:space="preserve">/ За </w:t>
      </w:r>
      <w:proofErr w:type="spellStart"/>
      <w:r w:rsidRPr="004D6136">
        <w:rPr>
          <w:rFonts w:ascii="Times New Roman" w:hAnsi="Times New Roman"/>
          <w:bCs/>
          <w:sz w:val="28"/>
          <w:szCs w:val="28"/>
          <w:lang w:val="uk-UA"/>
        </w:rPr>
        <w:t>заг</w:t>
      </w:r>
      <w:proofErr w:type="spellEnd"/>
      <w:r w:rsidRPr="004D6136">
        <w:rPr>
          <w:rFonts w:ascii="Times New Roman" w:hAnsi="Times New Roman"/>
          <w:bCs/>
          <w:sz w:val="28"/>
          <w:szCs w:val="28"/>
          <w:lang w:val="uk-UA"/>
        </w:rPr>
        <w:t xml:space="preserve">. ред. </w:t>
      </w:r>
      <w:proofErr w:type="spellStart"/>
      <w:r w:rsidRPr="004D6136">
        <w:rPr>
          <w:rFonts w:ascii="Times New Roman" w:hAnsi="Times New Roman"/>
          <w:bCs/>
          <w:sz w:val="28"/>
          <w:szCs w:val="28"/>
          <w:lang w:val="uk-UA"/>
        </w:rPr>
        <w:t>проф.Маляренка</w:t>
      </w:r>
      <w:proofErr w:type="spellEnd"/>
      <w:r w:rsidRPr="004D6136">
        <w:rPr>
          <w:rFonts w:ascii="Times New Roman" w:hAnsi="Times New Roman"/>
          <w:bCs/>
          <w:sz w:val="28"/>
          <w:szCs w:val="28"/>
          <w:lang w:val="uk-UA"/>
        </w:rPr>
        <w:t xml:space="preserve"> В.Т. </w:t>
      </w:r>
      <w:r w:rsidRPr="004D6136">
        <w:rPr>
          <w:rFonts w:ascii="Times New Roman" w:hAnsi="Times New Roman"/>
          <w:sz w:val="28"/>
          <w:szCs w:val="28"/>
          <w:lang w:val="uk-UA"/>
        </w:rPr>
        <w:t>— К.: «К.І.С», 2011. — 320 с.].</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Враховуюче означене та досвід діяльності служби внутрішньої безпеки щодо запобігання та виявлення означених злочинів, вважаємо за доцільне взяти до уваги усі склади злочинів, які можуть мати потенційне відношення до застосування катувань: умисне вбивство, спричинення тілесних ушкоджень різного ступеня тяжкості, зловживання владою та перевищення влади. Питома вага означених складів злочинів за статистичними даними 2002-2010 років дорівнює 43,5% від загального масиву засуджених працівників ОВС [Звіт про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підрозділів служби внутрішньої безпеки МВС України. – К., 2010. – 28 с.; </w:t>
      </w:r>
      <w:r w:rsidRPr="004D6136">
        <w:rPr>
          <w:rFonts w:ascii="Times New Roman" w:hAnsi="Times New Roman"/>
          <w:sz w:val="28"/>
          <w:szCs w:val="28"/>
          <w:lang w:val="uk-UA"/>
        </w:rPr>
        <w:lastRenderedPageBreak/>
        <w:t>Моніторинг незаконного насильства в органах внутрішніх справ України/ ХІСД. – Харків: Права людини, 2010. – 192 с.].</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У той же час матеріали СВБ МВС України свідчать, що до означеного осіб слід додати працівників ОВС, притягнутих до дисциплінарної відповідальності за вчинення правопорушень, яка також може вказувати на и застосування жорстоких форм поводження із затриманими та заарештованими особами. Це, перш за усе, такі порушення дисципліни та законності, як незаконні методи проведення слідства, незаконне застосування спецзасобів, незаконні дії стосовно затриманих, а також незаконне адміністративне затримання та незаконне притягнення до адміністративної відповідальності, незаконний арешт та незаконне притягнення до кримінальної відповідальності. Питома вага, працівників, які вчинили ці правопорушення, на відміну від категорії злочинів, складає лише 6,1% (986 осіб) від загальної кількості притягнутих до дисциплінарної відповідальності (16196 осіб) протягом 2002−2009 років. За умов більш жорстких критеріїв відбору, якщо враховувати лише факти незаконних методів проведення слідства, незаконного застосування спецзасобів та незаконних дій стосовно затриманих, частка таких осіб складає лише 0,4% (64 особи).</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Таким чином можемо визначити коло потенційних незаконних та протиправних дій працівників ОВС, які мають безпосереднє відношення до практики застосування тортур та жорстоких форм поводження  з учасниками оперативно-розшукового та кримінального провадження (відповідно до новітнього КПК - 2012): злочини за які засуджено у 203-2010 рр. всього 1646 працівників міліції: умисне вбивство (33 особи); тілесні ушкодження (39 осіб); зловживання владою (208 осіб); перевищення влади</w:t>
      </w:r>
      <w:r w:rsidRPr="004D6136">
        <w:rPr>
          <w:rFonts w:ascii="Times New Roman" w:hAnsi="Times New Roman"/>
          <w:sz w:val="28"/>
          <w:szCs w:val="28"/>
          <w:lang w:val="uk-UA"/>
        </w:rPr>
        <w:tab/>
        <w:t xml:space="preserve"> (404 особи). </w:t>
      </w:r>
    </w:p>
    <w:p w:rsidR="00603C62" w:rsidRPr="004D6136" w:rsidRDefault="00603C62" w:rsidP="00603C62">
      <w:pPr>
        <w:tabs>
          <w:tab w:val="left" w:pos="709"/>
        </w:tabs>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До зазначеного масиву доцільно додати кількість працівників ОВС, притягнутих до дисциплінарної відповідальності за вчинення правопорушень, яка також може вказувати на ознаки застосування жорстоких форм поводження із затриманими та заарештованими особами. Це, перш за усе протиправні дії щодо порушення законності – покарано </w:t>
      </w:r>
      <w:r w:rsidRPr="004D6136">
        <w:rPr>
          <w:rFonts w:ascii="Times New Roman" w:hAnsi="Times New Roman"/>
          <w:sz w:val="28"/>
          <w:szCs w:val="28"/>
          <w:lang w:val="uk-UA"/>
        </w:rPr>
        <w:lastRenderedPageBreak/>
        <w:t xml:space="preserve">16196 особи: незаконні методи проведення слідства (13 осіб); незаконне застосування спецзасобів (24 особи); незаконні дії стосовно затриманих (28 осіб); незаконне адміністративне затримання (208 осіб); </w:t>
      </w:r>
      <w:r w:rsidRPr="004D6136">
        <w:rPr>
          <w:rFonts w:ascii="Times New Roman" w:hAnsi="Times New Roman"/>
          <w:sz w:val="28"/>
          <w:szCs w:val="28"/>
          <w:lang w:val="uk-UA"/>
        </w:rPr>
        <w:tab/>
        <w:t>незаконне притягнення до адміністративної відповідальності (569 осіб); незаконний арешт (11осіб); незаконне притягнення до кримінальної відповідальності (143 особи</w:t>
      </w:r>
      <w:r w:rsidRPr="004D6136">
        <w:rPr>
          <w:rFonts w:ascii="Times New Roman" w:hAnsi="Times New Roman"/>
          <w:sz w:val="28"/>
          <w:szCs w:val="28"/>
          <w:lang w:val="uk-UA"/>
        </w:rPr>
        <w:tab/>
        <w:t>).</w:t>
      </w:r>
    </w:p>
    <w:p w:rsidR="00603C62" w:rsidRPr="004D6136" w:rsidRDefault="00603C62" w:rsidP="00603C62">
      <w:pPr>
        <w:autoSpaceDE w:val="0"/>
        <w:autoSpaceDN w:val="0"/>
        <w:adjustRightInd w:val="0"/>
        <w:spacing w:after="0" w:line="360" w:lineRule="auto"/>
        <w:ind w:firstLine="709"/>
        <w:jc w:val="both"/>
        <w:rPr>
          <w:rFonts w:ascii="Times New Roman" w:eastAsia="BookAntiqua" w:hAnsi="Times New Roman"/>
          <w:sz w:val="28"/>
          <w:szCs w:val="28"/>
          <w:lang w:val="uk-UA"/>
        </w:rPr>
      </w:pPr>
      <w:r w:rsidRPr="004D6136">
        <w:rPr>
          <w:rFonts w:ascii="Times New Roman" w:eastAsia="BookAntiqua" w:hAnsi="Times New Roman"/>
          <w:bCs/>
          <w:iCs/>
          <w:sz w:val="28"/>
          <w:szCs w:val="28"/>
          <w:lang w:val="uk-UA"/>
        </w:rPr>
        <w:t xml:space="preserve">Якщо ми звернемося, наприклад, до практики поліції в країнах Європі, то в переліку дій, що підпадають під заходи дисциплінарної дії, ми знайдемо: </w:t>
      </w:r>
      <w:proofErr w:type="spellStart"/>
      <w:r w:rsidRPr="004D6136">
        <w:rPr>
          <w:rFonts w:ascii="Times New Roman" w:eastAsia="BookAntiqua" w:hAnsi="Times New Roman"/>
          <w:bCs/>
          <w:iCs/>
          <w:sz w:val="28"/>
          <w:szCs w:val="28"/>
          <w:lang w:val="uk-UA"/>
        </w:rPr>
        <w:t>дискредитуюча</w:t>
      </w:r>
      <w:proofErr w:type="spellEnd"/>
      <w:r w:rsidRPr="004D6136">
        <w:rPr>
          <w:rFonts w:ascii="Times New Roman" w:eastAsia="BookAntiqua" w:hAnsi="Times New Roman"/>
          <w:bCs/>
          <w:iCs/>
          <w:sz w:val="28"/>
          <w:szCs w:val="28"/>
          <w:lang w:val="uk-UA"/>
        </w:rPr>
        <w:t xml:space="preserve"> поведінка; негідна поведінка відносно </w:t>
      </w:r>
      <w:proofErr w:type="spellStart"/>
      <w:r w:rsidRPr="004D6136">
        <w:rPr>
          <w:rFonts w:ascii="Times New Roman" w:eastAsia="BookAntiqua" w:hAnsi="Times New Roman"/>
          <w:bCs/>
          <w:iCs/>
          <w:sz w:val="28"/>
          <w:szCs w:val="28"/>
          <w:lang w:val="uk-UA"/>
        </w:rPr>
        <w:t>колег;непокора</w:t>
      </w:r>
      <w:proofErr w:type="spellEnd"/>
      <w:r w:rsidRPr="004D6136">
        <w:rPr>
          <w:rFonts w:ascii="Times New Roman" w:eastAsia="BookAntiqua" w:hAnsi="Times New Roman"/>
          <w:bCs/>
          <w:iCs/>
          <w:sz w:val="28"/>
          <w:szCs w:val="28"/>
          <w:lang w:val="uk-UA"/>
        </w:rPr>
        <w:t xml:space="preserve"> </w:t>
      </w:r>
      <w:proofErr w:type="spellStart"/>
      <w:r w:rsidRPr="004D6136">
        <w:rPr>
          <w:rFonts w:ascii="Times New Roman" w:eastAsia="BookAntiqua" w:hAnsi="Times New Roman"/>
          <w:bCs/>
          <w:iCs/>
          <w:sz w:val="28"/>
          <w:szCs w:val="28"/>
          <w:lang w:val="uk-UA"/>
        </w:rPr>
        <w:t>наказу;незадовільне</w:t>
      </w:r>
      <w:proofErr w:type="spellEnd"/>
      <w:r w:rsidRPr="004D6136">
        <w:rPr>
          <w:rFonts w:ascii="Times New Roman" w:eastAsia="BookAntiqua" w:hAnsi="Times New Roman"/>
          <w:bCs/>
          <w:iCs/>
          <w:sz w:val="28"/>
          <w:szCs w:val="28"/>
          <w:lang w:val="uk-UA"/>
        </w:rPr>
        <w:t xml:space="preserve"> виконання службових обов'язків; лжесвідчення; розголошування службової інформації; корупція і нелегальна діяльність; зловживання службовими </w:t>
      </w:r>
      <w:proofErr w:type="spellStart"/>
      <w:r w:rsidRPr="004D6136">
        <w:rPr>
          <w:rFonts w:ascii="Times New Roman" w:eastAsia="BookAntiqua" w:hAnsi="Times New Roman"/>
          <w:bCs/>
          <w:iCs/>
          <w:sz w:val="28"/>
          <w:szCs w:val="28"/>
          <w:lang w:val="uk-UA"/>
        </w:rPr>
        <w:t>повноваженнями;поведінка</w:t>
      </w:r>
      <w:proofErr w:type="spellEnd"/>
      <w:r w:rsidRPr="004D6136">
        <w:rPr>
          <w:rFonts w:ascii="Times New Roman" w:eastAsia="BookAntiqua" w:hAnsi="Times New Roman"/>
          <w:bCs/>
          <w:iCs/>
          <w:sz w:val="28"/>
          <w:szCs w:val="28"/>
          <w:lang w:val="uk-UA"/>
        </w:rPr>
        <w:t xml:space="preserve">, що містить ознаки расизму і </w:t>
      </w:r>
      <w:proofErr w:type="spellStart"/>
      <w:r w:rsidRPr="004D6136">
        <w:rPr>
          <w:rFonts w:ascii="Times New Roman" w:eastAsia="BookAntiqua" w:hAnsi="Times New Roman"/>
          <w:bCs/>
          <w:iCs/>
          <w:sz w:val="28"/>
          <w:szCs w:val="28"/>
          <w:lang w:val="uk-UA"/>
        </w:rPr>
        <w:t>дискримінації;недотримання</w:t>
      </w:r>
      <w:proofErr w:type="spellEnd"/>
      <w:r w:rsidRPr="004D6136">
        <w:rPr>
          <w:rFonts w:ascii="Times New Roman" w:eastAsia="BookAntiqua" w:hAnsi="Times New Roman"/>
          <w:bCs/>
          <w:iCs/>
          <w:sz w:val="28"/>
          <w:szCs w:val="28"/>
          <w:lang w:val="uk-UA"/>
        </w:rPr>
        <w:t xml:space="preserve"> правил по охороні </w:t>
      </w:r>
      <w:proofErr w:type="spellStart"/>
      <w:r w:rsidRPr="004D6136">
        <w:rPr>
          <w:rFonts w:ascii="Times New Roman" w:eastAsia="BookAntiqua" w:hAnsi="Times New Roman"/>
          <w:bCs/>
          <w:iCs/>
          <w:sz w:val="28"/>
          <w:szCs w:val="28"/>
          <w:lang w:val="uk-UA"/>
        </w:rPr>
        <w:t>здоров'я;порушення</w:t>
      </w:r>
      <w:proofErr w:type="spellEnd"/>
      <w:r w:rsidRPr="004D6136">
        <w:rPr>
          <w:rFonts w:ascii="Times New Roman" w:eastAsia="BookAntiqua" w:hAnsi="Times New Roman"/>
          <w:bCs/>
          <w:iCs/>
          <w:sz w:val="28"/>
          <w:szCs w:val="28"/>
          <w:lang w:val="uk-UA"/>
        </w:rPr>
        <w:t xml:space="preserve"> форми одягу і неохайний зовнішній </w:t>
      </w:r>
      <w:proofErr w:type="spellStart"/>
      <w:r w:rsidRPr="004D6136">
        <w:rPr>
          <w:rFonts w:ascii="Times New Roman" w:eastAsia="BookAntiqua" w:hAnsi="Times New Roman"/>
          <w:bCs/>
          <w:iCs/>
          <w:sz w:val="28"/>
          <w:szCs w:val="28"/>
          <w:lang w:val="uk-UA"/>
        </w:rPr>
        <w:t>вигляд;ушкодження</w:t>
      </w:r>
      <w:proofErr w:type="spellEnd"/>
      <w:r w:rsidRPr="004D6136">
        <w:rPr>
          <w:rFonts w:ascii="Times New Roman" w:eastAsia="BookAntiqua" w:hAnsi="Times New Roman"/>
          <w:bCs/>
          <w:iCs/>
          <w:sz w:val="28"/>
          <w:szCs w:val="28"/>
          <w:lang w:val="uk-UA"/>
        </w:rPr>
        <w:t xml:space="preserve"> службового </w:t>
      </w:r>
      <w:proofErr w:type="spellStart"/>
      <w:r w:rsidRPr="004D6136">
        <w:rPr>
          <w:rFonts w:ascii="Times New Roman" w:eastAsia="BookAntiqua" w:hAnsi="Times New Roman"/>
          <w:bCs/>
          <w:iCs/>
          <w:sz w:val="28"/>
          <w:szCs w:val="28"/>
          <w:lang w:val="uk-UA"/>
        </w:rPr>
        <w:t>майна;пияцтво</w:t>
      </w:r>
      <w:proofErr w:type="spellEnd"/>
      <w:r w:rsidRPr="004D6136">
        <w:rPr>
          <w:rFonts w:ascii="Times New Roman" w:eastAsia="BookAntiqua" w:hAnsi="Times New Roman"/>
          <w:bCs/>
          <w:iCs/>
          <w:sz w:val="28"/>
          <w:szCs w:val="28"/>
          <w:lang w:val="uk-UA"/>
        </w:rPr>
        <w:t xml:space="preserve">; вживання або провокація вживання спиртного в службовий </w:t>
      </w:r>
      <w:proofErr w:type="spellStart"/>
      <w:r w:rsidRPr="004D6136">
        <w:rPr>
          <w:rFonts w:ascii="Times New Roman" w:eastAsia="BookAntiqua" w:hAnsi="Times New Roman"/>
          <w:bCs/>
          <w:iCs/>
          <w:sz w:val="28"/>
          <w:szCs w:val="28"/>
          <w:lang w:val="uk-UA"/>
        </w:rPr>
        <w:t>час;відвідування</w:t>
      </w:r>
      <w:proofErr w:type="spellEnd"/>
      <w:r w:rsidRPr="004D6136">
        <w:rPr>
          <w:rFonts w:ascii="Times New Roman" w:eastAsia="BookAntiqua" w:hAnsi="Times New Roman"/>
          <w:bCs/>
          <w:iCs/>
          <w:sz w:val="28"/>
          <w:szCs w:val="28"/>
          <w:lang w:val="uk-UA"/>
        </w:rPr>
        <w:t xml:space="preserve"> закладів з обмеженим доступом (казино, </w:t>
      </w:r>
      <w:proofErr w:type="spellStart"/>
      <w:r w:rsidRPr="004D6136">
        <w:rPr>
          <w:rFonts w:ascii="Times New Roman" w:eastAsia="BookAntiqua" w:hAnsi="Times New Roman"/>
          <w:bCs/>
          <w:iCs/>
          <w:sz w:val="28"/>
          <w:szCs w:val="28"/>
          <w:lang w:val="uk-UA"/>
        </w:rPr>
        <w:t>ночні</w:t>
      </w:r>
      <w:proofErr w:type="spellEnd"/>
      <w:r w:rsidRPr="004D6136">
        <w:rPr>
          <w:rFonts w:ascii="Times New Roman" w:eastAsia="BookAntiqua" w:hAnsi="Times New Roman"/>
          <w:bCs/>
          <w:iCs/>
          <w:sz w:val="28"/>
          <w:szCs w:val="28"/>
          <w:lang w:val="uk-UA"/>
        </w:rPr>
        <w:t xml:space="preserve"> клуби, будинки </w:t>
      </w:r>
      <w:proofErr w:type="spellStart"/>
      <w:r w:rsidRPr="004D6136">
        <w:rPr>
          <w:rFonts w:ascii="Times New Roman" w:eastAsia="BookAntiqua" w:hAnsi="Times New Roman"/>
          <w:bCs/>
          <w:iCs/>
          <w:sz w:val="28"/>
          <w:szCs w:val="28"/>
          <w:lang w:val="uk-UA"/>
        </w:rPr>
        <w:t>роспусти</w:t>
      </w:r>
      <w:proofErr w:type="spellEnd"/>
      <w:r w:rsidRPr="004D6136">
        <w:rPr>
          <w:rFonts w:ascii="Times New Roman" w:eastAsia="BookAntiqua" w:hAnsi="Times New Roman"/>
          <w:bCs/>
          <w:iCs/>
          <w:sz w:val="28"/>
          <w:szCs w:val="28"/>
          <w:lang w:val="uk-UA"/>
        </w:rPr>
        <w:t xml:space="preserve">) без достатніх на те </w:t>
      </w:r>
      <w:proofErr w:type="spellStart"/>
      <w:r w:rsidRPr="004D6136">
        <w:rPr>
          <w:rFonts w:ascii="Times New Roman" w:eastAsia="BookAntiqua" w:hAnsi="Times New Roman"/>
          <w:bCs/>
          <w:iCs/>
          <w:sz w:val="28"/>
          <w:szCs w:val="28"/>
          <w:lang w:val="uk-UA"/>
        </w:rPr>
        <w:t>підстав;співучасть</w:t>
      </w:r>
      <w:proofErr w:type="spellEnd"/>
      <w:r w:rsidRPr="004D6136">
        <w:rPr>
          <w:rFonts w:ascii="Times New Roman" w:eastAsia="BookAntiqua" w:hAnsi="Times New Roman"/>
          <w:bCs/>
          <w:iCs/>
          <w:sz w:val="28"/>
          <w:szCs w:val="28"/>
          <w:lang w:val="uk-UA"/>
        </w:rPr>
        <w:t xml:space="preserve"> в здійсненні дисциплінарної провини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Force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Police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Service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Care</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and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control</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in</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Britain</w:t>
      </w:r>
      <w:proofErr w:type="spellEnd"/>
      <w:r w:rsidRPr="004D6136">
        <w:rPr>
          <w:rFonts w:ascii="Times New Roman" w:eastAsia="BookAntiqua" w:hAnsi="Times New Roman"/>
          <w:sz w:val="28"/>
          <w:szCs w:val="28"/>
          <w:lang w:val="uk-UA"/>
        </w:rPr>
        <w:t xml:space="preserve"> / </w:t>
      </w:r>
      <w:proofErr w:type="spellStart"/>
      <w:r w:rsidRPr="004D6136">
        <w:rPr>
          <w:rFonts w:ascii="Times New Roman" w:eastAsia="BookAntiqua" w:hAnsi="Times New Roman"/>
          <w:sz w:val="28"/>
          <w:szCs w:val="28"/>
          <w:lang w:val="uk-UA"/>
        </w:rPr>
        <w:t>Ed</w:t>
      </w:r>
      <w:proofErr w:type="spellEnd"/>
      <w:r w:rsidRPr="004D6136">
        <w:rPr>
          <w:rFonts w:ascii="Times New Roman" w:eastAsia="BookAntiqua" w:hAnsi="Times New Roman"/>
          <w:sz w:val="28"/>
          <w:szCs w:val="28"/>
          <w:lang w:val="uk-UA"/>
        </w:rPr>
        <w:t xml:space="preserve">. </w:t>
      </w:r>
      <w:proofErr w:type="spellStart"/>
      <w:r w:rsidRPr="004D6136">
        <w:rPr>
          <w:rFonts w:ascii="Times New Roman" w:eastAsia="BookAntiqua" w:hAnsi="Times New Roman"/>
          <w:sz w:val="28"/>
          <w:szCs w:val="28"/>
          <w:lang w:val="uk-UA"/>
        </w:rPr>
        <w:t>by</w:t>
      </w:r>
      <w:proofErr w:type="spellEnd"/>
      <w:r w:rsidRPr="004D6136">
        <w:rPr>
          <w:rFonts w:ascii="Times New Roman" w:eastAsia="BookAntiqua" w:hAnsi="Times New Roman"/>
          <w:sz w:val="28"/>
          <w:szCs w:val="28"/>
          <w:lang w:val="uk-UA"/>
        </w:rPr>
        <w:t xml:space="preserve"> M. </w:t>
      </w:r>
      <w:proofErr w:type="spellStart"/>
      <w:r w:rsidRPr="004D6136">
        <w:rPr>
          <w:rFonts w:ascii="Times New Roman" w:eastAsia="BookAntiqua" w:hAnsi="Times New Roman"/>
          <w:sz w:val="28"/>
          <w:szCs w:val="28"/>
          <w:lang w:val="uk-UA"/>
        </w:rPr>
        <w:t>Stephens</w:t>
      </w:r>
      <w:proofErr w:type="spellEnd"/>
      <w:r w:rsidRPr="004D6136">
        <w:rPr>
          <w:rFonts w:ascii="Times New Roman" w:eastAsia="BookAntiqua" w:hAnsi="Times New Roman"/>
          <w:sz w:val="28"/>
          <w:szCs w:val="28"/>
          <w:lang w:val="uk-UA"/>
        </w:rPr>
        <w:t xml:space="preserve">, S. </w:t>
      </w:r>
      <w:proofErr w:type="spellStart"/>
      <w:r w:rsidRPr="004D6136">
        <w:rPr>
          <w:rFonts w:ascii="Times New Roman" w:eastAsia="BookAntiqua" w:hAnsi="Times New Roman"/>
          <w:sz w:val="28"/>
          <w:szCs w:val="28"/>
          <w:lang w:val="uk-UA"/>
        </w:rPr>
        <w:t>Becker.London</w:t>
      </w:r>
      <w:proofErr w:type="spellEnd"/>
      <w:r w:rsidRPr="004D6136">
        <w:rPr>
          <w:rFonts w:ascii="Times New Roman" w:eastAsia="BookAntiqua" w:hAnsi="Times New Roman"/>
          <w:sz w:val="28"/>
          <w:szCs w:val="28"/>
          <w:lang w:val="uk-UA"/>
        </w:rPr>
        <w:t>, 1994. С. 109.</w:t>
      </w:r>
      <w:r w:rsidRPr="004D6136">
        <w:rPr>
          <w:rFonts w:ascii="Times New Roman" w:eastAsia="BookAntiqua" w:hAnsi="Times New Roman"/>
          <w:bCs/>
          <w:iCs/>
          <w:sz w:val="28"/>
          <w:szCs w:val="28"/>
          <w:lang w:val="uk-UA"/>
        </w:rPr>
        <w:t>].</w:t>
      </w:r>
    </w:p>
    <w:p w:rsidR="00603C62" w:rsidRPr="004D6136" w:rsidRDefault="00603C62" w:rsidP="00603C62">
      <w:pPr>
        <w:widowControl w:val="0"/>
        <w:shd w:val="clear" w:color="auto" w:fill="FFFFFF"/>
        <w:autoSpaceDE w:val="0"/>
        <w:autoSpaceDN w:val="0"/>
        <w:adjustRightInd w:val="0"/>
        <w:spacing w:after="0" w:line="360" w:lineRule="auto"/>
        <w:ind w:left="-11" w:firstLine="709"/>
        <w:jc w:val="both"/>
        <w:rPr>
          <w:rFonts w:ascii="Times New Roman" w:hAnsi="Times New Roman"/>
          <w:sz w:val="28"/>
          <w:szCs w:val="28"/>
          <w:lang w:val="uk-UA"/>
        </w:rPr>
      </w:pPr>
      <w:r w:rsidRPr="004D6136">
        <w:rPr>
          <w:rFonts w:ascii="Times New Roman" w:hAnsi="Times New Roman"/>
          <w:sz w:val="28"/>
          <w:szCs w:val="28"/>
          <w:lang w:val="uk-UA"/>
        </w:rPr>
        <w:t xml:space="preserve">Таким чином здійснюючи оперативний пошук працівники служби внутрішньої безпеки МВС України  повинні виявляти серед працівників ОВС осіб , які за особовими властивостями можуть вчиняти злочини та особливо насильницькі відносно осіб з якими спілкуються та здійснювати відносно них катування. Необхідно вивчати психологічні портрети працівників міліції на об’єктах обслуговування. </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При цьому необхідно аналізувати заяви, повідомлення та скарги громадян на незаконні дії працівників міліції. Слід відразу відзначити, що відомчі форми статистики МВС України продовжують зоставатися досить недосконалими з точки зору підзвітності суспільству. Скарги громадян, проходячи фіксацію у підрозділах Департаменту документального </w:t>
      </w:r>
      <w:r w:rsidRPr="004D6136">
        <w:rPr>
          <w:rFonts w:ascii="Times New Roman" w:hAnsi="Times New Roman"/>
          <w:sz w:val="28"/>
          <w:szCs w:val="28"/>
          <w:lang w:val="uk-UA"/>
        </w:rPr>
        <w:lastRenderedPageBreak/>
        <w:t>забезпечення та режиму, розглядаються працівниками інших підрозділів та служб з прийняттям відповідних рішень, які фіксуються як у цих службах, так й у загальній звітності міністерства. Проте відстежити такі очевидні речі, як відповідність кількості скарг на окремі дії працівників міліції до кількості прийнятих рішень за цими категоріями скарг вже неможливо. Причиною є різні категорії обліку, що їх застосовують департаменти та служби, а також елементарна відсутність у реєстрових обліках МВС України таких категорій скарг громадян, як «катування», «побиття та грубе поводження», «незаконні метод ведення слідства» тощо.</w:t>
      </w:r>
    </w:p>
    <w:p w:rsidR="00603C62" w:rsidRPr="004D6136" w:rsidRDefault="00603C62" w:rsidP="00603C62">
      <w:pPr>
        <w:widowControl w:val="0"/>
        <w:shd w:val="clear" w:color="auto" w:fill="FFFFFF"/>
        <w:autoSpaceDE w:val="0"/>
        <w:autoSpaceDN w:val="0"/>
        <w:adjustRightInd w:val="0"/>
        <w:spacing w:after="0" w:line="360" w:lineRule="auto"/>
        <w:ind w:left="-11" w:firstLine="709"/>
        <w:jc w:val="both"/>
        <w:rPr>
          <w:rFonts w:ascii="Times New Roman" w:hAnsi="Times New Roman"/>
          <w:sz w:val="28"/>
          <w:szCs w:val="28"/>
          <w:lang w:val="uk-UA"/>
        </w:rPr>
      </w:pPr>
      <w:r w:rsidRPr="004D6136">
        <w:rPr>
          <w:rFonts w:ascii="Times New Roman" w:hAnsi="Times New Roman"/>
          <w:sz w:val="28"/>
          <w:szCs w:val="28"/>
          <w:lang w:val="uk-UA"/>
        </w:rPr>
        <w:t xml:space="preserve">Населення України оцінює масштаби поширення корупції в державних органах влади України як такі, що набули загрозливого розмаху. Наближену до реальності ситуацію розповсюдження корупції серед державних органів в Україні можуть надати соціологічні опитування громадян, які відповідають на запитання, спираючись на власний досвід. За результатами соціологічних опитувань Центру Разумкова, більшість опитаних дотримується такої точки зору:  «хабарі беруть, використовуючи службове становище, майже всі» – так вважають 12% опитаних; «багато хто» – 49%; «дехто» – 29%. Тільки 2% респондентів вважають, що «майже ніхто в країні не бере хабарів». Навіть для реалізації своїх законних прав громадяни України повинні вдаватися до корупційних дій, давати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 За даними того ж соціологічного опитування, 60,5% респондентів відомі випадки, коли давали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 для ухвалення законного рішення; 47,5% опитаних знають про випадки хабарництва для ухвалення незаконного рішення [198]. За даними іншого дослідження, проведеного громадською організацією „Партнерство за прозоре суспільство”, 65% опитаних вважають, що „корупція дуже поширена в Україні”, 27% – „дещо поширена”. Кожний третій (31%) громадянин протягом останнього року давав </w:t>
      </w:r>
      <w:proofErr w:type="spellStart"/>
      <w:r w:rsidRPr="004D6136">
        <w:rPr>
          <w:rFonts w:ascii="Times New Roman" w:hAnsi="Times New Roman"/>
          <w:sz w:val="28"/>
          <w:szCs w:val="28"/>
          <w:lang w:val="uk-UA"/>
        </w:rPr>
        <w:t>хабара</w:t>
      </w:r>
      <w:proofErr w:type="spellEnd"/>
      <w:r w:rsidRPr="004D6136">
        <w:rPr>
          <w:rFonts w:ascii="Times New Roman" w:hAnsi="Times New Roman"/>
          <w:sz w:val="28"/>
          <w:szCs w:val="28"/>
          <w:lang w:val="uk-UA"/>
        </w:rPr>
        <w:t xml:space="preserve"> [28]. </w:t>
      </w:r>
    </w:p>
    <w:p w:rsidR="00603C62" w:rsidRPr="004D6136" w:rsidRDefault="00603C62" w:rsidP="00603C62">
      <w:pPr>
        <w:widowControl w:val="0"/>
        <w:shd w:val="clear" w:color="auto" w:fill="FFFFFF"/>
        <w:autoSpaceDE w:val="0"/>
        <w:autoSpaceDN w:val="0"/>
        <w:adjustRightInd w:val="0"/>
        <w:spacing w:after="0" w:line="360" w:lineRule="auto"/>
        <w:ind w:left="-11" w:firstLine="709"/>
        <w:jc w:val="both"/>
        <w:rPr>
          <w:rFonts w:ascii="Times New Roman" w:hAnsi="Times New Roman"/>
          <w:bCs/>
          <w:sz w:val="28"/>
          <w:szCs w:val="28"/>
          <w:lang w:val="uk-UA"/>
        </w:rPr>
      </w:pPr>
      <w:r w:rsidRPr="004D6136">
        <w:rPr>
          <w:rFonts w:ascii="Times New Roman" w:hAnsi="Times New Roman"/>
          <w:sz w:val="28"/>
          <w:szCs w:val="28"/>
          <w:lang w:val="uk-UA"/>
        </w:rPr>
        <w:t xml:space="preserve">Про масштаби корупції свідчить і те, що, за різними оцінками, до 6,5% від своїх середньорічних доходів підприємці в Україні витрачають на хабарі посадовим особам. Експерти Світового банку оцінюють річну суму хабарів в </w:t>
      </w:r>
      <w:r w:rsidRPr="004D6136">
        <w:rPr>
          <w:rFonts w:ascii="Times New Roman" w:hAnsi="Times New Roman"/>
          <w:sz w:val="28"/>
          <w:szCs w:val="28"/>
          <w:lang w:val="uk-UA"/>
        </w:rPr>
        <w:lastRenderedPageBreak/>
        <w:t xml:space="preserve">Україні на рівні </w:t>
      </w:r>
      <w:proofErr w:type="spellStart"/>
      <w:r w:rsidRPr="004D6136">
        <w:rPr>
          <w:rFonts w:ascii="Times New Roman" w:hAnsi="Times New Roman"/>
          <w:sz w:val="28"/>
          <w:szCs w:val="28"/>
          <w:lang w:val="uk-UA"/>
        </w:rPr>
        <w:t>двохмісячного</w:t>
      </w:r>
      <w:proofErr w:type="spellEnd"/>
      <w:r w:rsidRPr="004D6136">
        <w:rPr>
          <w:rFonts w:ascii="Times New Roman" w:hAnsi="Times New Roman"/>
          <w:sz w:val="28"/>
          <w:szCs w:val="28"/>
          <w:lang w:val="uk-UA"/>
        </w:rPr>
        <w:t xml:space="preserve"> торгового обороту країни. За даними вітчизняного соціологічного дослідження (опитано 125 приватних підприємців – керівників, власників приватних фірм), 65,6% з них (82) відповіли на запитання про те, яку частку у відсотках від щомісячного обороту фірми доводиться витрачати на хабарі, «стимулювання» посадових осіб [Корупція в Україні: Аналітичний звіт за результатами соціологічного дослідження соціально-демографічних груп населення / Центр соціального прогнозування. – К., 2003. – 30 с.].</w:t>
      </w:r>
    </w:p>
    <w:p w:rsidR="00603C62" w:rsidRPr="004D6136" w:rsidRDefault="00603C62" w:rsidP="00603C62">
      <w:pPr>
        <w:widowControl w:val="0"/>
        <w:shd w:val="clear" w:color="auto" w:fill="FFFFFF"/>
        <w:autoSpaceDE w:val="0"/>
        <w:autoSpaceDN w:val="0"/>
        <w:adjustRightInd w:val="0"/>
        <w:spacing w:after="0" w:line="360" w:lineRule="auto"/>
        <w:ind w:left="-11" w:firstLine="709"/>
        <w:jc w:val="both"/>
        <w:rPr>
          <w:rFonts w:ascii="Times New Roman" w:hAnsi="Times New Roman"/>
          <w:bCs/>
          <w:sz w:val="28"/>
          <w:szCs w:val="28"/>
          <w:lang w:val="uk-UA"/>
        </w:rPr>
      </w:pPr>
      <w:r w:rsidRPr="004D6136">
        <w:rPr>
          <w:rFonts w:ascii="Times New Roman" w:hAnsi="Times New Roman"/>
          <w:bCs/>
          <w:sz w:val="28"/>
          <w:szCs w:val="28"/>
          <w:lang w:val="uk-UA"/>
        </w:rPr>
        <w:t>За результатами досліджень у сфері протидії корупції та проведеного нами опитування оперативних працівників та громадян можемо дійти висновку про недостатню ефективність діяльності правоохоронних  органів у цій сфері (Табл. 1.2.1.1)</w:t>
      </w:r>
    </w:p>
    <w:p w:rsidR="00603C62" w:rsidRPr="004D6136" w:rsidRDefault="00603C62" w:rsidP="00603C62">
      <w:pPr>
        <w:shd w:val="clear" w:color="auto" w:fill="FFFFFF"/>
        <w:spacing w:after="0" w:line="360" w:lineRule="auto"/>
        <w:ind w:right="5" w:firstLine="709"/>
        <w:jc w:val="both"/>
        <w:rPr>
          <w:rFonts w:ascii="Times New Roman" w:hAnsi="Times New Roman"/>
          <w:sz w:val="28"/>
          <w:szCs w:val="28"/>
          <w:lang w:val="uk-UA"/>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1559"/>
        <w:gridCol w:w="1559"/>
        <w:gridCol w:w="1559"/>
        <w:gridCol w:w="1560"/>
        <w:gridCol w:w="1101"/>
      </w:tblGrid>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Ранг</w:t>
            </w:r>
          </w:p>
        </w:tc>
        <w:tc>
          <w:tcPr>
            <w:tcW w:w="1985"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Силові відомства</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Ефективно (%)</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Є певний результат (%)</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Неефективно (%)</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Важко відповісти (%)</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Середній бал</w:t>
            </w:r>
          </w:p>
        </w:tc>
      </w:tr>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w:t>
            </w:r>
          </w:p>
        </w:tc>
        <w:tc>
          <w:tcPr>
            <w:tcW w:w="1985" w:type="dxa"/>
          </w:tcPr>
          <w:p w:rsidR="00603C62" w:rsidRPr="004D6136" w:rsidRDefault="00603C62" w:rsidP="003A5398">
            <w:pPr>
              <w:spacing w:after="0" w:line="360" w:lineRule="auto"/>
              <w:ind w:firstLine="709"/>
              <w:rPr>
                <w:rFonts w:ascii="Times New Roman" w:hAnsi="Times New Roman"/>
                <w:sz w:val="28"/>
                <w:szCs w:val="28"/>
                <w:lang w:val="uk-UA"/>
              </w:rPr>
            </w:pPr>
            <w:r w:rsidRPr="004D6136">
              <w:rPr>
                <w:rFonts w:ascii="Times New Roman" w:hAnsi="Times New Roman"/>
                <w:sz w:val="28"/>
                <w:szCs w:val="28"/>
                <w:lang w:val="uk-UA"/>
              </w:rPr>
              <w:t>СБУ</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9,8</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31,2</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41,5</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17,5</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2,23</w:t>
            </w:r>
          </w:p>
        </w:tc>
      </w:tr>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w:t>
            </w:r>
          </w:p>
        </w:tc>
        <w:tc>
          <w:tcPr>
            <w:tcW w:w="1985" w:type="dxa"/>
          </w:tcPr>
          <w:p w:rsidR="00603C62" w:rsidRPr="004D6136" w:rsidRDefault="00603C62" w:rsidP="003A5398">
            <w:pPr>
              <w:spacing w:after="0" w:line="360" w:lineRule="auto"/>
              <w:ind w:firstLine="709"/>
              <w:rPr>
                <w:rFonts w:ascii="Times New Roman" w:hAnsi="Times New Roman"/>
                <w:sz w:val="28"/>
                <w:szCs w:val="28"/>
                <w:lang w:val="uk-UA"/>
              </w:rPr>
            </w:pPr>
            <w:r w:rsidRPr="004D6136">
              <w:rPr>
                <w:rFonts w:ascii="Times New Roman" w:hAnsi="Times New Roman"/>
                <w:sz w:val="28"/>
                <w:szCs w:val="28"/>
                <w:lang w:val="uk-UA"/>
              </w:rPr>
              <w:t>УБОЗ</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7,9</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31,2</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44,2</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16,7</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2,11</w:t>
            </w:r>
          </w:p>
        </w:tc>
      </w:tr>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3</w:t>
            </w:r>
          </w:p>
        </w:tc>
        <w:tc>
          <w:tcPr>
            <w:tcW w:w="1985" w:type="dxa"/>
          </w:tcPr>
          <w:p w:rsidR="00603C62" w:rsidRPr="004D6136" w:rsidRDefault="00603C62" w:rsidP="003A5398">
            <w:pPr>
              <w:spacing w:after="0" w:line="360" w:lineRule="auto"/>
              <w:ind w:firstLine="709"/>
              <w:rPr>
                <w:rFonts w:ascii="Times New Roman" w:hAnsi="Times New Roman"/>
                <w:sz w:val="28"/>
                <w:szCs w:val="28"/>
                <w:lang w:val="uk-UA"/>
              </w:rPr>
            </w:pPr>
            <w:r w:rsidRPr="004D6136">
              <w:rPr>
                <w:rFonts w:ascii="Times New Roman" w:hAnsi="Times New Roman"/>
                <w:sz w:val="28"/>
                <w:szCs w:val="28"/>
                <w:lang w:val="uk-UA"/>
              </w:rPr>
              <w:t>Прокуратура</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4,0</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26,3</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57,0</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12,7</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1,78</w:t>
            </w:r>
          </w:p>
        </w:tc>
      </w:tr>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4</w:t>
            </w:r>
          </w:p>
        </w:tc>
        <w:tc>
          <w:tcPr>
            <w:tcW w:w="1985" w:type="dxa"/>
          </w:tcPr>
          <w:p w:rsidR="00603C62" w:rsidRPr="004D6136" w:rsidRDefault="00603C62" w:rsidP="003A5398">
            <w:pPr>
              <w:spacing w:after="0" w:line="360" w:lineRule="auto"/>
              <w:ind w:firstLine="709"/>
              <w:rPr>
                <w:rFonts w:ascii="Times New Roman" w:hAnsi="Times New Roman"/>
                <w:sz w:val="28"/>
                <w:szCs w:val="28"/>
                <w:lang w:val="uk-UA"/>
              </w:rPr>
            </w:pPr>
            <w:r w:rsidRPr="004D6136">
              <w:rPr>
                <w:rFonts w:ascii="Times New Roman" w:hAnsi="Times New Roman"/>
                <w:sz w:val="28"/>
                <w:szCs w:val="28"/>
                <w:lang w:val="uk-UA"/>
              </w:rPr>
              <w:t>Податкова міліція</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4,1</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24,9</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58,6</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12,4</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1,75</w:t>
            </w:r>
          </w:p>
        </w:tc>
      </w:tr>
      <w:tr w:rsidR="00603C62" w:rsidRPr="004D6136" w:rsidTr="003A5398">
        <w:tc>
          <w:tcPr>
            <w:tcW w:w="817"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5</w:t>
            </w:r>
          </w:p>
        </w:tc>
        <w:tc>
          <w:tcPr>
            <w:tcW w:w="1985" w:type="dxa"/>
          </w:tcPr>
          <w:p w:rsidR="00603C62" w:rsidRPr="004D6136" w:rsidRDefault="00603C62" w:rsidP="003A5398">
            <w:pPr>
              <w:spacing w:after="0" w:line="360" w:lineRule="auto"/>
              <w:ind w:firstLine="709"/>
              <w:rPr>
                <w:rFonts w:ascii="Times New Roman" w:hAnsi="Times New Roman"/>
                <w:sz w:val="28"/>
                <w:szCs w:val="28"/>
                <w:lang w:val="uk-UA"/>
              </w:rPr>
            </w:pPr>
            <w:r w:rsidRPr="004D6136">
              <w:rPr>
                <w:rFonts w:ascii="Times New Roman" w:hAnsi="Times New Roman"/>
                <w:sz w:val="28"/>
                <w:szCs w:val="28"/>
                <w:lang w:val="uk-UA"/>
              </w:rPr>
              <w:t>Міліція</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3,0</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20,8</w:t>
            </w:r>
          </w:p>
        </w:tc>
        <w:tc>
          <w:tcPr>
            <w:tcW w:w="1559"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65,3</w:t>
            </w:r>
          </w:p>
        </w:tc>
        <w:tc>
          <w:tcPr>
            <w:tcW w:w="1560"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10,9</w:t>
            </w:r>
          </w:p>
        </w:tc>
        <w:tc>
          <w:tcPr>
            <w:tcW w:w="1101" w:type="dxa"/>
          </w:tcPr>
          <w:p w:rsidR="00603C62" w:rsidRPr="004D6136" w:rsidRDefault="00603C62" w:rsidP="003A5398">
            <w:pPr>
              <w:spacing w:after="0" w:line="360" w:lineRule="auto"/>
              <w:ind w:firstLine="709"/>
              <w:jc w:val="center"/>
              <w:rPr>
                <w:rFonts w:ascii="Times New Roman" w:hAnsi="Times New Roman"/>
                <w:sz w:val="28"/>
                <w:szCs w:val="28"/>
                <w:lang w:val="uk-UA"/>
              </w:rPr>
            </w:pPr>
            <w:r w:rsidRPr="004D6136">
              <w:rPr>
                <w:rFonts w:ascii="Times New Roman" w:hAnsi="Times New Roman"/>
                <w:sz w:val="28"/>
                <w:szCs w:val="28"/>
                <w:lang w:val="uk-UA"/>
              </w:rPr>
              <w:t>1,60</w:t>
            </w:r>
          </w:p>
        </w:tc>
      </w:tr>
    </w:tbl>
    <w:p w:rsidR="00603C62" w:rsidRPr="004D6136" w:rsidRDefault="00603C62" w:rsidP="00603C62">
      <w:pPr>
        <w:spacing w:after="0" w:line="360" w:lineRule="auto"/>
        <w:ind w:firstLine="709"/>
        <w:jc w:val="center"/>
        <w:rPr>
          <w:rFonts w:ascii="Times New Roman" w:hAnsi="Times New Roman"/>
          <w:b/>
          <w:bCs/>
          <w:sz w:val="28"/>
          <w:szCs w:val="28"/>
          <w:lang w:val="uk-UA"/>
        </w:rPr>
      </w:pPr>
    </w:p>
    <w:p w:rsidR="00603C62" w:rsidRPr="004D6136" w:rsidRDefault="00603C62" w:rsidP="00603C62">
      <w:pPr>
        <w:spacing w:after="0" w:line="360" w:lineRule="auto"/>
        <w:ind w:firstLine="709"/>
        <w:jc w:val="center"/>
        <w:rPr>
          <w:rFonts w:ascii="Times New Roman" w:hAnsi="Times New Roman"/>
          <w:b/>
          <w:bCs/>
          <w:sz w:val="28"/>
          <w:szCs w:val="28"/>
          <w:lang w:val="uk-UA"/>
        </w:rPr>
      </w:pPr>
      <w:r w:rsidRPr="004D6136">
        <w:rPr>
          <w:rFonts w:ascii="Times New Roman" w:hAnsi="Times New Roman"/>
          <w:b/>
          <w:bCs/>
          <w:sz w:val="28"/>
          <w:szCs w:val="28"/>
          <w:lang w:val="uk-UA"/>
        </w:rPr>
        <w:t>Таблиця 1.2.1.1. Рівень ефективності силових відомств у боротьбі з корупцією</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При чому найнижче оцінено зусилля міліції – 1,6 </w:t>
      </w:r>
      <w:proofErr w:type="spellStart"/>
      <w:r w:rsidRPr="004D6136">
        <w:rPr>
          <w:rFonts w:ascii="Times New Roman" w:hAnsi="Times New Roman"/>
          <w:sz w:val="28"/>
          <w:szCs w:val="28"/>
          <w:lang w:val="uk-UA"/>
        </w:rPr>
        <w:t>бала.Одним</w:t>
      </w:r>
      <w:proofErr w:type="spellEnd"/>
      <w:r w:rsidRPr="004D6136">
        <w:rPr>
          <w:rFonts w:ascii="Times New Roman" w:hAnsi="Times New Roman"/>
          <w:sz w:val="28"/>
          <w:szCs w:val="28"/>
          <w:lang w:val="uk-UA"/>
        </w:rPr>
        <w:t xml:space="preserve"> з видів злочинної діяльності, який повинна виявляти та припиняти служба внутрішньої безпеки МВС України є корупційне супроводження організованої злочинності.  ЇЇ основою є корумповані зв’язки ОКС (організаційних кримінальних структур) в органах внутрішніх справ.</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Як показує аналіз матеріалів ОРС, думок науковців  та аналітичних матеріалів оперативних підрозділів, ОКС для їх формування використовують  сьогодні не тільки хабарництво а принципово нові </w:t>
      </w:r>
      <w:proofErr w:type="spellStart"/>
      <w:r w:rsidRPr="004D6136">
        <w:rPr>
          <w:rFonts w:ascii="Times New Roman" w:hAnsi="Times New Roman"/>
          <w:sz w:val="28"/>
          <w:szCs w:val="28"/>
          <w:lang w:val="uk-UA"/>
        </w:rPr>
        <w:t>механізми:налагодження</w:t>
      </w:r>
      <w:proofErr w:type="spellEnd"/>
      <w:r w:rsidRPr="004D6136">
        <w:rPr>
          <w:rFonts w:ascii="Times New Roman" w:hAnsi="Times New Roman"/>
          <w:sz w:val="28"/>
          <w:szCs w:val="28"/>
          <w:lang w:val="uk-UA"/>
        </w:rPr>
        <w:t xml:space="preserve"> корумпованих </w:t>
      </w:r>
      <w:proofErr w:type="spellStart"/>
      <w:r w:rsidRPr="004D6136">
        <w:rPr>
          <w:rFonts w:ascii="Times New Roman" w:hAnsi="Times New Roman"/>
          <w:sz w:val="28"/>
          <w:szCs w:val="28"/>
          <w:lang w:val="uk-UA"/>
        </w:rPr>
        <w:t>зв’язків</w:t>
      </w:r>
      <w:proofErr w:type="spellEnd"/>
      <w:r w:rsidRPr="004D6136">
        <w:rPr>
          <w:rFonts w:ascii="Times New Roman" w:hAnsi="Times New Roman"/>
          <w:sz w:val="28"/>
          <w:szCs w:val="28"/>
          <w:lang w:val="uk-UA"/>
        </w:rPr>
        <w:t xml:space="preserve"> на всіх рівнях структури </w:t>
      </w:r>
      <w:proofErr w:type="spellStart"/>
      <w:r w:rsidRPr="004D6136">
        <w:rPr>
          <w:rFonts w:ascii="Times New Roman" w:hAnsi="Times New Roman"/>
          <w:sz w:val="28"/>
          <w:szCs w:val="28"/>
          <w:lang w:val="uk-UA"/>
        </w:rPr>
        <w:t>ОВС;система</w:t>
      </w:r>
      <w:proofErr w:type="spellEnd"/>
      <w:r w:rsidRPr="004D6136">
        <w:rPr>
          <w:rFonts w:ascii="Times New Roman" w:hAnsi="Times New Roman"/>
          <w:sz w:val="28"/>
          <w:szCs w:val="28"/>
          <w:lang w:val="uk-UA"/>
        </w:rPr>
        <w:t xml:space="preserve"> постійних виплат працівникам </w:t>
      </w:r>
      <w:proofErr w:type="spellStart"/>
      <w:r w:rsidRPr="004D6136">
        <w:rPr>
          <w:rFonts w:ascii="Times New Roman" w:hAnsi="Times New Roman"/>
          <w:sz w:val="28"/>
          <w:szCs w:val="28"/>
          <w:lang w:val="uk-UA"/>
        </w:rPr>
        <w:t>ОВС;отримання</w:t>
      </w:r>
      <w:proofErr w:type="spellEnd"/>
      <w:r w:rsidRPr="004D6136">
        <w:rPr>
          <w:rFonts w:ascii="Times New Roman" w:hAnsi="Times New Roman"/>
          <w:sz w:val="28"/>
          <w:szCs w:val="28"/>
          <w:lang w:val="uk-UA"/>
        </w:rPr>
        <w:t xml:space="preserve"> оперативними підрозділами коштів від агентів (бізнесменів, злочинців, корупціонерів) або їх представників, що перебувають на конфіденційному зв’язку. </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При чому означені виплати можуть здійснюватися в інтересах ОКС їх інфраструктури при перерозподілі власності, доступі до бюджетних коштів за різноманітними схемами [Додаток А.,</w:t>
      </w:r>
      <w:proofErr w:type="spellStart"/>
      <w:r w:rsidRPr="004D6136">
        <w:rPr>
          <w:rFonts w:ascii="Times New Roman" w:hAnsi="Times New Roman"/>
          <w:sz w:val="28"/>
          <w:szCs w:val="28"/>
          <w:lang w:val="uk-UA"/>
        </w:rPr>
        <w:t>табл</w:t>
      </w:r>
      <w:proofErr w:type="spellEnd"/>
      <w:r w:rsidRPr="004D6136">
        <w:rPr>
          <w:rFonts w:ascii="Times New Roman" w:hAnsi="Times New Roman"/>
          <w:sz w:val="28"/>
          <w:szCs w:val="28"/>
          <w:lang w:val="uk-UA"/>
        </w:rPr>
        <w:t>.. А.5;Дульський О.О. Організаційні засади оперативно-розшукової діяльності у сфері боротьби з корупцією та пов’язаною з нею інфраструктурою організованої злочинності // Бюлетень обміну досвідом роботи – К.: МВС України, 2010. - № 182. С.5-19. (</w:t>
      </w:r>
      <w:proofErr w:type="spellStart"/>
      <w:r w:rsidRPr="004D6136">
        <w:rPr>
          <w:rFonts w:ascii="Times New Roman" w:hAnsi="Times New Roman"/>
          <w:sz w:val="28"/>
          <w:szCs w:val="28"/>
          <w:lang w:val="uk-UA"/>
        </w:rPr>
        <w:t>інв</w:t>
      </w:r>
      <w:proofErr w:type="spellEnd"/>
      <w:r w:rsidRPr="004D6136">
        <w:rPr>
          <w:rFonts w:ascii="Times New Roman" w:hAnsi="Times New Roman"/>
          <w:sz w:val="28"/>
          <w:szCs w:val="28"/>
          <w:lang w:val="uk-UA"/>
        </w:rPr>
        <w:t>. № 02311).].</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Проведене нами дослідження дозволяє визначити найбільш розповсюджені схеми послуг за перерахування коштів серед працівників держслужби та правоохоронних </w:t>
      </w:r>
      <w:proofErr w:type="spellStart"/>
      <w:r w:rsidRPr="004D6136">
        <w:rPr>
          <w:rFonts w:ascii="Times New Roman" w:hAnsi="Times New Roman"/>
          <w:sz w:val="28"/>
          <w:szCs w:val="28"/>
          <w:lang w:val="uk-UA"/>
        </w:rPr>
        <w:t>органів:інвестиційні</w:t>
      </w:r>
      <w:proofErr w:type="spellEnd"/>
      <w:r w:rsidRPr="004D6136">
        <w:rPr>
          <w:rFonts w:ascii="Times New Roman" w:hAnsi="Times New Roman"/>
          <w:sz w:val="28"/>
          <w:szCs w:val="28"/>
          <w:lang w:val="uk-UA"/>
        </w:rPr>
        <w:t xml:space="preserve"> та інноваційні </w:t>
      </w:r>
      <w:proofErr w:type="spellStart"/>
      <w:r w:rsidRPr="004D6136">
        <w:rPr>
          <w:rFonts w:ascii="Times New Roman" w:hAnsi="Times New Roman"/>
          <w:sz w:val="28"/>
          <w:szCs w:val="28"/>
          <w:lang w:val="uk-UA"/>
        </w:rPr>
        <w:t>проекти;подолання</w:t>
      </w:r>
      <w:proofErr w:type="spellEnd"/>
      <w:r w:rsidRPr="004D6136">
        <w:rPr>
          <w:rFonts w:ascii="Times New Roman" w:hAnsi="Times New Roman"/>
          <w:sz w:val="28"/>
          <w:szCs w:val="28"/>
          <w:lang w:val="uk-UA"/>
        </w:rPr>
        <w:t xml:space="preserve"> наслідків епізоотій та </w:t>
      </w:r>
      <w:proofErr w:type="spellStart"/>
      <w:r w:rsidRPr="004D6136">
        <w:rPr>
          <w:rFonts w:ascii="Times New Roman" w:hAnsi="Times New Roman"/>
          <w:sz w:val="28"/>
          <w:szCs w:val="28"/>
          <w:lang w:val="uk-UA"/>
        </w:rPr>
        <w:t>епідемій;подолання</w:t>
      </w:r>
      <w:proofErr w:type="spellEnd"/>
      <w:r w:rsidRPr="004D6136">
        <w:rPr>
          <w:rFonts w:ascii="Times New Roman" w:hAnsi="Times New Roman"/>
          <w:sz w:val="28"/>
          <w:szCs w:val="28"/>
          <w:lang w:val="uk-UA"/>
        </w:rPr>
        <w:t xml:space="preserve"> наслідків катастроф природного та </w:t>
      </w:r>
      <w:proofErr w:type="spellStart"/>
      <w:r w:rsidRPr="004D6136">
        <w:rPr>
          <w:rFonts w:ascii="Times New Roman" w:hAnsi="Times New Roman"/>
          <w:sz w:val="28"/>
          <w:szCs w:val="28"/>
          <w:lang w:val="uk-UA"/>
        </w:rPr>
        <w:t>техногенноого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характеру;ухилення</w:t>
      </w:r>
      <w:proofErr w:type="spellEnd"/>
      <w:r w:rsidRPr="004D6136">
        <w:rPr>
          <w:rFonts w:ascii="Times New Roman" w:hAnsi="Times New Roman"/>
          <w:sz w:val="28"/>
          <w:szCs w:val="28"/>
          <w:lang w:val="uk-UA"/>
        </w:rPr>
        <w:t xml:space="preserve"> від сплати </w:t>
      </w:r>
      <w:proofErr w:type="spellStart"/>
      <w:r w:rsidRPr="004D6136">
        <w:rPr>
          <w:rFonts w:ascii="Times New Roman" w:hAnsi="Times New Roman"/>
          <w:sz w:val="28"/>
          <w:szCs w:val="28"/>
          <w:lang w:val="uk-UA"/>
        </w:rPr>
        <w:t>податків;витискання</w:t>
      </w:r>
      <w:proofErr w:type="spellEnd"/>
      <w:r w:rsidRPr="004D6136">
        <w:rPr>
          <w:rFonts w:ascii="Times New Roman" w:hAnsi="Times New Roman"/>
          <w:sz w:val="28"/>
          <w:szCs w:val="28"/>
          <w:lang w:val="uk-UA"/>
        </w:rPr>
        <w:t xml:space="preserve"> або усунення конкурентів із ринку.</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Для відпрацювання коштів  корумповані працівники ОВС здійснюють заходи з забезпечення безпеки ОЗУ спрямовані  </w:t>
      </w:r>
      <w:proofErr w:type="spellStart"/>
      <w:r w:rsidRPr="004D6136">
        <w:rPr>
          <w:rFonts w:ascii="Times New Roman" w:hAnsi="Times New Roman"/>
          <w:sz w:val="28"/>
          <w:szCs w:val="28"/>
          <w:lang w:val="uk-UA"/>
        </w:rPr>
        <w:t>на:здійснення</w:t>
      </w:r>
      <w:proofErr w:type="spellEnd"/>
      <w:r w:rsidRPr="004D6136">
        <w:rPr>
          <w:rFonts w:ascii="Times New Roman" w:hAnsi="Times New Roman"/>
          <w:sz w:val="28"/>
          <w:szCs w:val="28"/>
          <w:lang w:val="uk-UA"/>
        </w:rPr>
        <w:t xml:space="preserve"> розвідувальної діяльності в ОВС з метою протидії діяльності оперативних підрозділів спрямованої на виявлення та припинення протиправних проявів у першу чергу з боку </w:t>
      </w:r>
      <w:proofErr w:type="spellStart"/>
      <w:r w:rsidRPr="004D6136">
        <w:rPr>
          <w:rFonts w:ascii="Times New Roman" w:hAnsi="Times New Roman"/>
          <w:sz w:val="28"/>
          <w:szCs w:val="28"/>
          <w:lang w:val="uk-UA"/>
        </w:rPr>
        <w:t>ОЗУ;здійснення</w:t>
      </w:r>
      <w:proofErr w:type="spellEnd"/>
      <w:r w:rsidRPr="004D6136">
        <w:rPr>
          <w:rFonts w:ascii="Times New Roman" w:hAnsi="Times New Roman"/>
          <w:sz w:val="28"/>
          <w:szCs w:val="28"/>
          <w:lang w:val="uk-UA"/>
        </w:rPr>
        <w:t xml:space="preserve"> контррозвідувальної діяльності ОЗУ у власному </w:t>
      </w:r>
      <w:proofErr w:type="spellStart"/>
      <w:r w:rsidRPr="004D6136">
        <w:rPr>
          <w:rFonts w:ascii="Times New Roman" w:hAnsi="Times New Roman"/>
          <w:sz w:val="28"/>
          <w:szCs w:val="28"/>
          <w:lang w:val="uk-UA"/>
        </w:rPr>
        <w:lastRenderedPageBreak/>
        <w:t>середовищі;тиск</w:t>
      </w:r>
      <w:proofErr w:type="spellEnd"/>
      <w:r w:rsidRPr="004D6136">
        <w:rPr>
          <w:rFonts w:ascii="Times New Roman" w:hAnsi="Times New Roman"/>
          <w:sz w:val="28"/>
          <w:szCs w:val="28"/>
          <w:lang w:val="uk-UA"/>
        </w:rPr>
        <w:t xml:space="preserve"> та шантаж на працівників ОВС, що здійснюють протидію </w:t>
      </w:r>
      <w:proofErr w:type="spellStart"/>
      <w:r w:rsidRPr="004D6136">
        <w:rPr>
          <w:rFonts w:ascii="Times New Roman" w:hAnsi="Times New Roman"/>
          <w:sz w:val="28"/>
          <w:szCs w:val="28"/>
          <w:lang w:val="uk-UA"/>
        </w:rPr>
        <w:t>ОЗУ;здійснення</w:t>
      </w:r>
      <w:proofErr w:type="spellEnd"/>
      <w:r w:rsidRPr="004D6136">
        <w:rPr>
          <w:rFonts w:ascii="Times New Roman" w:hAnsi="Times New Roman"/>
          <w:sz w:val="28"/>
          <w:szCs w:val="28"/>
          <w:lang w:val="uk-UA"/>
        </w:rPr>
        <w:t xml:space="preserve"> дій щодо недопущення порушення кримінального провадження та реєстрації у єдиному </w:t>
      </w:r>
      <w:proofErr w:type="spellStart"/>
      <w:r w:rsidRPr="004D6136">
        <w:rPr>
          <w:rFonts w:ascii="Times New Roman" w:hAnsi="Times New Roman"/>
          <w:sz w:val="28"/>
          <w:szCs w:val="28"/>
          <w:lang w:val="uk-UA"/>
        </w:rPr>
        <w:t>реєстрі;організація</w:t>
      </w:r>
      <w:proofErr w:type="spellEnd"/>
      <w:r w:rsidRPr="004D6136">
        <w:rPr>
          <w:rFonts w:ascii="Times New Roman" w:hAnsi="Times New Roman"/>
          <w:sz w:val="28"/>
          <w:szCs w:val="28"/>
          <w:lang w:val="uk-UA"/>
        </w:rPr>
        <w:t xml:space="preserve"> адміністративного, дисциплінарного, кримінального переслідування ініціаторів оперативних розробок, керівників відповідних оперативних і слідчих підрозділів  та їх компрометації [Додаток А., табл. А.6].</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Як показує аналіз матеріалів служби внутрішньої безпеки МВС насторожує та обставина, що за останні понад 7 років жодної особи з числа працівників ОВС не притягнуто до кримінальної відповідальності за сприяння діяльності кримінальних структур та укриття їх злочинної діяльності (ст. 256 КК України) [Додаток Б.].</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Аналогічна ситуація у сфері легалізації доходів отриманих злочинним шляхом. Так з виявлених у 2009 році (2011) 314 фактів відмивання доходів, одержаних злочинним шляхом понад 25% знято з обліку, а у 10% закрито кримінальні справи відповідно </w:t>
      </w:r>
      <w:proofErr w:type="spellStart"/>
      <w:r w:rsidRPr="004D6136">
        <w:rPr>
          <w:rFonts w:ascii="Times New Roman" w:hAnsi="Times New Roman"/>
          <w:sz w:val="28"/>
          <w:szCs w:val="28"/>
          <w:lang w:val="uk-UA"/>
        </w:rPr>
        <w:t>пп</w:t>
      </w:r>
      <w:proofErr w:type="spellEnd"/>
      <w:r w:rsidRPr="004D6136">
        <w:rPr>
          <w:rFonts w:ascii="Times New Roman" w:hAnsi="Times New Roman"/>
          <w:sz w:val="28"/>
          <w:szCs w:val="28"/>
          <w:lang w:val="uk-UA"/>
        </w:rPr>
        <w:t>. 1 і 2 ст. 6 КПК України [Експрес-інформація про стан злочинності на території України за 12 місяців 2011 р. МВС України [Електронний ресурс]. – Режим доступу:  http: //mvsinfo.gov.ua/</w:t>
      </w:r>
      <w:proofErr w:type="spellStart"/>
      <w:r w:rsidRPr="004D6136">
        <w:rPr>
          <w:rFonts w:ascii="Times New Roman" w:hAnsi="Times New Roman"/>
          <w:sz w:val="28"/>
          <w:szCs w:val="28"/>
          <w:lang w:val="uk-UA"/>
        </w:rPr>
        <w:t>statistika</w:t>
      </w:r>
      <w:proofErr w:type="spellEnd"/>
      <w:r w:rsidRPr="004D6136">
        <w:rPr>
          <w:rFonts w:ascii="Times New Roman" w:hAnsi="Times New Roman"/>
          <w:sz w:val="28"/>
          <w:szCs w:val="28"/>
          <w:lang w:val="uk-UA"/>
        </w:rPr>
        <w:t>/statistikaMVS_2011.xls.].</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Ухилення відповідальності за означені злочин  не можливо без корупційних </w:t>
      </w:r>
      <w:proofErr w:type="spellStart"/>
      <w:r w:rsidRPr="004D6136">
        <w:rPr>
          <w:rFonts w:ascii="Times New Roman" w:hAnsi="Times New Roman"/>
          <w:sz w:val="28"/>
          <w:szCs w:val="28"/>
          <w:lang w:val="uk-UA"/>
        </w:rPr>
        <w:t>зв’язків</w:t>
      </w:r>
      <w:proofErr w:type="spellEnd"/>
      <w:r w:rsidRPr="004D6136">
        <w:rPr>
          <w:rFonts w:ascii="Times New Roman" w:hAnsi="Times New Roman"/>
          <w:sz w:val="28"/>
          <w:szCs w:val="28"/>
          <w:lang w:val="uk-UA"/>
        </w:rPr>
        <w:t xml:space="preserve"> в органах внутрішніх справ. Як наслідок за останні роки фактично не виявлено ОКС з корумпованими зв’язками в органах внутрішніх справ у тому числі [Експрес-інформація про стан злочинності на території України за 12 місяців 2011 р. МВС України [Електронний ресурс]. – Режим доступу:  http: //mvsinfo.gov.ua/</w:t>
      </w:r>
      <w:proofErr w:type="spellStart"/>
      <w:r w:rsidRPr="004D6136">
        <w:rPr>
          <w:rFonts w:ascii="Times New Roman" w:hAnsi="Times New Roman"/>
          <w:sz w:val="28"/>
          <w:szCs w:val="28"/>
          <w:lang w:val="uk-UA"/>
        </w:rPr>
        <w:t>statistika</w:t>
      </w:r>
      <w:proofErr w:type="spellEnd"/>
      <w:r w:rsidRPr="004D6136">
        <w:rPr>
          <w:rFonts w:ascii="Times New Roman" w:hAnsi="Times New Roman"/>
          <w:sz w:val="28"/>
          <w:szCs w:val="28"/>
          <w:lang w:val="uk-UA"/>
        </w:rPr>
        <w:t>/statistikaMVS_2011.xls.].</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Це свідчить про недостатній рівень організаційного забезпечення оперативно-розшукової діяльності служби внутрішньої безпеки МВС </w:t>
      </w:r>
      <w:proofErr w:type="spellStart"/>
      <w:r w:rsidRPr="004D6136">
        <w:rPr>
          <w:rFonts w:ascii="Times New Roman" w:hAnsi="Times New Roman"/>
          <w:sz w:val="28"/>
          <w:szCs w:val="28"/>
          <w:lang w:val="uk-UA"/>
        </w:rPr>
        <w:t>України.Ми</w:t>
      </w:r>
      <w:proofErr w:type="spellEnd"/>
      <w:r w:rsidRPr="004D6136">
        <w:rPr>
          <w:rFonts w:ascii="Times New Roman" w:hAnsi="Times New Roman"/>
          <w:sz w:val="28"/>
          <w:szCs w:val="28"/>
          <w:lang w:val="uk-UA"/>
        </w:rPr>
        <w:t xml:space="preserve"> підтримуємо думку О.Ф. </w:t>
      </w:r>
      <w:proofErr w:type="spellStart"/>
      <w:r w:rsidRPr="004D6136">
        <w:rPr>
          <w:rFonts w:ascii="Times New Roman" w:hAnsi="Times New Roman"/>
          <w:sz w:val="28"/>
          <w:szCs w:val="28"/>
          <w:lang w:val="uk-UA"/>
        </w:rPr>
        <w:t>Долженкова</w:t>
      </w:r>
      <w:proofErr w:type="spellEnd"/>
      <w:r w:rsidRPr="004D6136">
        <w:rPr>
          <w:rFonts w:ascii="Times New Roman" w:hAnsi="Times New Roman"/>
          <w:sz w:val="28"/>
          <w:szCs w:val="28"/>
          <w:lang w:val="uk-UA"/>
        </w:rPr>
        <w:t xml:space="preserve">, О.О. </w:t>
      </w:r>
      <w:proofErr w:type="spellStart"/>
      <w:r w:rsidRPr="004D6136">
        <w:rPr>
          <w:rFonts w:ascii="Times New Roman" w:hAnsi="Times New Roman"/>
          <w:sz w:val="28"/>
          <w:szCs w:val="28"/>
          <w:lang w:val="uk-UA"/>
        </w:rPr>
        <w:t>Дульського</w:t>
      </w:r>
      <w:proofErr w:type="spellEnd"/>
      <w:r w:rsidRPr="004D6136">
        <w:rPr>
          <w:rFonts w:ascii="Times New Roman" w:hAnsi="Times New Roman"/>
          <w:sz w:val="28"/>
          <w:szCs w:val="28"/>
          <w:lang w:val="uk-UA"/>
        </w:rPr>
        <w:t xml:space="preserve">, В.Л. </w:t>
      </w:r>
      <w:proofErr w:type="spellStart"/>
      <w:r w:rsidRPr="004D6136">
        <w:rPr>
          <w:rFonts w:ascii="Times New Roman" w:hAnsi="Times New Roman"/>
          <w:sz w:val="28"/>
          <w:szCs w:val="28"/>
          <w:lang w:val="uk-UA"/>
        </w:rPr>
        <w:t>Ортинського</w:t>
      </w:r>
      <w:proofErr w:type="spellEnd"/>
      <w:r w:rsidRPr="004D6136">
        <w:rPr>
          <w:rFonts w:ascii="Times New Roman" w:hAnsi="Times New Roman"/>
          <w:sz w:val="28"/>
          <w:szCs w:val="28"/>
          <w:lang w:val="uk-UA"/>
        </w:rPr>
        <w:t xml:space="preserve">, що реальна протидія корупції в органах внутрішніх справ та виявлення працівників міліції, які співпрацюють з організованими злочинними угрупуваннями лежить у площині виявлення їх </w:t>
      </w:r>
      <w:proofErr w:type="spellStart"/>
      <w:r w:rsidRPr="004D6136">
        <w:rPr>
          <w:rFonts w:ascii="Times New Roman" w:hAnsi="Times New Roman"/>
          <w:sz w:val="28"/>
          <w:szCs w:val="28"/>
          <w:lang w:val="uk-UA"/>
        </w:rPr>
        <w:t>інфраструктур</w:t>
      </w:r>
      <w:proofErr w:type="spellEnd"/>
      <w:r w:rsidRPr="004D6136">
        <w:rPr>
          <w:rFonts w:ascii="Times New Roman" w:hAnsi="Times New Roman"/>
          <w:sz w:val="28"/>
          <w:szCs w:val="28"/>
          <w:lang w:val="uk-UA"/>
        </w:rPr>
        <w:t xml:space="preserve"> на </w:t>
      </w:r>
      <w:proofErr w:type="spellStart"/>
      <w:r w:rsidRPr="004D6136">
        <w:rPr>
          <w:rFonts w:ascii="Times New Roman" w:hAnsi="Times New Roman"/>
          <w:sz w:val="28"/>
          <w:szCs w:val="28"/>
          <w:lang w:val="uk-UA"/>
        </w:rPr>
        <w:lastRenderedPageBreak/>
        <w:t>грунті</w:t>
      </w:r>
      <w:proofErr w:type="spellEnd"/>
      <w:r w:rsidRPr="004D6136">
        <w:rPr>
          <w:rFonts w:ascii="Times New Roman" w:hAnsi="Times New Roman"/>
          <w:sz w:val="28"/>
          <w:szCs w:val="28"/>
          <w:lang w:val="uk-UA"/>
        </w:rPr>
        <w:t xml:space="preserve"> ретельного </w:t>
      </w:r>
      <w:proofErr w:type="spellStart"/>
      <w:r w:rsidRPr="004D6136">
        <w:rPr>
          <w:rFonts w:ascii="Times New Roman" w:hAnsi="Times New Roman"/>
          <w:sz w:val="28"/>
          <w:szCs w:val="28"/>
          <w:lang w:val="uk-UA"/>
        </w:rPr>
        <w:t>вивлення</w:t>
      </w:r>
      <w:proofErr w:type="spellEnd"/>
      <w:r w:rsidRPr="004D6136">
        <w:rPr>
          <w:rFonts w:ascii="Times New Roman" w:hAnsi="Times New Roman"/>
          <w:sz w:val="28"/>
          <w:szCs w:val="28"/>
          <w:lang w:val="uk-UA"/>
        </w:rPr>
        <w:t xml:space="preserve"> моделі злочинної діяльності та впровадження сучасних організаційних форм ОРД у цих сферах [</w:t>
      </w:r>
      <w:r w:rsidRPr="004D6136">
        <w:rPr>
          <w:rFonts w:ascii="Times New Roman" w:hAnsi="Times New Roman"/>
          <w:color w:val="FF0000"/>
          <w:sz w:val="28"/>
          <w:szCs w:val="28"/>
          <w:lang w:val="uk-UA"/>
        </w:rPr>
        <w:t xml:space="preserve">Додаток А. </w:t>
      </w:r>
      <w:proofErr w:type="spellStart"/>
      <w:r w:rsidRPr="004D6136">
        <w:rPr>
          <w:rFonts w:ascii="Times New Roman" w:hAnsi="Times New Roman"/>
          <w:sz w:val="28"/>
          <w:szCs w:val="28"/>
          <w:lang w:val="uk-UA"/>
        </w:rPr>
        <w:t>Дульський</w:t>
      </w:r>
      <w:proofErr w:type="spellEnd"/>
      <w:r w:rsidRPr="004D6136">
        <w:rPr>
          <w:rFonts w:ascii="Times New Roman" w:hAnsi="Times New Roman"/>
          <w:sz w:val="28"/>
          <w:szCs w:val="28"/>
          <w:lang w:val="uk-UA"/>
        </w:rPr>
        <w:t xml:space="preserve"> О.О. Організаційні засади оперативно-розшукової діяльності у сфері злочинності // Бюлетень обміну досвідом роботи – К.: МВС України, 2010. - № 182. С.5-19., С. 11; </w:t>
      </w:r>
      <w:proofErr w:type="spellStart"/>
      <w:r w:rsidRPr="004D6136">
        <w:rPr>
          <w:rFonts w:ascii="Times New Roman" w:hAnsi="Times New Roman"/>
          <w:sz w:val="28"/>
          <w:szCs w:val="28"/>
          <w:lang w:val="uk-UA"/>
        </w:rPr>
        <w:t>Долженков</w:t>
      </w:r>
      <w:proofErr w:type="spellEnd"/>
      <w:r w:rsidRPr="004D6136">
        <w:rPr>
          <w:rFonts w:ascii="Times New Roman" w:hAnsi="Times New Roman"/>
          <w:sz w:val="28"/>
          <w:szCs w:val="28"/>
          <w:lang w:val="uk-UA"/>
        </w:rPr>
        <w:t xml:space="preserve"> О.Ф. Теоретичні проблеми становлення політики протидії створенню інфраструктури злочинного світу засобами оперативно-розшукової діяльності органів внутрішніх справ : </w:t>
      </w:r>
      <w:proofErr w:type="spellStart"/>
      <w:r w:rsidRPr="004D6136">
        <w:rPr>
          <w:rFonts w:ascii="Times New Roman" w:hAnsi="Times New Roman"/>
          <w:spacing w:val="-6"/>
          <w:sz w:val="28"/>
          <w:szCs w:val="28"/>
          <w:lang w:val="uk-UA"/>
        </w:rPr>
        <w:t>автореф</w:t>
      </w:r>
      <w:proofErr w:type="spellEnd"/>
      <w:r w:rsidRPr="004D6136">
        <w:rPr>
          <w:rFonts w:ascii="Times New Roman" w:hAnsi="Times New Roman"/>
          <w:spacing w:val="-6"/>
          <w:sz w:val="28"/>
          <w:szCs w:val="28"/>
          <w:lang w:val="uk-UA"/>
        </w:rPr>
        <w:t xml:space="preserve">. </w:t>
      </w:r>
      <w:proofErr w:type="spellStart"/>
      <w:r w:rsidRPr="004D6136">
        <w:rPr>
          <w:rFonts w:ascii="Times New Roman" w:hAnsi="Times New Roman"/>
          <w:spacing w:val="-6"/>
          <w:sz w:val="28"/>
          <w:szCs w:val="28"/>
          <w:lang w:val="uk-UA"/>
        </w:rPr>
        <w:t>дис</w:t>
      </w:r>
      <w:proofErr w:type="spellEnd"/>
      <w:r w:rsidRPr="004D6136">
        <w:rPr>
          <w:rFonts w:ascii="Times New Roman" w:hAnsi="Times New Roman"/>
          <w:spacing w:val="-6"/>
          <w:sz w:val="28"/>
          <w:szCs w:val="28"/>
          <w:lang w:val="uk-UA"/>
        </w:rPr>
        <w:t xml:space="preserve">. на здобуття наук. ступеня доктора </w:t>
      </w:r>
      <w:proofErr w:type="spellStart"/>
      <w:r w:rsidRPr="004D6136">
        <w:rPr>
          <w:rFonts w:ascii="Times New Roman" w:hAnsi="Times New Roman"/>
          <w:spacing w:val="-6"/>
          <w:sz w:val="28"/>
          <w:szCs w:val="28"/>
          <w:lang w:val="uk-UA"/>
        </w:rPr>
        <w:t>юрид</w:t>
      </w:r>
      <w:proofErr w:type="spellEnd"/>
      <w:r w:rsidRPr="004D6136">
        <w:rPr>
          <w:rFonts w:ascii="Times New Roman" w:hAnsi="Times New Roman"/>
          <w:spacing w:val="-6"/>
          <w:sz w:val="28"/>
          <w:szCs w:val="28"/>
          <w:lang w:val="uk-UA"/>
        </w:rPr>
        <w:t xml:space="preserve">. наук: спец. </w:t>
      </w:r>
      <w:r w:rsidRPr="004D6136">
        <w:rPr>
          <w:rFonts w:ascii="Times New Roman" w:hAnsi="Times New Roman"/>
          <w:sz w:val="28"/>
          <w:szCs w:val="28"/>
          <w:lang w:val="uk-UA"/>
        </w:rPr>
        <w:t xml:space="preserve"> 21.07.04 «Оперативно-розшукова діяльність» / О.Ф. </w:t>
      </w:r>
      <w:proofErr w:type="spellStart"/>
      <w:r w:rsidRPr="004D6136">
        <w:rPr>
          <w:rFonts w:ascii="Times New Roman" w:hAnsi="Times New Roman"/>
          <w:sz w:val="28"/>
          <w:szCs w:val="28"/>
          <w:lang w:val="uk-UA"/>
        </w:rPr>
        <w:t>Долженков</w:t>
      </w:r>
      <w:proofErr w:type="spellEnd"/>
      <w:r w:rsidRPr="004D6136">
        <w:rPr>
          <w:rFonts w:ascii="Times New Roman" w:hAnsi="Times New Roman"/>
          <w:sz w:val="28"/>
          <w:szCs w:val="28"/>
          <w:lang w:val="uk-UA"/>
        </w:rPr>
        <w:t xml:space="preserve"> – К., 2002. – 32 </w:t>
      </w:r>
      <w:proofErr w:type="spellStart"/>
      <w:r w:rsidRPr="004D6136">
        <w:rPr>
          <w:rFonts w:ascii="Times New Roman" w:hAnsi="Times New Roman"/>
          <w:sz w:val="28"/>
          <w:szCs w:val="28"/>
          <w:lang w:val="uk-UA"/>
        </w:rPr>
        <w:t>с.Ортинський</w:t>
      </w:r>
      <w:proofErr w:type="spellEnd"/>
      <w:r w:rsidRPr="004D6136">
        <w:rPr>
          <w:rFonts w:ascii="Times New Roman" w:hAnsi="Times New Roman"/>
          <w:sz w:val="28"/>
          <w:szCs w:val="28"/>
          <w:lang w:val="uk-UA"/>
        </w:rPr>
        <w:t> В. Л. Оперативно-розшукова характеристика нелегальної економічної діяльності у державному секторі економіки / В.Л. </w:t>
      </w:r>
      <w:proofErr w:type="spellStart"/>
      <w:r w:rsidRPr="004D6136">
        <w:rPr>
          <w:rFonts w:ascii="Times New Roman" w:hAnsi="Times New Roman"/>
          <w:sz w:val="28"/>
          <w:szCs w:val="28"/>
          <w:lang w:val="uk-UA"/>
        </w:rPr>
        <w:t>Ортинський</w:t>
      </w:r>
      <w:proofErr w:type="spellEnd"/>
      <w:r w:rsidRPr="004D6136">
        <w:rPr>
          <w:rFonts w:ascii="Times New Roman" w:hAnsi="Times New Roman"/>
          <w:sz w:val="28"/>
          <w:szCs w:val="28"/>
          <w:lang w:val="uk-UA"/>
        </w:rPr>
        <w:t xml:space="preserve"> // Бюлетень з обміну досвідом роботи МВС України. – 2004. – № 155. – С. 52-58.].</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.Означене не можливе без знання особливостей умов та причин, що призводять до поширення корупції в органах внутрішніх справ. Проведений нами аналіз міжнародних публікацій, українських джерел, матеріалів ОРС та кримінальних справ дозволяє визначити наступні загальні </w:t>
      </w:r>
      <w:proofErr w:type="spellStart"/>
      <w:r w:rsidRPr="004D6136">
        <w:rPr>
          <w:rFonts w:ascii="Times New Roman" w:hAnsi="Times New Roman"/>
          <w:sz w:val="28"/>
          <w:szCs w:val="28"/>
          <w:lang w:val="uk-UA"/>
        </w:rPr>
        <w:t>причини:низький</w:t>
      </w:r>
      <w:proofErr w:type="spellEnd"/>
      <w:r w:rsidRPr="004D6136">
        <w:rPr>
          <w:rFonts w:ascii="Times New Roman" w:hAnsi="Times New Roman"/>
          <w:sz w:val="28"/>
          <w:szCs w:val="28"/>
          <w:lang w:val="uk-UA"/>
        </w:rPr>
        <w:t xml:space="preserve"> рівень доходів та соціального захисту працівників </w:t>
      </w:r>
      <w:proofErr w:type="spellStart"/>
      <w:r w:rsidRPr="004D6136">
        <w:rPr>
          <w:rFonts w:ascii="Times New Roman" w:hAnsi="Times New Roman"/>
          <w:sz w:val="28"/>
          <w:szCs w:val="28"/>
          <w:lang w:val="uk-UA"/>
        </w:rPr>
        <w:t>ОВС;значна</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перевантаженність</w:t>
      </w:r>
      <w:proofErr w:type="spellEnd"/>
      <w:r w:rsidRPr="004D6136">
        <w:rPr>
          <w:rFonts w:ascii="Times New Roman" w:hAnsi="Times New Roman"/>
          <w:sz w:val="28"/>
          <w:szCs w:val="28"/>
          <w:lang w:val="uk-UA"/>
        </w:rPr>
        <w:t xml:space="preserve"> працівників </w:t>
      </w:r>
      <w:proofErr w:type="spellStart"/>
      <w:r w:rsidRPr="004D6136">
        <w:rPr>
          <w:rFonts w:ascii="Times New Roman" w:hAnsi="Times New Roman"/>
          <w:sz w:val="28"/>
          <w:szCs w:val="28"/>
          <w:lang w:val="uk-UA"/>
        </w:rPr>
        <w:t>СВБ;рівень</w:t>
      </w:r>
      <w:proofErr w:type="spellEnd"/>
      <w:r w:rsidRPr="004D6136">
        <w:rPr>
          <w:rFonts w:ascii="Times New Roman" w:hAnsi="Times New Roman"/>
          <w:sz w:val="28"/>
          <w:szCs w:val="28"/>
          <w:lang w:val="uk-UA"/>
        </w:rPr>
        <w:t xml:space="preserve"> матеріально-технічного забезпечення не відповідає реаліям </w:t>
      </w:r>
      <w:proofErr w:type="spellStart"/>
      <w:r w:rsidRPr="004D6136">
        <w:rPr>
          <w:rFonts w:ascii="Times New Roman" w:hAnsi="Times New Roman"/>
          <w:sz w:val="28"/>
          <w:szCs w:val="28"/>
          <w:lang w:val="uk-UA"/>
        </w:rPr>
        <w:t>сьогодення;невідповідна</w:t>
      </w:r>
      <w:proofErr w:type="spellEnd"/>
      <w:r w:rsidRPr="004D6136">
        <w:rPr>
          <w:rFonts w:ascii="Times New Roman" w:hAnsi="Times New Roman"/>
          <w:sz w:val="28"/>
          <w:szCs w:val="28"/>
          <w:lang w:val="uk-UA"/>
        </w:rPr>
        <w:t xml:space="preserve"> вимогам сьогодення система формування персоналу </w:t>
      </w:r>
      <w:proofErr w:type="spellStart"/>
      <w:r w:rsidRPr="004D6136">
        <w:rPr>
          <w:rFonts w:ascii="Times New Roman" w:hAnsi="Times New Roman"/>
          <w:sz w:val="28"/>
          <w:szCs w:val="28"/>
          <w:lang w:val="uk-UA"/>
        </w:rPr>
        <w:t>ОВС;плинність</w:t>
      </w:r>
      <w:proofErr w:type="spellEnd"/>
      <w:r w:rsidRPr="004D6136">
        <w:rPr>
          <w:rFonts w:ascii="Times New Roman" w:hAnsi="Times New Roman"/>
          <w:sz w:val="28"/>
          <w:szCs w:val="28"/>
          <w:lang w:val="uk-UA"/>
        </w:rPr>
        <w:t xml:space="preserve"> кадрів і як наслідок втрати корпоративного </w:t>
      </w:r>
      <w:proofErr w:type="spellStart"/>
      <w:r w:rsidRPr="004D6136">
        <w:rPr>
          <w:rFonts w:ascii="Times New Roman" w:hAnsi="Times New Roman"/>
          <w:sz w:val="28"/>
          <w:szCs w:val="28"/>
          <w:lang w:val="uk-UA"/>
        </w:rPr>
        <w:t>досвіду;не</w:t>
      </w:r>
      <w:proofErr w:type="spellEnd"/>
      <w:r w:rsidRPr="004D6136">
        <w:rPr>
          <w:rFonts w:ascii="Times New Roman" w:hAnsi="Times New Roman"/>
          <w:sz w:val="28"/>
          <w:szCs w:val="28"/>
          <w:lang w:val="uk-UA"/>
        </w:rPr>
        <w:t xml:space="preserve"> ефективна система попередження злочинів підрозділами служби внутрішньої </w:t>
      </w:r>
      <w:proofErr w:type="spellStart"/>
      <w:r w:rsidRPr="004D6136">
        <w:rPr>
          <w:rFonts w:ascii="Times New Roman" w:hAnsi="Times New Roman"/>
          <w:sz w:val="28"/>
          <w:szCs w:val="28"/>
          <w:lang w:val="uk-UA"/>
        </w:rPr>
        <w:t>безпеки;відсутність</w:t>
      </w:r>
      <w:proofErr w:type="spellEnd"/>
      <w:r w:rsidRPr="004D6136">
        <w:rPr>
          <w:rFonts w:ascii="Times New Roman" w:hAnsi="Times New Roman"/>
          <w:sz w:val="28"/>
          <w:szCs w:val="28"/>
          <w:lang w:val="uk-UA"/>
        </w:rPr>
        <w:t xml:space="preserve"> ефективного громадського контролю за діяльністю </w:t>
      </w:r>
      <w:proofErr w:type="spellStart"/>
      <w:r w:rsidRPr="004D6136">
        <w:rPr>
          <w:rFonts w:ascii="Times New Roman" w:hAnsi="Times New Roman"/>
          <w:sz w:val="28"/>
          <w:szCs w:val="28"/>
          <w:lang w:val="uk-UA"/>
        </w:rPr>
        <w:t>ОВС;складна</w:t>
      </w:r>
      <w:proofErr w:type="spellEnd"/>
      <w:r w:rsidRPr="004D6136">
        <w:rPr>
          <w:rFonts w:ascii="Times New Roman" w:hAnsi="Times New Roman"/>
          <w:sz w:val="28"/>
          <w:szCs w:val="28"/>
          <w:lang w:val="uk-UA"/>
        </w:rPr>
        <w:t xml:space="preserve"> законодавча ситуація з визначенням прав та </w:t>
      </w:r>
      <w:proofErr w:type="spellStart"/>
      <w:r w:rsidRPr="004D6136">
        <w:rPr>
          <w:rFonts w:ascii="Times New Roman" w:hAnsi="Times New Roman"/>
          <w:sz w:val="28"/>
          <w:szCs w:val="28"/>
          <w:lang w:val="uk-UA"/>
        </w:rPr>
        <w:t>обовязків</w:t>
      </w:r>
      <w:proofErr w:type="spellEnd"/>
      <w:r w:rsidRPr="004D6136">
        <w:rPr>
          <w:rFonts w:ascii="Times New Roman" w:hAnsi="Times New Roman"/>
          <w:sz w:val="28"/>
          <w:szCs w:val="28"/>
          <w:lang w:val="uk-UA"/>
        </w:rPr>
        <w:t xml:space="preserve"> працівників </w:t>
      </w:r>
      <w:proofErr w:type="spellStart"/>
      <w:r w:rsidRPr="004D6136">
        <w:rPr>
          <w:rFonts w:ascii="Times New Roman" w:hAnsi="Times New Roman"/>
          <w:sz w:val="28"/>
          <w:szCs w:val="28"/>
          <w:lang w:val="uk-UA"/>
        </w:rPr>
        <w:t>ОВС;негативний</w:t>
      </w:r>
      <w:proofErr w:type="spellEnd"/>
      <w:r w:rsidRPr="004D6136">
        <w:rPr>
          <w:rFonts w:ascii="Times New Roman" w:hAnsi="Times New Roman"/>
          <w:sz w:val="28"/>
          <w:szCs w:val="28"/>
          <w:lang w:val="uk-UA"/>
        </w:rPr>
        <w:t xml:space="preserve"> соціальний </w:t>
      </w:r>
      <w:proofErr w:type="spellStart"/>
      <w:r w:rsidRPr="004D6136">
        <w:rPr>
          <w:rFonts w:ascii="Times New Roman" w:hAnsi="Times New Roman"/>
          <w:sz w:val="28"/>
          <w:szCs w:val="28"/>
          <w:lang w:val="uk-UA"/>
        </w:rPr>
        <w:t>фон;замкнутість</w:t>
      </w:r>
      <w:proofErr w:type="spellEnd"/>
      <w:r w:rsidRPr="004D6136">
        <w:rPr>
          <w:rFonts w:ascii="Times New Roman" w:hAnsi="Times New Roman"/>
          <w:sz w:val="28"/>
          <w:szCs w:val="28"/>
          <w:lang w:val="uk-UA"/>
        </w:rPr>
        <w:t xml:space="preserve"> та корпоративність системи ОВС [Додаток А, табл. А2 Протидія корупції в органах внутрішніх справ України: Науково-практичний посібник /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В.Д.Слободяник</w:t>
      </w:r>
      <w:proofErr w:type="spellEnd"/>
      <w:r w:rsidRPr="004D6136">
        <w:rPr>
          <w:rFonts w:ascii="Times New Roman" w:hAnsi="Times New Roman"/>
          <w:sz w:val="28"/>
          <w:szCs w:val="28"/>
          <w:lang w:val="uk-UA"/>
        </w:rPr>
        <w:t xml:space="preserve">, В.С. </w:t>
      </w:r>
      <w:proofErr w:type="spellStart"/>
      <w:r w:rsidRPr="004D6136">
        <w:rPr>
          <w:rFonts w:ascii="Times New Roman" w:hAnsi="Times New Roman"/>
          <w:sz w:val="28"/>
          <w:szCs w:val="28"/>
          <w:lang w:val="uk-UA"/>
        </w:rPr>
        <w:t>Безрутченко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інш</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Бюллетень</w:t>
      </w:r>
      <w:proofErr w:type="spellEnd"/>
      <w:r w:rsidRPr="004D6136">
        <w:rPr>
          <w:rFonts w:ascii="Times New Roman" w:hAnsi="Times New Roman"/>
          <w:sz w:val="28"/>
          <w:szCs w:val="28"/>
          <w:lang w:val="uk-UA"/>
        </w:rPr>
        <w:t xml:space="preserve"> обміну досвідом роботи. – К.: УВПД ГШ МВС України, 2008. - № 176 – 112 с. (</w:t>
      </w:r>
      <w:proofErr w:type="spellStart"/>
      <w:r w:rsidRPr="004D6136">
        <w:rPr>
          <w:rFonts w:ascii="Times New Roman" w:hAnsi="Times New Roman"/>
          <w:sz w:val="28"/>
          <w:szCs w:val="28"/>
          <w:lang w:val="uk-UA"/>
        </w:rPr>
        <w:t>інв</w:t>
      </w:r>
      <w:proofErr w:type="spellEnd"/>
      <w:r w:rsidRPr="004D6136">
        <w:rPr>
          <w:rFonts w:ascii="Times New Roman" w:hAnsi="Times New Roman"/>
          <w:sz w:val="28"/>
          <w:szCs w:val="28"/>
          <w:lang w:val="uk-UA"/>
        </w:rPr>
        <w:t>. № 551), С. 50-53].</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Важливе значення для вибору відповідних заходів та тактики запобігання корупції в ОВС мають індикатори корупційної поведінки С.В. Кушнарьов,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О.В. </w:t>
      </w:r>
      <w:proofErr w:type="spellStart"/>
      <w:r w:rsidRPr="004D6136">
        <w:rPr>
          <w:rFonts w:ascii="Times New Roman" w:hAnsi="Times New Roman"/>
          <w:sz w:val="28"/>
          <w:szCs w:val="28"/>
          <w:lang w:val="uk-UA"/>
        </w:rPr>
        <w:t>Шаповалов</w:t>
      </w:r>
      <w:proofErr w:type="spellEnd"/>
      <w:r w:rsidRPr="004D6136">
        <w:rPr>
          <w:rFonts w:ascii="Times New Roman" w:hAnsi="Times New Roman"/>
          <w:sz w:val="28"/>
          <w:szCs w:val="28"/>
          <w:lang w:val="uk-UA"/>
        </w:rPr>
        <w:t xml:space="preserve"> поділяють їх на загальні (проявляються у </w:t>
      </w:r>
      <w:proofErr w:type="spellStart"/>
      <w:r w:rsidRPr="004D6136">
        <w:rPr>
          <w:rFonts w:ascii="Times New Roman" w:hAnsi="Times New Roman"/>
          <w:sz w:val="28"/>
          <w:szCs w:val="28"/>
          <w:lang w:val="uk-UA"/>
        </w:rPr>
        <w:t>повсгденнигнаому</w:t>
      </w:r>
      <w:proofErr w:type="spellEnd"/>
      <w:r w:rsidRPr="004D6136">
        <w:rPr>
          <w:rFonts w:ascii="Times New Roman" w:hAnsi="Times New Roman"/>
          <w:sz w:val="28"/>
          <w:szCs w:val="28"/>
          <w:lang w:val="uk-UA"/>
        </w:rPr>
        <w:t xml:space="preserve"> житті) та особливі (сигнали тривоги), що проявляються у виконанні особою службових </w:t>
      </w:r>
      <w:proofErr w:type="spellStart"/>
      <w:r w:rsidRPr="004D6136">
        <w:rPr>
          <w:rFonts w:ascii="Times New Roman" w:hAnsi="Times New Roman"/>
          <w:sz w:val="28"/>
          <w:szCs w:val="28"/>
          <w:lang w:val="uk-UA"/>
        </w:rPr>
        <w:t>обовязків</w:t>
      </w:r>
      <w:proofErr w:type="spellEnd"/>
      <w:r w:rsidRPr="004D6136">
        <w:rPr>
          <w:rFonts w:ascii="Times New Roman" w:hAnsi="Times New Roman"/>
          <w:sz w:val="28"/>
          <w:szCs w:val="28"/>
          <w:lang w:val="uk-UA"/>
        </w:rPr>
        <w:t xml:space="preserve"> [Протидія корупції в органах внутрішніх справ України: Науково-практичний посібник /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В.Д.Слободяник</w:t>
      </w:r>
      <w:proofErr w:type="spellEnd"/>
      <w:r w:rsidRPr="004D6136">
        <w:rPr>
          <w:rFonts w:ascii="Times New Roman" w:hAnsi="Times New Roman"/>
          <w:sz w:val="28"/>
          <w:szCs w:val="28"/>
          <w:lang w:val="uk-UA"/>
        </w:rPr>
        <w:t xml:space="preserve">, В.С. </w:t>
      </w:r>
      <w:proofErr w:type="spellStart"/>
      <w:r w:rsidRPr="004D6136">
        <w:rPr>
          <w:rFonts w:ascii="Times New Roman" w:hAnsi="Times New Roman"/>
          <w:sz w:val="28"/>
          <w:szCs w:val="28"/>
          <w:lang w:val="uk-UA"/>
        </w:rPr>
        <w:t>Безрутченко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інш</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Бюллетень</w:t>
      </w:r>
      <w:proofErr w:type="spellEnd"/>
      <w:r w:rsidRPr="004D6136">
        <w:rPr>
          <w:rFonts w:ascii="Times New Roman" w:hAnsi="Times New Roman"/>
          <w:sz w:val="28"/>
          <w:szCs w:val="28"/>
          <w:lang w:val="uk-UA"/>
        </w:rPr>
        <w:t xml:space="preserve"> обміну досвідом роботи. – К.: УВПД ГШ МВС України, 2008. - № 176 – 112 с. (</w:t>
      </w:r>
      <w:proofErr w:type="spellStart"/>
      <w:r w:rsidRPr="004D6136">
        <w:rPr>
          <w:rFonts w:ascii="Times New Roman" w:hAnsi="Times New Roman"/>
          <w:sz w:val="28"/>
          <w:szCs w:val="28"/>
          <w:lang w:val="uk-UA"/>
        </w:rPr>
        <w:t>інв</w:t>
      </w:r>
      <w:proofErr w:type="spellEnd"/>
      <w:r w:rsidRPr="004D6136">
        <w:rPr>
          <w:rFonts w:ascii="Times New Roman" w:hAnsi="Times New Roman"/>
          <w:sz w:val="28"/>
          <w:szCs w:val="28"/>
          <w:lang w:val="uk-UA"/>
        </w:rPr>
        <w:t xml:space="preserve">. № 551); Кушнарьов С.В., </w:t>
      </w:r>
      <w:proofErr w:type="spellStart"/>
      <w:r w:rsidRPr="004D6136">
        <w:rPr>
          <w:rFonts w:ascii="Times New Roman" w:hAnsi="Times New Roman"/>
          <w:sz w:val="28"/>
          <w:szCs w:val="28"/>
          <w:lang w:val="uk-UA"/>
        </w:rPr>
        <w:t>Шаповалов</w:t>
      </w:r>
      <w:proofErr w:type="spellEnd"/>
      <w:r w:rsidRPr="004D6136">
        <w:rPr>
          <w:rFonts w:ascii="Times New Roman" w:hAnsi="Times New Roman"/>
          <w:sz w:val="28"/>
          <w:szCs w:val="28"/>
          <w:lang w:val="uk-UA"/>
        </w:rPr>
        <w:t xml:space="preserve"> О.В. Корупція: соціально-психологічний феномен загрози особистості та професійної діяльності посадової особи в органах внутрішніх справ: Монографія / С.В. Кушнарьов, О.В. </w:t>
      </w:r>
      <w:proofErr w:type="spellStart"/>
      <w:r w:rsidRPr="004D6136">
        <w:rPr>
          <w:rFonts w:ascii="Times New Roman" w:hAnsi="Times New Roman"/>
          <w:sz w:val="28"/>
          <w:szCs w:val="28"/>
          <w:lang w:val="uk-UA"/>
        </w:rPr>
        <w:t>Шаповалов</w:t>
      </w:r>
      <w:proofErr w:type="spellEnd"/>
      <w:r w:rsidRPr="004D6136">
        <w:rPr>
          <w:rFonts w:ascii="Times New Roman" w:hAnsi="Times New Roman"/>
          <w:sz w:val="28"/>
          <w:szCs w:val="28"/>
          <w:lang w:val="uk-UA"/>
        </w:rPr>
        <w:t xml:space="preserve"> / 2-е видання. – К.:НАВСУ, 2005. 180 с. ].</w:t>
      </w:r>
    </w:p>
    <w:p w:rsidR="00603C62" w:rsidRPr="004D6136" w:rsidRDefault="00603C62" w:rsidP="00603C6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Проведене дослідження кримінальних справ, думок науковців та практичних працівників показало, що у межах оперативно-розшукової характеристики найбільш цікавлять особливі індикатори корупційної поведінки, до них </w:t>
      </w:r>
      <w:proofErr w:type="spellStart"/>
      <w:r w:rsidRPr="004D6136">
        <w:rPr>
          <w:rFonts w:ascii="Times New Roman" w:hAnsi="Times New Roman"/>
          <w:sz w:val="28"/>
          <w:szCs w:val="28"/>
          <w:lang w:val="uk-UA"/>
        </w:rPr>
        <w:t>належать:прийняття</w:t>
      </w:r>
      <w:proofErr w:type="spellEnd"/>
      <w:r w:rsidRPr="004D6136">
        <w:rPr>
          <w:rFonts w:ascii="Times New Roman" w:hAnsi="Times New Roman"/>
          <w:sz w:val="28"/>
          <w:szCs w:val="28"/>
          <w:lang w:val="uk-UA"/>
        </w:rPr>
        <w:t xml:space="preserve"> не пояснювальних </w:t>
      </w:r>
      <w:proofErr w:type="spellStart"/>
      <w:r w:rsidRPr="004D6136">
        <w:rPr>
          <w:rFonts w:ascii="Times New Roman" w:hAnsi="Times New Roman"/>
          <w:sz w:val="28"/>
          <w:szCs w:val="28"/>
          <w:lang w:val="uk-UA"/>
        </w:rPr>
        <w:t>рішень;уникнення</w:t>
      </w:r>
      <w:proofErr w:type="spellEnd"/>
      <w:r w:rsidRPr="004D6136">
        <w:rPr>
          <w:rFonts w:ascii="Times New Roman" w:hAnsi="Times New Roman"/>
          <w:sz w:val="28"/>
          <w:szCs w:val="28"/>
          <w:lang w:val="uk-UA"/>
        </w:rPr>
        <w:t xml:space="preserve"> будь якого </w:t>
      </w:r>
      <w:proofErr w:type="spellStart"/>
      <w:r w:rsidRPr="004D6136">
        <w:rPr>
          <w:rFonts w:ascii="Times New Roman" w:hAnsi="Times New Roman"/>
          <w:sz w:val="28"/>
          <w:szCs w:val="28"/>
          <w:lang w:val="uk-UA"/>
        </w:rPr>
        <w:t>контролю;втручання</w:t>
      </w:r>
      <w:proofErr w:type="spellEnd"/>
      <w:r w:rsidRPr="004D6136">
        <w:rPr>
          <w:rFonts w:ascii="Times New Roman" w:hAnsi="Times New Roman"/>
          <w:sz w:val="28"/>
          <w:szCs w:val="28"/>
          <w:lang w:val="uk-UA"/>
        </w:rPr>
        <w:t xml:space="preserve"> в діяльність інших працівників та </w:t>
      </w:r>
      <w:proofErr w:type="spellStart"/>
      <w:r w:rsidRPr="004D6136">
        <w:rPr>
          <w:rFonts w:ascii="Times New Roman" w:hAnsi="Times New Roman"/>
          <w:sz w:val="28"/>
          <w:szCs w:val="28"/>
          <w:lang w:val="uk-UA"/>
        </w:rPr>
        <w:t>підрозділів;умисне</w:t>
      </w:r>
      <w:proofErr w:type="spellEnd"/>
      <w:r w:rsidRPr="004D6136">
        <w:rPr>
          <w:rFonts w:ascii="Times New Roman" w:hAnsi="Times New Roman"/>
          <w:sz w:val="28"/>
          <w:szCs w:val="28"/>
          <w:lang w:val="uk-UA"/>
        </w:rPr>
        <w:t xml:space="preserve"> уникнення керівництва при прийнятті </w:t>
      </w:r>
      <w:proofErr w:type="spellStart"/>
      <w:r w:rsidRPr="004D6136">
        <w:rPr>
          <w:rFonts w:ascii="Times New Roman" w:hAnsi="Times New Roman"/>
          <w:sz w:val="28"/>
          <w:szCs w:val="28"/>
          <w:lang w:val="uk-UA"/>
        </w:rPr>
        <w:t>рішення;особисте</w:t>
      </w:r>
      <w:proofErr w:type="spellEnd"/>
      <w:r w:rsidRPr="004D6136">
        <w:rPr>
          <w:rFonts w:ascii="Times New Roman" w:hAnsi="Times New Roman"/>
          <w:sz w:val="28"/>
          <w:szCs w:val="28"/>
          <w:lang w:val="uk-UA"/>
        </w:rPr>
        <w:t xml:space="preserve"> розширення службових </w:t>
      </w:r>
      <w:proofErr w:type="spellStart"/>
      <w:r w:rsidRPr="004D6136">
        <w:rPr>
          <w:rFonts w:ascii="Times New Roman" w:hAnsi="Times New Roman"/>
          <w:sz w:val="28"/>
          <w:szCs w:val="28"/>
          <w:lang w:val="uk-UA"/>
        </w:rPr>
        <w:t>повноважень;регулярне</w:t>
      </w:r>
      <w:proofErr w:type="spellEnd"/>
      <w:r w:rsidRPr="004D6136">
        <w:rPr>
          <w:rFonts w:ascii="Times New Roman" w:hAnsi="Times New Roman"/>
          <w:sz w:val="28"/>
          <w:szCs w:val="28"/>
          <w:lang w:val="uk-UA"/>
        </w:rPr>
        <w:t xml:space="preserve"> надання переваг конкретній </w:t>
      </w:r>
      <w:proofErr w:type="spellStart"/>
      <w:r w:rsidRPr="004D6136">
        <w:rPr>
          <w:rFonts w:ascii="Times New Roman" w:hAnsi="Times New Roman"/>
          <w:sz w:val="28"/>
          <w:szCs w:val="28"/>
          <w:lang w:val="uk-UA"/>
        </w:rPr>
        <w:t>особі;скарги</w:t>
      </w:r>
      <w:proofErr w:type="spellEnd"/>
      <w:r w:rsidRPr="004D6136">
        <w:rPr>
          <w:rFonts w:ascii="Times New Roman" w:hAnsi="Times New Roman"/>
          <w:sz w:val="28"/>
          <w:szCs w:val="28"/>
          <w:lang w:val="uk-UA"/>
        </w:rPr>
        <w:t xml:space="preserve"> громадян на зловживання, перевищення та незастосування владних </w:t>
      </w:r>
      <w:proofErr w:type="spellStart"/>
      <w:r w:rsidRPr="004D6136">
        <w:rPr>
          <w:rFonts w:ascii="Times New Roman" w:hAnsi="Times New Roman"/>
          <w:sz w:val="28"/>
          <w:szCs w:val="28"/>
          <w:lang w:val="uk-UA"/>
        </w:rPr>
        <w:t>повноважень;особисте</w:t>
      </w:r>
      <w:proofErr w:type="spellEnd"/>
      <w:r w:rsidRPr="004D6136">
        <w:rPr>
          <w:rFonts w:ascii="Times New Roman" w:hAnsi="Times New Roman"/>
          <w:sz w:val="28"/>
          <w:szCs w:val="28"/>
          <w:lang w:val="uk-UA"/>
        </w:rPr>
        <w:t xml:space="preserve"> встановлення або сприяння забороненим </w:t>
      </w:r>
      <w:proofErr w:type="spellStart"/>
      <w:r w:rsidRPr="004D6136">
        <w:rPr>
          <w:rFonts w:ascii="Times New Roman" w:hAnsi="Times New Roman"/>
          <w:sz w:val="28"/>
          <w:szCs w:val="28"/>
          <w:lang w:val="uk-UA"/>
        </w:rPr>
        <w:t>звязкам</w:t>
      </w:r>
      <w:proofErr w:type="spellEnd"/>
      <w:r w:rsidRPr="004D6136">
        <w:rPr>
          <w:rFonts w:ascii="Times New Roman" w:hAnsi="Times New Roman"/>
          <w:sz w:val="28"/>
          <w:szCs w:val="28"/>
          <w:lang w:val="uk-UA"/>
        </w:rPr>
        <w:t xml:space="preserve"> з об’єктом </w:t>
      </w:r>
      <w:proofErr w:type="spellStart"/>
      <w:r w:rsidRPr="004D6136">
        <w:rPr>
          <w:rFonts w:ascii="Times New Roman" w:hAnsi="Times New Roman"/>
          <w:sz w:val="28"/>
          <w:szCs w:val="28"/>
          <w:lang w:val="uk-UA"/>
        </w:rPr>
        <w:t>діяльності;використання</w:t>
      </w:r>
      <w:proofErr w:type="spellEnd"/>
      <w:r w:rsidRPr="004D6136">
        <w:rPr>
          <w:rFonts w:ascii="Times New Roman" w:hAnsi="Times New Roman"/>
          <w:sz w:val="28"/>
          <w:szCs w:val="28"/>
          <w:lang w:val="uk-UA"/>
        </w:rPr>
        <w:t xml:space="preserve"> недозволених засобів, методів та прийомів при вирішенні службових </w:t>
      </w:r>
      <w:proofErr w:type="spellStart"/>
      <w:r w:rsidRPr="004D6136">
        <w:rPr>
          <w:rFonts w:ascii="Times New Roman" w:hAnsi="Times New Roman"/>
          <w:sz w:val="28"/>
          <w:szCs w:val="28"/>
          <w:lang w:val="uk-UA"/>
        </w:rPr>
        <w:t>завдань;порушення</w:t>
      </w:r>
      <w:proofErr w:type="spellEnd"/>
      <w:r w:rsidRPr="004D6136">
        <w:rPr>
          <w:rFonts w:ascii="Times New Roman" w:hAnsi="Times New Roman"/>
          <w:sz w:val="28"/>
          <w:szCs w:val="28"/>
          <w:lang w:val="uk-UA"/>
        </w:rPr>
        <w:t xml:space="preserve"> вимог відомчих нормативних </w:t>
      </w:r>
      <w:proofErr w:type="spellStart"/>
      <w:r w:rsidRPr="004D6136">
        <w:rPr>
          <w:rFonts w:ascii="Times New Roman" w:hAnsi="Times New Roman"/>
          <w:sz w:val="28"/>
          <w:szCs w:val="28"/>
          <w:lang w:val="uk-UA"/>
        </w:rPr>
        <w:t>актів;систематичне</w:t>
      </w:r>
      <w:proofErr w:type="spellEnd"/>
      <w:r w:rsidRPr="004D6136">
        <w:rPr>
          <w:rFonts w:ascii="Times New Roman" w:hAnsi="Times New Roman"/>
          <w:sz w:val="28"/>
          <w:szCs w:val="28"/>
          <w:lang w:val="uk-UA"/>
        </w:rPr>
        <w:t xml:space="preserve"> накопичення незначних недоліків у службовій діяльності та нетипові рішення без </w:t>
      </w:r>
      <w:proofErr w:type="spellStart"/>
      <w:r w:rsidRPr="004D6136">
        <w:rPr>
          <w:rFonts w:ascii="Times New Roman" w:hAnsi="Times New Roman"/>
          <w:sz w:val="28"/>
          <w:szCs w:val="28"/>
          <w:lang w:val="uk-UA"/>
        </w:rPr>
        <w:t>обгрунтування;розбіжності</w:t>
      </w:r>
      <w:proofErr w:type="spellEnd"/>
      <w:r w:rsidRPr="004D6136">
        <w:rPr>
          <w:rFonts w:ascii="Times New Roman" w:hAnsi="Times New Roman"/>
          <w:sz w:val="28"/>
          <w:szCs w:val="28"/>
          <w:lang w:val="uk-UA"/>
        </w:rPr>
        <w:t xml:space="preserve"> між реальним положенням та </w:t>
      </w:r>
      <w:proofErr w:type="spellStart"/>
      <w:r w:rsidRPr="004D6136">
        <w:rPr>
          <w:rFonts w:ascii="Times New Roman" w:hAnsi="Times New Roman"/>
          <w:sz w:val="28"/>
          <w:szCs w:val="28"/>
          <w:lang w:val="uk-UA"/>
        </w:rPr>
        <w:t>оформленною</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документацією;різниця</w:t>
      </w:r>
      <w:proofErr w:type="spellEnd"/>
      <w:r w:rsidRPr="004D6136">
        <w:rPr>
          <w:rFonts w:ascii="Times New Roman" w:hAnsi="Times New Roman"/>
          <w:sz w:val="28"/>
          <w:szCs w:val="28"/>
          <w:lang w:val="uk-UA"/>
        </w:rPr>
        <w:t xml:space="preserve"> в оцінці та прийнятті рішень у типових ситуаціях але стосовно різних </w:t>
      </w:r>
      <w:proofErr w:type="spellStart"/>
      <w:r w:rsidRPr="004D6136">
        <w:rPr>
          <w:rFonts w:ascii="Times New Roman" w:hAnsi="Times New Roman"/>
          <w:sz w:val="28"/>
          <w:szCs w:val="28"/>
          <w:lang w:val="uk-UA"/>
        </w:rPr>
        <w:t>осіб;наданя</w:t>
      </w:r>
      <w:proofErr w:type="spellEnd"/>
      <w:r w:rsidRPr="004D6136">
        <w:rPr>
          <w:rFonts w:ascii="Times New Roman" w:hAnsi="Times New Roman"/>
          <w:sz w:val="28"/>
          <w:szCs w:val="28"/>
          <w:lang w:val="uk-UA"/>
        </w:rPr>
        <w:t xml:space="preserve"> дозволу в обхід інших відповідальних </w:t>
      </w:r>
      <w:proofErr w:type="spellStart"/>
      <w:r w:rsidRPr="004D6136">
        <w:rPr>
          <w:rFonts w:ascii="Times New Roman" w:hAnsi="Times New Roman"/>
          <w:sz w:val="28"/>
          <w:szCs w:val="28"/>
          <w:lang w:val="uk-UA"/>
        </w:rPr>
        <w:t>інстанцій;виправлення</w:t>
      </w:r>
      <w:proofErr w:type="spellEnd"/>
      <w:r w:rsidRPr="004D6136">
        <w:rPr>
          <w:rFonts w:ascii="Times New Roman" w:hAnsi="Times New Roman"/>
          <w:sz w:val="28"/>
          <w:szCs w:val="28"/>
          <w:lang w:val="uk-UA"/>
        </w:rPr>
        <w:t xml:space="preserve"> або приховування службової </w:t>
      </w:r>
      <w:proofErr w:type="spellStart"/>
      <w:r w:rsidRPr="004D6136">
        <w:rPr>
          <w:rFonts w:ascii="Times New Roman" w:hAnsi="Times New Roman"/>
          <w:sz w:val="28"/>
          <w:szCs w:val="28"/>
          <w:lang w:val="uk-UA"/>
        </w:rPr>
        <w:t>документації;порушення</w:t>
      </w:r>
      <w:proofErr w:type="spellEnd"/>
      <w:r w:rsidRPr="004D6136">
        <w:rPr>
          <w:rFonts w:ascii="Times New Roman" w:hAnsi="Times New Roman"/>
          <w:sz w:val="28"/>
          <w:szCs w:val="28"/>
          <w:lang w:val="uk-UA"/>
        </w:rPr>
        <w:t xml:space="preserve"> термінів розгляду справи при окремих позитивних </w:t>
      </w:r>
      <w:proofErr w:type="spellStart"/>
      <w:r w:rsidRPr="004D6136">
        <w:rPr>
          <w:rFonts w:ascii="Times New Roman" w:hAnsi="Times New Roman"/>
          <w:sz w:val="28"/>
          <w:szCs w:val="28"/>
          <w:lang w:val="uk-UA"/>
        </w:rPr>
        <w:t>рішеннях;намагання</w:t>
      </w:r>
      <w:proofErr w:type="spellEnd"/>
      <w:r w:rsidRPr="004D6136">
        <w:rPr>
          <w:rFonts w:ascii="Times New Roman" w:hAnsi="Times New Roman"/>
          <w:sz w:val="28"/>
          <w:szCs w:val="28"/>
          <w:lang w:val="uk-UA"/>
        </w:rPr>
        <w:t xml:space="preserve"> впливати на рішення які не </w:t>
      </w:r>
      <w:r w:rsidRPr="004D6136">
        <w:rPr>
          <w:rFonts w:ascii="Times New Roman" w:hAnsi="Times New Roman"/>
          <w:sz w:val="28"/>
          <w:szCs w:val="28"/>
          <w:lang w:val="uk-UA"/>
        </w:rPr>
        <w:lastRenderedPageBreak/>
        <w:t xml:space="preserve">відносяться  до власної </w:t>
      </w:r>
      <w:proofErr w:type="spellStart"/>
      <w:r w:rsidRPr="004D6136">
        <w:rPr>
          <w:rFonts w:ascii="Times New Roman" w:hAnsi="Times New Roman"/>
          <w:sz w:val="28"/>
          <w:szCs w:val="28"/>
          <w:lang w:val="uk-UA"/>
        </w:rPr>
        <w:t>компетенції;покриття</w:t>
      </w:r>
      <w:proofErr w:type="spellEnd"/>
      <w:r w:rsidRPr="004D6136">
        <w:rPr>
          <w:rFonts w:ascii="Times New Roman" w:hAnsi="Times New Roman"/>
          <w:sz w:val="28"/>
          <w:szCs w:val="28"/>
          <w:lang w:val="uk-UA"/>
        </w:rPr>
        <w:t xml:space="preserve"> неправильних </w:t>
      </w:r>
      <w:proofErr w:type="spellStart"/>
      <w:r w:rsidRPr="004D6136">
        <w:rPr>
          <w:rFonts w:ascii="Times New Roman" w:hAnsi="Times New Roman"/>
          <w:sz w:val="28"/>
          <w:szCs w:val="28"/>
          <w:lang w:val="uk-UA"/>
        </w:rPr>
        <w:t>дій,особливо</w:t>
      </w:r>
      <w:proofErr w:type="spellEnd"/>
      <w:r w:rsidRPr="004D6136">
        <w:rPr>
          <w:rFonts w:ascii="Times New Roman" w:hAnsi="Times New Roman"/>
          <w:sz w:val="28"/>
          <w:szCs w:val="28"/>
          <w:lang w:val="uk-UA"/>
        </w:rPr>
        <w:t xml:space="preserve"> порушуючи </w:t>
      </w:r>
      <w:proofErr w:type="spellStart"/>
      <w:r w:rsidRPr="004D6136">
        <w:rPr>
          <w:rFonts w:ascii="Times New Roman" w:hAnsi="Times New Roman"/>
          <w:sz w:val="28"/>
          <w:szCs w:val="28"/>
          <w:lang w:val="uk-UA"/>
        </w:rPr>
        <w:t>законність;розділення</w:t>
      </w:r>
      <w:proofErr w:type="spellEnd"/>
      <w:r w:rsidRPr="004D6136">
        <w:rPr>
          <w:rFonts w:ascii="Times New Roman" w:hAnsi="Times New Roman"/>
          <w:sz w:val="28"/>
          <w:szCs w:val="28"/>
          <w:lang w:val="uk-UA"/>
        </w:rPr>
        <w:t xml:space="preserve"> доручень для отримання умов самостійного прийняття </w:t>
      </w:r>
      <w:proofErr w:type="spellStart"/>
      <w:r w:rsidRPr="004D6136">
        <w:rPr>
          <w:rFonts w:ascii="Times New Roman" w:hAnsi="Times New Roman"/>
          <w:sz w:val="28"/>
          <w:szCs w:val="28"/>
          <w:lang w:val="uk-UA"/>
        </w:rPr>
        <w:t>рішення;відмова</w:t>
      </w:r>
      <w:proofErr w:type="spellEnd"/>
      <w:r w:rsidRPr="004D6136">
        <w:rPr>
          <w:rFonts w:ascii="Times New Roman" w:hAnsi="Times New Roman"/>
          <w:sz w:val="28"/>
          <w:szCs w:val="28"/>
          <w:lang w:val="uk-UA"/>
        </w:rPr>
        <w:t xml:space="preserve"> від розгляду альтернативних </w:t>
      </w:r>
      <w:proofErr w:type="spellStart"/>
      <w:r w:rsidRPr="004D6136">
        <w:rPr>
          <w:rFonts w:ascii="Times New Roman" w:hAnsi="Times New Roman"/>
          <w:sz w:val="28"/>
          <w:szCs w:val="28"/>
          <w:lang w:val="uk-UA"/>
        </w:rPr>
        <w:t>пропозицій;ухилення</w:t>
      </w:r>
      <w:proofErr w:type="spellEnd"/>
      <w:r w:rsidRPr="004D6136">
        <w:rPr>
          <w:rFonts w:ascii="Times New Roman" w:hAnsi="Times New Roman"/>
          <w:sz w:val="28"/>
          <w:szCs w:val="28"/>
          <w:lang w:val="uk-UA"/>
        </w:rPr>
        <w:t xml:space="preserve"> від контролю на тих ділянках роботи, де він особливо необхідний  [Протидія корупції в органах внутрішніх справ України: Науково-практичний посібник /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В.Д.Слободяник</w:t>
      </w:r>
      <w:proofErr w:type="spellEnd"/>
      <w:r w:rsidRPr="004D6136">
        <w:rPr>
          <w:rFonts w:ascii="Times New Roman" w:hAnsi="Times New Roman"/>
          <w:sz w:val="28"/>
          <w:szCs w:val="28"/>
          <w:lang w:val="uk-UA"/>
        </w:rPr>
        <w:t xml:space="preserve">, В.С. </w:t>
      </w:r>
      <w:proofErr w:type="spellStart"/>
      <w:r w:rsidRPr="004D6136">
        <w:rPr>
          <w:rFonts w:ascii="Times New Roman" w:hAnsi="Times New Roman"/>
          <w:sz w:val="28"/>
          <w:szCs w:val="28"/>
          <w:lang w:val="uk-UA"/>
        </w:rPr>
        <w:t>Безрутченко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інш</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Бюллетень</w:t>
      </w:r>
      <w:proofErr w:type="spellEnd"/>
      <w:r w:rsidRPr="004D6136">
        <w:rPr>
          <w:rFonts w:ascii="Times New Roman" w:hAnsi="Times New Roman"/>
          <w:sz w:val="28"/>
          <w:szCs w:val="28"/>
          <w:lang w:val="uk-UA"/>
        </w:rPr>
        <w:t xml:space="preserve"> обміну досвідом роботи. – К.: УВПД ГШ МВС України, 2008. - № 176 – 112 с. (</w:t>
      </w:r>
      <w:proofErr w:type="spellStart"/>
      <w:r w:rsidRPr="004D6136">
        <w:rPr>
          <w:rFonts w:ascii="Times New Roman" w:hAnsi="Times New Roman"/>
          <w:sz w:val="28"/>
          <w:szCs w:val="28"/>
          <w:lang w:val="uk-UA"/>
        </w:rPr>
        <w:t>інв</w:t>
      </w:r>
      <w:proofErr w:type="spellEnd"/>
      <w:r w:rsidRPr="004D6136">
        <w:rPr>
          <w:rFonts w:ascii="Times New Roman" w:hAnsi="Times New Roman"/>
          <w:sz w:val="28"/>
          <w:szCs w:val="28"/>
          <w:lang w:val="uk-UA"/>
        </w:rPr>
        <w:t>. № 551); Додаток А., табл. А.7 ].</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Здійснений аналіз наукових здобутків у сфері психолого - соціального забезпечення протидії корупції, дозволило дійти висновку, що необхідно приділяти увагу проявам професійної деформації – відхилення від загально – прийнятих  норм поведінки у зв’язку з виконанням функціональних обов’язків. </w:t>
      </w:r>
    </w:p>
    <w:p w:rsidR="00603C62" w:rsidRPr="004D6136" w:rsidRDefault="00603C62" w:rsidP="00603C62">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Наука визначає п’ять показників проявів професійної </w:t>
      </w:r>
      <w:proofErr w:type="spellStart"/>
      <w:r w:rsidRPr="004D6136">
        <w:rPr>
          <w:rFonts w:ascii="Times New Roman" w:hAnsi="Times New Roman"/>
          <w:sz w:val="28"/>
          <w:szCs w:val="28"/>
          <w:lang w:val="uk-UA"/>
        </w:rPr>
        <w:t>деформації:упереджене</w:t>
      </w:r>
      <w:proofErr w:type="spellEnd"/>
      <w:r w:rsidRPr="004D6136">
        <w:rPr>
          <w:rFonts w:ascii="Times New Roman" w:hAnsi="Times New Roman"/>
          <w:sz w:val="28"/>
          <w:szCs w:val="28"/>
          <w:lang w:val="uk-UA"/>
        </w:rPr>
        <w:t xml:space="preserve"> ставлення до об’єктів службової діяльності, виникнення професійного стереотипу цього </w:t>
      </w:r>
      <w:proofErr w:type="spellStart"/>
      <w:r w:rsidRPr="004D6136">
        <w:rPr>
          <w:rFonts w:ascii="Times New Roman" w:hAnsi="Times New Roman"/>
          <w:sz w:val="28"/>
          <w:szCs w:val="28"/>
          <w:lang w:val="uk-UA"/>
        </w:rPr>
        <w:t>об’єкту;суб’єктивне</w:t>
      </w:r>
      <w:proofErr w:type="spellEnd"/>
      <w:r w:rsidRPr="004D6136">
        <w:rPr>
          <w:rFonts w:ascii="Times New Roman" w:hAnsi="Times New Roman"/>
          <w:sz w:val="28"/>
          <w:szCs w:val="28"/>
          <w:lang w:val="uk-UA"/>
        </w:rPr>
        <w:t xml:space="preserve"> тлумачення </w:t>
      </w:r>
      <w:proofErr w:type="spellStart"/>
      <w:r w:rsidRPr="004D6136">
        <w:rPr>
          <w:rFonts w:ascii="Times New Roman" w:hAnsi="Times New Roman"/>
          <w:sz w:val="28"/>
          <w:szCs w:val="28"/>
          <w:lang w:val="uk-UA"/>
        </w:rPr>
        <w:t>правослухняної</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поведінки;перенесення</w:t>
      </w:r>
      <w:proofErr w:type="spellEnd"/>
      <w:r w:rsidRPr="004D6136">
        <w:rPr>
          <w:rFonts w:ascii="Times New Roman" w:hAnsi="Times New Roman"/>
          <w:sz w:val="28"/>
          <w:szCs w:val="28"/>
          <w:lang w:val="uk-UA"/>
        </w:rPr>
        <w:t xml:space="preserve"> стилю службового спілкування з </w:t>
      </w:r>
      <w:proofErr w:type="spellStart"/>
      <w:r w:rsidRPr="004D6136">
        <w:rPr>
          <w:rFonts w:ascii="Times New Roman" w:hAnsi="Times New Roman"/>
          <w:sz w:val="28"/>
          <w:szCs w:val="28"/>
          <w:lang w:val="uk-UA"/>
        </w:rPr>
        <w:t>обєктом</w:t>
      </w:r>
      <w:proofErr w:type="spellEnd"/>
      <w:r w:rsidRPr="004D6136">
        <w:rPr>
          <w:rFonts w:ascii="Times New Roman" w:hAnsi="Times New Roman"/>
          <w:sz w:val="28"/>
          <w:szCs w:val="28"/>
          <w:lang w:val="uk-UA"/>
        </w:rPr>
        <w:t xml:space="preserve">, окремих професійних методів та прийомів на позаслужбові сфери – ідентифікація з </w:t>
      </w:r>
      <w:proofErr w:type="spellStart"/>
      <w:r w:rsidRPr="004D6136">
        <w:rPr>
          <w:rFonts w:ascii="Times New Roman" w:hAnsi="Times New Roman"/>
          <w:sz w:val="28"/>
          <w:szCs w:val="28"/>
          <w:lang w:val="uk-UA"/>
        </w:rPr>
        <w:t>професією;професійне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огрублення</w:t>
      </w:r>
      <w:proofErr w:type="spellEnd"/>
      <w:r w:rsidRPr="004D6136">
        <w:rPr>
          <w:rFonts w:ascii="Times New Roman" w:hAnsi="Times New Roman"/>
          <w:sz w:val="28"/>
          <w:szCs w:val="28"/>
          <w:lang w:val="uk-UA"/>
        </w:rPr>
        <w:t xml:space="preserve"> особистості – звуження кола інтересів та потре, їх змістовне спрощення до </w:t>
      </w:r>
      <w:proofErr w:type="spellStart"/>
      <w:r w:rsidRPr="004D6136">
        <w:rPr>
          <w:rFonts w:ascii="Times New Roman" w:hAnsi="Times New Roman"/>
          <w:sz w:val="28"/>
          <w:szCs w:val="28"/>
          <w:lang w:val="uk-UA"/>
        </w:rPr>
        <w:t>примітивізма</w:t>
      </w:r>
      <w:proofErr w:type="spellEnd"/>
      <w:r w:rsidRPr="004D6136">
        <w:rPr>
          <w:rFonts w:ascii="Times New Roman" w:hAnsi="Times New Roman"/>
          <w:sz w:val="28"/>
          <w:szCs w:val="28"/>
          <w:lang w:val="uk-UA"/>
        </w:rPr>
        <w:t xml:space="preserve">, службова діяльність стає самодостатньою, єдиною сферою активності </w:t>
      </w:r>
      <w:proofErr w:type="spellStart"/>
      <w:r w:rsidRPr="004D6136">
        <w:rPr>
          <w:rFonts w:ascii="Times New Roman" w:hAnsi="Times New Roman"/>
          <w:sz w:val="28"/>
          <w:szCs w:val="28"/>
          <w:lang w:val="uk-UA"/>
        </w:rPr>
        <w:t>особистості;зміни</w:t>
      </w:r>
      <w:proofErr w:type="spellEnd"/>
      <w:r w:rsidRPr="004D6136">
        <w:rPr>
          <w:rFonts w:ascii="Times New Roman" w:hAnsi="Times New Roman"/>
          <w:sz w:val="28"/>
          <w:szCs w:val="28"/>
          <w:lang w:val="uk-UA"/>
        </w:rPr>
        <w:t xml:space="preserve"> в образі «Я» - системі уявлень працівника про самого себе завищена  професійна самооцінка, жорстка орієнтація на особистий досвід.</w:t>
      </w:r>
    </w:p>
    <w:p w:rsidR="00B917E6" w:rsidRPr="005A380C" w:rsidRDefault="00603C62" w:rsidP="005A380C">
      <w:pPr>
        <w:autoSpaceDE w:val="0"/>
        <w:autoSpaceDN w:val="0"/>
        <w:adjustRightInd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Таким чином, знання ознак злочинної діяльності та корупції, працівниками служби внутрішньої безпеки МВС України під час оперативного пошуку забезпечить виявлення серед працівників ОВС осіб , які за особовими властивостями можуть вчиняти злочини відносно осіб з якими спілкуються та здійснювати відносно них катування. Необхідно вивчати психологічні портрети працівників міліції на об’єктах обслуговування враховуючи у тому числі ознаки професійної деформації та </w:t>
      </w:r>
      <w:r w:rsidRPr="004D6136">
        <w:rPr>
          <w:rFonts w:ascii="Times New Roman" w:hAnsi="Times New Roman"/>
          <w:sz w:val="28"/>
          <w:szCs w:val="28"/>
          <w:lang w:val="uk-UA"/>
        </w:rPr>
        <w:lastRenderedPageBreak/>
        <w:t xml:space="preserve">соціальні індикатори корупції. Знання загальної характеристики </w:t>
      </w:r>
      <w:proofErr w:type="spellStart"/>
      <w:r w:rsidRPr="004D6136">
        <w:rPr>
          <w:rFonts w:ascii="Times New Roman" w:hAnsi="Times New Roman"/>
          <w:sz w:val="28"/>
          <w:szCs w:val="28"/>
          <w:lang w:val="uk-UA"/>
        </w:rPr>
        <w:t>злочинівсн</w:t>
      </w:r>
      <w:proofErr w:type="spellEnd"/>
      <w:r w:rsidRPr="004D6136">
        <w:rPr>
          <w:rFonts w:ascii="Times New Roman" w:hAnsi="Times New Roman"/>
          <w:sz w:val="28"/>
          <w:szCs w:val="28"/>
          <w:lang w:val="uk-UA"/>
        </w:rPr>
        <w:t xml:space="preserve"> та ознак корупційної діяльності працівників міліції на сучасному етапі дозволить скоординувати діяльність </w:t>
      </w:r>
      <w:proofErr w:type="spellStart"/>
      <w:r w:rsidRPr="004D6136">
        <w:rPr>
          <w:rFonts w:ascii="Times New Roman" w:hAnsi="Times New Roman"/>
          <w:sz w:val="28"/>
          <w:szCs w:val="28"/>
          <w:lang w:val="uk-UA"/>
        </w:rPr>
        <w:t>службіи</w:t>
      </w:r>
      <w:proofErr w:type="spellEnd"/>
      <w:r w:rsidRPr="004D6136">
        <w:rPr>
          <w:rFonts w:ascii="Times New Roman" w:hAnsi="Times New Roman"/>
          <w:sz w:val="28"/>
          <w:szCs w:val="28"/>
          <w:lang w:val="uk-UA"/>
        </w:rPr>
        <w:t xml:space="preserve"> внутрішньої безпеки МВС України та уточнити її напрями.</w:t>
      </w:r>
    </w:p>
    <w:sectPr w:rsidR="00B917E6" w:rsidRPr="005A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5A1"/>
    <w:multiLevelType w:val="hybridMultilevel"/>
    <w:tmpl w:val="BF2A3A44"/>
    <w:lvl w:ilvl="0" w:tplc="FFFFFFFF">
      <w:numFmt w:val="bullet"/>
      <w:lvlText w:val="-"/>
      <w:lvlJc w:val="left"/>
      <w:pPr>
        <w:tabs>
          <w:tab w:val="num" w:pos="900"/>
        </w:tabs>
        <w:ind w:left="900" w:hanging="360"/>
      </w:pPr>
      <w:rPr>
        <w:rFonts w:ascii="Times New Roman" w:eastAsia="Times New Roman" w:hAnsi="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0EE81FDF"/>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2">
    <w:nsid w:val="1F7451CC"/>
    <w:multiLevelType w:val="multilevel"/>
    <w:tmpl w:val="7308878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C9C2509"/>
    <w:multiLevelType w:val="hybridMultilevel"/>
    <w:tmpl w:val="F8FEAF14"/>
    <w:lvl w:ilvl="0" w:tplc="FFFFFFFF">
      <w:numFmt w:val="bullet"/>
      <w:lvlText w:val="-"/>
      <w:lvlJc w:val="left"/>
      <w:pPr>
        <w:tabs>
          <w:tab w:val="num" w:pos="1650"/>
        </w:tabs>
        <w:ind w:left="1650" w:hanging="93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BF41AE1"/>
    <w:multiLevelType w:val="hybridMultilevel"/>
    <w:tmpl w:val="1454526A"/>
    <w:lvl w:ilvl="0" w:tplc="FA00675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61D62137"/>
    <w:multiLevelType w:val="hybridMultilevel"/>
    <w:tmpl w:val="2B107D42"/>
    <w:lvl w:ilvl="0" w:tplc="5EB82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BB"/>
    <w:rsid w:val="000D3164"/>
    <w:rsid w:val="001F5C93"/>
    <w:rsid w:val="002D5EB1"/>
    <w:rsid w:val="00397DBB"/>
    <w:rsid w:val="005A380C"/>
    <w:rsid w:val="00603C62"/>
    <w:rsid w:val="006F33C1"/>
    <w:rsid w:val="0073035C"/>
    <w:rsid w:val="00B9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3C62"/>
    <w:pPr>
      <w:ind w:left="720"/>
      <w:contextualSpacing/>
    </w:pPr>
    <w:rPr>
      <w:rFonts w:ascii="Calibri" w:eastAsia="Times New Roman" w:hAnsi="Calibri" w:cs="Times New Roman"/>
      <w:lang w:eastAsia="ru-RU"/>
    </w:rPr>
  </w:style>
  <w:style w:type="paragraph" w:customStyle="1" w:styleId="4">
    <w:name w:val="Обычный4"/>
    <w:uiPriority w:val="99"/>
    <w:rsid w:val="00603C62"/>
    <w:pPr>
      <w:spacing w:after="0" w:line="240" w:lineRule="auto"/>
    </w:pPr>
    <w:rPr>
      <w:rFonts w:ascii="Times New Roman" w:eastAsia="Times New Roman" w:hAnsi="Times New Roman" w:cs="Times New Roman"/>
      <w:sz w:val="28"/>
      <w:szCs w:val="20"/>
      <w:lang w:val="uk-UA" w:eastAsia="ru-RU"/>
    </w:rPr>
  </w:style>
  <w:style w:type="paragraph" w:styleId="a4">
    <w:name w:val="Body Text Indent"/>
    <w:basedOn w:val="a"/>
    <w:link w:val="a5"/>
    <w:uiPriority w:val="99"/>
    <w:rsid w:val="00603C62"/>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rsid w:val="00603C62"/>
    <w:rPr>
      <w:rFonts w:ascii="Calibri" w:eastAsia="Times New Roman" w:hAnsi="Calibri" w:cs="Times New Roman"/>
      <w:lang w:eastAsia="ru-RU"/>
    </w:rPr>
  </w:style>
  <w:style w:type="character" w:styleId="a6">
    <w:name w:val="Hyperlink"/>
    <w:basedOn w:val="a0"/>
    <w:uiPriority w:val="99"/>
    <w:rsid w:val="00603C62"/>
    <w:rPr>
      <w:rFonts w:cs="Times New Roman"/>
      <w:color w:val="3253B5"/>
      <w:u w:val="none"/>
      <w:effect w:val="none"/>
    </w:rPr>
  </w:style>
  <w:style w:type="paragraph" w:customStyle="1" w:styleId="FR4">
    <w:name w:val="FR4"/>
    <w:uiPriority w:val="99"/>
    <w:rsid w:val="00603C62"/>
    <w:pPr>
      <w:widowControl w:val="0"/>
      <w:spacing w:after="0" w:line="240" w:lineRule="auto"/>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3C62"/>
    <w:pPr>
      <w:ind w:left="720"/>
      <w:contextualSpacing/>
    </w:pPr>
    <w:rPr>
      <w:rFonts w:ascii="Calibri" w:eastAsia="Times New Roman" w:hAnsi="Calibri" w:cs="Times New Roman"/>
      <w:lang w:eastAsia="ru-RU"/>
    </w:rPr>
  </w:style>
  <w:style w:type="paragraph" w:customStyle="1" w:styleId="4">
    <w:name w:val="Обычный4"/>
    <w:uiPriority w:val="99"/>
    <w:rsid w:val="00603C62"/>
    <w:pPr>
      <w:spacing w:after="0" w:line="240" w:lineRule="auto"/>
    </w:pPr>
    <w:rPr>
      <w:rFonts w:ascii="Times New Roman" w:eastAsia="Times New Roman" w:hAnsi="Times New Roman" w:cs="Times New Roman"/>
      <w:sz w:val="28"/>
      <w:szCs w:val="20"/>
      <w:lang w:val="uk-UA" w:eastAsia="ru-RU"/>
    </w:rPr>
  </w:style>
  <w:style w:type="paragraph" w:styleId="a4">
    <w:name w:val="Body Text Indent"/>
    <w:basedOn w:val="a"/>
    <w:link w:val="a5"/>
    <w:uiPriority w:val="99"/>
    <w:rsid w:val="00603C62"/>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rsid w:val="00603C62"/>
    <w:rPr>
      <w:rFonts w:ascii="Calibri" w:eastAsia="Times New Roman" w:hAnsi="Calibri" w:cs="Times New Roman"/>
      <w:lang w:eastAsia="ru-RU"/>
    </w:rPr>
  </w:style>
  <w:style w:type="character" w:styleId="a6">
    <w:name w:val="Hyperlink"/>
    <w:basedOn w:val="a0"/>
    <w:uiPriority w:val="99"/>
    <w:rsid w:val="00603C62"/>
    <w:rPr>
      <w:rFonts w:cs="Times New Roman"/>
      <w:color w:val="3253B5"/>
      <w:u w:val="none"/>
      <w:effect w:val="none"/>
    </w:rPr>
  </w:style>
  <w:style w:type="paragraph" w:customStyle="1" w:styleId="FR4">
    <w:name w:val="FR4"/>
    <w:uiPriority w:val="99"/>
    <w:rsid w:val="00603C62"/>
    <w:pPr>
      <w:widowControl w:val="0"/>
      <w:spacing w:after="0" w:line="240" w:lineRule="auto"/>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LSINKI.ORG.UA/ukrprison.org.ua/exp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SINKI.ORG.UA/ukrprison.org.ua/expe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7854</Words>
  <Characters>44770</Characters>
  <Application>Microsoft Office Word</Application>
  <DocSecurity>0</DocSecurity>
  <Lines>373</Lines>
  <Paragraphs>105</Paragraphs>
  <ScaleCrop>false</ScaleCrop>
  <Company/>
  <LinksUpToDate>false</LinksUpToDate>
  <CharactersWithSpaces>52519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9</cp:revision>
  <dcterms:created xsi:type="dcterms:W3CDTF">2024-09-16T15:21:00Z</dcterms:created>
  <dcterms:modified xsi:type="dcterms:W3CDTF">2024-09-16T15:35:00Z</dcterms:modified>
</cp:coreProperties>
</file>