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384"/>
        <w:gridCol w:w="1843"/>
        <w:gridCol w:w="2835"/>
        <w:gridCol w:w="1701"/>
        <w:gridCol w:w="141"/>
        <w:gridCol w:w="1843"/>
      </w:tblGrid>
      <w:tr w:rsidR="005D2689" w:rsidRPr="00E55D5B" w:rsidTr="005D2689">
        <w:trPr>
          <w:trHeight w:val="67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Практичне заняття 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proofErr w:type="spellStart"/>
            <w:r w:rsidRPr="00E55D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zh-CN" w:bidi="hi-IN"/>
              </w:rPr>
              <w:t>Сенси</w:t>
            </w:r>
            <w:proofErr w:type="spellEnd"/>
            <w:r w:rsidRPr="00E55D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ІКД світового українства як основні </w:t>
            </w:r>
            <w:proofErr w:type="spellStart"/>
            <w:r w:rsidRPr="00E55D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zh-CN" w:bidi="hi-IN"/>
              </w:rPr>
              <w:t>контаргументи</w:t>
            </w:r>
            <w:proofErr w:type="spellEnd"/>
            <w:r w:rsidRPr="00E55D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сучасній російській пропаганді. </w:t>
            </w:r>
          </w:p>
          <w:p w:rsidR="005D2689" w:rsidRPr="00E55D5B" w:rsidRDefault="005D2689" w:rsidP="00CF68E4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zh-CN" w:bidi="hi-IN"/>
              </w:rPr>
              <w:t>Перелік питань:</w:t>
            </w:r>
          </w:p>
          <w:p w:rsidR="005D2689" w:rsidRPr="00E55D5B" w:rsidRDefault="005D2689" w:rsidP="005D268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55D5B">
              <w:rPr>
                <w:rFonts w:ascii="Times New Roman" w:eastAsia="Calibri" w:hAnsi="Times New Roman" w:cs="Times New Roman"/>
                <w:szCs w:val="24"/>
              </w:rPr>
              <w:t xml:space="preserve">Імена, гасла, ідеологічні маркери, </w:t>
            </w:r>
            <w:proofErr w:type="spellStart"/>
            <w:r w:rsidRPr="00E55D5B">
              <w:rPr>
                <w:rFonts w:ascii="Times New Roman" w:eastAsia="Calibri" w:hAnsi="Times New Roman" w:cs="Times New Roman"/>
                <w:szCs w:val="24"/>
              </w:rPr>
              <w:t>наративи</w:t>
            </w:r>
            <w:proofErr w:type="spellEnd"/>
            <w:r w:rsidRPr="00E55D5B">
              <w:rPr>
                <w:rFonts w:ascii="Times New Roman" w:eastAsia="Calibri" w:hAnsi="Times New Roman" w:cs="Times New Roman"/>
                <w:szCs w:val="24"/>
              </w:rPr>
              <w:t xml:space="preserve"> української політичної еміграції: історичні міфи в російській пропаганді, </w:t>
            </w:r>
            <w:proofErr w:type="spellStart"/>
            <w:r w:rsidRPr="00E55D5B">
              <w:rPr>
                <w:rFonts w:ascii="Times New Roman" w:eastAsia="Calibri" w:hAnsi="Times New Roman" w:cs="Times New Roman"/>
                <w:szCs w:val="24"/>
              </w:rPr>
              <w:t>перепрочитання</w:t>
            </w:r>
            <w:proofErr w:type="spellEnd"/>
            <w:r w:rsidRPr="00E55D5B">
              <w:rPr>
                <w:rFonts w:ascii="Times New Roman" w:eastAsia="Calibri" w:hAnsi="Times New Roman" w:cs="Times New Roman"/>
                <w:szCs w:val="24"/>
              </w:rPr>
              <w:t xml:space="preserve"> в національній контрпропаганді</w:t>
            </w:r>
          </w:p>
          <w:p w:rsidR="005D2689" w:rsidRPr="00E55D5B" w:rsidRDefault="005D2689" w:rsidP="005D268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55D5B">
              <w:rPr>
                <w:rFonts w:ascii="Times New Roman" w:eastAsia="Calibri" w:hAnsi="Times New Roman" w:cs="Times New Roman"/>
                <w:szCs w:val="24"/>
              </w:rPr>
              <w:t>Унікальна тематика, проблематика контенту української еміграції на противагу радянській системі</w:t>
            </w:r>
          </w:p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Перелік завдань: </w:t>
            </w:r>
          </w:p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1.</w:t>
            </w: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ab/>
              <w:t xml:space="preserve">Підготувати матеріал «Імена, гасла, ідеологічні маркери, 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наративи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української політичної еміграції: історичні міфи в російській пропаганді, 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перепрочитання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в національній контрпропаганді»</w:t>
            </w:r>
          </w:p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89" w:rsidRPr="00E55D5B" w:rsidRDefault="005D2689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  <w:t>щотижня</w:t>
            </w:r>
          </w:p>
          <w:p w:rsidR="005D2689" w:rsidRPr="00E55D5B" w:rsidRDefault="005D2689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  <w:t>(тиждень 3)</w:t>
            </w:r>
          </w:p>
        </w:tc>
      </w:tr>
      <w:tr w:rsidR="005D2689" w:rsidRPr="00E55D5B" w:rsidTr="005D2689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Вид заняття/</w:t>
            </w:r>
          </w:p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Зміст контрольного заходу*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Критерії оцінювання</w:t>
            </w:r>
          </w:p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Усього балів</w:t>
            </w:r>
          </w:p>
        </w:tc>
      </w:tr>
      <w:tr w:rsidR="005D2689" w:rsidRPr="00E55D5B" w:rsidTr="005D2689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</w:tr>
      <w:tr w:rsidR="005D2689" w:rsidRPr="00E55D5B" w:rsidTr="005D2689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34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  <w:t>Поточний контроль</w:t>
            </w:r>
          </w:p>
        </w:tc>
      </w:tr>
      <w:tr w:rsidR="005D2689" w:rsidRPr="00E55D5B" w:rsidTr="005D2689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Практичне заняття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Практичні: підготовка доповіді на основі опрацювання контенту з електронних бібліотек, архівів та рівень його використання в сучасній ворожій пропаганді та національній контрпропаганді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1.</w:t>
            </w: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ab/>
              <w:t xml:space="preserve">Підготувати матеріал «Імена, гасла, ідеологічні маркери, 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наративи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української політичної еміграції: історичні міфи в російській пропаганді, 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перепрочитання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в національній контрпропаганді»</w:t>
            </w:r>
          </w:p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 xml:space="preserve">Змістовність, насиченість прикладами, 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наративні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паралелі історичного та сучасного контенту – 10 балів</w:t>
            </w:r>
          </w:p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9" w:rsidRPr="00E55D5B" w:rsidRDefault="005D2689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</w:p>
        </w:tc>
      </w:tr>
    </w:tbl>
    <w:p w:rsidR="00EE7521" w:rsidRDefault="00EE7521">
      <w:bookmarkStart w:id="0" w:name="_GoBack"/>
      <w:bookmarkEnd w:id="0"/>
    </w:p>
    <w:sectPr w:rsidR="00EE75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7949"/>
    <w:multiLevelType w:val="hybridMultilevel"/>
    <w:tmpl w:val="01CE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89"/>
    <w:rsid w:val="005D2689"/>
    <w:rsid w:val="00E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BE0AF-1BD9-4EDF-98F5-3843ED18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89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2024-09-17T21:14:00Z</dcterms:created>
  <dcterms:modified xsi:type="dcterms:W3CDTF">2024-09-17T21:15:00Z</dcterms:modified>
</cp:coreProperties>
</file>