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41808" w14:textId="77777777" w:rsidR="000F6E76" w:rsidRDefault="000F6E76" w:rsidP="00B56C83">
      <w:pPr>
        <w:tabs>
          <w:tab w:val="left" w:pos="0"/>
        </w:tabs>
        <w:overflowPunct w:val="0"/>
        <w:adjustRightInd w:val="0"/>
        <w:ind w:firstLine="6521"/>
        <w:textAlignment w:val="baseline"/>
        <w:rPr>
          <w:rFonts w:ascii="Times New Roman" w:hAnsi="Times New Roman" w:cs="Times New Roman"/>
          <w:sz w:val="26"/>
          <w:szCs w:val="26"/>
        </w:rPr>
      </w:pPr>
    </w:p>
    <w:p w14:paraId="238A8AFA" w14:textId="77777777" w:rsidR="005C7E3A" w:rsidRDefault="005C7E3A" w:rsidP="00B56C83">
      <w:pPr>
        <w:tabs>
          <w:tab w:val="left" w:pos="0"/>
        </w:tabs>
        <w:overflowPunct w:val="0"/>
        <w:adjustRightInd w:val="0"/>
        <w:ind w:firstLine="6521"/>
        <w:textAlignment w:val="baseline"/>
        <w:rPr>
          <w:rFonts w:ascii="Times New Roman" w:hAnsi="Times New Roman" w:cs="Times New Roman"/>
          <w:sz w:val="26"/>
          <w:szCs w:val="26"/>
        </w:rPr>
      </w:pPr>
    </w:p>
    <w:p w14:paraId="150268C6" w14:textId="77777777" w:rsidR="005C7E3A" w:rsidRDefault="005C7E3A" w:rsidP="00B56C83">
      <w:pPr>
        <w:tabs>
          <w:tab w:val="left" w:pos="0"/>
        </w:tabs>
        <w:overflowPunct w:val="0"/>
        <w:adjustRightInd w:val="0"/>
        <w:ind w:firstLine="6521"/>
        <w:textAlignment w:val="baseline"/>
        <w:rPr>
          <w:rFonts w:ascii="Times New Roman" w:hAnsi="Times New Roman" w:cs="Times New Roman"/>
          <w:sz w:val="26"/>
          <w:szCs w:val="26"/>
        </w:rPr>
      </w:pPr>
    </w:p>
    <w:p w14:paraId="187A3725" w14:textId="77777777" w:rsidR="005C7E3A" w:rsidRPr="005C7E3A" w:rsidRDefault="005C7E3A" w:rsidP="00B56C83">
      <w:pPr>
        <w:tabs>
          <w:tab w:val="left" w:pos="0"/>
        </w:tabs>
        <w:overflowPunct w:val="0"/>
        <w:adjustRightInd w:val="0"/>
        <w:ind w:firstLine="6521"/>
        <w:textAlignment w:val="baseline"/>
        <w:rPr>
          <w:rFonts w:ascii="Times New Roman" w:hAnsi="Times New Roman" w:cs="Times New Roman"/>
          <w:sz w:val="26"/>
          <w:szCs w:val="26"/>
        </w:rPr>
      </w:pPr>
    </w:p>
    <w:p w14:paraId="23A2374C"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21302292" w14:textId="77777777" w:rsidR="007C0428" w:rsidRPr="00A31F4F" w:rsidRDefault="007C0428" w:rsidP="007C0428">
      <w:pPr>
        <w:jc w:val="center"/>
        <w:rPr>
          <w:rFonts w:ascii="Times New Roman" w:hAnsi="Times New Roman" w:cs="Times New Roman"/>
          <w:caps/>
        </w:rPr>
      </w:pPr>
      <w:r>
        <w:rPr>
          <w:rFonts w:ascii="Times New Roman" w:hAnsi="Times New Roman" w:cs="Times New Roman"/>
          <w:caps/>
          <w:szCs w:val="28"/>
        </w:rPr>
        <w:t xml:space="preserve">ЮРИДИЧНИЙ </w:t>
      </w:r>
      <w:r w:rsidR="00B56C83" w:rsidRPr="00A31F4F">
        <w:rPr>
          <w:rFonts w:ascii="Times New Roman" w:hAnsi="Times New Roman" w:cs="Times New Roman"/>
          <w:caps/>
          <w:szCs w:val="28"/>
        </w:rPr>
        <w:t>Факультет</w:t>
      </w:r>
      <w:r>
        <w:rPr>
          <w:rFonts w:ascii="Times New Roman" w:hAnsi="Times New Roman" w:cs="Times New Roman"/>
          <w:caps/>
          <w:szCs w:val="28"/>
        </w:rPr>
        <w:t xml:space="preserve"> </w:t>
      </w:r>
    </w:p>
    <w:p w14:paraId="4EAB0B36" w14:textId="77777777" w:rsidR="00B56C83" w:rsidRPr="00A31F4F" w:rsidRDefault="00B56C83" w:rsidP="00B56C83">
      <w:pPr>
        <w:jc w:val="center"/>
        <w:rPr>
          <w:rFonts w:ascii="Times New Roman" w:hAnsi="Times New Roman" w:cs="Times New Roman"/>
          <w:caps/>
        </w:rPr>
      </w:pPr>
    </w:p>
    <w:p w14:paraId="12D9FE19"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 xml:space="preserve">                                             </w:t>
      </w:r>
    </w:p>
    <w:p w14:paraId="4FF5B2A3" w14:textId="77777777" w:rsidR="00B56C83" w:rsidRPr="00A31F4F" w:rsidRDefault="00B56C83" w:rsidP="00B56C83">
      <w:pPr>
        <w:jc w:val="center"/>
        <w:rPr>
          <w:rFonts w:ascii="Times New Roman" w:hAnsi="Times New Roman" w:cs="Times New Roman"/>
          <w:b/>
          <w:sz w:val="22"/>
          <w:szCs w:val="22"/>
        </w:rPr>
      </w:pPr>
    </w:p>
    <w:p w14:paraId="1FD301D7"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7CFA5AC9" w14:textId="77777777" w:rsidR="00B56C83" w:rsidRPr="00A31F4F" w:rsidRDefault="00B56C83" w:rsidP="00B56C83">
      <w:pPr>
        <w:ind w:left="5400"/>
        <w:rPr>
          <w:rFonts w:ascii="Times New Roman" w:hAnsi="Times New Roman" w:cs="Times New Roman"/>
        </w:rPr>
      </w:pPr>
    </w:p>
    <w:p w14:paraId="2B79CE60" w14:textId="77777777" w:rsidR="00B56C83" w:rsidRPr="00A31F4F" w:rsidRDefault="00B56C83" w:rsidP="007C0428">
      <w:pPr>
        <w:ind w:left="5400"/>
        <w:rPr>
          <w:rFonts w:ascii="Times New Roman" w:hAnsi="Times New Roman" w:cs="Times New Roman"/>
        </w:rPr>
      </w:pPr>
      <w:r w:rsidRPr="00A31F4F">
        <w:rPr>
          <w:rFonts w:ascii="Times New Roman" w:hAnsi="Times New Roman" w:cs="Times New Roman"/>
        </w:rPr>
        <w:t xml:space="preserve">Декан </w:t>
      </w:r>
      <w:r w:rsidR="007C0428">
        <w:rPr>
          <w:rFonts w:ascii="Times New Roman" w:hAnsi="Times New Roman" w:cs="Times New Roman"/>
        </w:rPr>
        <w:t xml:space="preserve">юридичного </w:t>
      </w:r>
      <w:r w:rsidRPr="00A31F4F">
        <w:rPr>
          <w:rFonts w:ascii="Times New Roman" w:hAnsi="Times New Roman" w:cs="Times New Roman"/>
        </w:rPr>
        <w:t xml:space="preserve">факультету </w:t>
      </w:r>
    </w:p>
    <w:p w14:paraId="7AEF0E5D"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Cs w:val="28"/>
        </w:rPr>
        <w:t xml:space="preserve">       ______        _</w:t>
      </w:r>
      <w:r w:rsidR="007C0428" w:rsidRPr="007C0428">
        <w:rPr>
          <w:rFonts w:ascii="Times New Roman" w:hAnsi="Times New Roman" w:cs="Times New Roman"/>
          <w:szCs w:val="28"/>
          <w:u w:val="single"/>
        </w:rPr>
        <w:t xml:space="preserve">Т.О. </w:t>
      </w:r>
      <w:proofErr w:type="spellStart"/>
      <w:r w:rsidR="007C0428" w:rsidRPr="007C0428">
        <w:rPr>
          <w:rFonts w:ascii="Times New Roman" w:hAnsi="Times New Roman" w:cs="Times New Roman"/>
          <w:szCs w:val="28"/>
          <w:u w:val="single"/>
        </w:rPr>
        <w:t>Коломоєць</w:t>
      </w:r>
      <w:proofErr w:type="spellEnd"/>
      <w:r w:rsidRPr="00A31F4F">
        <w:rPr>
          <w:rFonts w:ascii="Times New Roman" w:hAnsi="Times New Roman" w:cs="Times New Roman"/>
          <w:sz w:val="16"/>
        </w:rPr>
        <w:t xml:space="preserve"> </w:t>
      </w:r>
    </w:p>
    <w:p w14:paraId="40070FA7" w14:textId="77777777"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(підпис)                        (ініціали та прізвище) </w:t>
      </w:r>
    </w:p>
    <w:p w14:paraId="69F05BE6" w14:textId="4E5BB2EC" w:rsidR="00B56C83" w:rsidRPr="005E38E3" w:rsidRDefault="00B56C83" w:rsidP="00B56C83">
      <w:pPr>
        <w:rPr>
          <w:rFonts w:ascii="Times New Roman" w:hAnsi="Times New Roman" w:cs="Times New Roman"/>
          <w:sz w:val="22"/>
          <w:lang w:val="en-US"/>
        </w:rPr>
      </w:pPr>
      <w:r w:rsidRPr="00A31F4F">
        <w:rPr>
          <w:rFonts w:ascii="Times New Roman" w:hAnsi="Times New Roman" w:cs="Times New Roman"/>
        </w:rPr>
        <w:t xml:space="preserve">                                                                                                «______»_______________202</w:t>
      </w:r>
      <w:r w:rsidR="005E38E3">
        <w:rPr>
          <w:rFonts w:ascii="Times New Roman" w:hAnsi="Times New Roman" w:cs="Times New Roman"/>
          <w:lang w:val="en-US"/>
        </w:rPr>
        <w:t>4</w:t>
      </w:r>
    </w:p>
    <w:p w14:paraId="4502656A" w14:textId="77777777" w:rsidR="00B56C83" w:rsidRPr="00A31F4F" w:rsidRDefault="00B56C83" w:rsidP="00B56C83">
      <w:pPr>
        <w:jc w:val="center"/>
        <w:rPr>
          <w:rFonts w:ascii="Times New Roman" w:hAnsi="Times New Roman" w:cs="Times New Roman"/>
          <w:sz w:val="20"/>
          <w:szCs w:val="20"/>
        </w:rPr>
      </w:pPr>
    </w:p>
    <w:p w14:paraId="07F96BB4" w14:textId="77777777" w:rsidR="00B56C83" w:rsidRPr="00A31F4F" w:rsidRDefault="00B56C83" w:rsidP="00B56C83">
      <w:pPr>
        <w:jc w:val="center"/>
        <w:rPr>
          <w:rFonts w:ascii="Times New Roman" w:hAnsi="Times New Roman" w:cs="Times New Roman"/>
          <w:sz w:val="20"/>
          <w:szCs w:val="20"/>
        </w:rPr>
      </w:pPr>
    </w:p>
    <w:p w14:paraId="06A583DA"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16C00329" w14:textId="77777777" w:rsidR="0080564E" w:rsidRPr="001F3CB7" w:rsidRDefault="00B56C83" w:rsidP="0080564E">
      <w:pPr>
        <w:jc w:val="center"/>
        <w:rPr>
          <w:rFonts w:ascii="Times New Roman Полужирный" w:hAnsi="Times New Roman Полужирный"/>
          <w:b/>
          <w:caps/>
          <w:sz w:val="28"/>
          <w:szCs w:val="28"/>
        </w:rPr>
      </w:pPr>
      <w:r w:rsidRPr="0080564E">
        <w:rPr>
          <w:rFonts w:ascii="Times New Roman Полужирный" w:hAnsi="Times New Roman Полужирный"/>
          <w:b/>
          <w:caps/>
          <w:sz w:val="28"/>
          <w:szCs w:val="28"/>
        </w:rPr>
        <w:t xml:space="preserve"> </w:t>
      </w:r>
      <w:r w:rsidR="005809C9" w:rsidRPr="007B377A">
        <w:rPr>
          <w:b/>
          <w:bCs/>
          <w:caps/>
          <w:color w:val="000000"/>
        </w:rPr>
        <w:t>Права і свободи людини і громадянина в Україні</w:t>
      </w:r>
    </w:p>
    <w:p w14:paraId="5F4601E0" w14:textId="77777777" w:rsidR="007C0428" w:rsidRPr="007C0428" w:rsidRDefault="007C0428" w:rsidP="007C0428">
      <w:pPr>
        <w:jc w:val="center"/>
        <w:rPr>
          <w:rFonts w:ascii="Times New Roman Полужирный" w:hAnsi="Times New Roman Полужирный"/>
          <w:b/>
          <w:caps/>
          <w:sz w:val="28"/>
          <w:szCs w:val="28"/>
          <w:u w:val="single"/>
        </w:rPr>
      </w:pPr>
    </w:p>
    <w:p w14:paraId="1BC2E13E"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(назва навчальної дисципліни)</w:t>
      </w:r>
    </w:p>
    <w:p w14:paraId="1E47CC76" w14:textId="77777777" w:rsidR="00B56C83" w:rsidRPr="00064192" w:rsidRDefault="00B56C83" w:rsidP="00B56C83">
      <w:pPr>
        <w:jc w:val="center"/>
        <w:rPr>
          <w:rFonts w:ascii="Times New Roman" w:hAnsi="Times New Roman" w:cs="Times New Roman"/>
          <w:bCs/>
          <w:sz w:val="28"/>
          <w:szCs w:val="28"/>
          <w:u w:val="single"/>
        </w:rPr>
      </w:pPr>
      <w:r w:rsidRPr="00A31F4F">
        <w:rPr>
          <w:rFonts w:ascii="Times New Roman" w:hAnsi="Times New Roman" w:cs="Times New Roman"/>
          <w:b/>
          <w:bCs/>
          <w:sz w:val="28"/>
          <w:szCs w:val="28"/>
        </w:rPr>
        <w:t xml:space="preserve"> </w:t>
      </w:r>
      <w:r w:rsidRPr="00064192">
        <w:rPr>
          <w:rFonts w:ascii="Times New Roman" w:hAnsi="Times New Roman" w:cs="Times New Roman"/>
          <w:bCs/>
          <w:sz w:val="28"/>
          <w:szCs w:val="28"/>
          <w:u w:val="single"/>
        </w:rPr>
        <w:t xml:space="preserve">підготовки </w:t>
      </w:r>
      <w:r w:rsidR="005809C9">
        <w:rPr>
          <w:rFonts w:ascii="Times New Roman" w:hAnsi="Times New Roman" w:cs="Times New Roman"/>
          <w:bCs/>
          <w:sz w:val="28"/>
          <w:szCs w:val="28"/>
          <w:u w:val="single"/>
        </w:rPr>
        <w:t>першого</w:t>
      </w:r>
      <w:r w:rsidR="00064192" w:rsidRPr="00064192">
        <w:rPr>
          <w:rFonts w:ascii="Times New Roman" w:hAnsi="Times New Roman" w:cs="Times New Roman"/>
          <w:bCs/>
          <w:sz w:val="28"/>
          <w:szCs w:val="28"/>
          <w:u w:val="single"/>
        </w:rPr>
        <w:t xml:space="preserve"> </w:t>
      </w:r>
      <w:r w:rsidR="005809C9">
        <w:rPr>
          <w:rFonts w:ascii="Times New Roman" w:hAnsi="Times New Roman" w:cs="Times New Roman"/>
          <w:bCs/>
          <w:sz w:val="28"/>
          <w:szCs w:val="28"/>
          <w:u w:val="single"/>
        </w:rPr>
        <w:t>бакалаврського</w:t>
      </w:r>
      <w:r w:rsidR="00064192" w:rsidRPr="00064192">
        <w:rPr>
          <w:rFonts w:ascii="Times New Roman" w:hAnsi="Times New Roman" w:cs="Times New Roman"/>
          <w:bCs/>
          <w:sz w:val="28"/>
          <w:szCs w:val="28"/>
          <w:u w:val="single"/>
        </w:rPr>
        <w:t xml:space="preserve"> ступеня вищої освіти</w:t>
      </w:r>
    </w:p>
    <w:p w14:paraId="437B828A"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bCs/>
          <w:sz w:val="16"/>
          <w:szCs w:val="16"/>
        </w:rPr>
        <w:t xml:space="preserve">                             (назва освітнього ступеня)</w:t>
      </w:r>
      <w:r w:rsidRPr="00A31F4F">
        <w:rPr>
          <w:rFonts w:ascii="Times New Roman" w:hAnsi="Times New Roman" w:cs="Times New Roman"/>
          <w:iCs/>
          <w:sz w:val="28"/>
          <w:szCs w:val="28"/>
        </w:rPr>
        <w:t xml:space="preserve"> </w:t>
      </w:r>
    </w:p>
    <w:p w14:paraId="744BC065"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1920E1D9" w14:textId="77777777" w:rsidR="00B56C83" w:rsidRPr="00A31F4F" w:rsidRDefault="00B56C83" w:rsidP="00B56C83">
      <w:pPr>
        <w:jc w:val="center"/>
        <w:rPr>
          <w:rFonts w:ascii="Times New Roman" w:hAnsi="Times New Roman" w:cs="Times New Roman"/>
          <w:sz w:val="28"/>
          <w:szCs w:val="28"/>
        </w:rPr>
      </w:pPr>
    </w:p>
    <w:p w14:paraId="1D84FEC0" w14:textId="2EEBF79B" w:rsidR="00B56C83" w:rsidRPr="00064192" w:rsidRDefault="00B56C83" w:rsidP="00B56C83">
      <w:pPr>
        <w:jc w:val="center"/>
        <w:rPr>
          <w:rFonts w:ascii="Times New Roman" w:hAnsi="Times New Roman" w:cs="Times New Roman"/>
          <w:sz w:val="28"/>
          <w:szCs w:val="28"/>
          <w:u w:val="single"/>
        </w:rPr>
      </w:pPr>
      <w:r w:rsidRPr="00064192">
        <w:rPr>
          <w:rFonts w:ascii="Times New Roman" w:hAnsi="Times New Roman" w:cs="Times New Roman"/>
          <w:sz w:val="28"/>
          <w:szCs w:val="28"/>
          <w:u w:val="single"/>
        </w:rPr>
        <w:t>освітньо-професійна</w:t>
      </w:r>
      <w:r w:rsidR="000F6E76" w:rsidRPr="00064192">
        <w:rPr>
          <w:rFonts w:ascii="Times New Roman" w:hAnsi="Times New Roman" w:cs="Times New Roman"/>
          <w:sz w:val="28"/>
          <w:szCs w:val="28"/>
          <w:u w:val="single"/>
        </w:rPr>
        <w:t>/-наукова</w:t>
      </w:r>
      <w:r w:rsidRPr="00064192">
        <w:rPr>
          <w:rFonts w:ascii="Times New Roman" w:hAnsi="Times New Roman" w:cs="Times New Roman"/>
          <w:sz w:val="28"/>
          <w:szCs w:val="28"/>
          <w:u w:val="single"/>
        </w:rPr>
        <w:t xml:space="preserve"> програма</w:t>
      </w:r>
      <w:r w:rsidR="00064192" w:rsidRPr="00064192">
        <w:rPr>
          <w:rFonts w:ascii="Times New Roman" w:hAnsi="Times New Roman" w:cs="Times New Roman"/>
          <w:sz w:val="28"/>
          <w:szCs w:val="28"/>
          <w:u w:val="single"/>
        </w:rPr>
        <w:t xml:space="preserve"> </w:t>
      </w:r>
    </w:p>
    <w:p w14:paraId="122DD914"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(назва)</w:t>
      </w:r>
    </w:p>
    <w:p w14:paraId="03ED9921" w14:textId="231CCC26"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спеціальності   __________</w:t>
      </w:r>
      <w:r w:rsidR="005E38E3" w:rsidRPr="00A31F4F">
        <w:rPr>
          <w:rFonts w:ascii="Times New Roman" w:hAnsi="Times New Roman" w:cs="Times New Roman"/>
          <w:sz w:val="28"/>
          <w:szCs w:val="28"/>
        </w:rPr>
        <w:t xml:space="preserve"> </w:t>
      </w:r>
      <w:r w:rsidRPr="00A31F4F">
        <w:rPr>
          <w:rFonts w:ascii="Times New Roman" w:hAnsi="Times New Roman" w:cs="Times New Roman"/>
          <w:sz w:val="28"/>
          <w:szCs w:val="28"/>
        </w:rPr>
        <w:t>____________</w:t>
      </w:r>
    </w:p>
    <w:p w14:paraId="4D1837B1"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16"/>
          <w:szCs w:val="16"/>
        </w:rPr>
        <w:t xml:space="preserve">                                   (шифр, назва спеціальності)</w:t>
      </w:r>
    </w:p>
    <w:p w14:paraId="351D5DB0" w14:textId="51BE9496"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галузі знань _________</w:t>
      </w:r>
    </w:p>
    <w:p w14:paraId="42A0015A" w14:textId="77777777" w:rsidR="00B56C83" w:rsidRPr="00A31F4F" w:rsidRDefault="00B56C83" w:rsidP="00B56C83">
      <w:pPr>
        <w:ind w:firstLine="708"/>
        <w:rPr>
          <w:rFonts w:ascii="Times New Roman" w:hAnsi="Times New Roman" w:cs="Times New Roman"/>
          <w:sz w:val="16"/>
          <w:szCs w:val="16"/>
        </w:rPr>
      </w:pPr>
      <w:r w:rsidRPr="00A31F4F">
        <w:rPr>
          <w:rFonts w:ascii="Times New Roman" w:hAnsi="Times New Roman" w:cs="Times New Roman"/>
          <w:sz w:val="16"/>
          <w:szCs w:val="16"/>
        </w:rPr>
        <w:t xml:space="preserve">                                                                                                               (шифр і назва)</w:t>
      </w:r>
    </w:p>
    <w:p w14:paraId="0F60C06D"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0DC2CA33" w14:textId="4B800613" w:rsidR="00B56C83" w:rsidRPr="005E38E3" w:rsidRDefault="00B56C83" w:rsidP="005E38E3">
      <w:pPr>
        <w:jc w:val="center"/>
        <w:rPr>
          <w:rFonts w:ascii="Times New Roman" w:hAnsi="Times New Roman" w:cs="Times New Roman"/>
          <w:b/>
          <w:bCs/>
        </w:rPr>
      </w:pPr>
      <w:r w:rsidRPr="00A31F4F">
        <w:rPr>
          <w:rFonts w:ascii="Times New Roman" w:hAnsi="Times New Roman" w:cs="Times New Roman"/>
          <w:b/>
          <w:bCs/>
          <w:caps/>
        </w:rPr>
        <w:t>викладач (-ЧІ)</w:t>
      </w:r>
      <w:r w:rsidRPr="00A31F4F">
        <w:rPr>
          <w:rFonts w:ascii="Times New Roman" w:hAnsi="Times New Roman" w:cs="Times New Roman"/>
          <w:b/>
          <w:bCs/>
        </w:rPr>
        <w:t xml:space="preserve">: </w:t>
      </w:r>
      <w:proofErr w:type="spellStart"/>
      <w:r w:rsidR="005E38E3">
        <w:rPr>
          <w:rFonts w:ascii="Times New Roman" w:hAnsi="Times New Roman" w:cs="Times New Roman"/>
          <w:b/>
          <w:bCs/>
          <w:u w:val="single"/>
        </w:rPr>
        <w:t>Ткалич</w:t>
      </w:r>
      <w:proofErr w:type="spellEnd"/>
      <w:r w:rsidR="005E38E3">
        <w:rPr>
          <w:rFonts w:ascii="Times New Roman" w:hAnsi="Times New Roman" w:cs="Times New Roman"/>
          <w:b/>
          <w:bCs/>
          <w:u w:val="single"/>
        </w:rPr>
        <w:t xml:space="preserve"> Максим Олегович </w:t>
      </w:r>
      <w:proofErr w:type="spellStart"/>
      <w:r w:rsidR="005E38E3">
        <w:rPr>
          <w:rFonts w:ascii="Times New Roman" w:hAnsi="Times New Roman" w:cs="Times New Roman"/>
          <w:b/>
          <w:bCs/>
          <w:u w:val="single"/>
        </w:rPr>
        <w:t>к.ю.н</w:t>
      </w:r>
      <w:proofErr w:type="spellEnd"/>
      <w:r w:rsidR="005E38E3">
        <w:rPr>
          <w:rFonts w:ascii="Times New Roman" w:hAnsi="Times New Roman" w:cs="Times New Roman"/>
          <w:b/>
          <w:bCs/>
          <w:u w:val="single"/>
        </w:rPr>
        <w:t>., доцент, доцент кафедри цивільного права</w:t>
      </w:r>
    </w:p>
    <w:p w14:paraId="04D3CDA3" w14:textId="77777777" w:rsidR="00B56C83" w:rsidRPr="00A31F4F" w:rsidRDefault="00B56C83" w:rsidP="00B56C83">
      <w:pPr>
        <w:jc w:val="center"/>
        <w:rPr>
          <w:rFonts w:ascii="Times New Roman" w:hAnsi="Times New Roman" w:cs="Times New Roman"/>
          <w:b/>
          <w:bCs/>
        </w:rPr>
      </w:pPr>
      <w:r w:rsidRPr="00A31F4F">
        <w:rPr>
          <w:rFonts w:ascii="Times New Roman" w:hAnsi="Times New Roman" w:cs="Times New Roman"/>
          <w:bCs/>
          <w:sz w:val="16"/>
          <w:szCs w:val="16"/>
        </w:rPr>
        <w:t>(ПІБ,  науковий ступінь, вчене звання, посада)</w:t>
      </w:r>
    </w:p>
    <w:p w14:paraId="4C84A827" w14:textId="77777777" w:rsidR="00B56C83" w:rsidRPr="00A31F4F" w:rsidRDefault="00B56C83" w:rsidP="00B56C83">
      <w:pPr>
        <w:rPr>
          <w:rFonts w:ascii="Times New Roman" w:hAnsi="Times New Roman" w:cs="Times New Roman"/>
          <w:b/>
          <w:bCs/>
          <w:sz w:val="16"/>
          <w:szCs w:val="16"/>
          <w:vertAlign w:val="superscript"/>
        </w:rPr>
      </w:pPr>
      <w:r w:rsidRPr="00A31F4F">
        <w:rPr>
          <w:rFonts w:ascii="Times New Roman" w:hAnsi="Times New Roman" w:cs="Times New Roman"/>
          <w:b/>
          <w:bCs/>
          <w:sz w:val="16"/>
          <w:szCs w:val="16"/>
          <w:vertAlign w:val="superscript"/>
        </w:rPr>
        <w:t xml:space="preserve">                                                                                           </w:t>
      </w:r>
    </w:p>
    <w:p w14:paraId="1833B404" w14:textId="77777777" w:rsidR="00B56C83" w:rsidRPr="00A31F4F" w:rsidRDefault="00B56C83" w:rsidP="00B56C83">
      <w:pPr>
        <w:rPr>
          <w:rFonts w:ascii="Times New Roman" w:hAnsi="Times New Roman" w:cs="Times New Roman"/>
          <w:b/>
          <w:bCs/>
          <w:sz w:val="16"/>
          <w:szCs w:val="16"/>
          <w:vertAlign w:val="superscript"/>
        </w:rPr>
      </w:pPr>
    </w:p>
    <w:p w14:paraId="128DBABF"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EF37CB" w:rsidRPr="00A31F4F" w14:paraId="3460170B" w14:textId="77777777" w:rsidTr="00A66DCD">
        <w:tc>
          <w:tcPr>
            <w:tcW w:w="4826" w:type="dxa"/>
          </w:tcPr>
          <w:p w14:paraId="6241FB30"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184E5D6C"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на засіданні кафедри</w:t>
            </w:r>
            <w:r w:rsidR="00C54EFB">
              <w:rPr>
                <w:rFonts w:ascii="Times New Roman" w:hAnsi="Times New Roman" w:cs="Times New Roman"/>
              </w:rPr>
              <w:t xml:space="preserve"> цивільного права</w:t>
            </w:r>
          </w:p>
          <w:p w14:paraId="1162AAD0" w14:textId="77777777" w:rsidR="00B56C83" w:rsidRPr="00A31F4F" w:rsidRDefault="00B56C83" w:rsidP="00A66DCD">
            <w:pPr>
              <w:spacing w:line="276" w:lineRule="auto"/>
              <w:rPr>
                <w:rFonts w:ascii="Times New Roman" w:hAnsi="Times New Roman" w:cs="Times New Roman"/>
              </w:rPr>
            </w:pPr>
          </w:p>
          <w:p w14:paraId="113FB858"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Протокол №</w:t>
            </w:r>
            <w:r w:rsidR="00C54EFB">
              <w:rPr>
                <w:rFonts w:ascii="Times New Roman" w:hAnsi="Times New Roman" w:cs="Times New Roman"/>
              </w:rPr>
              <w:t xml:space="preserve"> 1</w:t>
            </w:r>
            <w:r w:rsidRPr="00A31F4F">
              <w:rPr>
                <w:rFonts w:ascii="Times New Roman" w:hAnsi="Times New Roman" w:cs="Times New Roman"/>
              </w:rPr>
              <w:t xml:space="preserve"> від  “</w:t>
            </w:r>
            <w:r w:rsidR="00C54EFB">
              <w:rPr>
                <w:rFonts w:ascii="Times New Roman" w:hAnsi="Times New Roman" w:cs="Times New Roman"/>
              </w:rPr>
              <w:t>26</w:t>
            </w:r>
            <w:r w:rsidRPr="00A31F4F">
              <w:rPr>
                <w:rFonts w:ascii="Times New Roman" w:hAnsi="Times New Roman" w:cs="Times New Roman"/>
              </w:rPr>
              <w:t>”</w:t>
            </w:r>
            <w:r w:rsidR="00C54EFB">
              <w:rPr>
                <w:rFonts w:ascii="Times New Roman" w:hAnsi="Times New Roman" w:cs="Times New Roman"/>
              </w:rPr>
              <w:t xml:space="preserve"> серпня </w:t>
            </w:r>
            <w:r w:rsidRPr="00A31F4F">
              <w:rPr>
                <w:rFonts w:ascii="Times New Roman" w:hAnsi="Times New Roman" w:cs="Times New Roman"/>
              </w:rPr>
              <w:t>202</w:t>
            </w:r>
            <w:r w:rsidR="00C54EFB">
              <w:rPr>
                <w:rFonts w:ascii="Times New Roman" w:hAnsi="Times New Roman" w:cs="Times New Roman"/>
              </w:rPr>
              <w:t>4</w:t>
            </w:r>
            <w:r w:rsidRPr="00A31F4F">
              <w:rPr>
                <w:rFonts w:ascii="Times New Roman" w:hAnsi="Times New Roman" w:cs="Times New Roman"/>
              </w:rPr>
              <w:t xml:space="preserve"> р.</w:t>
            </w:r>
          </w:p>
          <w:p w14:paraId="548FC615"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Завідувач кафедри</w:t>
            </w:r>
            <w:r w:rsidR="00064192">
              <w:rPr>
                <w:rFonts w:ascii="Times New Roman" w:hAnsi="Times New Roman" w:cs="Times New Roman"/>
              </w:rPr>
              <w:t xml:space="preserve"> </w:t>
            </w:r>
            <w:r w:rsidR="00064192" w:rsidRPr="00C54EFB">
              <w:rPr>
                <w:rFonts w:ascii="Times New Roman" w:hAnsi="Times New Roman" w:cs="Times New Roman"/>
              </w:rPr>
              <w:t>цивільного права</w:t>
            </w:r>
          </w:p>
          <w:p w14:paraId="2AAF03B9" w14:textId="77777777" w:rsidR="00A66DCD" w:rsidRDefault="00A66DCD" w:rsidP="00A66DCD">
            <w:pPr>
              <w:spacing w:line="276" w:lineRule="auto"/>
              <w:jc w:val="center"/>
              <w:rPr>
                <w:rFonts w:ascii="Times New Roman" w:hAnsi="Times New Roman" w:cs="Times New Roman"/>
              </w:rPr>
            </w:pPr>
          </w:p>
          <w:p w14:paraId="172E9FDC"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_________________</w:t>
            </w:r>
            <w:r w:rsidR="00064192" w:rsidRPr="00064192">
              <w:rPr>
                <w:rFonts w:ascii="Times New Roman" w:hAnsi="Times New Roman" w:cs="Times New Roman"/>
                <w:u w:val="single"/>
              </w:rPr>
              <w:t>Д.О. Єрмоленко</w:t>
            </w:r>
            <w:r w:rsidRPr="00A31F4F">
              <w:rPr>
                <w:rFonts w:ascii="Times New Roman" w:hAnsi="Times New Roman" w:cs="Times New Roman"/>
              </w:rPr>
              <w:t>______</w:t>
            </w:r>
          </w:p>
          <w:p w14:paraId="72B7719E" w14:textId="77777777" w:rsidR="00B56C83" w:rsidRPr="00A31F4F" w:rsidRDefault="00A66DCD" w:rsidP="00A66DCD">
            <w:pPr>
              <w:autoSpaceDE w:val="0"/>
              <w:autoSpaceDN w:val="0"/>
              <w:spacing w:line="276" w:lineRule="auto"/>
              <w:rPr>
                <w:rFonts w:ascii="Times New Roman" w:hAnsi="Times New Roman" w:cs="Times New Roman"/>
                <w:vertAlign w:val="superscript"/>
                <w:lang w:eastAsia="en-US"/>
              </w:rPr>
            </w:pPr>
            <w:r>
              <w:rPr>
                <w:rFonts w:ascii="Times New Roman" w:hAnsi="Times New Roman" w:cs="Times New Roman"/>
                <w:vertAlign w:val="superscript"/>
              </w:rPr>
              <w:t xml:space="preserve">         </w:t>
            </w:r>
            <w:r w:rsidR="00B56C83" w:rsidRPr="00A31F4F">
              <w:rPr>
                <w:rFonts w:ascii="Times New Roman" w:hAnsi="Times New Roman" w:cs="Times New Roman"/>
                <w:vertAlign w:val="superscript"/>
              </w:rPr>
              <w:t>(підпис)</w:t>
            </w:r>
            <w:r w:rsidR="00B56C83" w:rsidRPr="00A31F4F">
              <w:rPr>
                <w:rFonts w:ascii="Times New Roman" w:hAnsi="Times New Roman" w:cs="Times New Roman"/>
              </w:rPr>
              <w:t xml:space="preserve">                          </w:t>
            </w:r>
            <w:r w:rsidR="00B56C83" w:rsidRPr="00A31F4F">
              <w:rPr>
                <w:rFonts w:ascii="Times New Roman" w:hAnsi="Times New Roman" w:cs="Times New Roman"/>
                <w:vertAlign w:val="superscript"/>
              </w:rPr>
              <w:t>(ініціали, прізвище )</w:t>
            </w:r>
          </w:p>
        </w:tc>
        <w:tc>
          <w:tcPr>
            <w:tcW w:w="4745" w:type="dxa"/>
            <w:hideMark/>
          </w:tcPr>
          <w:p w14:paraId="028EAB2B" w14:textId="77777777" w:rsidR="00B56C83" w:rsidRPr="00A31F4F" w:rsidRDefault="00B56C83" w:rsidP="00A66DCD">
            <w:pPr>
              <w:spacing w:line="276" w:lineRule="auto"/>
              <w:rPr>
                <w:rFonts w:ascii="Times New Roman" w:hAnsi="Times New Roman" w:cs="Times New Roman"/>
              </w:rPr>
            </w:pPr>
          </w:p>
          <w:p w14:paraId="36495256" w14:textId="77777777" w:rsidR="00B56C83" w:rsidRPr="00A31F4F" w:rsidRDefault="00B56C83" w:rsidP="00A66DCD">
            <w:pPr>
              <w:spacing w:line="276" w:lineRule="auto"/>
              <w:rPr>
                <w:rFonts w:ascii="Times New Roman" w:hAnsi="Times New Roman" w:cs="Times New Roman"/>
              </w:rPr>
            </w:pPr>
          </w:p>
          <w:p w14:paraId="35E86C2F" w14:textId="77777777" w:rsidR="00B56C83" w:rsidRPr="00A31F4F" w:rsidRDefault="00B56C83" w:rsidP="00A66DCD">
            <w:pPr>
              <w:spacing w:line="276" w:lineRule="auto"/>
              <w:rPr>
                <w:rFonts w:ascii="Times New Roman" w:hAnsi="Times New Roman" w:cs="Times New Roman"/>
              </w:rPr>
            </w:pPr>
          </w:p>
          <w:p w14:paraId="308B27BC"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658016E9" w14:textId="77777777" w:rsidR="000F6E76" w:rsidRDefault="00B56C83" w:rsidP="00A66DCD">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w:t>
            </w:r>
            <w:r w:rsidR="000F6E76">
              <w:rPr>
                <w:rFonts w:ascii="Times New Roman" w:hAnsi="Times New Roman" w:cs="Times New Roman"/>
              </w:rPr>
              <w:t>/</w:t>
            </w:r>
          </w:p>
          <w:p w14:paraId="7DFBCAA6" w14:textId="77777777" w:rsidR="00B56C83" w:rsidRPr="00A31F4F" w:rsidRDefault="000F6E76" w:rsidP="00A66DCD">
            <w:pPr>
              <w:spacing w:line="276"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освітньо</w:t>
            </w:r>
            <w:proofErr w:type="spellEnd"/>
            <w:r>
              <w:rPr>
                <w:rFonts w:ascii="Times New Roman" w:hAnsi="Times New Roman" w:cs="Times New Roman"/>
              </w:rPr>
              <w:t>-наукової</w:t>
            </w:r>
            <w:r w:rsidR="00B56C83" w:rsidRPr="00A31F4F">
              <w:rPr>
                <w:rFonts w:ascii="Times New Roman" w:hAnsi="Times New Roman" w:cs="Times New Roman"/>
              </w:rPr>
              <w:t xml:space="preserve"> програми</w:t>
            </w:r>
          </w:p>
          <w:p w14:paraId="3F9A329F" w14:textId="77777777" w:rsidR="00B56C83" w:rsidRPr="00A31F4F" w:rsidRDefault="00B56C83" w:rsidP="00A66DCD">
            <w:pPr>
              <w:spacing w:line="276" w:lineRule="auto"/>
              <w:ind w:firstLine="419"/>
              <w:rPr>
                <w:rFonts w:ascii="Times New Roman" w:hAnsi="Times New Roman" w:cs="Times New Roman"/>
                <w:sz w:val="28"/>
                <w:szCs w:val="28"/>
              </w:rPr>
            </w:pPr>
            <w:r w:rsidRPr="00A31F4F">
              <w:rPr>
                <w:rFonts w:ascii="Times New Roman" w:hAnsi="Times New Roman" w:cs="Times New Roman"/>
                <w:sz w:val="28"/>
                <w:szCs w:val="28"/>
              </w:rPr>
              <w:t xml:space="preserve"> ____________</w:t>
            </w:r>
            <w:r w:rsidR="00064192" w:rsidRPr="00064192">
              <w:rPr>
                <w:rFonts w:ascii="Times New Roman" w:hAnsi="Times New Roman" w:cs="Times New Roman"/>
                <w:u w:val="single"/>
              </w:rPr>
              <w:t xml:space="preserve">Т.О. </w:t>
            </w:r>
            <w:proofErr w:type="spellStart"/>
            <w:r w:rsidR="00064192" w:rsidRPr="00064192">
              <w:rPr>
                <w:rFonts w:ascii="Times New Roman" w:hAnsi="Times New Roman" w:cs="Times New Roman"/>
                <w:u w:val="single"/>
              </w:rPr>
              <w:t>Коломоєць</w:t>
            </w:r>
            <w:proofErr w:type="spellEnd"/>
            <w:r w:rsidRPr="00A31F4F">
              <w:rPr>
                <w:rFonts w:ascii="Times New Roman" w:hAnsi="Times New Roman" w:cs="Times New Roman"/>
                <w:sz w:val="28"/>
                <w:szCs w:val="28"/>
              </w:rPr>
              <w:t>___</w:t>
            </w:r>
          </w:p>
          <w:p w14:paraId="1994E265" w14:textId="77777777" w:rsidR="00B56C83" w:rsidRPr="00A31F4F" w:rsidRDefault="00B56C83" w:rsidP="00A66DCD">
            <w:pPr>
              <w:spacing w:line="276" w:lineRule="auto"/>
              <w:rPr>
                <w:rFonts w:ascii="Times New Roman" w:hAnsi="Times New Roman" w:cs="Times New Roman"/>
                <w:sz w:val="16"/>
                <w:szCs w:val="16"/>
              </w:rPr>
            </w:pPr>
            <w:r w:rsidRPr="00A31F4F">
              <w:rPr>
                <w:rFonts w:ascii="Times New Roman" w:hAnsi="Times New Roman" w:cs="Times New Roman"/>
                <w:sz w:val="16"/>
                <w:szCs w:val="16"/>
              </w:rPr>
              <w:t xml:space="preserve">                     (підпис)                                (ініціали, прізвище)</w:t>
            </w:r>
          </w:p>
          <w:p w14:paraId="7FBDEDFE" w14:textId="77777777" w:rsidR="00B56C83" w:rsidRPr="00A31F4F" w:rsidRDefault="00B56C83" w:rsidP="00A66DCD">
            <w:pPr>
              <w:autoSpaceDE w:val="0"/>
              <w:autoSpaceDN w:val="0"/>
              <w:spacing w:line="276" w:lineRule="auto"/>
              <w:rPr>
                <w:rFonts w:ascii="Times New Roman" w:hAnsi="Times New Roman" w:cs="Times New Roman"/>
                <w:lang w:eastAsia="en-US"/>
              </w:rPr>
            </w:pPr>
          </w:p>
        </w:tc>
      </w:tr>
    </w:tbl>
    <w:p w14:paraId="6560DEE1" w14:textId="77777777" w:rsidR="005C7E3A" w:rsidRDefault="005C7E3A" w:rsidP="00B56C83">
      <w:pPr>
        <w:jc w:val="center"/>
        <w:rPr>
          <w:rFonts w:ascii="Times New Roman" w:hAnsi="Times New Roman" w:cs="Times New Roman"/>
          <w:sz w:val="28"/>
          <w:szCs w:val="28"/>
        </w:rPr>
      </w:pPr>
    </w:p>
    <w:p w14:paraId="50534E6E" w14:textId="77777777" w:rsidR="005C7E3A" w:rsidRDefault="005C7E3A" w:rsidP="00B56C83">
      <w:pPr>
        <w:jc w:val="center"/>
        <w:rPr>
          <w:rFonts w:ascii="Times New Roman" w:hAnsi="Times New Roman" w:cs="Times New Roman"/>
          <w:sz w:val="28"/>
          <w:szCs w:val="28"/>
        </w:rPr>
      </w:pPr>
    </w:p>
    <w:p w14:paraId="26F4B2FF" w14:textId="77777777"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064192">
        <w:rPr>
          <w:rFonts w:ascii="Times New Roman" w:hAnsi="Times New Roman" w:cs="Times New Roman"/>
          <w:sz w:val="28"/>
          <w:szCs w:val="28"/>
        </w:rPr>
        <w:t>4</w:t>
      </w:r>
      <w:r w:rsidRPr="00A31F4F">
        <w:rPr>
          <w:rFonts w:ascii="Times New Roman" w:hAnsi="Times New Roman" w:cs="Times New Roman"/>
          <w:sz w:val="28"/>
          <w:szCs w:val="28"/>
        </w:rPr>
        <w:t xml:space="preserve"> рік</w:t>
      </w:r>
    </w:p>
    <w:p w14:paraId="14839CBB"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18207F56" w14:textId="07C87584" w:rsidR="00B56C83" w:rsidRPr="005E38E3" w:rsidRDefault="00B56C83" w:rsidP="00B56C83">
      <w:pPr>
        <w:rPr>
          <w:rFonts w:ascii="Times New Roman" w:hAnsi="Times New Roman" w:cs="Times New Roman"/>
          <w:b/>
          <w:lang w:val="en-US"/>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B03F99">
        <w:rPr>
          <w:rFonts w:ascii="Times New Roman" w:hAnsi="Times New Roman" w:cs="Times New Roman"/>
          <w:b/>
        </w:rPr>
        <w:t xml:space="preserve"> </w:t>
      </w:r>
      <w:r w:rsidR="005E38E3">
        <w:rPr>
          <w:rFonts w:ascii="Times New Roman" w:hAnsi="Times New Roman" w:cs="Times New Roman"/>
          <w:b/>
          <w:lang w:val="en-US"/>
        </w:rPr>
        <w:t>maxx.tkalich</w:t>
      </w:r>
      <w:r w:rsidR="00B03F99" w:rsidRPr="005E38E3">
        <w:rPr>
          <w:rFonts w:ascii="Times New Roman" w:hAnsi="Times New Roman" w:cs="Times New Roman"/>
          <w:b/>
          <w:lang w:val="en-US"/>
        </w:rPr>
        <w:t>@</w:t>
      </w:r>
      <w:r w:rsidR="00B03F99">
        <w:rPr>
          <w:rFonts w:ascii="Times New Roman" w:hAnsi="Times New Roman" w:cs="Times New Roman"/>
          <w:b/>
          <w:lang w:val="en-US"/>
        </w:rPr>
        <w:t>gmail</w:t>
      </w:r>
      <w:r w:rsidR="00B03F99" w:rsidRPr="005E38E3">
        <w:rPr>
          <w:rFonts w:ascii="Times New Roman" w:hAnsi="Times New Roman" w:cs="Times New Roman"/>
          <w:b/>
          <w:lang w:val="en-US"/>
        </w:rPr>
        <w:t>.</w:t>
      </w:r>
      <w:r w:rsidR="00B03F99">
        <w:rPr>
          <w:rFonts w:ascii="Times New Roman" w:hAnsi="Times New Roman" w:cs="Times New Roman"/>
          <w:b/>
          <w:lang w:val="en-US"/>
        </w:rPr>
        <w:t>com</w:t>
      </w:r>
    </w:p>
    <w:p w14:paraId="31C1D212" w14:textId="77777777"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p>
    <w:p w14:paraId="73A4CF7B" w14:textId="3051020D" w:rsidR="00B56C83" w:rsidRPr="00A31F4F" w:rsidRDefault="00B56C83" w:rsidP="00B56C83">
      <w:pPr>
        <w:rPr>
          <w:rFonts w:ascii="Times New Roman" w:hAnsi="Times New Roman" w:cs="Times New Roman"/>
        </w:rPr>
      </w:pPr>
      <w:r w:rsidRPr="00A31F4F">
        <w:rPr>
          <w:rFonts w:ascii="Times New Roman" w:hAnsi="Times New Roman" w:cs="Times New Roman"/>
          <w:b/>
        </w:rPr>
        <w:t>Телефон:</w:t>
      </w:r>
      <w:r w:rsidR="00B03F99">
        <w:rPr>
          <w:rFonts w:ascii="Times New Roman" w:hAnsi="Times New Roman" w:cs="Times New Roman"/>
          <w:b/>
        </w:rPr>
        <w:t xml:space="preserve"> </w:t>
      </w:r>
    </w:p>
    <w:p w14:paraId="14B8A4D0" w14:textId="77777777"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Skype, </w:t>
      </w:r>
      <w:proofErr w:type="spellStart"/>
      <w:r w:rsidRPr="00A31F4F">
        <w:rPr>
          <w:rFonts w:ascii="Times New Roman" w:hAnsi="Times New Roman" w:cs="Times New Roman"/>
          <w:bCs/>
          <w:i/>
          <w:iCs/>
          <w:sz w:val="22"/>
          <w:szCs w:val="22"/>
        </w:rPr>
        <w:t>Facebook</w:t>
      </w:r>
      <w:proofErr w:type="spellEnd"/>
      <w:r w:rsidRPr="00A31F4F">
        <w:rPr>
          <w:rFonts w:ascii="Times New Roman" w:hAnsi="Times New Roman" w:cs="Times New Roman"/>
          <w:bCs/>
          <w:i/>
          <w:iCs/>
          <w:sz w:val="22"/>
          <w:szCs w:val="22"/>
        </w:rPr>
        <w:t xml:space="preserve"> Messenger, </w:t>
      </w:r>
      <w:proofErr w:type="spellStart"/>
      <w:r w:rsidRPr="00A31F4F">
        <w:rPr>
          <w:rFonts w:ascii="Times New Roman" w:hAnsi="Times New Roman" w:cs="Times New Roman"/>
          <w:bCs/>
          <w:i/>
          <w:iCs/>
          <w:sz w:val="22"/>
          <w:szCs w:val="22"/>
        </w:rPr>
        <w:t>WhatsApp</w:t>
      </w:r>
      <w:proofErr w:type="spellEnd"/>
      <w:r w:rsidRPr="00A31F4F">
        <w:rPr>
          <w:rFonts w:ascii="Times New Roman" w:hAnsi="Times New Roman" w:cs="Times New Roman"/>
          <w:bCs/>
          <w:i/>
          <w:iCs/>
          <w:sz w:val="22"/>
          <w:szCs w:val="22"/>
        </w:rPr>
        <w:t xml:space="preserve">, Telegram – за вибором викладача </w:t>
      </w:r>
    </w:p>
    <w:p w14:paraId="0A976E3F" w14:textId="22A75EF4" w:rsidR="00B56C83" w:rsidRPr="005E38E3"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r w:rsidR="005E38E3">
        <w:rPr>
          <w:rFonts w:ascii="Times New Roman" w:hAnsi="Times New Roman" w:cs="Times New Roman"/>
          <w:sz w:val="22"/>
          <w:szCs w:val="22"/>
        </w:rPr>
        <w:t>цивільного права</w:t>
      </w:r>
    </w:p>
    <w:p w14:paraId="6E6D2094" w14:textId="77777777"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14:paraId="6B87C8B8" w14:textId="77777777" w:rsidR="00B56C83" w:rsidRPr="00A31F4F" w:rsidRDefault="00B56C83" w:rsidP="00B56C83">
      <w:pPr>
        <w:rPr>
          <w:rFonts w:ascii="Times New Roman" w:hAnsi="Times New Roman" w:cs="Times New Roman"/>
          <w:b/>
          <w:bCs/>
          <w:sz w:val="28"/>
          <w:szCs w:val="28"/>
        </w:rPr>
      </w:pPr>
    </w:p>
    <w:p w14:paraId="532C3DE4"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634F4831" w14:textId="77777777" w:rsidR="00F31CD7" w:rsidRPr="00F4618F" w:rsidRDefault="00F31CD7" w:rsidP="00F31CD7">
      <w:pPr>
        <w:ind w:firstLine="709"/>
        <w:contextualSpacing/>
        <w:jc w:val="both"/>
        <w:rPr>
          <w:i/>
        </w:rPr>
      </w:pPr>
      <w:r w:rsidRPr="00F4618F">
        <w:rPr>
          <w:b/>
          <w:i/>
          <w:spacing w:val="-6"/>
        </w:rPr>
        <w:t>Мета дисципліни</w:t>
      </w:r>
      <w:r w:rsidRPr="00F4618F">
        <w:rPr>
          <w:i/>
          <w:spacing w:val="-6"/>
        </w:rPr>
        <w:t xml:space="preserve"> - сформувати у </w:t>
      </w:r>
      <w:r w:rsidR="005809C9">
        <w:rPr>
          <w:i/>
          <w:spacing w:val="-6"/>
        </w:rPr>
        <w:t>бакалаврів</w:t>
      </w:r>
      <w:r w:rsidRPr="00F4618F">
        <w:rPr>
          <w:i/>
          <w:spacing w:val="-6"/>
        </w:rPr>
        <w:t xml:space="preserve"> відповідні пра</w:t>
      </w:r>
      <w:r w:rsidRPr="00F4618F">
        <w:rPr>
          <w:i/>
          <w:spacing w:val="-6"/>
        </w:rPr>
        <w:softHyphen/>
      </w:r>
      <w:r w:rsidRPr="00F4618F">
        <w:rPr>
          <w:i/>
          <w:spacing w:val="-3"/>
        </w:rPr>
        <w:t>вові знання, уміння і навички, пов'язані з професійною підго</w:t>
      </w:r>
      <w:r w:rsidRPr="00F4618F">
        <w:rPr>
          <w:i/>
          <w:spacing w:val="-3"/>
        </w:rPr>
        <w:softHyphen/>
      </w:r>
      <w:r w:rsidRPr="00F4618F">
        <w:rPr>
          <w:i/>
          <w:spacing w:val="-5"/>
        </w:rPr>
        <w:t>товкою.</w:t>
      </w:r>
    </w:p>
    <w:p w14:paraId="73915D02" w14:textId="77777777" w:rsidR="005809C9" w:rsidRDefault="005809C9" w:rsidP="005809C9">
      <w:pPr>
        <w:shd w:val="clear" w:color="auto" w:fill="FFFFFF" w:themeFill="background1"/>
        <w:ind w:firstLine="720"/>
        <w:jc w:val="both"/>
        <w:rPr>
          <w:i/>
          <w:iCs/>
        </w:rPr>
      </w:pPr>
      <w:r w:rsidRPr="2363215F">
        <w:rPr>
          <w:i/>
          <w:iCs/>
        </w:rPr>
        <w:t>Курс „Права і свободи людини і громадянина в Україні” є обов’язковим навчальним предметом для студентів 1</w:t>
      </w:r>
      <w:r>
        <w:rPr>
          <w:i/>
          <w:iCs/>
        </w:rPr>
        <w:t>,2,3,4</w:t>
      </w:r>
      <w:r w:rsidRPr="2363215F">
        <w:rPr>
          <w:i/>
          <w:iCs/>
        </w:rPr>
        <w:t xml:space="preserve"> курсу. Він відіграє значну роль у формуванні світогляду особистості, формуванні її правової культури та несе в собі значний морально-виховний потенціал. Теорія прав людини - одна з тих наук, яка повинна допомогти молодим спеціалістам, громадянам України, усвідомити місце окремого індивіда в суспільстві, стати повноправним суб’єктом правових та політичних відносин.</w:t>
      </w:r>
    </w:p>
    <w:p w14:paraId="2AAA146F" w14:textId="77777777" w:rsidR="005809C9" w:rsidRPr="00522F1E" w:rsidRDefault="005809C9" w:rsidP="005809C9">
      <w:pPr>
        <w:shd w:val="clear" w:color="auto" w:fill="FFFFFF"/>
        <w:ind w:firstLine="720"/>
        <w:jc w:val="both"/>
        <w:rPr>
          <w:i/>
          <w:szCs w:val="28"/>
        </w:rPr>
      </w:pPr>
      <w:r w:rsidRPr="00522F1E">
        <w:rPr>
          <w:i/>
          <w:szCs w:val="28"/>
        </w:rPr>
        <w:t xml:space="preserve">Курс покликаний ознайомити студентів з сучасним інститутом прав людини, його основними складовими та їх характеристиками, ознайомити студентів з міжнародним, регіональним та вітчизняним законодавством в галузі прав людини; механізмами захисту прав людини на відповідних рівнях. </w:t>
      </w:r>
    </w:p>
    <w:p w14:paraId="59DE9FCB" w14:textId="77777777" w:rsidR="005809C9" w:rsidRPr="00522F1E" w:rsidRDefault="005809C9" w:rsidP="005809C9">
      <w:pPr>
        <w:shd w:val="clear" w:color="auto" w:fill="FFFFFF"/>
        <w:ind w:firstLine="720"/>
        <w:jc w:val="both"/>
        <w:rPr>
          <w:i/>
          <w:szCs w:val="28"/>
        </w:rPr>
      </w:pPr>
      <w:r w:rsidRPr="00522F1E">
        <w:rPr>
          <w:b/>
          <w:i/>
          <w:szCs w:val="28"/>
        </w:rPr>
        <w:t xml:space="preserve">Мета </w:t>
      </w:r>
      <w:r w:rsidRPr="00522F1E">
        <w:rPr>
          <w:i/>
          <w:szCs w:val="28"/>
        </w:rPr>
        <w:t>вивчення дисципліни – надання зна</w:t>
      </w:r>
      <w:r>
        <w:rPr>
          <w:i/>
          <w:szCs w:val="28"/>
        </w:rPr>
        <w:t xml:space="preserve">нь, формування умінь та </w:t>
      </w:r>
      <w:proofErr w:type="spellStart"/>
      <w:r>
        <w:rPr>
          <w:i/>
          <w:szCs w:val="28"/>
        </w:rPr>
        <w:t>компетентностей</w:t>
      </w:r>
      <w:proofErr w:type="spellEnd"/>
      <w:r>
        <w:rPr>
          <w:i/>
          <w:szCs w:val="28"/>
        </w:rPr>
        <w:t xml:space="preserve"> </w:t>
      </w:r>
      <w:r w:rsidRPr="00522F1E">
        <w:rPr>
          <w:i/>
          <w:szCs w:val="28"/>
        </w:rPr>
        <w:t>для здійснення ефективної професійної діяльності шляхом використання знань з прав і свобод людини і громадянина, формування у студентів відповідальності за особисті права та обов’язки, усвідомлення необхідності обов’язкового виконання в повному обсязі всіх заходів, які покликані забезпечувати дотримання усіх прав і свобод особи у суспільстві загалом.</w:t>
      </w:r>
    </w:p>
    <w:p w14:paraId="4CA514CC" w14:textId="77777777" w:rsidR="005809C9" w:rsidRPr="00522F1E" w:rsidRDefault="005809C9" w:rsidP="005809C9">
      <w:pPr>
        <w:shd w:val="clear" w:color="auto" w:fill="FFFFFF"/>
        <w:ind w:firstLine="720"/>
        <w:jc w:val="both"/>
        <w:rPr>
          <w:i/>
          <w:szCs w:val="28"/>
        </w:rPr>
      </w:pPr>
      <w:r w:rsidRPr="00522F1E">
        <w:rPr>
          <w:b/>
          <w:i/>
          <w:szCs w:val="28"/>
        </w:rPr>
        <w:t>Завдання</w:t>
      </w:r>
      <w:r w:rsidRPr="00522F1E">
        <w:rPr>
          <w:i/>
          <w:szCs w:val="28"/>
        </w:rPr>
        <w:t xml:space="preserve"> вивчення дисципліни полягає у набутті студентами умінь і </w:t>
      </w:r>
      <w:proofErr w:type="spellStart"/>
      <w:r w:rsidRPr="00522F1E">
        <w:rPr>
          <w:i/>
          <w:szCs w:val="28"/>
        </w:rPr>
        <w:t>компетентностей</w:t>
      </w:r>
      <w:proofErr w:type="spellEnd"/>
      <w:r w:rsidRPr="00522F1E">
        <w:rPr>
          <w:i/>
          <w:szCs w:val="28"/>
        </w:rPr>
        <w:t xml:space="preserve"> шляхом: отримання знань з загальних понять права та прав і свобод; вивчення системи чинного законодавства та ознайомлення зі змістом основних нормативних актів, що входять до її складу; ознайомлення з офіційними та доктринальними коментарями законодавства, поглядами науковців та практиків; ознайомлення з практикою застосування норм, що регулюють положення про права та обов’язки особи; визначення недоліків та проблем, а також тенденцій та перспектив розвитку правового регулювання відносин, що складаються у сфері діяльності особи; підвищення рівень правової свідомості та правової культури студентів.</w:t>
      </w:r>
    </w:p>
    <w:p w14:paraId="741BBF15" w14:textId="77777777" w:rsidR="005809C9" w:rsidRPr="00DB0778" w:rsidRDefault="005809C9" w:rsidP="00871465">
      <w:pPr>
        <w:jc w:val="center"/>
      </w:pPr>
      <w:r w:rsidRPr="00DB0778">
        <w:rPr>
          <w:b/>
          <w:bCs/>
          <w:sz w:val="28"/>
          <w:szCs w:val="28"/>
        </w:rPr>
        <w:t>ОЧІКУВАНІ РЕЗУЛЬТАТИ НАВЧАННЯ</w:t>
      </w:r>
    </w:p>
    <w:p w14:paraId="677E74D3" w14:textId="77777777" w:rsidR="005809C9" w:rsidRPr="00522F1E" w:rsidRDefault="005809C9" w:rsidP="005809C9">
      <w:pPr>
        <w:rPr>
          <w:b/>
          <w:bCs/>
          <w:i/>
        </w:rPr>
      </w:pPr>
      <w:r w:rsidRPr="00DB0778">
        <w:rPr>
          <w:b/>
          <w:bCs/>
          <w:i/>
        </w:rPr>
        <w:t xml:space="preserve">У разі успішного завершення курсу здобувач </w:t>
      </w:r>
      <w:r w:rsidRPr="00DB0778">
        <w:rPr>
          <w:b/>
          <w:bCs/>
          <w:i/>
          <w:u w:val="single"/>
        </w:rPr>
        <w:t>зможе</w:t>
      </w:r>
      <w:r>
        <w:rPr>
          <w:b/>
          <w:bCs/>
          <w:i/>
        </w:rPr>
        <w:t>:</w:t>
      </w:r>
    </w:p>
    <w:p w14:paraId="7954A794" w14:textId="77777777" w:rsidR="005809C9" w:rsidRPr="00522F1E" w:rsidRDefault="005809C9" w:rsidP="005809C9">
      <w:pPr>
        <w:widowControl/>
        <w:numPr>
          <w:ilvl w:val="0"/>
          <w:numId w:val="10"/>
        </w:numPr>
        <w:suppressAutoHyphens w:val="0"/>
        <w:jc w:val="both"/>
        <w:rPr>
          <w:i/>
          <w:szCs w:val="28"/>
        </w:rPr>
      </w:pPr>
      <w:r w:rsidRPr="00522F1E">
        <w:rPr>
          <w:i/>
          <w:szCs w:val="28"/>
        </w:rPr>
        <w:t>користуватися понятійним апаратом галузі;</w:t>
      </w:r>
    </w:p>
    <w:p w14:paraId="3FADCC4E" w14:textId="77777777" w:rsidR="005809C9" w:rsidRPr="00522F1E" w:rsidRDefault="005809C9" w:rsidP="005809C9">
      <w:pPr>
        <w:widowControl/>
        <w:numPr>
          <w:ilvl w:val="0"/>
          <w:numId w:val="10"/>
        </w:numPr>
        <w:suppressAutoHyphens w:val="0"/>
        <w:jc w:val="both"/>
        <w:rPr>
          <w:i/>
          <w:szCs w:val="28"/>
        </w:rPr>
      </w:pPr>
      <w:r w:rsidRPr="00522F1E">
        <w:rPr>
          <w:i/>
          <w:szCs w:val="28"/>
        </w:rPr>
        <w:t>орієнтуватися в системі нормативних актів, що регулюють права і свободи, правильно їх тлумачити та застосовувати;</w:t>
      </w:r>
    </w:p>
    <w:p w14:paraId="0983A9C6" w14:textId="77777777" w:rsidR="005809C9" w:rsidRPr="00522F1E" w:rsidRDefault="005809C9" w:rsidP="005809C9">
      <w:pPr>
        <w:widowControl/>
        <w:numPr>
          <w:ilvl w:val="0"/>
          <w:numId w:val="10"/>
        </w:numPr>
        <w:suppressAutoHyphens w:val="0"/>
        <w:jc w:val="both"/>
        <w:rPr>
          <w:i/>
          <w:szCs w:val="28"/>
        </w:rPr>
      </w:pPr>
      <w:r w:rsidRPr="00522F1E">
        <w:rPr>
          <w:i/>
          <w:szCs w:val="28"/>
        </w:rPr>
        <w:t>коментувати нормативні положення галузі, спираючись на теоретичні знання;</w:t>
      </w:r>
    </w:p>
    <w:p w14:paraId="1B14D7D0" w14:textId="77777777" w:rsidR="005809C9" w:rsidRPr="00522F1E" w:rsidRDefault="005809C9" w:rsidP="005809C9">
      <w:pPr>
        <w:widowControl/>
        <w:numPr>
          <w:ilvl w:val="0"/>
          <w:numId w:val="10"/>
        </w:numPr>
        <w:suppressAutoHyphens w:val="0"/>
        <w:jc w:val="both"/>
        <w:rPr>
          <w:i/>
          <w:szCs w:val="28"/>
        </w:rPr>
      </w:pPr>
      <w:r w:rsidRPr="00522F1E">
        <w:rPr>
          <w:i/>
          <w:szCs w:val="28"/>
        </w:rPr>
        <w:t>давати кваліфікацію казусам, правову оцінку діям суб’єктів правовідносин, прогнозувати розвиток ситуації;</w:t>
      </w:r>
    </w:p>
    <w:p w14:paraId="09A819F6" w14:textId="77777777" w:rsidR="005809C9" w:rsidRPr="00522F1E" w:rsidRDefault="005809C9" w:rsidP="005809C9">
      <w:pPr>
        <w:widowControl/>
        <w:numPr>
          <w:ilvl w:val="0"/>
          <w:numId w:val="10"/>
        </w:numPr>
        <w:suppressAutoHyphens w:val="0"/>
        <w:jc w:val="both"/>
        <w:rPr>
          <w:i/>
          <w:szCs w:val="28"/>
        </w:rPr>
      </w:pPr>
      <w:r w:rsidRPr="00522F1E">
        <w:rPr>
          <w:i/>
          <w:szCs w:val="28"/>
        </w:rPr>
        <w:t>працювати самостійно або в групі, отримати результат у межах обмеженого часу з наголосом на професійну сумлінність та наукову доброчесність;</w:t>
      </w:r>
    </w:p>
    <w:p w14:paraId="10F8AC37" w14:textId="77777777" w:rsidR="005809C9" w:rsidRPr="00522F1E" w:rsidRDefault="005809C9" w:rsidP="005809C9">
      <w:pPr>
        <w:widowControl/>
        <w:numPr>
          <w:ilvl w:val="0"/>
          <w:numId w:val="10"/>
        </w:numPr>
        <w:suppressAutoHyphens w:val="0"/>
        <w:jc w:val="both"/>
        <w:rPr>
          <w:i/>
          <w:szCs w:val="28"/>
        </w:rPr>
      </w:pPr>
      <w:r w:rsidRPr="00522F1E">
        <w:rPr>
          <w:i/>
          <w:szCs w:val="28"/>
        </w:rPr>
        <w:t>діяти соціально відповідально на основі етичних міркувань;</w:t>
      </w:r>
    </w:p>
    <w:p w14:paraId="2EF37626" w14:textId="77777777" w:rsidR="005809C9" w:rsidRPr="00522F1E" w:rsidRDefault="005809C9" w:rsidP="005809C9">
      <w:pPr>
        <w:widowControl/>
        <w:numPr>
          <w:ilvl w:val="0"/>
          <w:numId w:val="10"/>
        </w:numPr>
        <w:suppressAutoHyphens w:val="0"/>
        <w:jc w:val="both"/>
        <w:rPr>
          <w:i/>
          <w:szCs w:val="28"/>
        </w:rPr>
      </w:pPr>
      <w:r w:rsidRPr="00522F1E">
        <w:rPr>
          <w:i/>
          <w:szCs w:val="28"/>
        </w:rPr>
        <w:t>нести відповідальність за власні судження та результати</w:t>
      </w:r>
      <w:r>
        <w:rPr>
          <w:i/>
          <w:szCs w:val="28"/>
        </w:rPr>
        <w:t xml:space="preserve"> власних діянь</w:t>
      </w:r>
      <w:r w:rsidRPr="00522F1E">
        <w:rPr>
          <w:i/>
          <w:szCs w:val="28"/>
        </w:rPr>
        <w:t>;</w:t>
      </w:r>
    </w:p>
    <w:p w14:paraId="4D08642C" w14:textId="77777777" w:rsidR="005809C9" w:rsidRPr="00927D5A" w:rsidRDefault="005809C9" w:rsidP="005809C9">
      <w:pPr>
        <w:widowControl/>
        <w:numPr>
          <w:ilvl w:val="0"/>
          <w:numId w:val="10"/>
        </w:numPr>
        <w:suppressAutoHyphens w:val="0"/>
        <w:jc w:val="both"/>
        <w:rPr>
          <w:i/>
          <w:szCs w:val="28"/>
        </w:rPr>
      </w:pPr>
      <w:r w:rsidRPr="00522F1E">
        <w:rPr>
          <w:i/>
          <w:szCs w:val="28"/>
        </w:rPr>
        <w:t>здійснювати моніторинг та аналіз наукових джерел інформації та фахової літератури.</w:t>
      </w:r>
    </w:p>
    <w:p w14:paraId="55F7DA0E" w14:textId="77777777" w:rsidR="005809C9" w:rsidRPr="00D4564E" w:rsidRDefault="005809C9" w:rsidP="005809C9">
      <w:pPr>
        <w:pStyle w:val="Standard"/>
        <w:numPr>
          <w:ilvl w:val="0"/>
          <w:numId w:val="10"/>
        </w:numPr>
        <w:rPr>
          <w:rFonts w:ascii="Times New Roman" w:hAnsi="Times New Roman" w:cs="Times New Roman"/>
          <w:i/>
          <w:lang w:val="uk-UA"/>
        </w:rPr>
      </w:pPr>
      <w:r w:rsidRPr="00D4564E">
        <w:rPr>
          <w:rFonts w:ascii="Times New Roman" w:hAnsi="Times New Roman" w:cs="Times New Roman"/>
          <w:i/>
          <w:lang w:val="uk-UA"/>
        </w:rPr>
        <w:t xml:space="preserve">застосовувати набуті знання у різних правових </w:t>
      </w:r>
      <w:r>
        <w:rPr>
          <w:rFonts w:ascii="Times New Roman" w:hAnsi="Times New Roman" w:cs="Times New Roman"/>
          <w:i/>
          <w:lang w:val="uk-UA"/>
        </w:rPr>
        <w:t>ситуаціях,</w:t>
      </w:r>
      <w:r w:rsidRPr="00D4564E">
        <w:rPr>
          <w:rFonts w:ascii="Times New Roman" w:hAnsi="Times New Roman" w:cs="Times New Roman"/>
          <w:i/>
          <w:lang w:val="uk-UA"/>
        </w:rPr>
        <w:t>, виокремлювати юридично значущі факти і формувати обґрунтовані правові висновки.</w:t>
      </w:r>
    </w:p>
    <w:p w14:paraId="20751E69" w14:textId="77777777" w:rsidR="005C7E3A" w:rsidRPr="005C7E3A" w:rsidRDefault="005C7E3A" w:rsidP="00F31CD7">
      <w:pPr>
        <w:shd w:val="clear" w:color="auto" w:fill="FFFFFF"/>
        <w:suppressAutoHyphens w:val="0"/>
        <w:autoSpaceDE w:val="0"/>
        <w:autoSpaceDN w:val="0"/>
        <w:adjustRightInd w:val="0"/>
        <w:ind w:left="709"/>
        <w:contextualSpacing/>
        <w:jc w:val="both"/>
        <w:rPr>
          <w:rFonts w:ascii="Times New Roman" w:hAnsi="Times New Roman" w:cs="Times New Roman"/>
          <w:spacing w:val="-6"/>
          <w:sz w:val="22"/>
          <w:szCs w:val="22"/>
          <w:lang w:val="ru-RU"/>
        </w:rPr>
      </w:pPr>
      <w:r w:rsidRPr="005C7E3A">
        <w:rPr>
          <w:rFonts w:ascii="Times New Roman" w:hAnsi="Times New Roman" w:cs="Times New Roman"/>
          <w:spacing w:val="-6"/>
          <w:sz w:val="22"/>
          <w:szCs w:val="22"/>
          <w:lang w:val="ru-RU"/>
        </w:rPr>
        <w:lastRenderedPageBreak/>
        <w:t xml:space="preserve"> </w:t>
      </w:r>
    </w:p>
    <w:p w14:paraId="481C5505" w14:textId="77777777" w:rsidR="00DB6922" w:rsidRPr="00DB6922" w:rsidRDefault="00DB6922" w:rsidP="00DB6922">
      <w:pPr>
        <w:shd w:val="clear" w:color="auto" w:fill="FFFFFF"/>
        <w:ind w:firstLine="709"/>
        <w:jc w:val="both"/>
      </w:pPr>
      <w:r w:rsidRPr="00DB6922">
        <w:t xml:space="preserve">Основні </w:t>
      </w:r>
      <w:r w:rsidRPr="00DB6922">
        <w:rPr>
          <w:b/>
        </w:rPr>
        <w:t>міждисциплінарні зв’язки</w:t>
      </w:r>
      <w:r w:rsidRPr="00DB6922">
        <w:t xml:space="preserve"> навчальної дисципліни циклу загальної підготовки «</w:t>
      </w:r>
      <w:r w:rsidRPr="00DB6922">
        <w:rPr>
          <w:b/>
        </w:rPr>
        <w:t>Права і свободи людини та громадянина в Україні</w:t>
      </w:r>
      <w:r w:rsidRPr="00DB6922">
        <w:t>» (ВД3), яка є інтегральною міжгалузевою дисципліною і має досить тісний зв’язок із усім комплексом правознавчих дисциплін, зокрема має зв’язок з такими компонентами освітньо-професійної програми: Права та обов'язки людини і громадянина в України (ЗП 6), Теорія держави та права (ППН 1), Конституційне право (ППН 4), Адміністративне право (ППН 5), Цивільне право (ППН 7), Кримінальне право (ППН 9), Міжнародний захист прав людини (ППН 11), Міжнародне публічне право (ППН 12), Адвокатура України (ППОП 4).</w:t>
      </w:r>
    </w:p>
    <w:p w14:paraId="01F68779" w14:textId="77777777" w:rsidR="005C7E3A" w:rsidRPr="005C7E3A" w:rsidRDefault="005C7E3A" w:rsidP="005C7E3A">
      <w:pPr>
        <w:ind w:firstLine="709"/>
        <w:contextualSpacing/>
        <w:jc w:val="both"/>
        <w:rPr>
          <w:sz w:val="22"/>
          <w:szCs w:val="22"/>
        </w:rPr>
      </w:pPr>
    </w:p>
    <w:p w14:paraId="69B7DA96"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518E8FF8" w14:textId="77777777" w:rsidTr="00A66DCD">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4D499E16" w14:textId="77777777" w:rsidR="00B56C83" w:rsidRPr="00A31F4F" w:rsidRDefault="00B56C83" w:rsidP="00A66DCD">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1C428A8F" w14:textId="77777777" w:rsidR="00B56C83" w:rsidRPr="00A31F4F" w:rsidRDefault="00B56C83" w:rsidP="00A66DCD">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3FCA5E40" w14:textId="77777777" w:rsidR="00B56C83" w:rsidRPr="00A31F4F" w:rsidRDefault="00B56C83" w:rsidP="00A66DCD">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3537FD6C" w14:textId="77777777" w:rsidTr="00A66DCD">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65360B50"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655CDD51"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36A363CA" w14:textId="77777777" w:rsidR="00B56C83" w:rsidRPr="00A31F4F" w:rsidRDefault="00B56C83" w:rsidP="00A66DCD">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6AF17F98" w14:textId="77777777" w:rsidTr="00A66DCD">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4001E530" w14:textId="77777777" w:rsidR="00B56C83" w:rsidRPr="00A31F4F" w:rsidRDefault="00B56C83" w:rsidP="00A66DCD">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23C22AD2" w14:textId="77777777" w:rsidR="00B56C83" w:rsidRPr="00A31F4F" w:rsidRDefault="00B56C83" w:rsidP="00A66DCD">
            <w:pPr>
              <w:autoSpaceDE w:val="0"/>
              <w:autoSpaceDN w:val="0"/>
              <w:spacing w:line="276" w:lineRule="auto"/>
              <w:jc w:val="center"/>
              <w:rPr>
                <w:rFonts w:ascii="Times New Roman" w:hAnsi="Times New Roman" w:cs="Times New Roman"/>
                <w:b/>
                <w:sz w:val="28"/>
                <w:szCs w:val="28"/>
                <w:lang w:eastAsia="en-US"/>
              </w:rPr>
            </w:pPr>
            <w:r w:rsidRPr="00A31F4F">
              <w:rPr>
                <w:rFonts w:ascii="Times New Roman" w:hAnsi="Times New Roman" w:cs="Times New Roman"/>
                <w:b/>
                <w:sz w:val="28"/>
                <w:szCs w:val="28"/>
              </w:rPr>
              <w:t>Вибіркова</w:t>
            </w:r>
          </w:p>
        </w:tc>
      </w:tr>
      <w:tr w:rsidR="00B56C83" w:rsidRPr="00A31F4F" w14:paraId="36A10189" w14:textId="77777777" w:rsidTr="00A66DCD">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4DB8EB18" w14:textId="77777777" w:rsidR="00B56C83" w:rsidRPr="00A31F4F" w:rsidRDefault="00B56C83" w:rsidP="00A66DCD">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1FE1BE" w14:textId="77777777" w:rsidR="00B56C83" w:rsidRPr="00A31F4F" w:rsidRDefault="001B2A2D" w:rsidP="008A66E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A31F4F">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14:paraId="442410B0" w14:textId="77777777" w:rsidR="00B56C83" w:rsidRPr="00A31F4F" w:rsidRDefault="001B2A2D" w:rsidP="008A66EF">
            <w:pPr>
              <w:autoSpaceDE w:val="0"/>
              <w:autoSpaceDN w:val="0"/>
              <w:spacing w:line="276" w:lineRule="auto"/>
              <w:jc w:val="center"/>
              <w:rPr>
                <w:rFonts w:ascii="Times New Roman" w:hAnsi="Times New Roman" w:cs="Times New Roman"/>
                <w:lang w:eastAsia="en-US"/>
              </w:rPr>
            </w:pPr>
            <w:r>
              <w:rPr>
                <w:rFonts w:ascii="Times New Roman" w:hAnsi="Times New Roman" w:cs="Times New Roman"/>
              </w:rPr>
              <w:t>3</w:t>
            </w:r>
            <w:r w:rsidR="00B56C83" w:rsidRPr="00A31F4F">
              <w:rPr>
                <w:rFonts w:ascii="Times New Roman" w:hAnsi="Times New Roman" w:cs="Times New Roman"/>
              </w:rPr>
              <w:t>-й</w:t>
            </w:r>
          </w:p>
        </w:tc>
      </w:tr>
      <w:tr w:rsidR="00B56C83" w:rsidRPr="00A31F4F" w14:paraId="2F306E2F" w14:textId="77777777" w:rsidTr="00A66DCD">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59C4B730" w14:textId="77777777" w:rsidR="00B56C83" w:rsidRPr="00A31F4F" w:rsidRDefault="00B56C83" w:rsidP="00A66DCD">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6AB4A525" w14:textId="77777777" w:rsidR="00B56C83" w:rsidRPr="00A31F4F" w:rsidRDefault="008A66EF" w:rsidP="00A66DCD">
            <w:pPr>
              <w:autoSpaceDE w:val="0"/>
              <w:autoSpaceDN w:val="0"/>
              <w:spacing w:line="276" w:lineRule="auto"/>
              <w:jc w:val="center"/>
              <w:rPr>
                <w:rFonts w:ascii="Times New Roman" w:hAnsi="Times New Roman" w:cs="Times New Roman"/>
                <w:b/>
              </w:rPr>
            </w:pPr>
            <w:r>
              <w:rPr>
                <w:rFonts w:ascii="Times New Roman" w:hAnsi="Times New Roman" w:cs="Times New Roman"/>
                <w:b/>
              </w:rPr>
              <w:t>3</w:t>
            </w:r>
          </w:p>
        </w:tc>
      </w:tr>
      <w:tr w:rsidR="00B56C83" w:rsidRPr="00A31F4F" w14:paraId="1EF71BB1" w14:textId="77777777" w:rsidTr="00A66DCD">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6FFFD092" w14:textId="77777777" w:rsidR="00B56C83" w:rsidRPr="00A31F4F" w:rsidRDefault="00B56C83" w:rsidP="00A66DCD">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3F16687" w14:textId="77777777" w:rsidR="00B56C83" w:rsidRPr="00A31F4F" w:rsidRDefault="008A66EF" w:rsidP="00A66DCD">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90</w:t>
            </w:r>
          </w:p>
        </w:tc>
      </w:tr>
      <w:tr w:rsidR="00B56C83" w:rsidRPr="00A31F4F" w14:paraId="580FF3C8" w14:textId="77777777" w:rsidTr="00A66DCD">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08EE1631" w14:textId="77777777" w:rsidR="00B56C83" w:rsidRPr="00A31F4F" w:rsidRDefault="00B56C83" w:rsidP="00A66DCD">
            <w:pPr>
              <w:spacing w:line="276" w:lineRule="auto"/>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0D614D1" w14:textId="77777777" w:rsidR="00B56C83" w:rsidRPr="00A31F4F" w:rsidRDefault="00871465" w:rsidP="00A66DCD">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14</w:t>
            </w:r>
            <w:r w:rsidR="008A66EF">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FE9668D" w14:textId="77777777" w:rsidR="00B56C83" w:rsidRPr="00A31F4F" w:rsidRDefault="00B56C83" w:rsidP="00A66DCD">
            <w:pPr>
              <w:autoSpaceDE w:val="0"/>
              <w:autoSpaceDN w:val="0"/>
              <w:spacing w:line="276" w:lineRule="auto"/>
              <w:jc w:val="center"/>
              <w:rPr>
                <w:rFonts w:ascii="Times New Roman" w:hAnsi="Times New Roman" w:cs="Times New Roman"/>
                <w:lang w:eastAsia="en-US"/>
              </w:rPr>
            </w:pPr>
          </w:p>
        </w:tc>
      </w:tr>
      <w:tr w:rsidR="00B56C83" w:rsidRPr="00A31F4F" w14:paraId="48A517D6" w14:textId="77777777" w:rsidTr="00A66DCD">
        <w:trPr>
          <w:trHeight w:val="679"/>
        </w:trPr>
        <w:tc>
          <w:tcPr>
            <w:tcW w:w="2977" w:type="dxa"/>
            <w:tcBorders>
              <w:top w:val="single" w:sz="4" w:space="0" w:color="auto"/>
              <w:left w:val="single" w:sz="4" w:space="0" w:color="auto"/>
              <w:right w:val="single" w:sz="4" w:space="0" w:color="auto"/>
            </w:tcBorders>
            <w:vAlign w:val="center"/>
          </w:tcPr>
          <w:p w14:paraId="77082136" w14:textId="77777777" w:rsidR="00B56C83" w:rsidRPr="00A31F4F" w:rsidRDefault="00B56C83" w:rsidP="00A66DCD">
            <w:pPr>
              <w:autoSpaceDE w:val="0"/>
              <w:autoSpaceDN w:val="0"/>
              <w:spacing w:line="276" w:lineRule="auto"/>
              <w:rPr>
                <w:rFonts w:ascii="Times New Roman" w:hAnsi="Times New Roman" w:cs="Times New Roman"/>
              </w:rPr>
            </w:pPr>
            <w:r w:rsidRPr="00A31F4F">
              <w:rPr>
                <w:rFonts w:ascii="Times New Roman" w:hAnsi="Times New Roman" w:cs="Times New Roman"/>
              </w:rPr>
              <w:t>Семінарські  / Практичні / Лабораторні заняття</w:t>
            </w:r>
          </w:p>
        </w:tc>
        <w:tc>
          <w:tcPr>
            <w:tcW w:w="3260" w:type="dxa"/>
            <w:tcBorders>
              <w:top w:val="single" w:sz="4" w:space="0" w:color="auto"/>
              <w:left w:val="single" w:sz="4" w:space="0" w:color="auto"/>
              <w:right w:val="single" w:sz="4" w:space="0" w:color="auto"/>
            </w:tcBorders>
            <w:vAlign w:val="center"/>
            <w:hideMark/>
          </w:tcPr>
          <w:p w14:paraId="0DEF017E" w14:textId="77777777" w:rsidR="00B56C83" w:rsidRPr="00A31F4F" w:rsidRDefault="00871465" w:rsidP="00A66DCD">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28</w:t>
            </w:r>
            <w:r w:rsidR="008A66EF">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2518EF67" w14:textId="77777777" w:rsidR="00B56C83" w:rsidRPr="00A31F4F" w:rsidRDefault="00B56C83" w:rsidP="00A66DCD">
            <w:pPr>
              <w:autoSpaceDE w:val="0"/>
              <w:autoSpaceDN w:val="0"/>
              <w:spacing w:line="276" w:lineRule="auto"/>
              <w:jc w:val="center"/>
              <w:rPr>
                <w:rFonts w:ascii="Times New Roman" w:hAnsi="Times New Roman" w:cs="Times New Roman"/>
                <w:lang w:eastAsia="en-US"/>
              </w:rPr>
            </w:pPr>
          </w:p>
        </w:tc>
      </w:tr>
      <w:tr w:rsidR="00B56C83" w:rsidRPr="00A31F4F" w14:paraId="2FAD5746" w14:textId="77777777" w:rsidTr="00A66DCD">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00904948" w14:textId="77777777" w:rsidR="00B56C83" w:rsidRPr="00A31F4F" w:rsidRDefault="00B56C83" w:rsidP="00A66DCD">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3A580F25" w14:textId="77777777" w:rsidR="00B56C83" w:rsidRPr="00A31F4F" w:rsidRDefault="001B2A2D" w:rsidP="00871465">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4</w:t>
            </w:r>
            <w:r w:rsidR="00871465">
              <w:rPr>
                <w:rFonts w:ascii="Times New Roman" w:hAnsi="Times New Roman" w:cs="Times New Roman"/>
              </w:rPr>
              <w:t>2</w:t>
            </w:r>
            <w:r w:rsidR="008A66EF">
              <w:rPr>
                <w:rFonts w:ascii="Times New Roman" w:hAnsi="Times New Roman" w:cs="Times New Roman"/>
              </w:rPr>
              <w:t xml:space="preserve">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5F49DCED" w14:textId="77777777" w:rsidR="00B56C83" w:rsidRPr="00A31F4F" w:rsidRDefault="00B56C83" w:rsidP="001B2A2D">
            <w:pPr>
              <w:autoSpaceDE w:val="0"/>
              <w:autoSpaceDN w:val="0"/>
              <w:spacing w:line="276" w:lineRule="auto"/>
              <w:jc w:val="center"/>
              <w:rPr>
                <w:rFonts w:ascii="Times New Roman" w:hAnsi="Times New Roman" w:cs="Times New Roman"/>
                <w:lang w:eastAsia="en-US"/>
              </w:rPr>
            </w:pPr>
          </w:p>
        </w:tc>
      </w:tr>
      <w:tr w:rsidR="00B56C83" w:rsidRPr="00A31F4F" w14:paraId="1762FB52" w14:textId="77777777" w:rsidTr="00A66DCD">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27F9F6D7" w14:textId="77777777" w:rsidR="00B56C83" w:rsidRPr="00A31F4F" w:rsidRDefault="00B56C83" w:rsidP="00A66DCD">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7DD619C4" w14:textId="21E642D2" w:rsidR="00C14E6B" w:rsidRPr="005E38E3" w:rsidRDefault="005E38E3" w:rsidP="00A66DCD">
            <w:pPr>
              <w:rPr>
                <w:rFonts w:ascii="Times New Roman" w:hAnsi="Times New Roman" w:cs="Times New Roman"/>
                <w:bCs/>
              </w:rPr>
            </w:pPr>
            <w:hyperlink r:id="rId8" w:history="1">
              <w:r w:rsidRPr="00A748FA">
                <w:rPr>
                  <w:rStyle w:val="a3"/>
                  <w:rFonts w:ascii="Times New Roman" w:hAnsi="Times New Roman" w:cs="Times New Roman"/>
                  <w:bCs/>
                  <w:lang w:val="en-US"/>
                </w:rPr>
                <w:t>https</w:t>
              </w:r>
              <w:r w:rsidRPr="00A748FA">
                <w:rPr>
                  <w:rStyle w:val="a3"/>
                  <w:rFonts w:ascii="Times New Roman" w:hAnsi="Times New Roman" w:cs="Times New Roman"/>
                  <w:bCs/>
                </w:rPr>
                <w:t>://</w:t>
              </w:r>
              <w:proofErr w:type="spellStart"/>
              <w:r w:rsidRPr="00A748FA">
                <w:rPr>
                  <w:rStyle w:val="a3"/>
                  <w:rFonts w:ascii="Times New Roman" w:hAnsi="Times New Roman" w:cs="Times New Roman"/>
                  <w:bCs/>
                  <w:lang w:val="en-US"/>
                </w:rPr>
                <w:t>moodle</w:t>
              </w:r>
              <w:proofErr w:type="spellEnd"/>
              <w:r w:rsidRPr="00A748FA">
                <w:rPr>
                  <w:rStyle w:val="a3"/>
                  <w:rFonts w:ascii="Times New Roman" w:hAnsi="Times New Roman" w:cs="Times New Roman"/>
                  <w:bCs/>
                </w:rPr>
                <w:t>.</w:t>
              </w:r>
              <w:proofErr w:type="spellStart"/>
              <w:r w:rsidRPr="00A748FA">
                <w:rPr>
                  <w:rStyle w:val="a3"/>
                  <w:rFonts w:ascii="Times New Roman" w:hAnsi="Times New Roman" w:cs="Times New Roman"/>
                  <w:bCs/>
                  <w:lang w:val="en-US"/>
                </w:rPr>
                <w:t>znu</w:t>
              </w:r>
              <w:proofErr w:type="spellEnd"/>
              <w:r w:rsidRPr="00A748FA">
                <w:rPr>
                  <w:rStyle w:val="a3"/>
                  <w:rFonts w:ascii="Times New Roman" w:hAnsi="Times New Roman" w:cs="Times New Roman"/>
                  <w:bCs/>
                </w:rPr>
                <w:t>.</w:t>
              </w:r>
              <w:proofErr w:type="spellStart"/>
              <w:r w:rsidRPr="00A748FA">
                <w:rPr>
                  <w:rStyle w:val="a3"/>
                  <w:rFonts w:ascii="Times New Roman" w:hAnsi="Times New Roman" w:cs="Times New Roman"/>
                  <w:bCs/>
                  <w:lang w:val="en-US"/>
                </w:rPr>
                <w:t>edu</w:t>
              </w:r>
              <w:proofErr w:type="spellEnd"/>
              <w:r w:rsidRPr="00A748FA">
                <w:rPr>
                  <w:rStyle w:val="a3"/>
                  <w:rFonts w:ascii="Times New Roman" w:hAnsi="Times New Roman" w:cs="Times New Roman"/>
                  <w:bCs/>
                </w:rPr>
                <w:t>.</w:t>
              </w:r>
              <w:proofErr w:type="spellStart"/>
              <w:r w:rsidRPr="00A748FA">
                <w:rPr>
                  <w:rStyle w:val="a3"/>
                  <w:rFonts w:ascii="Times New Roman" w:hAnsi="Times New Roman" w:cs="Times New Roman"/>
                  <w:bCs/>
                  <w:lang w:val="en-US"/>
                </w:rPr>
                <w:t>ua</w:t>
              </w:r>
              <w:proofErr w:type="spellEnd"/>
              <w:r w:rsidRPr="00A748FA">
                <w:rPr>
                  <w:rStyle w:val="a3"/>
                  <w:rFonts w:ascii="Times New Roman" w:hAnsi="Times New Roman" w:cs="Times New Roman"/>
                  <w:bCs/>
                </w:rPr>
                <w:t>/</w:t>
              </w:r>
              <w:r w:rsidRPr="00A748FA">
                <w:rPr>
                  <w:rStyle w:val="a3"/>
                  <w:rFonts w:ascii="Times New Roman" w:hAnsi="Times New Roman" w:cs="Times New Roman"/>
                  <w:bCs/>
                  <w:lang w:val="en-US"/>
                </w:rPr>
                <w:t>course</w:t>
              </w:r>
              <w:r w:rsidRPr="00A748FA">
                <w:rPr>
                  <w:rStyle w:val="a3"/>
                  <w:rFonts w:ascii="Times New Roman" w:hAnsi="Times New Roman" w:cs="Times New Roman"/>
                  <w:bCs/>
                </w:rPr>
                <w:t>/</w:t>
              </w:r>
              <w:proofErr w:type="spellStart"/>
              <w:r w:rsidRPr="00A748FA">
                <w:rPr>
                  <w:rStyle w:val="a3"/>
                  <w:rFonts w:ascii="Times New Roman" w:hAnsi="Times New Roman" w:cs="Times New Roman"/>
                  <w:bCs/>
                  <w:lang w:val="en-US"/>
                </w:rPr>
                <w:t>editsection</w:t>
              </w:r>
              <w:proofErr w:type="spellEnd"/>
              <w:r w:rsidRPr="00A748FA">
                <w:rPr>
                  <w:rStyle w:val="a3"/>
                  <w:rFonts w:ascii="Times New Roman" w:hAnsi="Times New Roman" w:cs="Times New Roman"/>
                  <w:bCs/>
                </w:rPr>
                <w:t>.</w:t>
              </w:r>
              <w:r w:rsidRPr="00A748FA">
                <w:rPr>
                  <w:rStyle w:val="a3"/>
                  <w:rFonts w:ascii="Times New Roman" w:hAnsi="Times New Roman" w:cs="Times New Roman"/>
                  <w:bCs/>
                  <w:lang w:val="en-US"/>
                </w:rPr>
                <w:t>php</w:t>
              </w:r>
              <w:r w:rsidRPr="00A748FA">
                <w:rPr>
                  <w:rStyle w:val="a3"/>
                  <w:rFonts w:ascii="Times New Roman" w:hAnsi="Times New Roman" w:cs="Times New Roman"/>
                  <w:bCs/>
                </w:rPr>
                <w:t>?</w:t>
              </w:r>
              <w:r w:rsidRPr="00A748FA">
                <w:rPr>
                  <w:rStyle w:val="a3"/>
                  <w:rFonts w:ascii="Times New Roman" w:hAnsi="Times New Roman" w:cs="Times New Roman"/>
                  <w:bCs/>
                  <w:lang w:val="en-US"/>
                </w:rPr>
                <w:t>id</w:t>
              </w:r>
              <w:r w:rsidRPr="00A748FA">
                <w:rPr>
                  <w:rStyle w:val="a3"/>
                  <w:rFonts w:ascii="Times New Roman" w:hAnsi="Times New Roman" w:cs="Times New Roman"/>
                  <w:bCs/>
                </w:rPr>
                <w:t>=116712&amp;</w:t>
              </w:r>
              <w:proofErr w:type="spellStart"/>
              <w:r w:rsidRPr="00A748FA">
                <w:rPr>
                  <w:rStyle w:val="a3"/>
                  <w:rFonts w:ascii="Times New Roman" w:hAnsi="Times New Roman" w:cs="Times New Roman"/>
                  <w:bCs/>
                  <w:lang w:val="en-US"/>
                </w:rPr>
                <w:t>sr</w:t>
              </w:r>
              <w:proofErr w:type="spellEnd"/>
            </w:hyperlink>
          </w:p>
          <w:p w14:paraId="2232F162" w14:textId="20C9EEAD" w:rsidR="005E38E3" w:rsidRPr="005E38E3" w:rsidRDefault="005E38E3" w:rsidP="00A66DCD">
            <w:pPr>
              <w:rPr>
                <w:rFonts w:ascii="Times New Roman" w:hAnsi="Times New Roman" w:cs="Times New Roman"/>
                <w:lang w:eastAsia="en-US"/>
              </w:rPr>
            </w:pPr>
          </w:p>
        </w:tc>
      </w:tr>
      <w:tr w:rsidR="00B56C83" w:rsidRPr="00A31F4F" w14:paraId="55DE8A68" w14:textId="77777777" w:rsidTr="00A66DCD">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4B502D8A"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DEFDC2D" w14:textId="77777777" w:rsidR="00B56C83" w:rsidRPr="00A31F4F" w:rsidRDefault="00B56C83" w:rsidP="00A66DCD">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залік</w:t>
            </w:r>
          </w:p>
        </w:tc>
      </w:tr>
      <w:tr w:rsidR="00B56C83" w:rsidRPr="00A31F4F" w14:paraId="2019515F" w14:textId="77777777" w:rsidTr="00A66DCD">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55708C60" w14:textId="77777777" w:rsidR="00B56C83" w:rsidRPr="00A31F4F" w:rsidRDefault="00B56C83" w:rsidP="00A66DCD">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9284B56" w14:textId="6DAAE317" w:rsidR="00B56C83" w:rsidRDefault="005E38E3" w:rsidP="00A66DCD">
            <w:pPr>
              <w:spacing w:line="276" w:lineRule="auto"/>
              <w:jc w:val="center"/>
              <w:rPr>
                <w:rFonts w:ascii="Times New Roman" w:hAnsi="Times New Roman" w:cs="Times New Roman"/>
              </w:rPr>
            </w:pPr>
            <w:hyperlink r:id="rId9" w:history="1">
              <w:r w:rsidRPr="00A748FA">
                <w:rPr>
                  <w:rStyle w:val="a3"/>
                  <w:rFonts w:ascii="Times New Roman" w:hAnsi="Times New Roman" w:cs="Times New Roman"/>
                </w:rPr>
                <w:t>https://moodle.znu.edu.ua/course/editsection.php?id=116712&amp;sr</w:t>
              </w:r>
            </w:hyperlink>
          </w:p>
          <w:p w14:paraId="59C61B7C" w14:textId="17169A40" w:rsidR="005E38E3" w:rsidRPr="00A31F4F" w:rsidRDefault="005E38E3" w:rsidP="00A66DCD">
            <w:pPr>
              <w:spacing w:line="276" w:lineRule="auto"/>
              <w:jc w:val="center"/>
              <w:rPr>
                <w:rFonts w:ascii="Times New Roman" w:hAnsi="Times New Roman" w:cs="Times New Roman"/>
              </w:rPr>
            </w:pPr>
          </w:p>
        </w:tc>
      </w:tr>
    </w:tbl>
    <w:p w14:paraId="06535D84" w14:textId="77777777" w:rsidR="00B56C83" w:rsidRPr="00A31F4F" w:rsidRDefault="00B56C83" w:rsidP="00B56C83">
      <w:pPr>
        <w:jc w:val="center"/>
        <w:rPr>
          <w:rFonts w:ascii="Times New Roman" w:hAnsi="Times New Roman" w:cs="Times New Roman"/>
          <w:b/>
          <w:bCs/>
          <w:sz w:val="28"/>
        </w:rPr>
      </w:pPr>
    </w:p>
    <w:p w14:paraId="473746AD" w14:textId="7777777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2E9F3DC1"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701"/>
        <w:gridCol w:w="3792"/>
      </w:tblGrid>
      <w:tr w:rsidR="00B56C83" w:rsidRPr="00A31F4F" w14:paraId="606D001F" w14:textId="77777777" w:rsidTr="00413CEE">
        <w:tc>
          <w:tcPr>
            <w:tcW w:w="4361" w:type="dxa"/>
            <w:tcBorders>
              <w:top w:val="single" w:sz="4" w:space="0" w:color="auto"/>
              <w:left w:val="single" w:sz="4" w:space="0" w:color="auto"/>
              <w:bottom w:val="single" w:sz="4" w:space="0" w:color="auto"/>
              <w:right w:val="single" w:sz="4" w:space="0" w:color="auto"/>
            </w:tcBorders>
            <w:hideMark/>
          </w:tcPr>
          <w:p w14:paraId="2E10E5F6" w14:textId="77777777" w:rsidR="00B56C83" w:rsidRPr="00A31F4F" w:rsidRDefault="00B56C83" w:rsidP="00A66DCD">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5952E7D5" w14:textId="77777777" w:rsidR="00B56C83" w:rsidRPr="00A31F4F" w:rsidRDefault="00B56C83" w:rsidP="00A66DCD">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14:paraId="5C94AB92" w14:textId="77777777" w:rsidR="00B56C83" w:rsidRPr="00A31F4F" w:rsidRDefault="00B56C83" w:rsidP="00A66DCD">
            <w:pPr>
              <w:autoSpaceDE w:val="0"/>
              <w:autoSpaceDN w:val="0"/>
              <w:spacing w:line="276" w:lineRule="auto"/>
              <w:ind w:firstLine="295"/>
              <w:jc w:val="center"/>
              <w:rPr>
                <w:rFonts w:ascii="Times New Roman" w:hAnsi="Times New Roman" w:cs="Times New Roman"/>
                <w:b/>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E86EE09" w14:textId="77777777" w:rsidR="00B56C83" w:rsidRPr="00A31F4F" w:rsidRDefault="00B56C83" w:rsidP="00FF0120">
            <w:pPr>
              <w:autoSpaceDE w:val="0"/>
              <w:autoSpaceDN w:val="0"/>
              <w:spacing w:line="276" w:lineRule="auto"/>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3792" w:type="dxa"/>
            <w:tcBorders>
              <w:top w:val="single" w:sz="4" w:space="0" w:color="auto"/>
              <w:left w:val="single" w:sz="4" w:space="0" w:color="auto"/>
              <w:bottom w:val="single" w:sz="4" w:space="0" w:color="auto"/>
              <w:right w:val="single" w:sz="4" w:space="0" w:color="auto"/>
            </w:tcBorders>
          </w:tcPr>
          <w:p w14:paraId="29669BA0" w14:textId="77777777" w:rsidR="00B56C83" w:rsidRPr="00A31F4F" w:rsidRDefault="00B56C83" w:rsidP="00A66DCD">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14:paraId="3AB808C5" w14:textId="77777777" w:rsidTr="00413CEE">
        <w:tc>
          <w:tcPr>
            <w:tcW w:w="4361" w:type="dxa"/>
            <w:tcBorders>
              <w:top w:val="single" w:sz="4" w:space="0" w:color="auto"/>
              <w:left w:val="single" w:sz="4" w:space="0" w:color="auto"/>
              <w:bottom w:val="single" w:sz="4" w:space="0" w:color="auto"/>
              <w:right w:val="single" w:sz="4" w:space="0" w:color="auto"/>
            </w:tcBorders>
          </w:tcPr>
          <w:p w14:paraId="50AA8B8A" w14:textId="77777777" w:rsidR="00B56C83" w:rsidRPr="00A31F4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1701" w:type="dxa"/>
            <w:tcBorders>
              <w:top w:val="single" w:sz="4" w:space="0" w:color="auto"/>
              <w:left w:val="single" w:sz="4" w:space="0" w:color="auto"/>
              <w:bottom w:val="single" w:sz="4" w:space="0" w:color="auto"/>
              <w:right w:val="single" w:sz="4" w:space="0" w:color="auto"/>
            </w:tcBorders>
          </w:tcPr>
          <w:p w14:paraId="39B804A6" w14:textId="77777777" w:rsidR="00B56C83" w:rsidRPr="00A31F4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3792" w:type="dxa"/>
            <w:tcBorders>
              <w:top w:val="single" w:sz="4" w:space="0" w:color="auto"/>
              <w:left w:val="single" w:sz="4" w:space="0" w:color="auto"/>
              <w:bottom w:val="single" w:sz="4" w:space="0" w:color="auto"/>
              <w:right w:val="single" w:sz="4" w:space="0" w:color="auto"/>
            </w:tcBorders>
          </w:tcPr>
          <w:p w14:paraId="63973423" w14:textId="77777777" w:rsidR="00B56C83" w:rsidRPr="00A31F4F" w:rsidRDefault="00B56C83" w:rsidP="00A66DC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B56C83" w:rsidRPr="00A31F4F" w14:paraId="2A3F424D" w14:textId="77777777" w:rsidTr="00413CEE">
        <w:tc>
          <w:tcPr>
            <w:tcW w:w="4361" w:type="dxa"/>
            <w:tcBorders>
              <w:top w:val="single" w:sz="4" w:space="0" w:color="auto"/>
              <w:left w:val="single" w:sz="4" w:space="0" w:color="auto"/>
              <w:bottom w:val="single" w:sz="4" w:space="0" w:color="auto"/>
              <w:right w:val="single" w:sz="4" w:space="0" w:color="auto"/>
            </w:tcBorders>
          </w:tcPr>
          <w:p w14:paraId="4135302E" w14:textId="77777777" w:rsidR="0012799D" w:rsidRPr="000F2024" w:rsidRDefault="0012799D" w:rsidP="0012799D">
            <w:pPr>
              <w:pStyle w:val="af0"/>
              <w:widowControl/>
              <w:numPr>
                <w:ilvl w:val="0"/>
                <w:numId w:val="2"/>
              </w:numPr>
              <w:ind w:left="142" w:hanging="142"/>
              <w:jc w:val="both"/>
            </w:pPr>
            <w:r w:rsidRPr="000F2024">
              <w:t xml:space="preserve">Визначати переконливість аргументів у процесі оцінки заздалегідь невідомих умов та обставин. </w:t>
            </w:r>
          </w:p>
          <w:p w14:paraId="30861A8C" w14:textId="77777777" w:rsidR="0012799D" w:rsidRPr="000F2024" w:rsidRDefault="0012799D" w:rsidP="0012799D">
            <w:pPr>
              <w:pStyle w:val="af0"/>
              <w:widowControl/>
              <w:numPr>
                <w:ilvl w:val="0"/>
                <w:numId w:val="2"/>
              </w:numPr>
              <w:ind w:left="142" w:hanging="142"/>
              <w:jc w:val="both"/>
            </w:pPr>
            <w:r w:rsidRPr="000F2024">
              <w:t xml:space="preserve">Здійснювати аналіз суспільних процесів у контексті аналізованої проблеми і демонструвати власне бачення шляхів її розв’язання. </w:t>
            </w:r>
          </w:p>
          <w:p w14:paraId="23B52B6D" w14:textId="77777777" w:rsidR="0012799D" w:rsidRPr="000F2024" w:rsidRDefault="0012799D" w:rsidP="0012799D">
            <w:pPr>
              <w:pStyle w:val="af0"/>
              <w:widowControl/>
              <w:numPr>
                <w:ilvl w:val="0"/>
                <w:numId w:val="2"/>
              </w:numPr>
              <w:ind w:left="142" w:hanging="142"/>
              <w:jc w:val="both"/>
            </w:pPr>
            <w:r w:rsidRPr="000F2024">
              <w:t xml:space="preserve">Проводити збір і інтегрований аналіз матеріалів з різних джерел. </w:t>
            </w:r>
          </w:p>
          <w:p w14:paraId="784FC1C5" w14:textId="77777777" w:rsidR="0012799D" w:rsidRPr="000F2024" w:rsidRDefault="0012799D" w:rsidP="0012799D">
            <w:pPr>
              <w:pStyle w:val="af0"/>
              <w:widowControl/>
              <w:numPr>
                <w:ilvl w:val="0"/>
                <w:numId w:val="2"/>
              </w:numPr>
              <w:ind w:left="142" w:hanging="142"/>
              <w:jc w:val="both"/>
            </w:pPr>
            <w:r w:rsidRPr="000F2024">
              <w:lastRenderedPageBreak/>
              <w:t xml:space="preserve">Формулювати власні обґрунтовані судження на основі аналізу відомої проблеми. </w:t>
            </w:r>
          </w:p>
          <w:p w14:paraId="26C9A638" w14:textId="77777777" w:rsidR="0012799D" w:rsidRPr="000F2024" w:rsidRDefault="0012799D" w:rsidP="0012799D">
            <w:pPr>
              <w:pStyle w:val="af0"/>
              <w:widowControl/>
              <w:numPr>
                <w:ilvl w:val="0"/>
                <w:numId w:val="2"/>
              </w:numPr>
              <w:ind w:left="142" w:hanging="142"/>
              <w:jc w:val="both"/>
            </w:pPr>
            <w:r w:rsidRPr="000F2024">
              <w:t xml:space="preserve">Давати короткий висновок щодо окремих фактичних обставин (даних) з достатньою обґрунтованістю. </w:t>
            </w:r>
          </w:p>
          <w:p w14:paraId="20FA6B5E" w14:textId="77777777" w:rsidR="0012799D" w:rsidRPr="000F2024" w:rsidRDefault="0012799D" w:rsidP="0012799D">
            <w:pPr>
              <w:pStyle w:val="af0"/>
              <w:widowControl/>
              <w:numPr>
                <w:ilvl w:val="0"/>
                <w:numId w:val="2"/>
              </w:numPr>
              <w:ind w:left="142" w:hanging="142"/>
              <w:jc w:val="both"/>
            </w:pPr>
            <w:r w:rsidRPr="000F2024">
              <w:t xml:space="preserve">Оцінювати недоліки і переваги аргументів, аналізуючи відому проблему. </w:t>
            </w:r>
          </w:p>
          <w:p w14:paraId="41F5B164" w14:textId="77777777" w:rsidR="0012799D" w:rsidRPr="000F2024" w:rsidRDefault="0012799D" w:rsidP="0012799D">
            <w:pPr>
              <w:pStyle w:val="af0"/>
              <w:widowControl/>
              <w:numPr>
                <w:ilvl w:val="0"/>
                <w:numId w:val="2"/>
              </w:numPr>
              <w:ind w:left="142" w:hanging="142"/>
              <w:jc w:val="both"/>
            </w:pPr>
            <w:r w:rsidRPr="000F2024">
              <w:t xml:space="preserve">Складати та узгоджувати план власного дослідження і самостійно збирати матеріали за визначеними джерелами. </w:t>
            </w:r>
          </w:p>
          <w:p w14:paraId="09A324AB" w14:textId="77777777" w:rsidR="0012799D" w:rsidRPr="000F2024" w:rsidRDefault="0012799D" w:rsidP="0012799D">
            <w:pPr>
              <w:pStyle w:val="af0"/>
              <w:widowControl/>
              <w:numPr>
                <w:ilvl w:val="0"/>
                <w:numId w:val="2"/>
              </w:numPr>
              <w:ind w:left="142" w:hanging="142"/>
              <w:jc w:val="both"/>
            </w:pPr>
            <w:r w:rsidRPr="000F2024">
              <w:t xml:space="preserve">Використовувати різноманітні інформаційні джерела для повного та всебічного встановлення певних обставин. </w:t>
            </w:r>
          </w:p>
          <w:p w14:paraId="52C277B5" w14:textId="77777777" w:rsidR="0012799D" w:rsidRPr="000F2024" w:rsidRDefault="0012799D" w:rsidP="0012799D">
            <w:pPr>
              <w:pStyle w:val="af0"/>
              <w:widowControl/>
              <w:numPr>
                <w:ilvl w:val="0"/>
                <w:numId w:val="2"/>
              </w:numPr>
              <w:ind w:left="142" w:hanging="142"/>
              <w:jc w:val="both"/>
            </w:pPr>
            <w:r w:rsidRPr="000F2024">
              <w:t xml:space="preserve">Самостійно визначати ті обставини, у з’ясуванні яких потрібна допомога, і діяти відповідно до отриманих рекомендацій. </w:t>
            </w:r>
          </w:p>
          <w:p w14:paraId="09772E74" w14:textId="77777777" w:rsidR="0012799D" w:rsidRPr="000F2024" w:rsidRDefault="0012799D" w:rsidP="0012799D">
            <w:pPr>
              <w:pStyle w:val="af0"/>
              <w:widowControl/>
              <w:numPr>
                <w:ilvl w:val="0"/>
                <w:numId w:val="2"/>
              </w:numPr>
              <w:ind w:left="142" w:hanging="142"/>
              <w:jc w:val="both"/>
            </w:pPr>
            <w:r w:rsidRPr="000F2024">
              <w:t xml:space="preserve">Вільно спілкуватися державною та іноземною мовами як усно, так і письмово, правильно вживаючи правничу термінологію. </w:t>
            </w:r>
          </w:p>
          <w:p w14:paraId="3C3DC77F" w14:textId="77777777" w:rsidR="0012799D" w:rsidRPr="000F2024" w:rsidRDefault="0012799D" w:rsidP="0012799D">
            <w:pPr>
              <w:pStyle w:val="af0"/>
              <w:widowControl/>
              <w:numPr>
                <w:ilvl w:val="0"/>
                <w:numId w:val="2"/>
              </w:numPr>
              <w:ind w:left="142" w:hanging="142"/>
              <w:jc w:val="both"/>
            </w:pPr>
            <w:r w:rsidRPr="000F2024">
              <w:t xml:space="preserve">Володіти базовими навичками риторики. </w:t>
            </w:r>
          </w:p>
          <w:p w14:paraId="291B252F" w14:textId="77777777" w:rsidR="0012799D" w:rsidRPr="000F2024" w:rsidRDefault="0012799D" w:rsidP="0012799D">
            <w:pPr>
              <w:pStyle w:val="af0"/>
              <w:widowControl/>
              <w:numPr>
                <w:ilvl w:val="0"/>
                <w:numId w:val="2"/>
              </w:numPr>
              <w:ind w:left="142" w:hanging="142"/>
              <w:jc w:val="both"/>
            </w:pPr>
            <w:r w:rsidRPr="000F2024">
              <w:t xml:space="preserve">Доносити до респондента матеріал з певної проблематики доступно і зрозуміло. </w:t>
            </w:r>
          </w:p>
          <w:p w14:paraId="116E51F2" w14:textId="77777777" w:rsidR="0012799D" w:rsidRPr="000F2024" w:rsidRDefault="0012799D" w:rsidP="0012799D">
            <w:pPr>
              <w:pStyle w:val="af0"/>
              <w:widowControl/>
              <w:numPr>
                <w:ilvl w:val="0"/>
                <w:numId w:val="2"/>
              </w:numPr>
              <w:ind w:left="142" w:hanging="142"/>
              <w:jc w:val="both"/>
            </w:pPr>
            <w:r w:rsidRPr="000F2024">
              <w:t xml:space="preserve">Пояснювати характер певних подій та процесів з розумінням професійного та суспільного контексту </w:t>
            </w:r>
          </w:p>
          <w:p w14:paraId="504A6A89" w14:textId="77777777" w:rsidR="0012799D" w:rsidRPr="000F2024" w:rsidRDefault="0012799D" w:rsidP="0012799D">
            <w:pPr>
              <w:pStyle w:val="af0"/>
              <w:widowControl/>
              <w:numPr>
                <w:ilvl w:val="0"/>
                <w:numId w:val="2"/>
              </w:numPr>
              <w:ind w:left="142" w:hanging="142"/>
              <w:jc w:val="both"/>
            </w:pPr>
            <w:r w:rsidRPr="000F2024">
              <w:t xml:space="preserve">Належно використовувати статистичну інформацію, отриману з першоджерел та вторинних джерел для своєї професійної діяльності. </w:t>
            </w:r>
          </w:p>
          <w:p w14:paraId="51E5D765" w14:textId="77777777" w:rsidR="0012799D" w:rsidRPr="000F2024" w:rsidRDefault="0012799D" w:rsidP="0012799D">
            <w:pPr>
              <w:pStyle w:val="af0"/>
              <w:widowControl/>
              <w:numPr>
                <w:ilvl w:val="0"/>
                <w:numId w:val="2"/>
              </w:numPr>
              <w:ind w:left="142" w:hanging="142"/>
              <w:jc w:val="both"/>
            </w:pPr>
            <w:r w:rsidRPr="000F2024">
              <w:t xml:space="preserve">Вільно використовувати для професійної діяльності доступні інформаційні технології і бази даних. </w:t>
            </w:r>
          </w:p>
          <w:p w14:paraId="79851E6C" w14:textId="77777777" w:rsidR="0012799D" w:rsidRPr="000F2024" w:rsidRDefault="0012799D" w:rsidP="0012799D">
            <w:pPr>
              <w:pStyle w:val="af0"/>
              <w:widowControl/>
              <w:numPr>
                <w:ilvl w:val="0"/>
                <w:numId w:val="2"/>
              </w:numPr>
              <w:ind w:left="142" w:hanging="142"/>
              <w:jc w:val="both"/>
            </w:pPr>
            <w:r w:rsidRPr="000F2024">
              <w:t xml:space="preserve">Демонструвати вміння користуватися комп’ютерними програмами, необхідними у професійній діяльності. </w:t>
            </w:r>
          </w:p>
          <w:p w14:paraId="02ED022F" w14:textId="77777777" w:rsidR="0012799D" w:rsidRPr="000F2024" w:rsidRDefault="0012799D" w:rsidP="0012799D">
            <w:pPr>
              <w:pStyle w:val="af0"/>
              <w:widowControl/>
              <w:numPr>
                <w:ilvl w:val="0"/>
                <w:numId w:val="2"/>
              </w:numPr>
              <w:ind w:left="142" w:hanging="142"/>
              <w:jc w:val="both"/>
            </w:pPr>
            <w:r w:rsidRPr="000F2024">
              <w:t xml:space="preserve">Працювати в групі, формуючи власний внесок у виконання завдань групи. </w:t>
            </w:r>
          </w:p>
          <w:p w14:paraId="59797CBF" w14:textId="77777777" w:rsidR="0012799D" w:rsidRPr="000F2024" w:rsidRDefault="0012799D" w:rsidP="0012799D">
            <w:pPr>
              <w:pStyle w:val="af0"/>
              <w:widowControl/>
              <w:numPr>
                <w:ilvl w:val="0"/>
                <w:numId w:val="2"/>
              </w:numPr>
              <w:ind w:left="142" w:hanging="142"/>
              <w:jc w:val="both"/>
            </w:pPr>
            <w:r w:rsidRPr="000F2024">
              <w:t xml:space="preserve">Виявляти знання і розуміння основних сучасних правових доктрин, цінностей та принципів функціонування національної правової системи. </w:t>
            </w:r>
          </w:p>
          <w:p w14:paraId="24B383A8" w14:textId="77777777" w:rsidR="0012799D" w:rsidRPr="000F2024" w:rsidRDefault="0012799D" w:rsidP="0012799D">
            <w:pPr>
              <w:pStyle w:val="af0"/>
              <w:widowControl/>
              <w:numPr>
                <w:ilvl w:val="0"/>
                <w:numId w:val="2"/>
              </w:numPr>
              <w:ind w:left="142" w:hanging="142"/>
              <w:jc w:val="both"/>
            </w:pPr>
            <w:r w:rsidRPr="000F2024">
              <w:t xml:space="preserve">Демонструвати необхідні знання та </w:t>
            </w:r>
            <w:r w:rsidRPr="000F2024">
              <w:lastRenderedPageBreak/>
              <w:t xml:space="preserve">розуміння сутності та змісту основних правових інститутів і норм фундаментальних галузей права. </w:t>
            </w:r>
          </w:p>
          <w:p w14:paraId="15CE8D77" w14:textId="77777777" w:rsidR="0012799D" w:rsidRPr="000F2024" w:rsidRDefault="0012799D" w:rsidP="0012799D">
            <w:pPr>
              <w:pStyle w:val="af0"/>
              <w:widowControl/>
              <w:numPr>
                <w:ilvl w:val="0"/>
                <w:numId w:val="2"/>
              </w:numPr>
              <w:ind w:left="142" w:hanging="142"/>
              <w:jc w:val="both"/>
            </w:pPr>
            <w:r w:rsidRPr="000F2024">
              <w:t xml:space="preserve">Пояснювати природу та зміст основних правових явищ і процесів. </w:t>
            </w:r>
          </w:p>
          <w:p w14:paraId="3015C202" w14:textId="77777777" w:rsidR="0012799D" w:rsidRPr="000F2024" w:rsidRDefault="0012799D" w:rsidP="0012799D">
            <w:pPr>
              <w:pStyle w:val="af0"/>
              <w:widowControl/>
              <w:numPr>
                <w:ilvl w:val="0"/>
                <w:numId w:val="2"/>
              </w:numPr>
              <w:ind w:left="142" w:hanging="142"/>
              <w:jc w:val="both"/>
            </w:pPr>
            <w:r w:rsidRPr="000F2024">
              <w:t xml:space="preserve">Застосовувати набуті знання у різних правових ситуаціях, виокремлювати юридично значущі факти і формувати обґрунтовані правові висновки. </w:t>
            </w:r>
          </w:p>
          <w:p w14:paraId="4DC08DE8" w14:textId="77777777" w:rsidR="0012799D" w:rsidRPr="000F2024" w:rsidRDefault="0012799D" w:rsidP="0012799D">
            <w:pPr>
              <w:pStyle w:val="af0"/>
              <w:widowControl/>
              <w:numPr>
                <w:ilvl w:val="0"/>
                <w:numId w:val="2"/>
              </w:numPr>
              <w:ind w:left="142" w:hanging="142"/>
              <w:jc w:val="both"/>
            </w:pPr>
            <w:r w:rsidRPr="000F2024">
              <w:t xml:space="preserve">Готувати проекти необхідних актів застосування права відповідно до правового висновку зробленого у різних правових ситуаціях. </w:t>
            </w:r>
          </w:p>
          <w:p w14:paraId="6F10EC8C" w14:textId="77777777" w:rsidR="00B56C83" w:rsidRPr="00A31F4F" w:rsidRDefault="0012799D" w:rsidP="0012799D">
            <w:pPr>
              <w:autoSpaceDE w:val="0"/>
              <w:autoSpaceDN w:val="0"/>
              <w:spacing w:line="276" w:lineRule="auto"/>
              <w:ind w:firstLine="295"/>
              <w:jc w:val="both"/>
              <w:rPr>
                <w:rFonts w:ascii="Times New Roman" w:hAnsi="Times New Roman" w:cs="Times New Roman"/>
                <w:lang w:eastAsia="en-US"/>
              </w:rPr>
            </w:pPr>
            <w:r w:rsidRPr="000F2024">
              <w:t>Надавати консультації щодо можливих способів захисту прав та інтересів клієнтів у різних правових ситуаціях</w:t>
            </w:r>
          </w:p>
        </w:tc>
        <w:tc>
          <w:tcPr>
            <w:tcW w:w="1701" w:type="dxa"/>
            <w:tcBorders>
              <w:top w:val="single" w:sz="4" w:space="0" w:color="auto"/>
              <w:left w:val="single" w:sz="4" w:space="0" w:color="auto"/>
              <w:bottom w:val="single" w:sz="4" w:space="0" w:color="auto"/>
              <w:right w:val="single" w:sz="4" w:space="0" w:color="auto"/>
            </w:tcBorders>
          </w:tcPr>
          <w:p w14:paraId="774FACF1" w14:textId="77777777" w:rsidR="00413CEE" w:rsidRDefault="00413CEE" w:rsidP="00413CEE">
            <w:pPr>
              <w:jc w:val="both"/>
            </w:pPr>
            <w:r w:rsidRPr="00413CEE">
              <w:lastRenderedPageBreak/>
              <w:t xml:space="preserve">Навчання здійснюється шляхом засвоєння теоретичного лекційного матеріалу на лекціях та шляхом </w:t>
            </w:r>
            <w:r w:rsidRPr="00413CEE">
              <w:lastRenderedPageBreak/>
              <w:t>підготовки до практичних занять, на яких обговорюються питання теми, вирішуються практичні завдання та задачі, висловлюються позиції з наукових (теоретичних) та практичних питань</w:t>
            </w:r>
            <w:r>
              <w:t>; здійснюються публічні виступи та презентуються власні презентації магістрів з певної теми</w:t>
            </w:r>
            <w:r w:rsidRPr="00413CEE">
              <w:t>.</w:t>
            </w:r>
          </w:p>
          <w:p w14:paraId="46AAA3F1" w14:textId="77777777" w:rsidR="00413CEE" w:rsidRDefault="00413CEE" w:rsidP="00413CEE">
            <w:pPr>
              <w:jc w:val="both"/>
            </w:pPr>
            <w:r>
              <w:t xml:space="preserve">Поглиблене засвоєння матеріалу досягається шляхом виконання магістрами додаткових видів робіт, зокрема, підготовки та виступів на конференціях та публікаціях тез конференцій, підготовки презентацій та публічних виступів за тематикою курсу дисципліни, підготовки рефератів та есе. </w:t>
            </w:r>
          </w:p>
          <w:p w14:paraId="1B604146" w14:textId="77777777" w:rsidR="00413CEE" w:rsidRDefault="00413CEE" w:rsidP="00413CEE">
            <w:pPr>
              <w:jc w:val="both"/>
            </w:pPr>
          </w:p>
          <w:p w14:paraId="56B4E369" w14:textId="77777777" w:rsidR="00413CEE" w:rsidRDefault="00413CEE" w:rsidP="00413CEE">
            <w:pPr>
              <w:jc w:val="both"/>
            </w:pPr>
          </w:p>
          <w:p w14:paraId="748509D5" w14:textId="77777777" w:rsidR="00413CEE" w:rsidRDefault="00413CEE" w:rsidP="00413CEE">
            <w:pPr>
              <w:jc w:val="both"/>
            </w:pPr>
          </w:p>
          <w:p w14:paraId="2ED736A7" w14:textId="77777777" w:rsidR="00B56C83" w:rsidRPr="00A31F4F" w:rsidRDefault="00413CEE" w:rsidP="00413CEE">
            <w:pPr>
              <w:jc w:val="both"/>
              <w:rPr>
                <w:rFonts w:ascii="Times New Roman" w:hAnsi="Times New Roman" w:cs="Times New Roman"/>
                <w:lang w:eastAsia="en-US"/>
              </w:rPr>
            </w:pPr>
            <w:r>
              <w:rPr>
                <w:sz w:val="28"/>
                <w:szCs w:val="28"/>
              </w:rPr>
              <w:t xml:space="preserve">  </w:t>
            </w:r>
          </w:p>
        </w:tc>
        <w:tc>
          <w:tcPr>
            <w:tcW w:w="3792" w:type="dxa"/>
            <w:tcBorders>
              <w:top w:val="single" w:sz="4" w:space="0" w:color="auto"/>
              <w:left w:val="single" w:sz="4" w:space="0" w:color="auto"/>
              <w:bottom w:val="single" w:sz="4" w:space="0" w:color="auto"/>
              <w:right w:val="single" w:sz="4" w:space="0" w:color="auto"/>
            </w:tcBorders>
          </w:tcPr>
          <w:p w14:paraId="11586B54" w14:textId="77777777" w:rsidR="00FF0120" w:rsidRPr="006331B8" w:rsidRDefault="00FF0120" w:rsidP="00FF0120">
            <w:pPr>
              <w:rPr>
                <w:b/>
                <w:i/>
                <w:u w:val="single"/>
                <w:lang w:val="ru-RU"/>
              </w:rPr>
            </w:pPr>
            <w:proofErr w:type="spellStart"/>
            <w:r w:rsidRPr="006331B8">
              <w:rPr>
                <w:b/>
                <w:i/>
                <w:u w:val="single"/>
                <w:lang w:val="ru-RU"/>
              </w:rPr>
              <w:lastRenderedPageBreak/>
              <w:t>Поточні</w:t>
            </w:r>
            <w:proofErr w:type="spellEnd"/>
            <w:r w:rsidRPr="006331B8">
              <w:rPr>
                <w:b/>
                <w:i/>
                <w:u w:val="single"/>
                <w:lang w:val="ru-RU"/>
              </w:rPr>
              <w:t xml:space="preserve"> </w:t>
            </w:r>
            <w:proofErr w:type="spellStart"/>
            <w:r w:rsidRPr="006331B8">
              <w:rPr>
                <w:b/>
                <w:i/>
                <w:u w:val="single"/>
                <w:lang w:val="ru-RU"/>
              </w:rPr>
              <w:t>контрольні</w:t>
            </w:r>
            <w:proofErr w:type="spellEnd"/>
            <w:r w:rsidRPr="006331B8">
              <w:rPr>
                <w:b/>
                <w:i/>
                <w:u w:val="single"/>
                <w:lang w:val="ru-RU"/>
              </w:rPr>
              <w:t xml:space="preserve"> заходи (</w:t>
            </w:r>
            <w:proofErr w:type="spellStart"/>
            <w:r w:rsidRPr="006331B8">
              <w:rPr>
                <w:b/>
                <w:i/>
                <w:u w:val="single"/>
              </w:rPr>
              <w:t>max</w:t>
            </w:r>
            <w:proofErr w:type="spellEnd"/>
            <w:r w:rsidRPr="00643344">
              <w:rPr>
                <w:b/>
                <w:i/>
                <w:u w:val="single"/>
                <w:lang w:val="ru-RU"/>
              </w:rPr>
              <w:t xml:space="preserve"> 60</w:t>
            </w:r>
            <w:r>
              <w:rPr>
                <w:b/>
                <w:i/>
                <w:u w:val="single"/>
              </w:rPr>
              <w:t xml:space="preserve"> балів</w:t>
            </w:r>
            <w:r w:rsidRPr="006331B8">
              <w:rPr>
                <w:b/>
                <w:i/>
                <w:u w:val="single"/>
                <w:lang w:val="ru-RU"/>
              </w:rPr>
              <w:t>):</w:t>
            </w:r>
          </w:p>
          <w:p w14:paraId="081A3402" w14:textId="77777777" w:rsidR="00FF0120" w:rsidRPr="006331B8" w:rsidRDefault="00FF0120" w:rsidP="00413CEE">
            <w:pPr>
              <w:jc w:val="both"/>
              <w:rPr>
                <w:iCs/>
              </w:rPr>
            </w:pPr>
            <w:r w:rsidRPr="006331B8">
              <w:rPr>
                <w:iCs/>
              </w:rPr>
              <w:t xml:space="preserve">Поточний контроль передбачає такі </w:t>
            </w:r>
            <w:r w:rsidRPr="006331B8">
              <w:rPr>
                <w:b/>
                <w:i/>
                <w:iCs/>
              </w:rPr>
              <w:t>теоретичні</w:t>
            </w:r>
            <w:r w:rsidRPr="006331B8">
              <w:rPr>
                <w:iCs/>
              </w:rPr>
              <w:t xml:space="preserve"> завдання:</w:t>
            </w:r>
          </w:p>
          <w:p w14:paraId="7049F6EF" w14:textId="77777777" w:rsidR="00FF0120" w:rsidRDefault="00FF0120" w:rsidP="00413CEE">
            <w:pPr>
              <w:widowControl/>
              <w:numPr>
                <w:ilvl w:val="0"/>
                <w:numId w:val="3"/>
              </w:numPr>
              <w:suppressAutoHyphens w:val="0"/>
              <w:ind w:left="0" w:firstLine="0"/>
              <w:jc w:val="both"/>
              <w:rPr>
                <w:iCs/>
              </w:rPr>
            </w:pPr>
            <w:r w:rsidRPr="00210FEA">
              <w:rPr>
                <w:iCs/>
              </w:rPr>
              <w:t xml:space="preserve">Усне опитування і обговорення питань теми. </w:t>
            </w:r>
          </w:p>
          <w:p w14:paraId="6093103B" w14:textId="77777777" w:rsidR="00FF0120" w:rsidRPr="00210FEA" w:rsidRDefault="00FF0120" w:rsidP="00413CEE">
            <w:pPr>
              <w:widowControl/>
              <w:numPr>
                <w:ilvl w:val="0"/>
                <w:numId w:val="3"/>
              </w:numPr>
              <w:suppressAutoHyphens w:val="0"/>
              <w:ind w:left="0" w:firstLine="0"/>
              <w:jc w:val="both"/>
              <w:rPr>
                <w:iCs/>
              </w:rPr>
            </w:pPr>
            <w:r w:rsidRPr="00210FEA">
              <w:rPr>
                <w:iCs/>
              </w:rPr>
              <w:t>Короткі контрольні роботи за пройденим матеріалом.</w:t>
            </w:r>
          </w:p>
          <w:p w14:paraId="04E2865F" w14:textId="77777777" w:rsidR="00FF0120" w:rsidRPr="006331B8" w:rsidRDefault="00FF0120" w:rsidP="00413CEE">
            <w:pPr>
              <w:jc w:val="both"/>
              <w:rPr>
                <w:iCs/>
              </w:rPr>
            </w:pPr>
            <w:r w:rsidRPr="006331B8">
              <w:rPr>
                <w:iCs/>
              </w:rPr>
              <w:t xml:space="preserve">Поточний контроль передбачає </w:t>
            </w:r>
            <w:r w:rsidRPr="006331B8">
              <w:rPr>
                <w:iCs/>
              </w:rPr>
              <w:lastRenderedPageBreak/>
              <w:t xml:space="preserve">такі </w:t>
            </w:r>
            <w:r w:rsidRPr="006331B8">
              <w:rPr>
                <w:b/>
                <w:i/>
                <w:iCs/>
              </w:rPr>
              <w:t>практичні</w:t>
            </w:r>
            <w:r w:rsidRPr="006331B8">
              <w:rPr>
                <w:iCs/>
              </w:rPr>
              <w:t xml:space="preserve"> завдання:</w:t>
            </w:r>
          </w:p>
          <w:p w14:paraId="0149A350" w14:textId="77777777" w:rsidR="00FF0120" w:rsidRPr="006331B8" w:rsidRDefault="00FF0120" w:rsidP="00413CEE">
            <w:pPr>
              <w:widowControl/>
              <w:numPr>
                <w:ilvl w:val="0"/>
                <w:numId w:val="3"/>
              </w:numPr>
              <w:suppressAutoHyphens w:val="0"/>
              <w:ind w:left="0" w:firstLine="0"/>
              <w:jc w:val="both"/>
              <w:rPr>
                <w:iCs/>
              </w:rPr>
            </w:pPr>
            <w:r>
              <w:rPr>
                <w:iCs/>
              </w:rPr>
              <w:t>Вирішення задач</w:t>
            </w:r>
            <w:r w:rsidRPr="006331B8">
              <w:rPr>
                <w:iCs/>
              </w:rPr>
              <w:t>.</w:t>
            </w:r>
          </w:p>
          <w:p w14:paraId="010ADB67" w14:textId="77777777" w:rsidR="00FF0120" w:rsidRPr="006331B8" w:rsidRDefault="00FF0120" w:rsidP="00413CEE">
            <w:pPr>
              <w:widowControl/>
              <w:numPr>
                <w:ilvl w:val="0"/>
                <w:numId w:val="3"/>
              </w:numPr>
              <w:suppressAutoHyphens w:val="0"/>
              <w:ind w:left="0" w:firstLine="0"/>
              <w:jc w:val="both"/>
              <w:rPr>
                <w:iCs/>
              </w:rPr>
            </w:pPr>
            <w:r>
              <w:rPr>
                <w:iCs/>
              </w:rPr>
              <w:t xml:space="preserve">Обговорення змісту та підготовка </w:t>
            </w:r>
            <w:r w:rsidRPr="006331B8">
              <w:rPr>
                <w:iCs/>
              </w:rPr>
              <w:t>власних тез доповідей, статей і магістерських досліджень.</w:t>
            </w:r>
          </w:p>
          <w:p w14:paraId="188FBFC2" w14:textId="77777777" w:rsidR="00FF0120" w:rsidRDefault="00FF0120" w:rsidP="00413CEE">
            <w:pPr>
              <w:widowControl/>
              <w:numPr>
                <w:ilvl w:val="0"/>
                <w:numId w:val="3"/>
              </w:numPr>
              <w:suppressAutoHyphens w:val="0"/>
              <w:ind w:left="0" w:firstLine="0"/>
              <w:jc w:val="both"/>
              <w:rPr>
                <w:iCs/>
              </w:rPr>
            </w:pPr>
            <w:r w:rsidRPr="006331B8">
              <w:rPr>
                <w:iCs/>
              </w:rPr>
              <w:t>Презентація власних досліджень.</w:t>
            </w:r>
          </w:p>
          <w:p w14:paraId="5DBC4370" w14:textId="77777777" w:rsidR="006574E5" w:rsidRPr="006574E5" w:rsidRDefault="006574E5" w:rsidP="006574E5">
            <w:pPr>
              <w:widowControl/>
              <w:suppressAutoHyphens w:val="0"/>
              <w:jc w:val="both"/>
              <w:rPr>
                <w:b/>
                <w:i/>
                <w:iCs/>
              </w:rPr>
            </w:pPr>
            <w:r w:rsidRPr="006574E5">
              <w:rPr>
                <w:b/>
                <w:i/>
                <w:iCs/>
              </w:rPr>
              <w:t xml:space="preserve">Тестування </w:t>
            </w:r>
            <w:r w:rsidRPr="006574E5">
              <w:rPr>
                <w:b/>
                <w:i/>
              </w:rPr>
              <w:t xml:space="preserve">в </w:t>
            </w:r>
            <w:r w:rsidRPr="006574E5">
              <w:rPr>
                <w:b/>
                <w:i/>
                <w:lang w:val="en-US"/>
              </w:rPr>
              <w:t>Moodle</w:t>
            </w:r>
            <w:r w:rsidRPr="006574E5">
              <w:rPr>
                <w:b/>
                <w:i/>
              </w:rPr>
              <w:t xml:space="preserve"> до змістових модулів</w:t>
            </w:r>
          </w:p>
          <w:p w14:paraId="1A73F598" w14:textId="77777777" w:rsidR="00FF0120" w:rsidRDefault="00FF0120" w:rsidP="00413CEE">
            <w:pPr>
              <w:jc w:val="both"/>
              <w:rPr>
                <w:b/>
                <w:bCs/>
                <w:i/>
                <w:iCs/>
                <w:color w:val="000000"/>
              </w:rPr>
            </w:pPr>
            <w:r>
              <w:rPr>
                <w:b/>
                <w:bCs/>
                <w:i/>
                <w:iCs/>
                <w:color w:val="000000"/>
              </w:rPr>
              <w:t>Додаткові види роботи:</w:t>
            </w:r>
          </w:p>
          <w:p w14:paraId="6DA1988A" w14:textId="77777777" w:rsidR="00FF0120" w:rsidRPr="001E336D" w:rsidRDefault="00FF0120" w:rsidP="00413CEE">
            <w:pPr>
              <w:widowControl/>
              <w:suppressAutoHyphens w:val="0"/>
              <w:jc w:val="both"/>
              <w:rPr>
                <w:i/>
                <w:iCs/>
                <w:color w:val="000000"/>
              </w:rPr>
            </w:pPr>
            <w:r w:rsidRPr="00C0464B">
              <w:rPr>
                <w:b/>
                <w:bCs/>
                <w:i/>
                <w:iCs/>
                <w:color w:val="000000"/>
              </w:rPr>
              <w:t>Індивідуальне письмове завдання</w:t>
            </w:r>
            <w:r>
              <w:rPr>
                <w:i/>
                <w:iCs/>
                <w:color w:val="000000"/>
              </w:rPr>
              <w:t xml:space="preserve"> у вигляді реферату, </w:t>
            </w:r>
            <w:proofErr w:type="spellStart"/>
            <w:r>
              <w:rPr>
                <w:i/>
                <w:iCs/>
                <w:color w:val="000000"/>
              </w:rPr>
              <w:t>аргументативного</w:t>
            </w:r>
            <w:proofErr w:type="spellEnd"/>
            <w:r>
              <w:rPr>
                <w:i/>
                <w:iCs/>
                <w:color w:val="000000"/>
              </w:rPr>
              <w:t xml:space="preserve"> есе чи написання та публікації тез конференції (</w:t>
            </w:r>
            <w:proofErr w:type="spellStart"/>
            <w:r>
              <w:rPr>
                <w:i/>
                <w:iCs/>
                <w:color w:val="000000"/>
              </w:rPr>
              <w:t>max</w:t>
            </w:r>
            <w:proofErr w:type="spellEnd"/>
            <w:r w:rsidRPr="00A96198">
              <w:rPr>
                <w:i/>
                <w:iCs/>
                <w:color w:val="000000"/>
                <w:lang w:val="ru-RU"/>
              </w:rPr>
              <w:t xml:space="preserve"> </w:t>
            </w:r>
            <w:r>
              <w:rPr>
                <w:i/>
                <w:iCs/>
                <w:color w:val="000000"/>
                <w:lang w:val="ru-RU"/>
              </w:rPr>
              <w:t>12</w:t>
            </w:r>
            <w:r w:rsidRPr="00A96198">
              <w:rPr>
                <w:i/>
                <w:iCs/>
                <w:color w:val="000000"/>
                <w:lang w:val="ru-RU"/>
              </w:rPr>
              <w:t xml:space="preserve"> </w:t>
            </w:r>
            <w:r>
              <w:rPr>
                <w:i/>
                <w:iCs/>
                <w:color w:val="000000"/>
              </w:rPr>
              <w:t xml:space="preserve">балів) виконується за бажанням студента. Теми рефератів, есе, тез конференції на вибір студента зазначені у планах практичних завдань у розділі «Індивідуальне письмове завдання». Гранична кількість індивідуальних письмових завдань – не більше 1 реферату та 1 есе за семестр. Усі письмові завдання подаються виключно через платформу </w:t>
            </w:r>
            <w:proofErr w:type="spellStart"/>
            <w:r>
              <w:rPr>
                <w:i/>
                <w:iCs/>
                <w:color w:val="000000"/>
              </w:rPr>
              <w:t>Moodle</w:t>
            </w:r>
            <w:proofErr w:type="spellEnd"/>
            <w:r w:rsidRPr="00D54399">
              <w:rPr>
                <w:i/>
                <w:iCs/>
                <w:color w:val="000000"/>
              </w:rPr>
              <w:t xml:space="preserve">. </w:t>
            </w:r>
          </w:p>
          <w:p w14:paraId="6B65DB8B" w14:textId="77777777" w:rsidR="00FF0120" w:rsidRPr="00210FEA" w:rsidRDefault="00FF0120" w:rsidP="00413CEE">
            <w:pPr>
              <w:widowControl/>
              <w:suppressAutoHyphens w:val="0"/>
              <w:jc w:val="both"/>
              <w:rPr>
                <w:iCs/>
              </w:rPr>
            </w:pPr>
            <w:r w:rsidRPr="00C0464B">
              <w:rPr>
                <w:b/>
                <w:bCs/>
                <w:i/>
                <w:iCs/>
                <w:color w:val="000000"/>
              </w:rPr>
              <w:t>Реферат</w:t>
            </w:r>
            <w:r>
              <w:rPr>
                <w:i/>
                <w:iCs/>
                <w:color w:val="000000"/>
              </w:rPr>
              <w:t xml:space="preserve"> передбачає реферування (стислий переказ основних положень,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Перелік реферованих джерел оформлюється за зразком:</w:t>
            </w:r>
          </w:p>
          <w:p w14:paraId="0B5D84C6" w14:textId="29A112ED" w:rsidR="005E38E3" w:rsidRDefault="005E38E3" w:rsidP="00413CEE">
            <w:pPr>
              <w:widowControl/>
              <w:suppressAutoHyphens w:val="0"/>
              <w:jc w:val="both"/>
            </w:pPr>
            <w:hyperlink r:id="rId10" w:history="1">
              <w:r w:rsidRPr="00A748FA">
                <w:rPr>
                  <w:rStyle w:val="a3"/>
                </w:rPr>
                <w:t>https://moodle.znu.edu.ua/course/editsection.php?id=116712&amp;sr</w:t>
              </w:r>
            </w:hyperlink>
          </w:p>
          <w:p w14:paraId="64753416" w14:textId="0E591A95" w:rsidR="00FF0120" w:rsidRDefault="00FF0120" w:rsidP="00413CEE">
            <w:pPr>
              <w:widowControl/>
              <w:suppressAutoHyphens w:val="0"/>
              <w:jc w:val="both"/>
              <w:rPr>
                <w:i/>
                <w:iCs/>
              </w:rPr>
            </w:pPr>
            <w:bookmarkStart w:id="0" w:name="_GoBack"/>
            <w:bookmarkEnd w:id="0"/>
            <w:r w:rsidRPr="001E6C08">
              <w:rPr>
                <w:b/>
                <w:i/>
                <w:iCs/>
              </w:rPr>
              <w:t xml:space="preserve">Есе </w:t>
            </w:r>
            <w:r>
              <w:rPr>
                <w:b/>
                <w:i/>
                <w:iCs/>
              </w:rPr>
              <w:t xml:space="preserve">– </w:t>
            </w:r>
            <w:r>
              <w:rPr>
                <w:i/>
                <w:iCs/>
              </w:rPr>
              <w:t xml:space="preserve">письмовий виклад студентом проблемного питання з тематики, визначення особливостей правового регулювання правовідносин, причин його недоліків та власних висновків та пропозицій з удосконалення чинного </w:t>
            </w:r>
            <w:r>
              <w:rPr>
                <w:i/>
                <w:iCs/>
              </w:rPr>
              <w:lastRenderedPageBreak/>
              <w:t xml:space="preserve">законодавства.  Обсяг – 2-3 сторінки А4, </w:t>
            </w:r>
            <w:proofErr w:type="spellStart"/>
            <w:r>
              <w:rPr>
                <w:i/>
                <w:iCs/>
              </w:rPr>
              <w:t>Times</w:t>
            </w:r>
            <w:proofErr w:type="spellEnd"/>
            <w:r w:rsidRPr="001E6C08">
              <w:rPr>
                <w:i/>
                <w:iCs/>
              </w:rPr>
              <w:t xml:space="preserve"> </w:t>
            </w:r>
            <w:proofErr w:type="spellStart"/>
            <w:r>
              <w:rPr>
                <w:i/>
                <w:iCs/>
              </w:rPr>
              <w:t>New</w:t>
            </w:r>
            <w:proofErr w:type="spellEnd"/>
            <w:r w:rsidRPr="001E6C08">
              <w:rPr>
                <w:i/>
                <w:iCs/>
              </w:rPr>
              <w:t xml:space="preserve"> </w:t>
            </w:r>
            <w:proofErr w:type="spellStart"/>
            <w:r>
              <w:rPr>
                <w:i/>
                <w:iCs/>
              </w:rPr>
              <w:t>Roman</w:t>
            </w:r>
            <w:proofErr w:type="spellEnd"/>
            <w:r w:rsidRPr="001E6C08">
              <w:rPr>
                <w:i/>
                <w:iCs/>
              </w:rPr>
              <w:t xml:space="preserve">? </w:t>
            </w:r>
            <w:r>
              <w:rPr>
                <w:i/>
                <w:iCs/>
              </w:rPr>
              <w:t xml:space="preserve">Інтервал 1,5 </w:t>
            </w:r>
          </w:p>
          <w:p w14:paraId="7F5C17D7" w14:textId="77777777" w:rsidR="00FF0120" w:rsidRPr="00425EA8" w:rsidRDefault="00FF0120" w:rsidP="00FF0120">
            <w:pPr>
              <w:rPr>
                <w:sz w:val="6"/>
                <w:szCs w:val="6"/>
              </w:rPr>
            </w:pPr>
          </w:p>
          <w:p w14:paraId="0B0B89DF" w14:textId="77777777" w:rsidR="00FF0120" w:rsidRPr="001E6C08" w:rsidRDefault="00FF0120" w:rsidP="00FF0120">
            <w:pPr>
              <w:rPr>
                <w:b/>
                <w:i/>
                <w:u w:val="single"/>
              </w:rPr>
            </w:pPr>
            <w:r w:rsidRPr="001E6C08">
              <w:rPr>
                <w:b/>
                <w:i/>
                <w:u w:val="single"/>
              </w:rPr>
              <w:t>Підсумкові контрольні заходи (</w:t>
            </w:r>
            <w:proofErr w:type="spellStart"/>
            <w:r w:rsidRPr="006331B8">
              <w:rPr>
                <w:b/>
                <w:i/>
                <w:u w:val="single"/>
              </w:rPr>
              <w:t>max</w:t>
            </w:r>
            <w:proofErr w:type="spellEnd"/>
            <w:r w:rsidRPr="001E6C08">
              <w:rPr>
                <w:b/>
                <w:i/>
                <w:u w:val="single"/>
              </w:rPr>
              <w:t xml:space="preserve"> 40</w:t>
            </w:r>
            <w:r>
              <w:rPr>
                <w:b/>
                <w:i/>
                <w:u w:val="single"/>
              </w:rPr>
              <w:t xml:space="preserve"> балів</w:t>
            </w:r>
            <w:r w:rsidRPr="001E6C08">
              <w:rPr>
                <w:b/>
                <w:i/>
                <w:u w:val="single"/>
              </w:rPr>
              <w:t>):</w:t>
            </w:r>
          </w:p>
          <w:p w14:paraId="54B4DFBD" w14:textId="77777777" w:rsidR="00FF0120" w:rsidRPr="00643344" w:rsidRDefault="00FF0120" w:rsidP="00FF0120">
            <w:pPr>
              <w:jc w:val="both"/>
              <w:rPr>
                <w:b/>
                <w:i/>
                <w:lang w:val="ru-RU"/>
              </w:rPr>
            </w:pPr>
            <w:r w:rsidRPr="006331B8">
              <w:rPr>
                <w:b/>
                <w:i/>
              </w:rPr>
              <w:t xml:space="preserve">Теоретичний підсумковий контроль </w:t>
            </w:r>
            <w:r w:rsidRPr="006331B8">
              <w:t xml:space="preserve">– 2 тести </w:t>
            </w:r>
            <w:r w:rsidRPr="001E6C08">
              <w:t>по 10 балів кожен</w:t>
            </w:r>
            <w:r w:rsidRPr="006331B8">
              <w:t xml:space="preserve"> (проводиться онлайн на платформі </w:t>
            </w:r>
            <w:proofErr w:type="spellStart"/>
            <w:r w:rsidRPr="006331B8">
              <w:t>Moodle</w:t>
            </w:r>
            <w:proofErr w:type="spellEnd"/>
            <w:r w:rsidRPr="006331B8">
              <w:t>)</w:t>
            </w:r>
            <w:r w:rsidRPr="00643344">
              <w:rPr>
                <w:lang w:val="ru-RU"/>
              </w:rPr>
              <w:t>.</w:t>
            </w:r>
          </w:p>
          <w:p w14:paraId="39F84A8D" w14:textId="77777777" w:rsidR="00FF0120" w:rsidRPr="006331B8" w:rsidRDefault="00FF0120" w:rsidP="00FF0120">
            <w:pPr>
              <w:jc w:val="both"/>
            </w:pPr>
            <w:r>
              <w:rPr>
                <w:b/>
                <w:i/>
              </w:rPr>
              <w:t xml:space="preserve">Залік </w:t>
            </w:r>
            <w:r w:rsidRPr="006331B8">
              <w:rPr>
                <w:b/>
                <w:i/>
              </w:rPr>
              <w:t>(</w:t>
            </w:r>
            <w:r>
              <w:rPr>
                <w:b/>
                <w:i/>
              </w:rPr>
              <w:t>презентація проєкту</w:t>
            </w:r>
            <w:r w:rsidRPr="006331B8">
              <w:rPr>
                <w:b/>
                <w:i/>
              </w:rPr>
              <w:t>)</w:t>
            </w:r>
            <w:r w:rsidRPr="006331B8">
              <w:t xml:space="preserve"> – підготовка і презентація плану-проспекту кваліфікаційної роботи магістра</w:t>
            </w:r>
            <w:r>
              <w:t xml:space="preserve"> або обраної теми курсу (мах</w:t>
            </w:r>
            <w:r w:rsidRPr="006331B8">
              <w:t>.</w:t>
            </w:r>
            <w:r>
              <w:t xml:space="preserve"> 20 балів).</w:t>
            </w:r>
            <w:r w:rsidRPr="006331B8">
              <w:t xml:space="preserve">  </w:t>
            </w:r>
          </w:p>
          <w:p w14:paraId="0550C47D" w14:textId="77777777" w:rsidR="00FF0120" w:rsidRDefault="00FF0120" w:rsidP="00FF0120">
            <w:pPr>
              <w:jc w:val="both"/>
              <w:rPr>
                <w:i/>
                <w:iCs/>
                <w:color w:val="000000"/>
                <w:lang w:val="ru-RU"/>
              </w:rPr>
            </w:pPr>
            <w:r w:rsidRPr="006331B8">
              <w:rPr>
                <w:b/>
                <w:i/>
              </w:rPr>
              <w:t xml:space="preserve">Вимоги </w:t>
            </w:r>
            <w:r>
              <w:rPr>
                <w:b/>
                <w:i/>
              </w:rPr>
              <w:t xml:space="preserve">до презентації </w:t>
            </w:r>
            <w:r w:rsidRPr="006331B8">
              <w:rPr>
                <w:b/>
                <w:i/>
              </w:rPr>
              <w:t>проєкту</w:t>
            </w:r>
            <w:r w:rsidRPr="006331B8">
              <w:t>:</w:t>
            </w:r>
            <w:r>
              <w:t xml:space="preserve"> </w:t>
            </w:r>
            <w:r w:rsidRPr="006331B8">
              <w:t xml:space="preserve">Презентації мають бути підготовлені в </w:t>
            </w:r>
            <w:proofErr w:type="spellStart"/>
            <w:r w:rsidRPr="006331B8">
              <w:t>Power</w:t>
            </w:r>
            <w:proofErr w:type="spellEnd"/>
            <w:r w:rsidRPr="006331B8">
              <w:t xml:space="preserve"> </w:t>
            </w:r>
            <w:proofErr w:type="spellStart"/>
            <w:r w:rsidRPr="006331B8">
              <w:t>Point</w:t>
            </w:r>
            <w:proofErr w:type="spellEnd"/>
            <w:r w:rsidRPr="006331B8">
              <w:t xml:space="preserve"> формат</w:t>
            </w:r>
            <w:r>
              <w:t>і</w:t>
            </w:r>
            <w:r w:rsidRPr="006331B8">
              <w:t>, до 1</w:t>
            </w:r>
            <w:r>
              <w:t>5</w:t>
            </w:r>
            <w:r w:rsidRPr="006331B8">
              <w:t xml:space="preserve"> слайдів.</w:t>
            </w:r>
          </w:p>
          <w:p w14:paraId="068EAAE8" w14:textId="77777777" w:rsidR="00B56C83" w:rsidRPr="00FF0120" w:rsidRDefault="00B56C83" w:rsidP="00A66DCD">
            <w:pPr>
              <w:autoSpaceDE w:val="0"/>
              <w:autoSpaceDN w:val="0"/>
              <w:spacing w:line="276" w:lineRule="auto"/>
              <w:ind w:firstLine="295"/>
              <w:jc w:val="both"/>
              <w:rPr>
                <w:rFonts w:ascii="Times New Roman" w:hAnsi="Times New Roman" w:cs="Times New Roman"/>
                <w:lang w:val="ru-RU" w:eastAsia="en-US"/>
              </w:rPr>
            </w:pPr>
          </w:p>
        </w:tc>
      </w:tr>
    </w:tbl>
    <w:p w14:paraId="57DF4A67" w14:textId="77777777" w:rsidR="00B56C83" w:rsidRPr="00A31F4F" w:rsidRDefault="00B56C83" w:rsidP="00B56C83">
      <w:pPr>
        <w:jc w:val="center"/>
        <w:rPr>
          <w:rFonts w:ascii="Times New Roman" w:hAnsi="Times New Roman" w:cs="Times New Roman"/>
          <w:b/>
          <w:bCs/>
          <w:sz w:val="28"/>
        </w:rPr>
      </w:pPr>
    </w:p>
    <w:p w14:paraId="2C3647BB" w14:textId="77777777" w:rsidR="00B56C83" w:rsidRPr="00A31F4F" w:rsidRDefault="00B56C83" w:rsidP="00B56C83">
      <w:pPr>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
          <w:bCs/>
          <w:sz w:val="22"/>
          <w:szCs w:val="22"/>
        </w:rPr>
        <w:t xml:space="preserve"> </w:t>
      </w:r>
      <w:r w:rsidRPr="00A31F4F">
        <w:rPr>
          <w:rFonts w:ascii="Times New Roman" w:hAnsi="Times New Roman" w:cs="Times New Roman"/>
          <w:bCs/>
          <w:i/>
          <w:sz w:val="22"/>
          <w:szCs w:val="22"/>
        </w:rPr>
        <w:t>Компетентності/результати навчання в рамках освітньої компоненти мають корелюватися зі змістом відповідної освітньо-професійної/</w:t>
      </w:r>
      <w:proofErr w:type="spellStart"/>
      <w:r w:rsidRPr="00A31F4F">
        <w:rPr>
          <w:rFonts w:ascii="Times New Roman" w:hAnsi="Times New Roman" w:cs="Times New Roman"/>
          <w:bCs/>
          <w:i/>
          <w:sz w:val="22"/>
          <w:szCs w:val="22"/>
        </w:rPr>
        <w:t>освітньо</w:t>
      </w:r>
      <w:proofErr w:type="spellEnd"/>
      <w:r w:rsidRPr="00A31F4F">
        <w:rPr>
          <w:rFonts w:ascii="Times New Roman" w:hAnsi="Times New Roman" w:cs="Times New Roman"/>
          <w:bCs/>
          <w:i/>
          <w:sz w:val="22"/>
          <w:szCs w:val="22"/>
        </w:rPr>
        <w:t xml:space="preserve">-наукової програми (див. матриці відповідності). Кількість </w:t>
      </w:r>
      <w:proofErr w:type="spellStart"/>
      <w:r w:rsidRPr="00A31F4F">
        <w:rPr>
          <w:rFonts w:ascii="Times New Roman" w:hAnsi="Times New Roman" w:cs="Times New Roman"/>
          <w:bCs/>
          <w:i/>
          <w:sz w:val="22"/>
          <w:szCs w:val="22"/>
        </w:rPr>
        <w:t>компетентностей</w:t>
      </w:r>
      <w:proofErr w:type="spellEnd"/>
      <w:r w:rsidRPr="00A31F4F">
        <w:rPr>
          <w:rFonts w:ascii="Times New Roman" w:hAnsi="Times New Roman" w:cs="Times New Roman"/>
          <w:bCs/>
          <w:i/>
          <w:sz w:val="22"/>
          <w:szCs w:val="22"/>
        </w:rPr>
        <w:t>/результатів навчання, форм і методів визначається науково-педагогічним працівником і гарантом освітньо-професійної/</w:t>
      </w:r>
      <w:proofErr w:type="spellStart"/>
      <w:r w:rsidRPr="00A31F4F">
        <w:rPr>
          <w:rFonts w:ascii="Times New Roman" w:hAnsi="Times New Roman" w:cs="Times New Roman"/>
          <w:bCs/>
          <w:i/>
          <w:sz w:val="22"/>
          <w:szCs w:val="22"/>
        </w:rPr>
        <w:t>освітньо</w:t>
      </w:r>
      <w:proofErr w:type="spellEnd"/>
      <w:r w:rsidRPr="00A31F4F">
        <w:rPr>
          <w:rFonts w:ascii="Times New Roman" w:hAnsi="Times New Roman" w:cs="Times New Roman"/>
          <w:bCs/>
          <w:i/>
          <w:sz w:val="22"/>
          <w:szCs w:val="22"/>
        </w:rPr>
        <w:t xml:space="preserve">-наукової програми. </w:t>
      </w:r>
    </w:p>
    <w:p w14:paraId="396AA381" w14:textId="77777777" w:rsidR="00B56C83" w:rsidRPr="00A31F4F" w:rsidRDefault="00B56C83" w:rsidP="00B56C83">
      <w:pPr>
        <w:jc w:val="center"/>
        <w:rPr>
          <w:rFonts w:ascii="Times New Roman" w:hAnsi="Times New Roman" w:cs="Times New Roman"/>
          <w:b/>
          <w:bCs/>
          <w:sz w:val="28"/>
        </w:rPr>
      </w:pPr>
    </w:p>
    <w:p w14:paraId="4B0F6C25" w14:textId="77777777" w:rsidR="00B56C83" w:rsidRPr="00A31F4F" w:rsidRDefault="00B56C83" w:rsidP="00B56C83">
      <w:pPr>
        <w:jc w:val="center"/>
        <w:rPr>
          <w:rFonts w:ascii="Times New Roman" w:hAnsi="Times New Roman" w:cs="Times New Roman"/>
          <w:b/>
          <w:bCs/>
          <w:sz w:val="28"/>
        </w:rPr>
      </w:pPr>
    </w:p>
    <w:p w14:paraId="29B4B0F1" w14:textId="77777777"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13F4DDCD" w14:textId="77777777" w:rsidR="005D6FF9" w:rsidRPr="000F2024" w:rsidRDefault="005D6FF9" w:rsidP="005D6FF9">
      <w:pPr>
        <w:pStyle w:val="11"/>
        <w:spacing w:before="78"/>
        <w:ind w:left="0"/>
        <w:jc w:val="center"/>
        <w:rPr>
          <w:b/>
          <w:color w:val="000000" w:themeColor="text1"/>
          <w:sz w:val="28"/>
          <w:szCs w:val="28"/>
          <w:lang w:eastAsia="ru-RU"/>
        </w:rPr>
      </w:pPr>
      <w:r w:rsidRPr="000F2024">
        <w:rPr>
          <w:b/>
          <w:color w:val="000000"/>
          <w:sz w:val="28"/>
          <w:szCs w:val="28"/>
          <w:lang w:eastAsia="ru-RU"/>
        </w:rPr>
        <w:t xml:space="preserve">Змістовий модуль </w:t>
      </w:r>
      <w:r w:rsidRPr="000F2024">
        <w:rPr>
          <w:b/>
          <w:color w:val="000000" w:themeColor="text1"/>
          <w:sz w:val="28"/>
          <w:szCs w:val="28"/>
          <w:lang w:eastAsia="ru-RU"/>
        </w:rPr>
        <w:t>1</w:t>
      </w:r>
      <w:r>
        <w:rPr>
          <w:b/>
          <w:color w:val="000000" w:themeColor="text1"/>
          <w:sz w:val="28"/>
          <w:szCs w:val="28"/>
          <w:lang w:eastAsia="ru-RU"/>
        </w:rPr>
        <w:t xml:space="preserve"> </w:t>
      </w:r>
    </w:p>
    <w:p w14:paraId="33EDC98E" w14:textId="77777777" w:rsidR="005B46C2" w:rsidRDefault="005B46C2" w:rsidP="005D6FF9">
      <w:pPr>
        <w:suppressAutoHyphens w:val="0"/>
        <w:spacing w:line="276" w:lineRule="auto"/>
        <w:ind w:firstLine="709"/>
        <w:jc w:val="both"/>
        <w:rPr>
          <w:rFonts w:eastAsia="Calibri"/>
          <w:sz w:val="28"/>
          <w:szCs w:val="28"/>
        </w:rPr>
      </w:pPr>
      <w:r>
        <w:rPr>
          <w:b/>
          <w:bCs/>
          <w:sz w:val="28"/>
          <w:szCs w:val="28"/>
        </w:rPr>
        <w:t>Роль держави у забезпеченні прав та свобод людини. Конституційні права і свободи людини і громадянина. Права людини у сфері публічних відносин</w:t>
      </w:r>
      <w:r w:rsidRPr="00595B31">
        <w:rPr>
          <w:rFonts w:eastAsia="Calibri"/>
          <w:sz w:val="28"/>
          <w:szCs w:val="28"/>
        </w:rPr>
        <w:t xml:space="preserve"> </w:t>
      </w:r>
    </w:p>
    <w:p w14:paraId="445A1C62" w14:textId="77777777" w:rsidR="005D6FF9" w:rsidRDefault="005D6FF9" w:rsidP="005D6FF9">
      <w:pPr>
        <w:suppressAutoHyphens w:val="0"/>
        <w:spacing w:line="276" w:lineRule="auto"/>
        <w:ind w:firstLine="709"/>
        <w:jc w:val="both"/>
        <w:rPr>
          <w:sz w:val="28"/>
          <w:szCs w:val="28"/>
        </w:rPr>
      </w:pPr>
      <w:r w:rsidRPr="00595B31">
        <w:rPr>
          <w:rFonts w:eastAsia="Calibri"/>
          <w:sz w:val="28"/>
          <w:szCs w:val="28"/>
        </w:rPr>
        <w:t>Поняття та ознаки держави.</w:t>
      </w:r>
      <w:r>
        <w:rPr>
          <w:rFonts w:eastAsia="Calibri"/>
          <w:sz w:val="28"/>
          <w:szCs w:val="28"/>
        </w:rPr>
        <w:t xml:space="preserve"> </w:t>
      </w:r>
      <w:r w:rsidRPr="00595B31">
        <w:rPr>
          <w:rFonts w:eastAsia="Calibri"/>
          <w:sz w:val="28"/>
          <w:szCs w:val="28"/>
        </w:rPr>
        <w:t>Теорії походження держави.</w:t>
      </w:r>
      <w:r>
        <w:rPr>
          <w:rFonts w:eastAsia="Calibri"/>
          <w:sz w:val="28"/>
          <w:szCs w:val="28"/>
        </w:rPr>
        <w:t xml:space="preserve"> </w:t>
      </w:r>
      <w:r w:rsidRPr="00595B31">
        <w:rPr>
          <w:rFonts w:eastAsia="Calibri"/>
          <w:sz w:val="28"/>
          <w:szCs w:val="28"/>
        </w:rPr>
        <w:t>Форми держави.</w:t>
      </w:r>
      <w:r>
        <w:rPr>
          <w:rFonts w:eastAsia="Calibri"/>
          <w:sz w:val="28"/>
          <w:szCs w:val="28"/>
        </w:rPr>
        <w:t xml:space="preserve"> </w:t>
      </w:r>
      <w:r w:rsidRPr="00595B31">
        <w:rPr>
          <w:rFonts w:eastAsia="Calibri"/>
          <w:sz w:val="28"/>
          <w:szCs w:val="28"/>
        </w:rPr>
        <w:t>Поняття, ознаки права ті інших соціальних норм.</w:t>
      </w:r>
      <w:r>
        <w:rPr>
          <w:rFonts w:eastAsia="Calibri"/>
          <w:sz w:val="28"/>
          <w:szCs w:val="28"/>
        </w:rPr>
        <w:t xml:space="preserve"> </w:t>
      </w:r>
      <w:r w:rsidRPr="00595B31">
        <w:rPr>
          <w:sz w:val="28"/>
          <w:szCs w:val="28"/>
        </w:rPr>
        <w:t>Загальнотеоретичні джерела права.</w:t>
      </w:r>
      <w:r>
        <w:rPr>
          <w:sz w:val="28"/>
          <w:szCs w:val="28"/>
        </w:rPr>
        <w:t xml:space="preserve"> </w:t>
      </w:r>
      <w:r w:rsidRPr="00595B31">
        <w:rPr>
          <w:sz w:val="28"/>
          <w:szCs w:val="28"/>
        </w:rPr>
        <w:t>Ієрархі</w:t>
      </w:r>
      <w:r>
        <w:rPr>
          <w:sz w:val="28"/>
          <w:szCs w:val="28"/>
        </w:rPr>
        <w:t>я</w:t>
      </w:r>
      <w:r w:rsidRPr="00595B31">
        <w:rPr>
          <w:sz w:val="28"/>
          <w:szCs w:val="28"/>
        </w:rPr>
        <w:t xml:space="preserve"> нормативно-правових актів в Україні.</w:t>
      </w:r>
      <w:r>
        <w:rPr>
          <w:sz w:val="28"/>
          <w:szCs w:val="28"/>
        </w:rPr>
        <w:t xml:space="preserve"> </w:t>
      </w:r>
      <w:r w:rsidRPr="00EC5249">
        <w:rPr>
          <w:sz w:val="28"/>
          <w:szCs w:val="28"/>
        </w:rPr>
        <w:t>Поняття та склад правовідносин.</w:t>
      </w:r>
      <w:r>
        <w:rPr>
          <w:sz w:val="28"/>
          <w:szCs w:val="28"/>
        </w:rPr>
        <w:t xml:space="preserve"> </w:t>
      </w:r>
    </w:p>
    <w:p w14:paraId="4FFFC699" w14:textId="77777777" w:rsidR="005D6FF9" w:rsidRDefault="005D6FF9" w:rsidP="005D6FF9">
      <w:pPr>
        <w:suppressAutoHyphens w:val="0"/>
        <w:spacing w:line="276" w:lineRule="auto"/>
        <w:ind w:firstLine="709"/>
        <w:jc w:val="both"/>
        <w:rPr>
          <w:rFonts w:eastAsia="Calibri"/>
          <w:sz w:val="28"/>
          <w:szCs w:val="28"/>
        </w:rPr>
      </w:pPr>
      <w:r w:rsidRPr="00595B31">
        <w:rPr>
          <w:sz w:val="28"/>
          <w:szCs w:val="28"/>
        </w:rPr>
        <w:t>Конституційно-правовий статус особи.</w:t>
      </w:r>
      <w:r>
        <w:rPr>
          <w:sz w:val="28"/>
          <w:szCs w:val="28"/>
        </w:rPr>
        <w:t xml:space="preserve"> </w:t>
      </w:r>
      <w:r w:rsidRPr="00595B31">
        <w:rPr>
          <w:sz w:val="28"/>
          <w:szCs w:val="28"/>
        </w:rPr>
        <w:t>Громадянство України як один з інститутів конституційного права, порядок набуття громадянства.</w:t>
      </w:r>
      <w:r>
        <w:rPr>
          <w:sz w:val="28"/>
          <w:szCs w:val="28"/>
        </w:rPr>
        <w:t xml:space="preserve"> </w:t>
      </w:r>
      <w:r w:rsidRPr="00595B31">
        <w:rPr>
          <w:rFonts w:eastAsia="Calibri"/>
          <w:sz w:val="28"/>
          <w:szCs w:val="28"/>
        </w:rPr>
        <w:t>Перше-третє покоління прав людини.</w:t>
      </w:r>
      <w:r>
        <w:rPr>
          <w:rFonts w:eastAsia="Calibri"/>
          <w:sz w:val="28"/>
          <w:szCs w:val="28"/>
        </w:rPr>
        <w:t xml:space="preserve"> </w:t>
      </w:r>
      <w:r w:rsidRPr="00595B31">
        <w:rPr>
          <w:rFonts w:eastAsia="Calibri"/>
          <w:sz w:val="28"/>
          <w:szCs w:val="28"/>
        </w:rPr>
        <w:t>Четверте покоління прав людини.</w:t>
      </w:r>
      <w:r>
        <w:rPr>
          <w:rFonts w:eastAsia="Calibri"/>
          <w:sz w:val="28"/>
          <w:szCs w:val="28"/>
        </w:rPr>
        <w:t xml:space="preserve"> </w:t>
      </w:r>
      <w:r w:rsidRPr="00595B31">
        <w:rPr>
          <w:rFonts w:eastAsia="Calibri"/>
          <w:sz w:val="28"/>
          <w:szCs w:val="28"/>
        </w:rPr>
        <w:t>Система конституційних прав та свобод людини.</w:t>
      </w:r>
      <w:r>
        <w:rPr>
          <w:rFonts w:eastAsia="Calibri"/>
          <w:sz w:val="28"/>
          <w:szCs w:val="28"/>
        </w:rPr>
        <w:t xml:space="preserve"> </w:t>
      </w:r>
      <w:r w:rsidRPr="00595B31">
        <w:rPr>
          <w:rFonts w:eastAsia="Calibri"/>
          <w:sz w:val="28"/>
          <w:szCs w:val="28"/>
        </w:rPr>
        <w:t>Забезпечення прав та свобод людини в Україні.</w:t>
      </w:r>
    </w:p>
    <w:p w14:paraId="2272C41C" w14:textId="77777777" w:rsidR="005B46C2" w:rsidRPr="00595B31" w:rsidRDefault="005B46C2" w:rsidP="005B46C2">
      <w:pPr>
        <w:ind w:firstLine="709"/>
        <w:jc w:val="both"/>
        <w:rPr>
          <w:rFonts w:eastAsia="Calibri"/>
          <w:sz w:val="28"/>
          <w:szCs w:val="28"/>
          <w:lang w:val="ru-RU"/>
        </w:rPr>
      </w:pPr>
      <w:r w:rsidRPr="00EC5249">
        <w:rPr>
          <w:color w:val="000000"/>
          <w:sz w:val="28"/>
          <w:szCs w:val="28"/>
        </w:rPr>
        <w:t>Права і обов’язки особи у сфері публічного адміністрування</w:t>
      </w:r>
      <w:r>
        <w:rPr>
          <w:color w:val="000000"/>
          <w:sz w:val="28"/>
          <w:szCs w:val="28"/>
        </w:rPr>
        <w:t xml:space="preserve">. </w:t>
      </w:r>
      <w:r w:rsidRPr="00595B31">
        <w:rPr>
          <w:rFonts w:eastAsia="Calibri"/>
          <w:sz w:val="28"/>
          <w:szCs w:val="28"/>
        </w:rPr>
        <w:t>Система органів публічного адміністрування.</w:t>
      </w:r>
      <w:r>
        <w:rPr>
          <w:rFonts w:eastAsia="Calibri"/>
          <w:sz w:val="28"/>
          <w:szCs w:val="28"/>
        </w:rPr>
        <w:t xml:space="preserve"> </w:t>
      </w:r>
      <w:r w:rsidRPr="00595B31">
        <w:rPr>
          <w:rFonts w:eastAsia="Calibri"/>
          <w:sz w:val="28"/>
          <w:szCs w:val="28"/>
          <w:lang w:val="ru-RU"/>
        </w:rPr>
        <w:t xml:space="preserve">Права та </w:t>
      </w:r>
      <w:proofErr w:type="spellStart"/>
      <w:r w:rsidRPr="00595B31">
        <w:rPr>
          <w:rFonts w:eastAsia="Calibri"/>
          <w:sz w:val="28"/>
          <w:szCs w:val="28"/>
          <w:lang w:val="ru-RU"/>
        </w:rPr>
        <w:t>обов’язки</w:t>
      </w:r>
      <w:proofErr w:type="spellEnd"/>
      <w:r w:rsidRPr="00595B31">
        <w:rPr>
          <w:rFonts w:eastAsia="Calibri"/>
          <w:sz w:val="28"/>
          <w:szCs w:val="28"/>
          <w:lang w:val="ru-RU"/>
        </w:rPr>
        <w:t xml:space="preserve"> особи у </w:t>
      </w:r>
      <w:proofErr w:type="spellStart"/>
      <w:r w:rsidRPr="00595B31">
        <w:rPr>
          <w:rFonts w:eastAsia="Calibri"/>
          <w:sz w:val="28"/>
          <w:szCs w:val="28"/>
          <w:lang w:val="ru-RU"/>
        </w:rPr>
        <w:t>відносинах</w:t>
      </w:r>
      <w:proofErr w:type="spellEnd"/>
      <w:r w:rsidRPr="00595B31">
        <w:rPr>
          <w:rFonts w:eastAsia="Calibri"/>
          <w:sz w:val="28"/>
          <w:szCs w:val="28"/>
          <w:lang w:val="ru-RU"/>
        </w:rPr>
        <w:t xml:space="preserve"> </w:t>
      </w:r>
      <w:proofErr w:type="spellStart"/>
      <w:r w:rsidRPr="00595B31">
        <w:rPr>
          <w:rFonts w:eastAsia="Calibri"/>
          <w:sz w:val="28"/>
          <w:szCs w:val="28"/>
          <w:lang w:val="ru-RU"/>
        </w:rPr>
        <w:t>із</w:t>
      </w:r>
      <w:proofErr w:type="spellEnd"/>
      <w:r w:rsidRPr="00595B31">
        <w:rPr>
          <w:rFonts w:eastAsia="Calibri"/>
          <w:sz w:val="28"/>
          <w:szCs w:val="28"/>
          <w:lang w:val="ru-RU"/>
        </w:rPr>
        <w:t xml:space="preserve"> органами </w:t>
      </w:r>
      <w:proofErr w:type="spellStart"/>
      <w:r w:rsidRPr="00595B31">
        <w:rPr>
          <w:rFonts w:eastAsia="Calibri"/>
          <w:sz w:val="28"/>
          <w:szCs w:val="28"/>
          <w:lang w:val="ru-RU"/>
        </w:rPr>
        <w:t>публічного</w:t>
      </w:r>
      <w:proofErr w:type="spellEnd"/>
      <w:r w:rsidRPr="00595B31">
        <w:rPr>
          <w:rFonts w:eastAsia="Calibri"/>
          <w:sz w:val="28"/>
          <w:szCs w:val="28"/>
          <w:lang w:val="ru-RU"/>
        </w:rPr>
        <w:t xml:space="preserve"> </w:t>
      </w:r>
      <w:proofErr w:type="spellStart"/>
      <w:r w:rsidRPr="00595B31">
        <w:rPr>
          <w:rFonts w:eastAsia="Calibri"/>
          <w:sz w:val="28"/>
          <w:szCs w:val="28"/>
          <w:lang w:val="ru-RU"/>
        </w:rPr>
        <w:t>адміністрування</w:t>
      </w:r>
      <w:proofErr w:type="spellEnd"/>
      <w:r w:rsidRPr="00595B31">
        <w:rPr>
          <w:rFonts w:eastAsia="Calibri"/>
          <w:sz w:val="28"/>
          <w:szCs w:val="28"/>
          <w:lang w:val="ru-RU"/>
        </w:rPr>
        <w:t>.</w:t>
      </w:r>
      <w:r>
        <w:rPr>
          <w:rFonts w:eastAsia="Calibri"/>
          <w:sz w:val="28"/>
          <w:szCs w:val="28"/>
          <w:lang w:val="ru-RU"/>
        </w:rPr>
        <w:t xml:space="preserve"> </w:t>
      </w:r>
      <w:r w:rsidRPr="00595B31">
        <w:rPr>
          <w:rFonts w:eastAsia="Calibri"/>
          <w:sz w:val="28"/>
          <w:szCs w:val="28"/>
          <w:lang w:val="ru-RU"/>
        </w:rPr>
        <w:t xml:space="preserve">Право особи на </w:t>
      </w:r>
      <w:proofErr w:type="spellStart"/>
      <w:r w:rsidRPr="00595B31">
        <w:rPr>
          <w:rFonts w:eastAsia="Calibri"/>
          <w:sz w:val="28"/>
          <w:szCs w:val="28"/>
          <w:lang w:val="ru-RU"/>
        </w:rPr>
        <w:t>звернення</w:t>
      </w:r>
      <w:proofErr w:type="spellEnd"/>
      <w:r w:rsidRPr="00595B31">
        <w:rPr>
          <w:rFonts w:eastAsia="Calibri"/>
          <w:sz w:val="28"/>
          <w:szCs w:val="28"/>
          <w:lang w:val="ru-RU"/>
        </w:rPr>
        <w:t xml:space="preserve"> </w:t>
      </w:r>
      <w:proofErr w:type="spellStart"/>
      <w:r w:rsidRPr="00595B31">
        <w:rPr>
          <w:rFonts w:eastAsia="Calibri"/>
          <w:sz w:val="28"/>
          <w:szCs w:val="28"/>
          <w:lang w:val="ru-RU"/>
        </w:rPr>
        <w:t>відповідно</w:t>
      </w:r>
      <w:proofErr w:type="spellEnd"/>
      <w:r w:rsidRPr="00595B31">
        <w:rPr>
          <w:rFonts w:eastAsia="Calibri"/>
          <w:sz w:val="28"/>
          <w:szCs w:val="28"/>
          <w:lang w:val="ru-RU"/>
        </w:rPr>
        <w:t xml:space="preserve"> до Закону </w:t>
      </w:r>
      <w:proofErr w:type="spellStart"/>
      <w:r w:rsidRPr="00595B31">
        <w:rPr>
          <w:rFonts w:eastAsia="Calibri"/>
          <w:sz w:val="28"/>
          <w:szCs w:val="28"/>
          <w:lang w:val="ru-RU"/>
        </w:rPr>
        <w:t>України</w:t>
      </w:r>
      <w:proofErr w:type="spellEnd"/>
      <w:r w:rsidRPr="00595B31">
        <w:rPr>
          <w:rFonts w:eastAsia="Calibri"/>
          <w:sz w:val="28"/>
          <w:szCs w:val="28"/>
          <w:lang w:val="ru-RU"/>
        </w:rPr>
        <w:t xml:space="preserve"> «Про </w:t>
      </w:r>
      <w:proofErr w:type="spellStart"/>
      <w:r w:rsidRPr="00595B31">
        <w:rPr>
          <w:rFonts w:eastAsia="Calibri"/>
          <w:sz w:val="28"/>
          <w:szCs w:val="28"/>
          <w:lang w:val="ru-RU"/>
        </w:rPr>
        <w:t>звернення</w:t>
      </w:r>
      <w:proofErr w:type="spellEnd"/>
      <w:r w:rsidRPr="00595B31">
        <w:rPr>
          <w:rFonts w:eastAsia="Calibri"/>
          <w:sz w:val="28"/>
          <w:szCs w:val="28"/>
          <w:lang w:val="ru-RU"/>
        </w:rPr>
        <w:t xml:space="preserve"> </w:t>
      </w:r>
      <w:proofErr w:type="spellStart"/>
      <w:r w:rsidRPr="00595B31">
        <w:rPr>
          <w:rFonts w:eastAsia="Calibri"/>
          <w:sz w:val="28"/>
          <w:szCs w:val="28"/>
          <w:lang w:val="ru-RU"/>
        </w:rPr>
        <w:t>громадян</w:t>
      </w:r>
      <w:proofErr w:type="spellEnd"/>
      <w:r w:rsidRPr="00595B31">
        <w:rPr>
          <w:rFonts w:eastAsia="Calibri"/>
          <w:sz w:val="28"/>
          <w:szCs w:val="28"/>
          <w:lang w:val="ru-RU"/>
        </w:rPr>
        <w:t>».</w:t>
      </w:r>
      <w:r>
        <w:rPr>
          <w:rFonts w:eastAsia="Calibri"/>
          <w:sz w:val="28"/>
          <w:szCs w:val="28"/>
          <w:lang w:val="ru-RU"/>
        </w:rPr>
        <w:t xml:space="preserve"> </w:t>
      </w:r>
      <w:proofErr w:type="spellStart"/>
      <w:r w:rsidRPr="00595B31">
        <w:rPr>
          <w:rFonts w:eastAsia="Calibri"/>
          <w:sz w:val="28"/>
          <w:szCs w:val="28"/>
          <w:lang w:val="ru-RU"/>
        </w:rPr>
        <w:t>Адміністративне</w:t>
      </w:r>
      <w:proofErr w:type="spellEnd"/>
      <w:r w:rsidRPr="00595B31">
        <w:rPr>
          <w:rFonts w:eastAsia="Calibri"/>
          <w:sz w:val="28"/>
          <w:szCs w:val="28"/>
          <w:lang w:val="ru-RU"/>
        </w:rPr>
        <w:t xml:space="preserve"> </w:t>
      </w:r>
      <w:proofErr w:type="spellStart"/>
      <w:r w:rsidRPr="00595B31">
        <w:rPr>
          <w:rFonts w:eastAsia="Calibri"/>
          <w:sz w:val="28"/>
          <w:szCs w:val="28"/>
          <w:lang w:val="ru-RU"/>
        </w:rPr>
        <w:t>судочинство</w:t>
      </w:r>
      <w:proofErr w:type="spellEnd"/>
      <w:r w:rsidRPr="00595B31">
        <w:rPr>
          <w:rFonts w:eastAsia="Calibri"/>
          <w:sz w:val="28"/>
          <w:szCs w:val="28"/>
          <w:lang w:val="ru-RU"/>
        </w:rPr>
        <w:t xml:space="preserve"> як </w:t>
      </w:r>
      <w:proofErr w:type="spellStart"/>
      <w:r w:rsidRPr="00595B31">
        <w:rPr>
          <w:rFonts w:eastAsia="Calibri"/>
          <w:sz w:val="28"/>
          <w:szCs w:val="28"/>
          <w:lang w:val="ru-RU"/>
        </w:rPr>
        <w:t>спосіб</w:t>
      </w:r>
      <w:proofErr w:type="spellEnd"/>
      <w:r w:rsidRPr="00595B31">
        <w:rPr>
          <w:rFonts w:eastAsia="Calibri"/>
          <w:sz w:val="28"/>
          <w:szCs w:val="28"/>
          <w:lang w:val="ru-RU"/>
        </w:rPr>
        <w:t xml:space="preserve"> </w:t>
      </w:r>
      <w:proofErr w:type="spellStart"/>
      <w:r w:rsidRPr="00595B31">
        <w:rPr>
          <w:rFonts w:eastAsia="Calibri"/>
          <w:sz w:val="28"/>
          <w:szCs w:val="28"/>
          <w:lang w:val="ru-RU"/>
        </w:rPr>
        <w:t>захисту</w:t>
      </w:r>
      <w:proofErr w:type="spellEnd"/>
      <w:r w:rsidRPr="00595B31">
        <w:rPr>
          <w:rFonts w:eastAsia="Calibri"/>
          <w:sz w:val="28"/>
          <w:szCs w:val="28"/>
          <w:lang w:val="ru-RU"/>
        </w:rPr>
        <w:t xml:space="preserve"> </w:t>
      </w:r>
      <w:proofErr w:type="spellStart"/>
      <w:r w:rsidRPr="00595B31">
        <w:rPr>
          <w:rFonts w:eastAsia="Calibri"/>
          <w:sz w:val="28"/>
          <w:szCs w:val="28"/>
          <w:lang w:val="ru-RU"/>
        </w:rPr>
        <w:t>порушеного</w:t>
      </w:r>
      <w:proofErr w:type="spellEnd"/>
      <w:r w:rsidRPr="00595B31">
        <w:rPr>
          <w:rFonts w:eastAsia="Calibri"/>
          <w:sz w:val="28"/>
          <w:szCs w:val="28"/>
          <w:lang w:val="ru-RU"/>
        </w:rPr>
        <w:t xml:space="preserve"> права особи: процедура </w:t>
      </w:r>
      <w:proofErr w:type="spellStart"/>
      <w:r w:rsidRPr="00595B31">
        <w:rPr>
          <w:rFonts w:eastAsia="Calibri"/>
          <w:sz w:val="28"/>
          <w:szCs w:val="28"/>
          <w:lang w:val="ru-RU"/>
        </w:rPr>
        <w:t>звернення</w:t>
      </w:r>
      <w:proofErr w:type="spellEnd"/>
      <w:r w:rsidRPr="00595B31">
        <w:rPr>
          <w:rFonts w:eastAsia="Calibri"/>
          <w:sz w:val="28"/>
          <w:szCs w:val="28"/>
          <w:lang w:val="ru-RU"/>
        </w:rPr>
        <w:t>.</w:t>
      </w:r>
    </w:p>
    <w:p w14:paraId="27DA288F" w14:textId="77777777" w:rsidR="005B46C2" w:rsidRPr="005B46C2" w:rsidRDefault="005B46C2" w:rsidP="005D6FF9">
      <w:pPr>
        <w:suppressAutoHyphens w:val="0"/>
        <w:spacing w:line="276" w:lineRule="auto"/>
        <w:ind w:firstLine="709"/>
        <w:jc w:val="both"/>
        <w:rPr>
          <w:rFonts w:eastAsia="Calibri"/>
          <w:sz w:val="28"/>
          <w:szCs w:val="28"/>
          <w:lang w:val="ru-RU"/>
        </w:rPr>
      </w:pPr>
    </w:p>
    <w:p w14:paraId="7752CD3D" w14:textId="77777777" w:rsidR="005B46C2" w:rsidRPr="00595B31" w:rsidRDefault="005B46C2" w:rsidP="005D6FF9">
      <w:pPr>
        <w:suppressAutoHyphens w:val="0"/>
        <w:spacing w:line="276" w:lineRule="auto"/>
        <w:ind w:firstLine="709"/>
        <w:jc w:val="both"/>
        <w:rPr>
          <w:rFonts w:eastAsia="Calibri"/>
          <w:sz w:val="28"/>
          <w:szCs w:val="28"/>
        </w:rPr>
      </w:pPr>
    </w:p>
    <w:p w14:paraId="3E988E74" w14:textId="77777777" w:rsidR="005D6FF9" w:rsidRDefault="005D6FF9" w:rsidP="005D6FF9">
      <w:pPr>
        <w:shd w:val="clear" w:color="auto" w:fill="FFFFFF"/>
        <w:ind w:firstLine="709"/>
        <w:jc w:val="both"/>
        <w:rPr>
          <w:color w:val="000000"/>
          <w:sz w:val="28"/>
          <w:szCs w:val="28"/>
        </w:rPr>
      </w:pPr>
    </w:p>
    <w:p w14:paraId="7D9DC430" w14:textId="77777777" w:rsidR="005D6FF9" w:rsidRDefault="005D6FF9" w:rsidP="005D6FF9">
      <w:pPr>
        <w:jc w:val="center"/>
        <w:rPr>
          <w:b/>
          <w:sz w:val="28"/>
          <w:szCs w:val="28"/>
        </w:rPr>
      </w:pPr>
      <w:r>
        <w:rPr>
          <w:b/>
          <w:sz w:val="28"/>
          <w:szCs w:val="28"/>
        </w:rPr>
        <w:t>Змістовий модуль 2</w:t>
      </w:r>
    </w:p>
    <w:p w14:paraId="287C73A7" w14:textId="77777777" w:rsidR="005D6FF9" w:rsidRDefault="005D6FF9" w:rsidP="005D6FF9">
      <w:pPr>
        <w:jc w:val="center"/>
        <w:rPr>
          <w:b/>
          <w:sz w:val="28"/>
          <w:szCs w:val="28"/>
        </w:rPr>
      </w:pPr>
      <w:r>
        <w:rPr>
          <w:b/>
          <w:sz w:val="28"/>
          <w:szCs w:val="28"/>
        </w:rPr>
        <w:t>Права і обов’язки людини в сфері приватних відносин</w:t>
      </w:r>
      <w:r w:rsidR="005B46C2">
        <w:rPr>
          <w:b/>
          <w:sz w:val="28"/>
          <w:szCs w:val="28"/>
        </w:rPr>
        <w:t>. Цивільні права та обов’язки. Трудові права</w:t>
      </w:r>
    </w:p>
    <w:p w14:paraId="496D9E37" w14:textId="77777777" w:rsidR="005D6FF9" w:rsidRDefault="005D6FF9" w:rsidP="005D6FF9">
      <w:pPr>
        <w:rPr>
          <w:b/>
          <w:sz w:val="28"/>
          <w:szCs w:val="28"/>
        </w:rPr>
      </w:pPr>
    </w:p>
    <w:p w14:paraId="0D5B87F0" w14:textId="77777777" w:rsidR="005D6FF9" w:rsidRDefault="005D6FF9" w:rsidP="005D6FF9">
      <w:pPr>
        <w:ind w:firstLine="709"/>
        <w:jc w:val="both"/>
        <w:rPr>
          <w:rFonts w:eastAsia="Calibri"/>
          <w:sz w:val="28"/>
          <w:szCs w:val="28"/>
          <w:lang w:val="ru-RU"/>
        </w:rPr>
      </w:pPr>
      <w:r w:rsidRPr="00EC5249">
        <w:rPr>
          <w:sz w:val="28"/>
          <w:szCs w:val="28"/>
        </w:rPr>
        <w:t>Цивільні права і обов’язки особи</w:t>
      </w:r>
      <w:r>
        <w:rPr>
          <w:sz w:val="28"/>
          <w:szCs w:val="28"/>
        </w:rPr>
        <w:t xml:space="preserve">. </w:t>
      </w:r>
      <w:proofErr w:type="spellStart"/>
      <w:r w:rsidRPr="00595B31">
        <w:rPr>
          <w:rFonts w:eastAsia="Calibri"/>
          <w:sz w:val="28"/>
          <w:szCs w:val="28"/>
          <w:lang w:val="ru-RU"/>
        </w:rPr>
        <w:t>Підстави</w:t>
      </w:r>
      <w:proofErr w:type="spellEnd"/>
      <w:r w:rsidRPr="00595B31">
        <w:rPr>
          <w:rFonts w:eastAsia="Calibri"/>
          <w:sz w:val="28"/>
          <w:szCs w:val="28"/>
          <w:lang w:val="ru-RU"/>
        </w:rPr>
        <w:t xml:space="preserve"> </w:t>
      </w:r>
      <w:proofErr w:type="spellStart"/>
      <w:r w:rsidRPr="00595B31">
        <w:rPr>
          <w:rFonts w:eastAsia="Calibri"/>
          <w:sz w:val="28"/>
          <w:szCs w:val="28"/>
          <w:lang w:val="ru-RU"/>
        </w:rPr>
        <w:t>виникнення</w:t>
      </w:r>
      <w:proofErr w:type="spellEnd"/>
      <w:r w:rsidRPr="00595B31">
        <w:rPr>
          <w:rFonts w:eastAsia="Calibri"/>
          <w:sz w:val="28"/>
          <w:szCs w:val="28"/>
          <w:lang w:val="ru-RU"/>
        </w:rPr>
        <w:t xml:space="preserve"> </w:t>
      </w:r>
      <w:proofErr w:type="spellStart"/>
      <w:r w:rsidRPr="00595B31">
        <w:rPr>
          <w:rFonts w:eastAsia="Calibri"/>
          <w:sz w:val="28"/>
          <w:szCs w:val="28"/>
          <w:lang w:val="ru-RU"/>
        </w:rPr>
        <w:t>цивільних</w:t>
      </w:r>
      <w:proofErr w:type="spellEnd"/>
      <w:r w:rsidRPr="00595B31">
        <w:rPr>
          <w:rFonts w:eastAsia="Calibri"/>
          <w:sz w:val="28"/>
          <w:szCs w:val="28"/>
          <w:lang w:val="ru-RU"/>
        </w:rPr>
        <w:t xml:space="preserve"> прав та </w:t>
      </w:r>
      <w:proofErr w:type="spellStart"/>
      <w:r w:rsidRPr="00595B31">
        <w:rPr>
          <w:rFonts w:eastAsia="Calibri"/>
          <w:sz w:val="28"/>
          <w:szCs w:val="28"/>
          <w:lang w:val="ru-RU"/>
        </w:rPr>
        <w:t>обов'язків</w:t>
      </w:r>
      <w:proofErr w:type="spellEnd"/>
      <w:r w:rsidRPr="00595B31">
        <w:rPr>
          <w:rFonts w:eastAsia="Calibri"/>
          <w:sz w:val="28"/>
          <w:szCs w:val="28"/>
          <w:lang w:val="ru-RU"/>
        </w:rPr>
        <w:t xml:space="preserve">. </w:t>
      </w:r>
      <w:proofErr w:type="spellStart"/>
      <w:r w:rsidRPr="00595B31">
        <w:rPr>
          <w:rFonts w:eastAsia="Calibri"/>
          <w:sz w:val="28"/>
          <w:szCs w:val="28"/>
          <w:lang w:val="ru-RU"/>
        </w:rPr>
        <w:t>Правоздатність</w:t>
      </w:r>
      <w:proofErr w:type="spellEnd"/>
      <w:r w:rsidRPr="00595B31">
        <w:rPr>
          <w:rFonts w:eastAsia="Calibri"/>
          <w:sz w:val="28"/>
          <w:szCs w:val="28"/>
          <w:lang w:val="ru-RU"/>
        </w:rPr>
        <w:t xml:space="preserve"> і </w:t>
      </w:r>
      <w:proofErr w:type="spellStart"/>
      <w:r w:rsidRPr="00595B31">
        <w:rPr>
          <w:rFonts w:eastAsia="Calibri"/>
          <w:sz w:val="28"/>
          <w:szCs w:val="28"/>
          <w:lang w:val="ru-RU"/>
        </w:rPr>
        <w:t>дієздатність</w:t>
      </w:r>
      <w:proofErr w:type="spellEnd"/>
      <w:r w:rsidRPr="00595B31">
        <w:rPr>
          <w:rFonts w:eastAsia="Calibri"/>
          <w:sz w:val="28"/>
          <w:szCs w:val="28"/>
          <w:lang w:val="ru-RU"/>
        </w:rPr>
        <w:t>.</w:t>
      </w:r>
      <w:r>
        <w:rPr>
          <w:rFonts w:eastAsia="Calibri"/>
          <w:sz w:val="28"/>
          <w:szCs w:val="28"/>
          <w:lang w:val="ru-RU"/>
        </w:rPr>
        <w:t xml:space="preserve"> </w:t>
      </w:r>
      <w:proofErr w:type="spellStart"/>
      <w:r w:rsidRPr="00595B31">
        <w:rPr>
          <w:rFonts w:eastAsia="Calibri"/>
          <w:sz w:val="28"/>
          <w:szCs w:val="28"/>
          <w:lang w:val="ru-RU"/>
        </w:rPr>
        <w:t>Види</w:t>
      </w:r>
      <w:proofErr w:type="spellEnd"/>
      <w:r w:rsidRPr="00595B31">
        <w:rPr>
          <w:rFonts w:eastAsia="Calibri"/>
          <w:sz w:val="28"/>
          <w:szCs w:val="28"/>
          <w:lang w:val="ru-RU"/>
        </w:rPr>
        <w:t xml:space="preserve"> </w:t>
      </w:r>
      <w:proofErr w:type="spellStart"/>
      <w:r w:rsidRPr="00595B31">
        <w:rPr>
          <w:rFonts w:eastAsia="Calibri"/>
          <w:sz w:val="28"/>
          <w:szCs w:val="28"/>
          <w:lang w:val="ru-RU"/>
        </w:rPr>
        <w:t>цивільних</w:t>
      </w:r>
      <w:proofErr w:type="spellEnd"/>
      <w:r w:rsidRPr="00595B31">
        <w:rPr>
          <w:rFonts w:eastAsia="Calibri"/>
          <w:sz w:val="28"/>
          <w:szCs w:val="28"/>
          <w:lang w:val="ru-RU"/>
        </w:rPr>
        <w:t xml:space="preserve"> прав.</w:t>
      </w:r>
      <w:r>
        <w:rPr>
          <w:rFonts w:eastAsia="Calibri"/>
          <w:sz w:val="28"/>
          <w:szCs w:val="28"/>
          <w:lang w:val="ru-RU"/>
        </w:rPr>
        <w:t xml:space="preserve"> </w:t>
      </w:r>
      <w:proofErr w:type="spellStart"/>
      <w:r w:rsidRPr="00595B31">
        <w:rPr>
          <w:rFonts w:eastAsia="Calibri"/>
          <w:sz w:val="28"/>
          <w:szCs w:val="28"/>
          <w:lang w:val="ru-RU"/>
        </w:rPr>
        <w:t>Способи</w:t>
      </w:r>
      <w:proofErr w:type="spellEnd"/>
      <w:r w:rsidRPr="00595B31">
        <w:rPr>
          <w:rFonts w:eastAsia="Calibri"/>
          <w:sz w:val="28"/>
          <w:szCs w:val="28"/>
          <w:lang w:val="ru-RU"/>
        </w:rPr>
        <w:t xml:space="preserve"> </w:t>
      </w:r>
      <w:proofErr w:type="spellStart"/>
      <w:r w:rsidRPr="00595B31">
        <w:rPr>
          <w:rFonts w:eastAsia="Calibri"/>
          <w:sz w:val="28"/>
          <w:szCs w:val="28"/>
          <w:lang w:val="ru-RU"/>
        </w:rPr>
        <w:t>захисту</w:t>
      </w:r>
      <w:proofErr w:type="spellEnd"/>
      <w:r w:rsidRPr="00595B31">
        <w:rPr>
          <w:rFonts w:eastAsia="Calibri"/>
          <w:sz w:val="28"/>
          <w:szCs w:val="28"/>
          <w:lang w:val="ru-RU"/>
        </w:rPr>
        <w:t xml:space="preserve"> </w:t>
      </w:r>
      <w:proofErr w:type="spellStart"/>
      <w:r w:rsidRPr="00595B31">
        <w:rPr>
          <w:rFonts w:eastAsia="Calibri"/>
          <w:sz w:val="28"/>
          <w:szCs w:val="28"/>
          <w:lang w:val="ru-RU"/>
        </w:rPr>
        <w:t>цивільних</w:t>
      </w:r>
      <w:proofErr w:type="spellEnd"/>
      <w:r w:rsidRPr="00595B31">
        <w:rPr>
          <w:rFonts w:eastAsia="Calibri"/>
          <w:sz w:val="28"/>
          <w:szCs w:val="28"/>
          <w:lang w:val="ru-RU"/>
        </w:rPr>
        <w:t xml:space="preserve"> прав.</w:t>
      </w:r>
      <w:r>
        <w:rPr>
          <w:rFonts w:eastAsia="Calibri"/>
          <w:sz w:val="28"/>
          <w:szCs w:val="28"/>
          <w:lang w:val="ru-RU"/>
        </w:rPr>
        <w:t xml:space="preserve"> </w:t>
      </w:r>
      <w:proofErr w:type="spellStart"/>
      <w:r w:rsidRPr="00595B31">
        <w:rPr>
          <w:rFonts w:eastAsia="Calibri"/>
          <w:sz w:val="28"/>
          <w:szCs w:val="28"/>
          <w:lang w:val="ru-RU"/>
        </w:rPr>
        <w:t>Сімейне</w:t>
      </w:r>
      <w:proofErr w:type="spellEnd"/>
      <w:r w:rsidRPr="00595B31">
        <w:rPr>
          <w:rFonts w:eastAsia="Calibri"/>
          <w:sz w:val="28"/>
          <w:szCs w:val="28"/>
          <w:lang w:val="ru-RU"/>
        </w:rPr>
        <w:t xml:space="preserve"> право: права і </w:t>
      </w:r>
      <w:proofErr w:type="spellStart"/>
      <w:r w:rsidRPr="00595B31">
        <w:rPr>
          <w:rFonts w:eastAsia="Calibri"/>
          <w:sz w:val="28"/>
          <w:szCs w:val="28"/>
          <w:lang w:val="ru-RU"/>
        </w:rPr>
        <w:t>обов’язки</w:t>
      </w:r>
      <w:proofErr w:type="spellEnd"/>
      <w:r w:rsidRPr="00595B31">
        <w:rPr>
          <w:rFonts w:eastAsia="Calibri"/>
          <w:sz w:val="28"/>
          <w:szCs w:val="28"/>
          <w:lang w:val="ru-RU"/>
        </w:rPr>
        <w:t xml:space="preserve"> </w:t>
      </w:r>
      <w:proofErr w:type="spellStart"/>
      <w:r w:rsidRPr="00595B31">
        <w:rPr>
          <w:rFonts w:eastAsia="Calibri"/>
          <w:sz w:val="28"/>
          <w:szCs w:val="28"/>
          <w:lang w:val="ru-RU"/>
        </w:rPr>
        <w:t>подружжя</w:t>
      </w:r>
      <w:proofErr w:type="spellEnd"/>
      <w:r w:rsidRPr="00595B31">
        <w:rPr>
          <w:rFonts w:eastAsia="Calibri"/>
          <w:sz w:val="28"/>
          <w:szCs w:val="28"/>
          <w:lang w:val="ru-RU"/>
        </w:rPr>
        <w:t xml:space="preserve">, </w:t>
      </w:r>
      <w:proofErr w:type="spellStart"/>
      <w:r w:rsidRPr="00595B31">
        <w:rPr>
          <w:rFonts w:eastAsia="Calibri"/>
          <w:sz w:val="28"/>
          <w:szCs w:val="28"/>
          <w:lang w:val="ru-RU"/>
        </w:rPr>
        <w:t>дітей</w:t>
      </w:r>
      <w:proofErr w:type="spellEnd"/>
      <w:r w:rsidRPr="00595B31">
        <w:rPr>
          <w:rFonts w:eastAsia="Calibri"/>
          <w:sz w:val="28"/>
          <w:szCs w:val="28"/>
          <w:lang w:val="ru-RU"/>
        </w:rPr>
        <w:t xml:space="preserve">, </w:t>
      </w:r>
      <w:proofErr w:type="spellStart"/>
      <w:r w:rsidRPr="00595B31">
        <w:rPr>
          <w:rFonts w:eastAsia="Calibri"/>
          <w:sz w:val="28"/>
          <w:szCs w:val="28"/>
          <w:lang w:val="ru-RU"/>
        </w:rPr>
        <w:t>усиновлення</w:t>
      </w:r>
      <w:proofErr w:type="spellEnd"/>
      <w:r w:rsidRPr="00595B31">
        <w:rPr>
          <w:rFonts w:eastAsia="Calibri"/>
          <w:sz w:val="28"/>
          <w:szCs w:val="28"/>
          <w:lang w:val="ru-RU"/>
        </w:rPr>
        <w:t>.</w:t>
      </w:r>
      <w:r>
        <w:rPr>
          <w:rFonts w:eastAsia="Calibri"/>
          <w:sz w:val="28"/>
          <w:szCs w:val="28"/>
          <w:lang w:val="ru-RU"/>
        </w:rPr>
        <w:t xml:space="preserve"> </w:t>
      </w:r>
      <w:proofErr w:type="spellStart"/>
      <w:r w:rsidRPr="00595B31">
        <w:rPr>
          <w:rFonts w:eastAsia="Calibri"/>
          <w:sz w:val="28"/>
          <w:szCs w:val="28"/>
          <w:lang w:val="ru-RU"/>
        </w:rPr>
        <w:t>Спадкування</w:t>
      </w:r>
      <w:proofErr w:type="spellEnd"/>
      <w:r w:rsidRPr="00595B31">
        <w:rPr>
          <w:rFonts w:eastAsia="Calibri"/>
          <w:sz w:val="28"/>
          <w:szCs w:val="28"/>
          <w:lang w:val="ru-RU"/>
        </w:rPr>
        <w:t>.</w:t>
      </w:r>
    </w:p>
    <w:p w14:paraId="0B7AC181" w14:textId="77777777" w:rsidR="005B46C2" w:rsidRPr="005D6FF9" w:rsidRDefault="005B46C2" w:rsidP="005B46C2">
      <w:pPr>
        <w:pStyle w:val="a4"/>
        <w:ind w:firstLine="709"/>
        <w:rPr>
          <w:rFonts w:eastAsia="Calibri"/>
          <w:lang w:val="ru-RU"/>
        </w:rPr>
      </w:pPr>
      <w:proofErr w:type="spellStart"/>
      <w:r w:rsidRPr="005D6FF9">
        <w:rPr>
          <w:lang w:val="ru-RU"/>
        </w:rPr>
        <w:t>Трудові</w:t>
      </w:r>
      <w:proofErr w:type="spellEnd"/>
      <w:r w:rsidRPr="005D6FF9">
        <w:rPr>
          <w:lang w:val="ru-RU"/>
        </w:rPr>
        <w:t xml:space="preserve"> </w:t>
      </w:r>
      <w:proofErr w:type="spellStart"/>
      <w:r w:rsidRPr="005D6FF9">
        <w:rPr>
          <w:lang w:val="ru-RU"/>
        </w:rPr>
        <w:t>правовідносини</w:t>
      </w:r>
      <w:proofErr w:type="spellEnd"/>
      <w:r w:rsidRPr="005D6FF9">
        <w:rPr>
          <w:lang w:val="ru-RU"/>
        </w:rPr>
        <w:t xml:space="preserve">. </w:t>
      </w:r>
      <w:proofErr w:type="spellStart"/>
      <w:r w:rsidRPr="00595B31">
        <w:rPr>
          <w:rFonts w:eastAsia="Calibri"/>
          <w:lang w:val="ru-RU"/>
        </w:rPr>
        <w:t>Поняття</w:t>
      </w:r>
      <w:proofErr w:type="spellEnd"/>
      <w:r w:rsidRPr="00595B31">
        <w:rPr>
          <w:rFonts w:eastAsia="Calibri"/>
          <w:lang w:val="ru-RU"/>
        </w:rPr>
        <w:t xml:space="preserve"> </w:t>
      </w:r>
      <w:proofErr w:type="spellStart"/>
      <w:r w:rsidRPr="00595B31">
        <w:rPr>
          <w:rFonts w:eastAsia="Calibri"/>
          <w:lang w:val="ru-RU"/>
        </w:rPr>
        <w:t>трудових</w:t>
      </w:r>
      <w:proofErr w:type="spellEnd"/>
      <w:r w:rsidRPr="00595B31">
        <w:rPr>
          <w:rFonts w:eastAsia="Calibri"/>
          <w:lang w:val="ru-RU"/>
        </w:rPr>
        <w:t xml:space="preserve"> </w:t>
      </w:r>
      <w:proofErr w:type="spellStart"/>
      <w:r w:rsidRPr="00595B31">
        <w:rPr>
          <w:rFonts w:eastAsia="Calibri"/>
          <w:lang w:val="ru-RU"/>
        </w:rPr>
        <w:t>правовідносин</w:t>
      </w:r>
      <w:proofErr w:type="spellEnd"/>
      <w:r w:rsidRPr="00595B31">
        <w:rPr>
          <w:rFonts w:eastAsia="Calibri"/>
          <w:lang w:val="ru-RU"/>
        </w:rPr>
        <w:t xml:space="preserve">, </w:t>
      </w:r>
      <w:proofErr w:type="spellStart"/>
      <w:r w:rsidRPr="00595B31">
        <w:rPr>
          <w:rFonts w:eastAsia="Calibri"/>
          <w:lang w:val="ru-RU"/>
        </w:rPr>
        <w:t>їх</w:t>
      </w:r>
      <w:proofErr w:type="spellEnd"/>
      <w:r w:rsidRPr="00595B31">
        <w:rPr>
          <w:rFonts w:eastAsia="Calibri"/>
          <w:lang w:val="ru-RU"/>
        </w:rPr>
        <w:t xml:space="preserve"> структура та </w:t>
      </w:r>
      <w:proofErr w:type="spellStart"/>
      <w:r w:rsidRPr="00595B31">
        <w:rPr>
          <w:rFonts w:eastAsia="Calibri"/>
          <w:lang w:val="ru-RU"/>
        </w:rPr>
        <w:t>загальна</w:t>
      </w:r>
      <w:proofErr w:type="spellEnd"/>
      <w:r w:rsidRPr="00595B31">
        <w:rPr>
          <w:rFonts w:eastAsia="Calibri"/>
          <w:lang w:val="ru-RU"/>
        </w:rPr>
        <w:t xml:space="preserve"> характеристика </w:t>
      </w:r>
      <w:proofErr w:type="spellStart"/>
      <w:r w:rsidRPr="00595B31">
        <w:rPr>
          <w:rFonts w:eastAsia="Calibri"/>
          <w:lang w:val="ru-RU"/>
        </w:rPr>
        <w:t>суб’єктів</w:t>
      </w:r>
      <w:proofErr w:type="spellEnd"/>
      <w:r w:rsidRPr="00595B31">
        <w:rPr>
          <w:rFonts w:eastAsia="Calibri"/>
          <w:lang w:val="ru-RU"/>
        </w:rPr>
        <w:t>.</w:t>
      </w:r>
      <w:r>
        <w:rPr>
          <w:rFonts w:eastAsia="Calibri"/>
          <w:lang w:val="ru-RU"/>
        </w:rPr>
        <w:t xml:space="preserve"> </w:t>
      </w:r>
      <w:proofErr w:type="spellStart"/>
      <w:r w:rsidRPr="00595B31">
        <w:rPr>
          <w:rFonts w:eastAsia="Calibri"/>
          <w:lang w:val="ru-RU"/>
        </w:rPr>
        <w:t>Працівники</w:t>
      </w:r>
      <w:proofErr w:type="spellEnd"/>
      <w:r w:rsidRPr="00595B31">
        <w:rPr>
          <w:rFonts w:eastAsia="Calibri"/>
          <w:lang w:val="ru-RU"/>
        </w:rPr>
        <w:t xml:space="preserve"> як </w:t>
      </w:r>
      <w:proofErr w:type="spellStart"/>
      <w:r w:rsidRPr="00595B31">
        <w:rPr>
          <w:rFonts w:eastAsia="Calibri"/>
          <w:lang w:val="ru-RU"/>
        </w:rPr>
        <w:t>суб’єкти</w:t>
      </w:r>
      <w:proofErr w:type="spellEnd"/>
      <w:r w:rsidRPr="00595B31">
        <w:rPr>
          <w:rFonts w:eastAsia="Calibri"/>
          <w:lang w:val="ru-RU"/>
        </w:rPr>
        <w:t xml:space="preserve"> </w:t>
      </w:r>
      <w:proofErr w:type="spellStart"/>
      <w:r w:rsidRPr="00595B31">
        <w:rPr>
          <w:rFonts w:eastAsia="Calibri"/>
          <w:lang w:val="ru-RU"/>
        </w:rPr>
        <w:t>трудових</w:t>
      </w:r>
      <w:proofErr w:type="spellEnd"/>
      <w:r w:rsidRPr="00595B31">
        <w:rPr>
          <w:rFonts w:eastAsia="Calibri"/>
          <w:lang w:val="ru-RU"/>
        </w:rPr>
        <w:t xml:space="preserve"> </w:t>
      </w:r>
      <w:proofErr w:type="spellStart"/>
      <w:r w:rsidRPr="00595B31">
        <w:rPr>
          <w:rFonts w:eastAsia="Calibri"/>
          <w:lang w:val="ru-RU"/>
        </w:rPr>
        <w:t>правовідносин</w:t>
      </w:r>
      <w:proofErr w:type="spellEnd"/>
      <w:r w:rsidRPr="00595B31">
        <w:rPr>
          <w:rFonts w:eastAsia="Calibri"/>
          <w:lang w:val="ru-RU"/>
        </w:rPr>
        <w:t>.</w:t>
      </w:r>
      <w:r>
        <w:rPr>
          <w:rFonts w:eastAsia="Calibri"/>
          <w:lang w:val="ru-RU"/>
        </w:rPr>
        <w:t xml:space="preserve"> </w:t>
      </w:r>
      <w:proofErr w:type="spellStart"/>
      <w:r w:rsidRPr="00595B31">
        <w:rPr>
          <w:rFonts w:eastAsia="Calibri"/>
          <w:lang w:val="ru-RU"/>
        </w:rPr>
        <w:t>Роботодавці</w:t>
      </w:r>
      <w:proofErr w:type="spellEnd"/>
      <w:r w:rsidRPr="00595B31">
        <w:rPr>
          <w:rFonts w:eastAsia="Calibri"/>
          <w:lang w:val="ru-RU"/>
        </w:rPr>
        <w:t xml:space="preserve"> як </w:t>
      </w:r>
      <w:proofErr w:type="spellStart"/>
      <w:r w:rsidRPr="00595B31">
        <w:rPr>
          <w:rFonts w:eastAsia="Calibri"/>
          <w:lang w:val="ru-RU"/>
        </w:rPr>
        <w:t>суб’єкти</w:t>
      </w:r>
      <w:proofErr w:type="spellEnd"/>
      <w:r w:rsidRPr="00595B31">
        <w:rPr>
          <w:rFonts w:eastAsia="Calibri"/>
          <w:lang w:val="ru-RU"/>
        </w:rPr>
        <w:t xml:space="preserve"> </w:t>
      </w:r>
      <w:proofErr w:type="spellStart"/>
      <w:r w:rsidRPr="00595B31">
        <w:rPr>
          <w:rFonts w:eastAsia="Calibri"/>
          <w:lang w:val="ru-RU"/>
        </w:rPr>
        <w:t>трудових</w:t>
      </w:r>
      <w:proofErr w:type="spellEnd"/>
      <w:r w:rsidRPr="00595B31">
        <w:rPr>
          <w:rFonts w:eastAsia="Calibri"/>
          <w:lang w:val="ru-RU"/>
        </w:rPr>
        <w:t xml:space="preserve"> </w:t>
      </w:r>
      <w:proofErr w:type="spellStart"/>
      <w:r w:rsidRPr="00595B31">
        <w:rPr>
          <w:rFonts w:eastAsia="Calibri"/>
          <w:lang w:val="ru-RU"/>
        </w:rPr>
        <w:t>правовідносин</w:t>
      </w:r>
      <w:proofErr w:type="spellEnd"/>
      <w:r w:rsidRPr="00595B31">
        <w:rPr>
          <w:rFonts w:eastAsia="Calibri"/>
          <w:lang w:val="ru-RU"/>
        </w:rPr>
        <w:t>.</w:t>
      </w:r>
      <w:r>
        <w:rPr>
          <w:rFonts w:eastAsia="Calibri"/>
          <w:lang w:val="ru-RU"/>
        </w:rPr>
        <w:t xml:space="preserve"> </w:t>
      </w:r>
      <w:proofErr w:type="spellStart"/>
      <w:r w:rsidRPr="005D6FF9">
        <w:rPr>
          <w:rFonts w:eastAsia="Calibri"/>
          <w:lang w:val="ru-RU"/>
        </w:rPr>
        <w:t>Поняття</w:t>
      </w:r>
      <w:proofErr w:type="spellEnd"/>
      <w:r w:rsidRPr="005D6FF9">
        <w:rPr>
          <w:rFonts w:eastAsia="Calibri"/>
          <w:lang w:val="ru-RU"/>
        </w:rPr>
        <w:t xml:space="preserve"> трудового договору та </w:t>
      </w:r>
      <w:proofErr w:type="spellStart"/>
      <w:r w:rsidRPr="005D6FF9">
        <w:rPr>
          <w:rFonts w:eastAsia="Calibri"/>
          <w:lang w:val="ru-RU"/>
        </w:rPr>
        <w:t>його</w:t>
      </w:r>
      <w:proofErr w:type="spellEnd"/>
      <w:r w:rsidRPr="005D6FF9">
        <w:rPr>
          <w:rFonts w:eastAsia="Calibri"/>
          <w:lang w:val="ru-RU"/>
        </w:rPr>
        <w:t xml:space="preserve"> </w:t>
      </w:r>
      <w:proofErr w:type="spellStart"/>
      <w:r w:rsidRPr="005D6FF9">
        <w:rPr>
          <w:rFonts w:eastAsia="Calibri"/>
          <w:lang w:val="ru-RU"/>
        </w:rPr>
        <w:t>відмінність</w:t>
      </w:r>
      <w:proofErr w:type="spellEnd"/>
      <w:r w:rsidRPr="005D6FF9">
        <w:rPr>
          <w:rFonts w:eastAsia="Calibri"/>
          <w:lang w:val="ru-RU"/>
        </w:rPr>
        <w:t xml:space="preserve"> </w:t>
      </w:r>
      <w:proofErr w:type="spellStart"/>
      <w:r w:rsidRPr="005D6FF9">
        <w:rPr>
          <w:rFonts w:eastAsia="Calibri"/>
          <w:lang w:val="ru-RU"/>
        </w:rPr>
        <w:t>від</w:t>
      </w:r>
      <w:proofErr w:type="spellEnd"/>
      <w:r w:rsidRPr="005D6FF9">
        <w:rPr>
          <w:rFonts w:eastAsia="Calibri"/>
          <w:lang w:val="ru-RU"/>
        </w:rPr>
        <w:t xml:space="preserve"> </w:t>
      </w:r>
      <w:proofErr w:type="spellStart"/>
      <w:r w:rsidRPr="005D6FF9">
        <w:rPr>
          <w:rFonts w:eastAsia="Calibri"/>
          <w:lang w:val="ru-RU"/>
        </w:rPr>
        <w:t>цивільно-правових</w:t>
      </w:r>
      <w:proofErr w:type="spellEnd"/>
      <w:r w:rsidRPr="005D6FF9">
        <w:rPr>
          <w:rFonts w:eastAsia="Calibri"/>
          <w:lang w:val="ru-RU"/>
        </w:rPr>
        <w:t xml:space="preserve"> </w:t>
      </w:r>
      <w:proofErr w:type="spellStart"/>
      <w:r w:rsidRPr="005D6FF9">
        <w:rPr>
          <w:rFonts w:eastAsia="Calibri"/>
          <w:lang w:val="ru-RU"/>
        </w:rPr>
        <w:t>угод</w:t>
      </w:r>
      <w:proofErr w:type="spellEnd"/>
      <w:r w:rsidRPr="005D6FF9">
        <w:rPr>
          <w:rFonts w:eastAsia="Calibri"/>
          <w:lang w:val="ru-RU"/>
        </w:rPr>
        <w:t xml:space="preserve"> про </w:t>
      </w:r>
      <w:proofErr w:type="spellStart"/>
      <w:r w:rsidRPr="005D6FF9">
        <w:rPr>
          <w:rFonts w:eastAsia="Calibri"/>
          <w:lang w:val="ru-RU"/>
        </w:rPr>
        <w:t>працю</w:t>
      </w:r>
      <w:proofErr w:type="spellEnd"/>
      <w:r w:rsidRPr="005D6FF9">
        <w:rPr>
          <w:rFonts w:eastAsia="Calibri"/>
          <w:lang w:val="ru-RU"/>
        </w:rPr>
        <w:t xml:space="preserve">. </w:t>
      </w:r>
      <w:proofErr w:type="spellStart"/>
      <w:r w:rsidRPr="005D6FF9">
        <w:rPr>
          <w:rFonts w:eastAsia="Calibri"/>
          <w:lang w:val="ru-RU"/>
        </w:rPr>
        <w:t>Сторони</w:t>
      </w:r>
      <w:proofErr w:type="spellEnd"/>
      <w:r w:rsidRPr="005D6FF9">
        <w:rPr>
          <w:rFonts w:eastAsia="Calibri"/>
          <w:lang w:val="ru-RU"/>
        </w:rPr>
        <w:t xml:space="preserve"> та </w:t>
      </w:r>
      <w:proofErr w:type="spellStart"/>
      <w:r w:rsidRPr="005D6FF9">
        <w:rPr>
          <w:rFonts w:eastAsia="Calibri"/>
          <w:lang w:val="ru-RU"/>
        </w:rPr>
        <w:t>зміст</w:t>
      </w:r>
      <w:proofErr w:type="spellEnd"/>
      <w:r w:rsidRPr="005D6FF9">
        <w:rPr>
          <w:rFonts w:eastAsia="Calibri"/>
          <w:lang w:val="ru-RU"/>
        </w:rPr>
        <w:t xml:space="preserve"> трудового договору. </w:t>
      </w:r>
      <w:proofErr w:type="spellStart"/>
      <w:r w:rsidRPr="005D6FF9">
        <w:rPr>
          <w:rFonts w:eastAsia="Calibri"/>
          <w:lang w:val="ru-RU"/>
        </w:rPr>
        <w:t>Випробування</w:t>
      </w:r>
      <w:proofErr w:type="spellEnd"/>
      <w:r w:rsidRPr="005D6FF9">
        <w:rPr>
          <w:rFonts w:eastAsia="Calibri"/>
          <w:lang w:val="ru-RU"/>
        </w:rPr>
        <w:t xml:space="preserve"> при </w:t>
      </w:r>
      <w:proofErr w:type="spellStart"/>
      <w:r w:rsidRPr="005D6FF9">
        <w:rPr>
          <w:rFonts w:eastAsia="Calibri"/>
          <w:lang w:val="ru-RU"/>
        </w:rPr>
        <w:t>прийнятті</w:t>
      </w:r>
      <w:proofErr w:type="spellEnd"/>
      <w:r w:rsidRPr="005D6FF9">
        <w:rPr>
          <w:rFonts w:eastAsia="Calibri"/>
          <w:lang w:val="ru-RU"/>
        </w:rPr>
        <w:t xml:space="preserve"> на роботу. </w:t>
      </w:r>
      <w:proofErr w:type="spellStart"/>
      <w:r w:rsidRPr="005D6FF9">
        <w:rPr>
          <w:rFonts w:eastAsia="Calibri"/>
          <w:lang w:val="ru-RU"/>
        </w:rPr>
        <w:t>Прийняття</w:t>
      </w:r>
      <w:proofErr w:type="spellEnd"/>
      <w:r w:rsidRPr="005D6FF9">
        <w:rPr>
          <w:rFonts w:eastAsia="Calibri"/>
          <w:lang w:val="ru-RU"/>
        </w:rPr>
        <w:t xml:space="preserve"> на роботу та </w:t>
      </w:r>
      <w:proofErr w:type="spellStart"/>
      <w:r w:rsidRPr="005D6FF9">
        <w:rPr>
          <w:rFonts w:eastAsia="Calibri"/>
          <w:lang w:val="ru-RU"/>
        </w:rPr>
        <w:t>юридичне</w:t>
      </w:r>
      <w:proofErr w:type="spellEnd"/>
      <w:r w:rsidRPr="005D6FF9">
        <w:rPr>
          <w:rFonts w:eastAsia="Calibri"/>
          <w:lang w:val="ru-RU"/>
        </w:rPr>
        <w:t xml:space="preserve"> </w:t>
      </w:r>
      <w:proofErr w:type="spellStart"/>
      <w:r w:rsidRPr="005D6FF9">
        <w:rPr>
          <w:rFonts w:eastAsia="Calibri"/>
          <w:lang w:val="ru-RU"/>
        </w:rPr>
        <w:t>оформлення</w:t>
      </w:r>
      <w:proofErr w:type="spellEnd"/>
      <w:r w:rsidRPr="005D6FF9">
        <w:rPr>
          <w:rFonts w:eastAsia="Calibri"/>
          <w:lang w:val="ru-RU"/>
        </w:rPr>
        <w:t xml:space="preserve"> трудового договору.</w:t>
      </w:r>
    </w:p>
    <w:p w14:paraId="7F5E37FE" w14:textId="77777777" w:rsidR="005B46C2" w:rsidRDefault="005B46C2" w:rsidP="005B46C2">
      <w:pPr>
        <w:ind w:firstLine="709"/>
        <w:jc w:val="both"/>
        <w:rPr>
          <w:rFonts w:eastAsia="Calibri"/>
          <w:sz w:val="28"/>
          <w:szCs w:val="28"/>
        </w:rPr>
      </w:pPr>
      <w:r w:rsidRPr="00EC5249">
        <w:rPr>
          <w:color w:val="000000"/>
          <w:sz w:val="28"/>
          <w:szCs w:val="28"/>
        </w:rPr>
        <w:t>Трудовий договір та час відпочинку</w:t>
      </w:r>
      <w:r>
        <w:rPr>
          <w:color w:val="000000"/>
          <w:sz w:val="28"/>
          <w:szCs w:val="28"/>
        </w:rPr>
        <w:t xml:space="preserve">. </w:t>
      </w:r>
      <w:r w:rsidRPr="00595B31">
        <w:rPr>
          <w:rFonts w:eastAsia="Calibri"/>
          <w:sz w:val="28"/>
          <w:szCs w:val="28"/>
        </w:rPr>
        <w:t xml:space="preserve"> Зміна умов трудового договору: а) поняття переведення та переміщення на іншу роботу; б) види переведень на іншу роботу; в) зміна істотних умов праці.</w:t>
      </w:r>
    </w:p>
    <w:p w14:paraId="5C970C13" w14:textId="77777777" w:rsidR="005B46C2" w:rsidRPr="00595B31" w:rsidRDefault="005B46C2" w:rsidP="005B46C2">
      <w:pPr>
        <w:ind w:firstLine="709"/>
        <w:jc w:val="both"/>
        <w:rPr>
          <w:rFonts w:eastAsia="Calibri"/>
          <w:sz w:val="28"/>
          <w:szCs w:val="28"/>
        </w:rPr>
      </w:pPr>
      <w:r w:rsidRPr="00595B31">
        <w:rPr>
          <w:rFonts w:eastAsia="Calibri"/>
          <w:sz w:val="28"/>
          <w:szCs w:val="28"/>
        </w:rPr>
        <w:t>Поняття та види підстав припинення трудового договору. Розірвання трудового договору з ініціативи працівника.</w:t>
      </w:r>
      <w:r>
        <w:rPr>
          <w:rFonts w:eastAsia="Calibri"/>
          <w:sz w:val="28"/>
          <w:szCs w:val="28"/>
        </w:rPr>
        <w:t xml:space="preserve"> </w:t>
      </w:r>
      <w:r w:rsidRPr="00595B31">
        <w:rPr>
          <w:rFonts w:eastAsia="Calibri"/>
          <w:sz w:val="28"/>
          <w:szCs w:val="28"/>
        </w:rPr>
        <w:t>Загальні та додаткові підстави розірвання трудового договору з ініціативи власника.</w:t>
      </w:r>
      <w:r>
        <w:rPr>
          <w:rFonts w:eastAsia="Calibri"/>
          <w:sz w:val="28"/>
          <w:szCs w:val="28"/>
        </w:rPr>
        <w:t xml:space="preserve"> </w:t>
      </w:r>
      <w:r w:rsidRPr="00595B31">
        <w:rPr>
          <w:rFonts w:eastAsia="Calibri"/>
          <w:sz w:val="28"/>
          <w:szCs w:val="28"/>
        </w:rPr>
        <w:t>Поняття та види робочого часу.</w:t>
      </w:r>
      <w:r>
        <w:rPr>
          <w:rFonts w:eastAsia="Calibri"/>
          <w:sz w:val="28"/>
          <w:szCs w:val="28"/>
        </w:rPr>
        <w:t xml:space="preserve"> </w:t>
      </w:r>
      <w:r w:rsidRPr="00595B31">
        <w:rPr>
          <w:rFonts w:eastAsia="Calibri"/>
          <w:sz w:val="28"/>
          <w:szCs w:val="28"/>
        </w:rPr>
        <w:t>Режим та облік робочого часу.</w:t>
      </w:r>
      <w:r>
        <w:rPr>
          <w:rFonts w:eastAsia="Calibri"/>
          <w:sz w:val="28"/>
          <w:szCs w:val="28"/>
        </w:rPr>
        <w:t xml:space="preserve"> </w:t>
      </w:r>
      <w:r w:rsidRPr="00595B31">
        <w:rPr>
          <w:rFonts w:eastAsia="Calibri"/>
          <w:sz w:val="28"/>
          <w:szCs w:val="28"/>
        </w:rPr>
        <w:t>Надурочні роботи та чергування.</w:t>
      </w:r>
      <w:r>
        <w:rPr>
          <w:rFonts w:eastAsia="Calibri"/>
          <w:sz w:val="28"/>
          <w:szCs w:val="28"/>
        </w:rPr>
        <w:t xml:space="preserve"> </w:t>
      </w:r>
      <w:r w:rsidRPr="00595B31">
        <w:rPr>
          <w:rFonts w:eastAsia="Calibri"/>
          <w:sz w:val="28"/>
          <w:szCs w:val="28"/>
        </w:rPr>
        <w:t>Поняття та види часу відпочинку.</w:t>
      </w:r>
      <w:r>
        <w:rPr>
          <w:rFonts w:eastAsia="Calibri"/>
          <w:sz w:val="28"/>
          <w:szCs w:val="28"/>
        </w:rPr>
        <w:t xml:space="preserve"> </w:t>
      </w:r>
      <w:r w:rsidRPr="00595B31">
        <w:rPr>
          <w:rFonts w:eastAsia="Calibri"/>
          <w:sz w:val="28"/>
          <w:szCs w:val="28"/>
        </w:rPr>
        <w:t>Щорічні відпустки та порядок їх надання.</w:t>
      </w:r>
      <w:r>
        <w:rPr>
          <w:rFonts w:eastAsia="Calibri"/>
          <w:sz w:val="28"/>
          <w:szCs w:val="28"/>
        </w:rPr>
        <w:t xml:space="preserve"> </w:t>
      </w:r>
      <w:r w:rsidRPr="00595B31">
        <w:rPr>
          <w:rFonts w:eastAsia="Calibri"/>
          <w:sz w:val="28"/>
          <w:szCs w:val="28"/>
        </w:rPr>
        <w:t>Соціальні відпустки ті інші види відпусток.</w:t>
      </w:r>
    </w:p>
    <w:p w14:paraId="29B71809" w14:textId="77777777" w:rsidR="005B46C2" w:rsidRPr="005B46C2" w:rsidRDefault="005B46C2" w:rsidP="005D6FF9">
      <w:pPr>
        <w:ind w:firstLine="709"/>
        <w:jc w:val="both"/>
        <w:rPr>
          <w:rFonts w:eastAsia="Calibri"/>
          <w:sz w:val="28"/>
          <w:szCs w:val="28"/>
        </w:rPr>
      </w:pPr>
    </w:p>
    <w:p w14:paraId="7021D0A8" w14:textId="77777777" w:rsidR="005D6FF9" w:rsidRDefault="005D6FF9" w:rsidP="005D6FF9">
      <w:pPr>
        <w:pStyle w:val="af0"/>
        <w:shd w:val="clear" w:color="auto" w:fill="FFFFFF"/>
        <w:ind w:left="0" w:firstLine="709"/>
        <w:jc w:val="both"/>
        <w:rPr>
          <w:color w:val="000000"/>
          <w:sz w:val="28"/>
          <w:szCs w:val="28"/>
        </w:rPr>
      </w:pPr>
    </w:p>
    <w:p w14:paraId="5C4EB07F" w14:textId="77777777" w:rsidR="005D6FF9" w:rsidRDefault="005D6FF9" w:rsidP="005D6FF9">
      <w:pPr>
        <w:jc w:val="center"/>
        <w:rPr>
          <w:b/>
          <w:sz w:val="28"/>
          <w:szCs w:val="28"/>
        </w:rPr>
      </w:pPr>
      <w:r>
        <w:rPr>
          <w:b/>
          <w:sz w:val="28"/>
          <w:szCs w:val="28"/>
        </w:rPr>
        <w:t>Змістовий модуль 3</w:t>
      </w:r>
    </w:p>
    <w:p w14:paraId="51D5CE87" w14:textId="77777777" w:rsidR="005D6FF9" w:rsidRDefault="005B46C2" w:rsidP="005D6FF9">
      <w:pPr>
        <w:jc w:val="center"/>
        <w:rPr>
          <w:b/>
          <w:sz w:val="28"/>
          <w:szCs w:val="28"/>
        </w:rPr>
      </w:pPr>
      <w:r>
        <w:rPr>
          <w:b/>
          <w:sz w:val="28"/>
          <w:szCs w:val="28"/>
        </w:rPr>
        <w:t>Соціально-економічні права особи</w:t>
      </w:r>
    </w:p>
    <w:p w14:paraId="1260FB72" w14:textId="77777777" w:rsidR="005D6FF9" w:rsidRPr="00595B31" w:rsidRDefault="00CE692A" w:rsidP="00CE692A">
      <w:pPr>
        <w:ind w:firstLine="709"/>
        <w:jc w:val="both"/>
        <w:rPr>
          <w:color w:val="000000"/>
          <w:sz w:val="28"/>
          <w:szCs w:val="28"/>
        </w:rPr>
      </w:pPr>
      <w:r>
        <w:rPr>
          <w:color w:val="000000"/>
          <w:sz w:val="28"/>
          <w:szCs w:val="28"/>
        </w:rPr>
        <w:t xml:space="preserve">Соціальні права особи. </w:t>
      </w:r>
      <w:r w:rsidR="00570C90">
        <w:rPr>
          <w:color w:val="000000"/>
          <w:sz w:val="28"/>
          <w:szCs w:val="28"/>
        </w:rPr>
        <w:t xml:space="preserve">Види соціальних прав особи. Соціальна політика держави. </w:t>
      </w:r>
      <w:r w:rsidR="007E2879">
        <w:rPr>
          <w:color w:val="000000"/>
          <w:sz w:val="28"/>
          <w:szCs w:val="28"/>
        </w:rPr>
        <w:t xml:space="preserve">Забезпечення соціальних прав особи. </w:t>
      </w:r>
      <w:r w:rsidR="00570C90">
        <w:rPr>
          <w:color w:val="000000"/>
          <w:sz w:val="28"/>
          <w:szCs w:val="28"/>
        </w:rPr>
        <w:t>Здійснення</w:t>
      </w:r>
      <w:r w:rsidR="007E2879">
        <w:rPr>
          <w:color w:val="000000"/>
          <w:sz w:val="28"/>
          <w:szCs w:val="28"/>
        </w:rPr>
        <w:t xml:space="preserve"> соціальних прав. Захист соціальних прав.</w:t>
      </w:r>
      <w:r w:rsidR="00570C90">
        <w:rPr>
          <w:color w:val="000000"/>
          <w:sz w:val="28"/>
          <w:szCs w:val="28"/>
        </w:rPr>
        <w:t xml:space="preserve"> </w:t>
      </w:r>
    </w:p>
    <w:p w14:paraId="2D9AF532" w14:textId="77777777" w:rsidR="00CE692A" w:rsidRPr="00595B31" w:rsidRDefault="00CE692A" w:rsidP="00CE692A">
      <w:pPr>
        <w:ind w:firstLine="709"/>
        <w:jc w:val="both"/>
        <w:rPr>
          <w:rFonts w:eastAsia="Calibri"/>
          <w:sz w:val="28"/>
          <w:szCs w:val="28"/>
        </w:rPr>
      </w:pPr>
      <w:r w:rsidRPr="00EC5249">
        <w:rPr>
          <w:sz w:val="28"/>
          <w:szCs w:val="28"/>
        </w:rPr>
        <w:t>Правові основи підприємницької діяльності</w:t>
      </w:r>
      <w:r>
        <w:rPr>
          <w:sz w:val="28"/>
          <w:szCs w:val="28"/>
        </w:rPr>
        <w:t xml:space="preserve">. </w:t>
      </w:r>
      <w:r w:rsidRPr="00595B31">
        <w:rPr>
          <w:sz w:val="28"/>
          <w:szCs w:val="28"/>
        </w:rPr>
        <w:t>Поняття підприємницької діяльності. Підприємницька правоздатність особи.</w:t>
      </w:r>
      <w:r>
        <w:rPr>
          <w:sz w:val="28"/>
          <w:szCs w:val="28"/>
        </w:rPr>
        <w:t xml:space="preserve"> </w:t>
      </w:r>
      <w:r w:rsidRPr="00595B31">
        <w:rPr>
          <w:sz w:val="28"/>
          <w:szCs w:val="28"/>
        </w:rPr>
        <w:t>Органи, які здійснюють державну політику у сфері підприємницької діяльності.</w:t>
      </w:r>
      <w:r>
        <w:rPr>
          <w:sz w:val="28"/>
          <w:szCs w:val="28"/>
        </w:rPr>
        <w:t xml:space="preserve"> </w:t>
      </w:r>
      <w:r w:rsidRPr="00595B31">
        <w:rPr>
          <w:sz w:val="28"/>
          <w:szCs w:val="28"/>
        </w:rPr>
        <w:t>Порядок створення та реєстрації юридичної особи та фізичної особи-підприємця.</w:t>
      </w:r>
      <w:r>
        <w:rPr>
          <w:sz w:val="28"/>
          <w:szCs w:val="28"/>
        </w:rPr>
        <w:t xml:space="preserve"> </w:t>
      </w:r>
      <w:r w:rsidRPr="00595B31">
        <w:rPr>
          <w:sz w:val="28"/>
          <w:szCs w:val="28"/>
        </w:rPr>
        <w:t>Банкрутство.</w:t>
      </w:r>
    </w:p>
    <w:p w14:paraId="2CBD3C28" w14:textId="77777777" w:rsidR="005D6FF9" w:rsidRDefault="005D6FF9" w:rsidP="005D6FF9">
      <w:pPr>
        <w:rPr>
          <w:b/>
          <w:sz w:val="28"/>
          <w:szCs w:val="28"/>
        </w:rPr>
      </w:pPr>
    </w:p>
    <w:p w14:paraId="72B99ED3" w14:textId="77777777" w:rsidR="005D6FF9" w:rsidRDefault="005D6FF9" w:rsidP="005D6FF9">
      <w:pPr>
        <w:jc w:val="center"/>
        <w:rPr>
          <w:b/>
          <w:sz w:val="28"/>
          <w:szCs w:val="28"/>
        </w:rPr>
      </w:pPr>
      <w:r w:rsidRPr="00595B31">
        <w:rPr>
          <w:b/>
          <w:sz w:val="28"/>
          <w:szCs w:val="28"/>
        </w:rPr>
        <w:t xml:space="preserve">Змістовий модуль </w:t>
      </w:r>
      <w:r>
        <w:rPr>
          <w:b/>
          <w:sz w:val="28"/>
          <w:szCs w:val="28"/>
        </w:rPr>
        <w:t>4</w:t>
      </w:r>
    </w:p>
    <w:p w14:paraId="560EEBC1" w14:textId="77777777" w:rsidR="005D6FF9" w:rsidRPr="00595B31" w:rsidRDefault="005D6FF9" w:rsidP="005D6FF9">
      <w:pPr>
        <w:jc w:val="center"/>
        <w:rPr>
          <w:b/>
          <w:sz w:val="28"/>
          <w:szCs w:val="28"/>
        </w:rPr>
      </w:pPr>
      <w:r>
        <w:rPr>
          <w:b/>
          <w:sz w:val="28"/>
          <w:szCs w:val="28"/>
        </w:rPr>
        <w:t xml:space="preserve">Права людини в кримінальному праві та процесі. </w:t>
      </w:r>
    </w:p>
    <w:p w14:paraId="1577228F" w14:textId="77777777" w:rsidR="005D6FF9" w:rsidRPr="00595B31" w:rsidRDefault="005D6FF9" w:rsidP="005D6FF9">
      <w:pPr>
        <w:shd w:val="clear" w:color="auto" w:fill="FFFFFF"/>
        <w:ind w:firstLine="709"/>
        <w:jc w:val="both"/>
        <w:rPr>
          <w:b/>
          <w:sz w:val="28"/>
          <w:szCs w:val="28"/>
        </w:rPr>
      </w:pPr>
    </w:p>
    <w:p w14:paraId="16757A74" w14:textId="77777777" w:rsidR="005D6FF9" w:rsidRPr="00595B31" w:rsidRDefault="005D6FF9" w:rsidP="005D6FF9">
      <w:pPr>
        <w:ind w:firstLine="709"/>
        <w:jc w:val="both"/>
        <w:rPr>
          <w:rFonts w:eastAsia="Calibri"/>
          <w:sz w:val="28"/>
          <w:szCs w:val="28"/>
        </w:rPr>
      </w:pPr>
      <w:r w:rsidRPr="00EC5249">
        <w:rPr>
          <w:sz w:val="28"/>
          <w:szCs w:val="28"/>
        </w:rPr>
        <w:t>Права особи у кримінальному праві та процесі</w:t>
      </w:r>
      <w:r>
        <w:rPr>
          <w:sz w:val="28"/>
          <w:szCs w:val="28"/>
        </w:rPr>
        <w:t xml:space="preserve">. </w:t>
      </w:r>
      <w:r w:rsidRPr="00595B31">
        <w:rPr>
          <w:color w:val="000000"/>
          <w:sz w:val="28"/>
          <w:szCs w:val="28"/>
        </w:rPr>
        <w:t>Поняття та ознаки злочину</w:t>
      </w:r>
      <w:r w:rsidRPr="00595B31">
        <w:rPr>
          <w:rFonts w:eastAsia="Calibri"/>
          <w:sz w:val="28"/>
          <w:szCs w:val="28"/>
        </w:rPr>
        <w:t>.</w:t>
      </w:r>
      <w:r>
        <w:rPr>
          <w:rFonts w:eastAsia="Calibri"/>
          <w:sz w:val="28"/>
          <w:szCs w:val="28"/>
        </w:rPr>
        <w:t xml:space="preserve"> </w:t>
      </w:r>
      <w:r w:rsidRPr="00595B31">
        <w:rPr>
          <w:color w:val="000000"/>
          <w:sz w:val="28"/>
          <w:szCs w:val="28"/>
        </w:rPr>
        <w:t>Обставини, які пом’якшують та обтяжують покарання</w:t>
      </w:r>
      <w:r w:rsidRPr="00595B31">
        <w:rPr>
          <w:rFonts w:eastAsia="Calibri"/>
          <w:sz w:val="28"/>
          <w:szCs w:val="28"/>
        </w:rPr>
        <w:t>.</w:t>
      </w:r>
      <w:r>
        <w:rPr>
          <w:rFonts w:eastAsia="Calibri"/>
          <w:sz w:val="28"/>
          <w:szCs w:val="28"/>
        </w:rPr>
        <w:t xml:space="preserve"> </w:t>
      </w:r>
      <w:r w:rsidRPr="00595B31">
        <w:rPr>
          <w:rFonts w:eastAsia="Calibri"/>
          <w:sz w:val="28"/>
          <w:szCs w:val="28"/>
        </w:rPr>
        <w:t>Стадії кримінального провадження.</w:t>
      </w:r>
      <w:r>
        <w:rPr>
          <w:rFonts w:eastAsia="Calibri"/>
          <w:sz w:val="28"/>
          <w:szCs w:val="28"/>
        </w:rPr>
        <w:t xml:space="preserve"> </w:t>
      </w:r>
      <w:r w:rsidRPr="00595B31">
        <w:rPr>
          <w:rFonts w:eastAsia="Calibri"/>
          <w:sz w:val="28"/>
          <w:szCs w:val="28"/>
        </w:rPr>
        <w:t xml:space="preserve">Повноваження органів у кримінальному </w:t>
      </w:r>
      <w:r w:rsidRPr="00595B31">
        <w:rPr>
          <w:rFonts w:eastAsia="Calibri"/>
          <w:sz w:val="28"/>
          <w:szCs w:val="28"/>
        </w:rPr>
        <w:lastRenderedPageBreak/>
        <w:t>провадженні.</w:t>
      </w:r>
      <w:r>
        <w:rPr>
          <w:rFonts w:eastAsia="Calibri"/>
          <w:sz w:val="28"/>
          <w:szCs w:val="28"/>
        </w:rPr>
        <w:t xml:space="preserve"> </w:t>
      </w:r>
      <w:r w:rsidRPr="00595B31">
        <w:rPr>
          <w:color w:val="000000"/>
          <w:sz w:val="28"/>
          <w:szCs w:val="28"/>
        </w:rPr>
        <w:t>Охорона прав, свобод та законних інтересів учасників кримінального провадження.</w:t>
      </w:r>
    </w:p>
    <w:p w14:paraId="33E777F4" w14:textId="77777777" w:rsidR="00B56C83" w:rsidRPr="005D6FF9" w:rsidRDefault="00B56C83" w:rsidP="00B56C83">
      <w:pPr>
        <w:pStyle w:val="a4"/>
        <w:shd w:val="clear" w:color="auto" w:fill="FFFFFF"/>
        <w:rPr>
          <w:i/>
          <w:sz w:val="15"/>
          <w:szCs w:val="15"/>
          <w:shd w:val="clear" w:color="auto" w:fill="E8E8E8"/>
          <w:lang w:val="uk-UA"/>
        </w:rPr>
      </w:pPr>
    </w:p>
    <w:p w14:paraId="51F18DE0" w14:textId="77777777" w:rsidR="00B56C83" w:rsidRPr="00A31F4F" w:rsidRDefault="00B56C83" w:rsidP="00B56C83">
      <w:pPr>
        <w:pStyle w:val="a4"/>
        <w:shd w:val="clear" w:color="auto" w:fill="FFFFFF"/>
        <w:rPr>
          <w:i/>
          <w:sz w:val="15"/>
          <w:szCs w:val="15"/>
          <w:shd w:val="clear" w:color="auto" w:fill="E8E8E8"/>
          <w:lang w:val="uk-UA"/>
        </w:rPr>
      </w:pPr>
    </w:p>
    <w:p w14:paraId="3ADCBA18" w14:textId="77777777"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14:paraId="40DBFDE4" w14:textId="77777777" w:rsidR="00B56C83" w:rsidRPr="00A31F4F"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A31F4F" w14:paraId="27718FFB" w14:textId="77777777" w:rsidTr="00A66DCD">
        <w:tc>
          <w:tcPr>
            <w:tcW w:w="1418" w:type="dxa"/>
            <w:vMerge w:val="restart"/>
            <w:tcBorders>
              <w:top w:val="single" w:sz="4" w:space="0" w:color="auto"/>
              <w:left w:val="single" w:sz="4" w:space="0" w:color="auto"/>
              <w:bottom w:val="single" w:sz="4" w:space="0" w:color="auto"/>
              <w:right w:val="single" w:sz="4" w:space="0" w:color="auto"/>
            </w:tcBorders>
            <w:hideMark/>
          </w:tcPr>
          <w:p w14:paraId="52A7DF21" w14:textId="77777777" w:rsidR="00B56C83" w:rsidRPr="00A31F4F" w:rsidRDefault="00B56C83" w:rsidP="00A66DCD">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0D27E3E3" w14:textId="77777777" w:rsidR="00B56C83" w:rsidRPr="00A31F4F" w:rsidRDefault="00B56C83" w:rsidP="00A66DCD">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4E5E2859" w14:textId="77777777" w:rsidR="00B56C83" w:rsidRPr="00A31F4F" w:rsidRDefault="00B56C83" w:rsidP="00A66DCD">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0D3EB09B" w14:textId="77777777" w:rsidR="00B56C83" w:rsidRPr="00A31F4F" w:rsidRDefault="00B56C83" w:rsidP="00A66DC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3909EEB8" w14:textId="77777777" w:rsidR="00B56C83" w:rsidRPr="00A31F4F" w:rsidRDefault="00B56C83" w:rsidP="00A66DC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4D17DC77" w14:textId="77777777" w:rsidR="00B56C83" w:rsidRPr="00A31F4F" w:rsidRDefault="00B56C83" w:rsidP="00A66DCD">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1444B626" w14:textId="77777777" w:rsidTr="00A66DCD">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AAD665A" w14:textId="77777777" w:rsidR="00B56C83" w:rsidRPr="00A31F4F" w:rsidRDefault="00B56C83" w:rsidP="00A66DCD">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93C602F" w14:textId="77777777" w:rsidR="00B56C83" w:rsidRPr="00A31F4F" w:rsidRDefault="00B56C83" w:rsidP="00A66DCD">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C42F4F2" w14:textId="77777777" w:rsidR="00B56C83" w:rsidRPr="00A31F4F" w:rsidRDefault="00B56C83" w:rsidP="00A66DCD">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4FBBA3C8" w14:textId="77777777" w:rsidR="00B56C83" w:rsidRPr="00A31F4F" w:rsidRDefault="00B56C83" w:rsidP="00A66DCD">
            <w:pPr>
              <w:spacing w:line="276" w:lineRule="auto"/>
              <w:jc w:val="center"/>
              <w:rPr>
                <w:rFonts w:ascii="Times New Roman" w:hAnsi="Times New Roman" w:cs="Times New Roman"/>
                <w:b/>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6C870E83" w14:textId="77777777" w:rsidR="00B56C83" w:rsidRPr="00A31F4F" w:rsidRDefault="00B56C83" w:rsidP="00A66DCD">
            <w:pPr>
              <w:spacing w:line="276" w:lineRule="auto"/>
              <w:jc w:val="center"/>
              <w:rPr>
                <w:rFonts w:ascii="Times New Roman" w:hAnsi="Times New Roman" w:cs="Times New Roman"/>
                <w:sz w:val="20"/>
                <w:szCs w:val="20"/>
              </w:rPr>
            </w:pPr>
          </w:p>
        </w:tc>
      </w:tr>
      <w:tr w:rsidR="00B56C83" w:rsidRPr="00A31F4F" w14:paraId="70F2AA93" w14:textId="77777777" w:rsidTr="00A66DCD">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2B0C7B57" w14:textId="77777777" w:rsidR="00B56C83" w:rsidRPr="00A31F4F" w:rsidRDefault="00B56C83" w:rsidP="00A66DCD">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E4808A" w14:textId="77777777" w:rsidR="00B56C83" w:rsidRPr="00A31F4F" w:rsidRDefault="00B56C83" w:rsidP="00A66DCD">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123EFFF" w14:textId="77777777" w:rsidR="00B56C83" w:rsidRPr="00A31F4F" w:rsidRDefault="00B56C83" w:rsidP="00A66DCD">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2ABAD684" w14:textId="77777777" w:rsidR="00B56C83" w:rsidRPr="00A31F4F" w:rsidRDefault="00B56C83" w:rsidP="00A66DCD">
            <w:pPr>
              <w:spacing w:line="276" w:lineRule="auto"/>
              <w:jc w:val="center"/>
              <w:rPr>
                <w:rFonts w:ascii="Times New Roman" w:hAnsi="Times New Roman" w:cs="Times New Roman"/>
                <w:b/>
                <w:i/>
                <w:sz w:val="16"/>
                <w:szCs w:val="16"/>
              </w:rPr>
            </w:pPr>
          </w:p>
        </w:tc>
        <w:tc>
          <w:tcPr>
            <w:tcW w:w="1984" w:type="dxa"/>
            <w:tcBorders>
              <w:top w:val="single" w:sz="4" w:space="0" w:color="auto"/>
              <w:left w:val="single" w:sz="4" w:space="0" w:color="auto"/>
              <w:bottom w:val="single" w:sz="4" w:space="0" w:color="auto"/>
              <w:right w:val="single" w:sz="4" w:space="0" w:color="auto"/>
            </w:tcBorders>
          </w:tcPr>
          <w:p w14:paraId="5CC4475D" w14:textId="77777777" w:rsidR="00B56C83" w:rsidRPr="00A31F4F" w:rsidRDefault="00B56C83" w:rsidP="00A66DCD">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1B0AEBE9"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2886C9E8" w14:textId="77777777" w:rsidR="00B56C83" w:rsidRPr="00A31F4F" w:rsidRDefault="00B56C83" w:rsidP="00A66DCD">
            <w:pPr>
              <w:autoSpaceDE w:val="0"/>
              <w:autoSpaceDN w:val="0"/>
              <w:jc w:val="center"/>
              <w:rPr>
                <w:rFonts w:ascii="Times New Roman" w:hAnsi="Times New Roman" w:cs="Times New Roman"/>
                <w:lang w:eastAsia="en-US"/>
              </w:rPr>
            </w:pPr>
            <w:r w:rsidRPr="00A31F4F">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14:paraId="55FC9089" w14:textId="77777777" w:rsidR="00B56C83" w:rsidRPr="00A31F4F" w:rsidRDefault="00371326" w:rsidP="00CB7AF8">
            <w:pPr>
              <w:autoSpaceDE w:val="0"/>
              <w:autoSpaceDN w:val="0"/>
              <w:jc w:val="both"/>
              <w:rPr>
                <w:rFonts w:ascii="Times New Roman" w:hAnsi="Times New Roman" w:cs="Times New Roman"/>
              </w:rPr>
            </w:pPr>
            <w:r w:rsidRPr="00C302B2">
              <w:rPr>
                <w:b/>
                <w:bCs/>
              </w:rPr>
              <w:t xml:space="preserve">Тема </w:t>
            </w:r>
            <w:r>
              <w:rPr>
                <w:b/>
                <w:bCs/>
              </w:rPr>
              <w:t>1</w:t>
            </w:r>
            <w:r w:rsidRPr="00C302B2">
              <w:rPr>
                <w:b/>
                <w:bCs/>
              </w:rPr>
              <w:t xml:space="preserve">. </w:t>
            </w:r>
            <w:r w:rsidRPr="006E203B">
              <w:rPr>
                <w:b/>
              </w:rPr>
              <w:t>Конституційні права і свободи людини</w:t>
            </w:r>
            <w:r>
              <w:rPr>
                <w:b/>
              </w:rPr>
              <w:t xml:space="preserve"> і громадянина</w:t>
            </w:r>
          </w:p>
        </w:tc>
        <w:tc>
          <w:tcPr>
            <w:tcW w:w="850" w:type="dxa"/>
            <w:tcBorders>
              <w:top w:val="single" w:sz="4" w:space="0" w:color="auto"/>
              <w:left w:val="single" w:sz="4" w:space="0" w:color="auto"/>
              <w:bottom w:val="single" w:sz="4" w:space="0" w:color="auto"/>
              <w:right w:val="single" w:sz="4" w:space="0" w:color="auto"/>
            </w:tcBorders>
            <w:hideMark/>
          </w:tcPr>
          <w:p w14:paraId="5541CE01" w14:textId="77777777" w:rsidR="00B56C83" w:rsidRPr="00A31F4F" w:rsidRDefault="00CE629A" w:rsidP="00A66DCD">
            <w:pPr>
              <w:autoSpaceDE w:val="0"/>
              <w:autoSpaceDN w:val="0"/>
              <w:jc w:val="center"/>
              <w:rPr>
                <w:rFonts w:ascii="Times New Roman" w:hAnsi="Times New Roman" w:cs="Times New Roman"/>
                <w:lang w:eastAsia="en-US"/>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5888EE54" w14:textId="77777777" w:rsidR="00B56C83" w:rsidRPr="00A31F4F" w:rsidRDefault="00B56C83" w:rsidP="00A66DCD">
            <w:pPr>
              <w:autoSpaceDE w:val="0"/>
              <w:autoSpaceDN w:val="0"/>
              <w:jc w:val="center"/>
              <w:rPr>
                <w:rFonts w:ascii="Times New Roman"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14:paraId="182BF0EC" w14:textId="77777777" w:rsidR="00B56C83" w:rsidRPr="005D15C0" w:rsidRDefault="00B56C83" w:rsidP="00A66DCD">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sidR="00371326">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sidR="00371326">
              <w:rPr>
                <w:rFonts w:ascii="Times New Roman" w:hAnsi="Times New Roman" w:cs="Times New Roman"/>
                <w:i/>
                <w:sz w:val="20"/>
                <w:szCs w:val="20"/>
              </w:rPr>
              <w:t>ні</w:t>
            </w:r>
          </w:p>
          <w:p w14:paraId="68C6507E" w14:textId="77777777" w:rsidR="00B56C83" w:rsidRPr="00A31F4F" w:rsidRDefault="00B56C83" w:rsidP="00A66DCD">
            <w:pPr>
              <w:autoSpaceDE w:val="0"/>
              <w:autoSpaceDN w:val="0"/>
              <w:jc w:val="center"/>
              <w:rPr>
                <w:rFonts w:ascii="Times New Roman" w:hAnsi="Times New Roman" w:cs="Times New Roman"/>
                <w:i/>
              </w:rPr>
            </w:pPr>
            <w:r w:rsidRPr="00A31F4F">
              <w:rPr>
                <w:rFonts w:ascii="Times New Roman" w:hAnsi="Times New Roman" w:cs="Times New Roman"/>
                <w:i/>
                <w:sz w:val="20"/>
                <w:szCs w:val="20"/>
              </w:rPr>
              <w:t>/тиждень 1</w:t>
            </w:r>
          </w:p>
        </w:tc>
      </w:tr>
      <w:tr w:rsidR="005D15C0" w:rsidRPr="00A31F4F" w14:paraId="398C7625"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0D08FFF9" w14:textId="77777777" w:rsidR="005D15C0" w:rsidRPr="00A31F4F" w:rsidRDefault="005D15C0" w:rsidP="00A66DCD">
            <w:pPr>
              <w:autoSpaceDE w:val="0"/>
              <w:autoSpaceDN w:val="0"/>
              <w:jc w:val="center"/>
              <w:rPr>
                <w:rFonts w:ascii="Times New Roman" w:hAnsi="Times New Roman" w:cs="Times New Roman"/>
              </w:rPr>
            </w:pPr>
            <w:r w:rsidRPr="00A31F4F">
              <w:rPr>
                <w:rFonts w:ascii="Times New Roman" w:hAnsi="Times New Roman" w:cs="Times New Roman"/>
                <w:sz w:val="22"/>
                <w:szCs w:val="22"/>
              </w:rPr>
              <w:t>Семінарське заняття 1</w:t>
            </w:r>
          </w:p>
        </w:tc>
        <w:tc>
          <w:tcPr>
            <w:tcW w:w="4678" w:type="dxa"/>
            <w:tcBorders>
              <w:top w:val="single" w:sz="4" w:space="0" w:color="auto"/>
              <w:left w:val="single" w:sz="4" w:space="0" w:color="auto"/>
              <w:bottom w:val="single" w:sz="4" w:space="0" w:color="auto"/>
              <w:right w:val="single" w:sz="4" w:space="0" w:color="auto"/>
            </w:tcBorders>
            <w:hideMark/>
          </w:tcPr>
          <w:p w14:paraId="2D509B05" w14:textId="77777777" w:rsidR="005D15C0" w:rsidRPr="00A31F4F" w:rsidRDefault="00371326" w:rsidP="00CB7AF8">
            <w:pPr>
              <w:autoSpaceDE w:val="0"/>
              <w:autoSpaceDN w:val="0"/>
              <w:jc w:val="both"/>
              <w:rPr>
                <w:rFonts w:ascii="Times New Roman" w:hAnsi="Times New Roman" w:cs="Times New Roman"/>
              </w:rPr>
            </w:pPr>
            <w:r w:rsidRPr="00C302B2">
              <w:rPr>
                <w:b/>
                <w:bCs/>
              </w:rPr>
              <w:t xml:space="preserve">Тема </w:t>
            </w:r>
            <w:r>
              <w:rPr>
                <w:b/>
                <w:bCs/>
              </w:rPr>
              <w:t>1</w:t>
            </w:r>
            <w:r w:rsidRPr="00C302B2">
              <w:rPr>
                <w:b/>
                <w:bCs/>
              </w:rPr>
              <w:t xml:space="preserve">. </w:t>
            </w:r>
            <w:r w:rsidRPr="006E203B">
              <w:rPr>
                <w:b/>
              </w:rPr>
              <w:t>Конституційні права і свободи людини</w:t>
            </w:r>
            <w:r>
              <w:rPr>
                <w:b/>
              </w:rPr>
              <w:t xml:space="preserve"> і громадянина</w:t>
            </w:r>
          </w:p>
        </w:tc>
        <w:tc>
          <w:tcPr>
            <w:tcW w:w="850" w:type="dxa"/>
            <w:tcBorders>
              <w:top w:val="single" w:sz="4" w:space="0" w:color="auto"/>
              <w:left w:val="single" w:sz="4" w:space="0" w:color="auto"/>
              <w:bottom w:val="single" w:sz="4" w:space="0" w:color="auto"/>
              <w:right w:val="single" w:sz="4" w:space="0" w:color="auto"/>
            </w:tcBorders>
            <w:hideMark/>
          </w:tcPr>
          <w:p w14:paraId="0857E510" w14:textId="77777777" w:rsidR="005D15C0" w:rsidRPr="00A31F4F" w:rsidRDefault="005D15C0"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2EFB4CE9" w14:textId="77777777" w:rsidR="005D15C0" w:rsidRPr="00A31F4F" w:rsidRDefault="005D15C0"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9C26606" w14:textId="77777777" w:rsidR="00371326" w:rsidRPr="005D15C0" w:rsidRDefault="00371326"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31D0FD26" w14:textId="77777777" w:rsidR="005D15C0" w:rsidRPr="002A0391" w:rsidRDefault="005D15C0"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/тиждень 1</w:t>
            </w:r>
          </w:p>
        </w:tc>
      </w:tr>
      <w:tr w:rsidR="00CB7AF8" w:rsidRPr="00A31F4F" w14:paraId="072E4369"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5C9D2D06" w14:textId="77777777" w:rsidR="00CB7AF8" w:rsidRPr="00A31F4F" w:rsidRDefault="00CB7AF8" w:rsidP="0034718E">
            <w:pPr>
              <w:autoSpaceDE w:val="0"/>
              <w:autoSpaceDN w:val="0"/>
              <w:jc w:val="center"/>
              <w:rPr>
                <w:rFonts w:ascii="Times New Roman" w:hAnsi="Times New Roman" w:cs="Times New Roman"/>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2</w:t>
            </w:r>
          </w:p>
        </w:tc>
        <w:tc>
          <w:tcPr>
            <w:tcW w:w="4678" w:type="dxa"/>
            <w:tcBorders>
              <w:top w:val="single" w:sz="4" w:space="0" w:color="auto"/>
              <w:left w:val="single" w:sz="4" w:space="0" w:color="auto"/>
              <w:bottom w:val="single" w:sz="4" w:space="0" w:color="auto"/>
              <w:right w:val="single" w:sz="4" w:space="0" w:color="auto"/>
            </w:tcBorders>
            <w:hideMark/>
          </w:tcPr>
          <w:p w14:paraId="14D5393E" w14:textId="77777777" w:rsidR="00CB7AF8" w:rsidRPr="005A3F13" w:rsidRDefault="00CB7AF8" w:rsidP="00CB7AF8">
            <w:pPr>
              <w:tabs>
                <w:tab w:val="left" w:pos="284"/>
                <w:tab w:val="left" w:pos="567"/>
              </w:tabs>
              <w:jc w:val="both"/>
              <w:rPr>
                <w:rFonts w:eastAsia="Calibri"/>
                <w:lang w:val="ru-RU"/>
              </w:rPr>
            </w:pPr>
            <w:r>
              <w:rPr>
                <w:b/>
                <w:color w:val="000000"/>
              </w:rPr>
              <w:t xml:space="preserve">Тема 2. </w:t>
            </w:r>
            <w:r w:rsidRPr="005A3F13">
              <w:rPr>
                <w:b/>
                <w:color w:val="000000"/>
              </w:rPr>
              <w:t>Права і обов’язки особи у сфері публічного адміністрування</w:t>
            </w:r>
          </w:p>
        </w:tc>
        <w:tc>
          <w:tcPr>
            <w:tcW w:w="850" w:type="dxa"/>
            <w:tcBorders>
              <w:top w:val="single" w:sz="4" w:space="0" w:color="auto"/>
              <w:left w:val="single" w:sz="4" w:space="0" w:color="auto"/>
              <w:bottom w:val="single" w:sz="4" w:space="0" w:color="auto"/>
              <w:right w:val="single" w:sz="4" w:space="0" w:color="auto"/>
            </w:tcBorders>
            <w:hideMark/>
          </w:tcPr>
          <w:p w14:paraId="5301AEE1"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029EBFCA"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F3057E4"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1CA87F74"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2</w:t>
            </w:r>
          </w:p>
        </w:tc>
      </w:tr>
      <w:tr w:rsidR="00CB7AF8" w:rsidRPr="00A31F4F" w14:paraId="0A04F04D"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14DCC473"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2</w:t>
            </w:r>
          </w:p>
        </w:tc>
        <w:tc>
          <w:tcPr>
            <w:tcW w:w="4678" w:type="dxa"/>
            <w:tcBorders>
              <w:top w:val="single" w:sz="4" w:space="0" w:color="auto"/>
              <w:left w:val="single" w:sz="4" w:space="0" w:color="auto"/>
              <w:bottom w:val="single" w:sz="4" w:space="0" w:color="auto"/>
              <w:right w:val="single" w:sz="4" w:space="0" w:color="auto"/>
            </w:tcBorders>
            <w:hideMark/>
          </w:tcPr>
          <w:p w14:paraId="7469372E" w14:textId="77777777" w:rsidR="00CB7AF8" w:rsidRPr="005A3F13" w:rsidRDefault="00CB7AF8" w:rsidP="00CB7AF8">
            <w:pPr>
              <w:tabs>
                <w:tab w:val="left" w:pos="284"/>
                <w:tab w:val="left" w:pos="567"/>
              </w:tabs>
              <w:jc w:val="both"/>
              <w:rPr>
                <w:rFonts w:eastAsia="Calibri"/>
                <w:lang w:val="ru-RU"/>
              </w:rPr>
            </w:pPr>
            <w:r>
              <w:rPr>
                <w:b/>
                <w:color w:val="000000"/>
              </w:rPr>
              <w:t xml:space="preserve">Тема 2. </w:t>
            </w:r>
            <w:r w:rsidRPr="005A3F13">
              <w:rPr>
                <w:b/>
                <w:color w:val="000000"/>
              </w:rPr>
              <w:t>Права і обов’язки особи у сфері публічного адміністрування</w:t>
            </w:r>
          </w:p>
        </w:tc>
        <w:tc>
          <w:tcPr>
            <w:tcW w:w="850" w:type="dxa"/>
            <w:tcBorders>
              <w:top w:val="single" w:sz="4" w:space="0" w:color="auto"/>
              <w:left w:val="single" w:sz="4" w:space="0" w:color="auto"/>
              <w:bottom w:val="single" w:sz="4" w:space="0" w:color="auto"/>
              <w:right w:val="single" w:sz="4" w:space="0" w:color="auto"/>
            </w:tcBorders>
            <w:hideMark/>
          </w:tcPr>
          <w:p w14:paraId="0376E3E3"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03113ED4"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7A409CE"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7B1905EB" w14:textId="77777777" w:rsidR="00CB7AF8" w:rsidRPr="002A0391"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2</w:t>
            </w:r>
          </w:p>
        </w:tc>
      </w:tr>
      <w:tr w:rsidR="00CB7AF8" w:rsidRPr="00A31F4F" w14:paraId="16FED246"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7A836B0C" w14:textId="77777777" w:rsidR="00CB7AF8" w:rsidRPr="00A31F4F" w:rsidRDefault="00CB7AF8" w:rsidP="009D631E">
            <w:pPr>
              <w:autoSpaceDE w:val="0"/>
              <w:autoSpaceDN w:val="0"/>
              <w:jc w:val="center"/>
              <w:rPr>
                <w:rFonts w:ascii="Times New Roman" w:hAnsi="Times New Roman" w:cs="Times New Roman"/>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3</w:t>
            </w:r>
          </w:p>
        </w:tc>
        <w:tc>
          <w:tcPr>
            <w:tcW w:w="4678" w:type="dxa"/>
            <w:tcBorders>
              <w:top w:val="single" w:sz="4" w:space="0" w:color="auto"/>
              <w:left w:val="single" w:sz="4" w:space="0" w:color="auto"/>
              <w:bottom w:val="single" w:sz="4" w:space="0" w:color="auto"/>
              <w:right w:val="single" w:sz="4" w:space="0" w:color="auto"/>
            </w:tcBorders>
            <w:hideMark/>
          </w:tcPr>
          <w:p w14:paraId="1EAEAA97" w14:textId="77777777" w:rsidR="00CB7AF8" w:rsidRPr="005A3F13" w:rsidRDefault="00CB7AF8" w:rsidP="00B75E76">
            <w:pPr>
              <w:tabs>
                <w:tab w:val="left" w:pos="284"/>
                <w:tab w:val="left" w:pos="567"/>
              </w:tabs>
              <w:jc w:val="both"/>
              <w:rPr>
                <w:rFonts w:eastAsia="Calibri"/>
                <w:lang w:val="ru-RU"/>
              </w:rPr>
            </w:pPr>
            <w:r>
              <w:rPr>
                <w:b/>
                <w:color w:val="000000"/>
              </w:rPr>
              <w:t xml:space="preserve">Тема </w:t>
            </w:r>
            <w:r w:rsidR="00B75E76" w:rsidRPr="005E38E3">
              <w:rPr>
                <w:b/>
                <w:color w:val="000000"/>
                <w:lang w:val="ru-RU"/>
              </w:rPr>
              <w:t>3</w:t>
            </w:r>
            <w:r>
              <w:rPr>
                <w:b/>
                <w:color w:val="000000"/>
              </w:rPr>
              <w:t xml:space="preserve">. </w:t>
            </w:r>
            <w:r w:rsidR="00B75E76" w:rsidRPr="006E203B">
              <w:rPr>
                <w:b/>
              </w:rPr>
              <w:t>Цивільні права і обов’язки особи</w:t>
            </w:r>
          </w:p>
        </w:tc>
        <w:tc>
          <w:tcPr>
            <w:tcW w:w="850" w:type="dxa"/>
            <w:tcBorders>
              <w:top w:val="single" w:sz="4" w:space="0" w:color="auto"/>
              <w:left w:val="single" w:sz="4" w:space="0" w:color="auto"/>
              <w:bottom w:val="single" w:sz="4" w:space="0" w:color="auto"/>
              <w:right w:val="single" w:sz="4" w:space="0" w:color="auto"/>
            </w:tcBorders>
            <w:hideMark/>
          </w:tcPr>
          <w:p w14:paraId="2DD326D1"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1884F01A"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EFBD68F"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5E62FFDE"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3</w:t>
            </w:r>
          </w:p>
        </w:tc>
      </w:tr>
      <w:tr w:rsidR="00CB7AF8" w:rsidRPr="00A31F4F" w14:paraId="4BC2EE6F"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48D58D1D"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3</w:t>
            </w:r>
          </w:p>
        </w:tc>
        <w:tc>
          <w:tcPr>
            <w:tcW w:w="4678" w:type="dxa"/>
            <w:tcBorders>
              <w:top w:val="single" w:sz="4" w:space="0" w:color="auto"/>
              <w:left w:val="single" w:sz="4" w:space="0" w:color="auto"/>
              <w:bottom w:val="single" w:sz="4" w:space="0" w:color="auto"/>
              <w:right w:val="single" w:sz="4" w:space="0" w:color="auto"/>
            </w:tcBorders>
            <w:hideMark/>
          </w:tcPr>
          <w:p w14:paraId="43936887" w14:textId="77777777" w:rsidR="00CB7AF8" w:rsidRPr="005A3F13" w:rsidRDefault="00CB7AF8" w:rsidP="00B75E76">
            <w:pPr>
              <w:tabs>
                <w:tab w:val="left" w:pos="284"/>
                <w:tab w:val="left" w:pos="567"/>
              </w:tabs>
              <w:jc w:val="both"/>
              <w:rPr>
                <w:rFonts w:eastAsia="Calibri"/>
                <w:lang w:val="ru-RU"/>
              </w:rPr>
            </w:pPr>
            <w:r>
              <w:rPr>
                <w:b/>
                <w:color w:val="000000"/>
              </w:rPr>
              <w:t xml:space="preserve">Тема </w:t>
            </w:r>
            <w:r w:rsidR="00B75E76" w:rsidRPr="005E38E3">
              <w:rPr>
                <w:b/>
                <w:color w:val="000000"/>
                <w:lang w:val="ru-RU"/>
              </w:rPr>
              <w:t>3</w:t>
            </w:r>
            <w:r>
              <w:rPr>
                <w:b/>
                <w:color w:val="000000"/>
              </w:rPr>
              <w:t xml:space="preserve">. </w:t>
            </w:r>
            <w:r w:rsidR="00B75E76" w:rsidRPr="006E203B">
              <w:rPr>
                <w:b/>
              </w:rPr>
              <w:t>Цивільні права і обов’язки особи</w:t>
            </w:r>
          </w:p>
        </w:tc>
        <w:tc>
          <w:tcPr>
            <w:tcW w:w="850" w:type="dxa"/>
            <w:tcBorders>
              <w:top w:val="single" w:sz="4" w:space="0" w:color="auto"/>
              <w:left w:val="single" w:sz="4" w:space="0" w:color="auto"/>
              <w:bottom w:val="single" w:sz="4" w:space="0" w:color="auto"/>
              <w:right w:val="single" w:sz="4" w:space="0" w:color="auto"/>
            </w:tcBorders>
            <w:hideMark/>
          </w:tcPr>
          <w:p w14:paraId="091DD877"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59060367"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6BD6CC5"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3C02A00D" w14:textId="77777777" w:rsidR="00CB7AF8" w:rsidRPr="002A0391"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3</w:t>
            </w:r>
          </w:p>
        </w:tc>
      </w:tr>
      <w:tr w:rsidR="00CB7AF8" w:rsidRPr="00A31F4F" w14:paraId="6475E84B"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1041FEC1" w14:textId="77777777" w:rsidR="00CB7AF8" w:rsidRPr="00A31F4F" w:rsidRDefault="00CB7AF8" w:rsidP="00DD315C">
            <w:pPr>
              <w:autoSpaceDE w:val="0"/>
              <w:autoSpaceDN w:val="0"/>
              <w:jc w:val="center"/>
              <w:rPr>
                <w:rFonts w:ascii="Times New Roman" w:hAnsi="Times New Roman" w:cs="Times New Roman"/>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4</w:t>
            </w:r>
          </w:p>
        </w:tc>
        <w:tc>
          <w:tcPr>
            <w:tcW w:w="4678" w:type="dxa"/>
            <w:tcBorders>
              <w:top w:val="single" w:sz="4" w:space="0" w:color="auto"/>
              <w:left w:val="single" w:sz="4" w:space="0" w:color="auto"/>
              <w:bottom w:val="single" w:sz="4" w:space="0" w:color="auto"/>
              <w:right w:val="single" w:sz="4" w:space="0" w:color="auto"/>
            </w:tcBorders>
            <w:hideMark/>
          </w:tcPr>
          <w:p w14:paraId="4ED6F134" w14:textId="77777777" w:rsidR="00CB7AF8" w:rsidRPr="00C302B2" w:rsidRDefault="00CB7AF8" w:rsidP="00B75E76">
            <w:pPr>
              <w:ind w:right="284"/>
              <w:jc w:val="both"/>
              <w:rPr>
                <w:b/>
              </w:rPr>
            </w:pPr>
            <w:r w:rsidRPr="00C302B2">
              <w:rPr>
                <w:b/>
                <w:color w:val="000000"/>
              </w:rPr>
              <w:t xml:space="preserve">Тема </w:t>
            </w:r>
            <w:r>
              <w:rPr>
                <w:b/>
                <w:color w:val="000000"/>
              </w:rPr>
              <w:t>4</w:t>
            </w:r>
            <w:r w:rsidRPr="00C302B2">
              <w:rPr>
                <w:b/>
                <w:color w:val="000000"/>
              </w:rPr>
              <w:t xml:space="preserve">. </w:t>
            </w:r>
            <w:r w:rsidR="00B75E76" w:rsidRPr="0096305C">
              <w:rPr>
                <w:b/>
              </w:rPr>
              <w:t>Трудові прав</w:t>
            </w:r>
            <w:r w:rsidR="00B75E76">
              <w:rPr>
                <w:b/>
              </w:rPr>
              <w:t>а</w:t>
            </w:r>
            <w:r w:rsidR="00B75E76" w:rsidRPr="0096305C">
              <w:rPr>
                <w:b/>
              </w:rPr>
              <w:t xml:space="preserve"> особи</w:t>
            </w:r>
          </w:p>
        </w:tc>
        <w:tc>
          <w:tcPr>
            <w:tcW w:w="850" w:type="dxa"/>
            <w:tcBorders>
              <w:top w:val="single" w:sz="4" w:space="0" w:color="auto"/>
              <w:left w:val="single" w:sz="4" w:space="0" w:color="auto"/>
              <w:bottom w:val="single" w:sz="4" w:space="0" w:color="auto"/>
              <w:right w:val="single" w:sz="4" w:space="0" w:color="auto"/>
            </w:tcBorders>
            <w:hideMark/>
          </w:tcPr>
          <w:p w14:paraId="26F02F7C"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675A687C"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12673EFB"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1DE7E62C"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4</w:t>
            </w:r>
          </w:p>
        </w:tc>
      </w:tr>
      <w:tr w:rsidR="00CB7AF8" w:rsidRPr="00A31F4F" w14:paraId="24D62CDD"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1A5D7BEF"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4</w:t>
            </w:r>
          </w:p>
        </w:tc>
        <w:tc>
          <w:tcPr>
            <w:tcW w:w="4678" w:type="dxa"/>
            <w:tcBorders>
              <w:top w:val="single" w:sz="4" w:space="0" w:color="auto"/>
              <w:left w:val="single" w:sz="4" w:space="0" w:color="auto"/>
              <w:bottom w:val="single" w:sz="4" w:space="0" w:color="auto"/>
              <w:right w:val="single" w:sz="4" w:space="0" w:color="auto"/>
            </w:tcBorders>
            <w:hideMark/>
          </w:tcPr>
          <w:p w14:paraId="0F684EE0" w14:textId="77777777" w:rsidR="00CB7AF8" w:rsidRPr="00C302B2" w:rsidRDefault="00CB7AF8" w:rsidP="00B75E76">
            <w:pPr>
              <w:ind w:right="284"/>
              <w:jc w:val="both"/>
              <w:rPr>
                <w:b/>
              </w:rPr>
            </w:pPr>
            <w:r w:rsidRPr="00C302B2">
              <w:rPr>
                <w:b/>
                <w:color w:val="000000"/>
              </w:rPr>
              <w:t xml:space="preserve">Тема </w:t>
            </w:r>
            <w:r>
              <w:rPr>
                <w:b/>
                <w:color w:val="000000"/>
              </w:rPr>
              <w:t>4</w:t>
            </w:r>
            <w:r w:rsidRPr="00C302B2">
              <w:rPr>
                <w:b/>
                <w:color w:val="000000"/>
              </w:rPr>
              <w:t xml:space="preserve">. </w:t>
            </w:r>
            <w:r w:rsidR="00B75E76" w:rsidRPr="0096305C">
              <w:rPr>
                <w:b/>
              </w:rPr>
              <w:t>Трудові прав</w:t>
            </w:r>
            <w:r w:rsidR="00B75E76">
              <w:rPr>
                <w:b/>
              </w:rPr>
              <w:t>а</w:t>
            </w:r>
            <w:r w:rsidR="00B75E76" w:rsidRPr="0096305C">
              <w:rPr>
                <w:b/>
              </w:rPr>
              <w:t xml:space="preserve"> особи</w:t>
            </w:r>
          </w:p>
        </w:tc>
        <w:tc>
          <w:tcPr>
            <w:tcW w:w="850" w:type="dxa"/>
            <w:tcBorders>
              <w:top w:val="single" w:sz="4" w:space="0" w:color="auto"/>
              <w:left w:val="single" w:sz="4" w:space="0" w:color="auto"/>
              <w:bottom w:val="single" w:sz="4" w:space="0" w:color="auto"/>
              <w:right w:val="single" w:sz="4" w:space="0" w:color="auto"/>
            </w:tcBorders>
            <w:hideMark/>
          </w:tcPr>
          <w:p w14:paraId="2FA6B30E" w14:textId="77777777" w:rsidR="00CB7AF8" w:rsidRPr="00A31F4F" w:rsidRDefault="00CB7AF8" w:rsidP="00A66DCD">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292FE519" w14:textId="77777777" w:rsidR="00CB7AF8" w:rsidRPr="00A31F4F" w:rsidRDefault="00CB7AF8"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2D74AEB9"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705FC359" w14:textId="77777777" w:rsidR="00CB7AF8" w:rsidRPr="00386164"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4</w:t>
            </w:r>
          </w:p>
        </w:tc>
      </w:tr>
      <w:tr w:rsidR="00CB7AF8" w:rsidRPr="00A31F4F" w14:paraId="7FAE7C96"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4783D3C1" w14:textId="77777777" w:rsidR="00CB7AF8" w:rsidRPr="00A31F4F" w:rsidRDefault="00CB7AF8" w:rsidP="00DD315C">
            <w:pPr>
              <w:autoSpaceDE w:val="0"/>
              <w:autoSpaceDN w:val="0"/>
              <w:jc w:val="center"/>
              <w:rPr>
                <w:rFonts w:ascii="Times New Roman" w:hAnsi="Times New Roman" w:cs="Times New Roman"/>
              </w:rPr>
            </w:pPr>
            <w:r w:rsidRPr="00A31F4F">
              <w:rPr>
                <w:rFonts w:ascii="Times New Roman" w:hAnsi="Times New Roman" w:cs="Times New Roman"/>
                <w:sz w:val="22"/>
                <w:szCs w:val="22"/>
              </w:rPr>
              <w:t xml:space="preserve">Лекція </w:t>
            </w:r>
            <w:r>
              <w:rPr>
                <w:rFonts w:ascii="Times New Roman" w:hAnsi="Times New Roman" w:cs="Times New Roman"/>
                <w:sz w:val="22"/>
                <w:szCs w:val="22"/>
              </w:rPr>
              <w:t>5</w:t>
            </w:r>
          </w:p>
        </w:tc>
        <w:tc>
          <w:tcPr>
            <w:tcW w:w="4678" w:type="dxa"/>
            <w:tcBorders>
              <w:top w:val="single" w:sz="4" w:space="0" w:color="auto"/>
              <w:left w:val="single" w:sz="4" w:space="0" w:color="auto"/>
              <w:bottom w:val="single" w:sz="4" w:space="0" w:color="auto"/>
              <w:right w:val="single" w:sz="4" w:space="0" w:color="auto"/>
            </w:tcBorders>
            <w:hideMark/>
          </w:tcPr>
          <w:p w14:paraId="275F792B" w14:textId="77777777" w:rsidR="00CB7AF8" w:rsidRPr="00B75E76" w:rsidRDefault="00CB7AF8" w:rsidP="00B75E76">
            <w:pPr>
              <w:autoSpaceDE w:val="0"/>
              <w:autoSpaceDN w:val="0"/>
              <w:jc w:val="both"/>
            </w:pPr>
            <w:r w:rsidRPr="00C302B2">
              <w:rPr>
                <w:b/>
              </w:rPr>
              <w:t xml:space="preserve">Тема </w:t>
            </w:r>
            <w:r>
              <w:rPr>
                <w:b/>
              </w:rPr>
              <w:t>5</w:t>
            </w:r>
            <w:r w:rsidRPr="00C302B2">
              <w:rPr>
                <w:b/>
              </w:rPr>
              <w:t xml:space="preserve">. </w:t>
            </w:r>
            <w:proofErr w:type="spellStart"/>
            <w:r w:rsidR="00B75E76">
              <w:rPr>
                <w:b/>
                <w:lang w:val="en-US"/>
              </w:rPr>
              <w:t>Соціальні</w:t>
            </w:r>
            <w:proofErr w:type="spellEnd"/>
            <w:r w:rsidR="00B75E76">
              <w:rPr>
                <w:b/>
                <w:lang w:val="en-US"/>
              </w:rPr>
              <w:t xml:space="preserve"> </w:t>
            </w:r>
            <w:proofErr w:type="spellStart"/>
            <w:r w:rsidR="00B75E76">
              <w:rPr>
                <w:b/>
                <w:lang w:val="en-US"/>
              </w:rPr>
              <w:t>права</w:t>
            </w:r>
            <w:proofErr w:type="spellEnd"/>
            <w:r w:rsidR="00B75E76">
              <w:rPr>
                <w:b/>
                <w:lang w:val="en-US"/>
              </w:rPr>
              <w:t xml:space="preserve"> </w:t>
            </w:r>
            <w:proofErr w:type="spellStart"/>
            <w:r w:rsidR="00B75E76">
              <w:rPr>
                <w:b/>
                <w:lang w:val="en-US"/>
              </w:rPr>
              <w:t>особи</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14B8293C"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7812A8A0"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EDC0D6A"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5AFB8F1F"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5</w:t>
            </w:r>
          </w:p>
        </w:tc>
      </w:tr>
      <w:tr w:rsidR="00CB7AF8" w:rsidRPr="00A31F4F" w14:paraId="7CD4A6A8"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63EE8F02"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5</w:t>
            </w:r>
          </w:p>
        </w:tc>
        <w:tc>
          <w:tcPr>
            <w:tcW w:w="4678" w:type="dxa"/>
            <w:tcBorders>
              <w:top w:val="single" w:sz="4" w:space="0" w:color="auto"/>
              <w:left w:val="single" w:sz="4" w:space="0" w:color="auto"/>
              <w:bottom w:val="single" w:sz="4" w:space="0" w:color="auto"/>
              <w:right w:val="single" w:sz="4" w:space="0" w:color="auto"/>
            </w:tcBorders>
            <w:hideMark/>
          </w:tcPr>
          <w:p w14:paraId="51F13E21" w14:textId="77777777" w:rsidR="00CB7AF8" w:rsidRPr="008933A0" w:rsidRDefault="00CB7AF8" w:rsidP="00B75E76">
            <w:pPr>
              <w:autoSpaceDE w:val="0"/>
              <w:autoSpaceDN w:val="0"/>
              <w:jc w:val="both"/>
              <w:rPr>
                <w:lang w:val="ru-RU"/>
              </w:rPr>
            </w:pPr>
            <w:r w:rsidRPr="00C302B2">
              <w:rPr>
                <w:b/>
              </w:rPr>
              <w:t xml:space="preserve">Тема </w:t>
            </w:r>
            <w:r>
              <w:rPr>
                <w:b/>
              </w:rPr>
              <w:t>5</w:t>
            </w:r>
            <w:r w:rsidRPr="00C302B2">
              <w:rPr>
                <w:b/>
              </w:rPr>
              <w:t xml:space="preserve">. </w:t>
            </w:r>
            <w:proofErr w:type="spellStart"/>
            <w:r w:rsidR="00B75E76">
              <w:rPr>
                <w:b/>
                <w:lang w:val="en-US"/>
              </w:rPr>
              <w:t>Соціальні</w:t>
            </w:r>
            <w:proofErr w:type="spellEnd"/>
            <w:r w:rsidR="00B75E76">
              <w:rPr>
                <w:b/>
                <w:lang w:val="en-US"/>
              </w:rPr>
              <w:t xml:space="preserve"> </w:t>
            </w:r>
            <w:proofErr w:type="spellStart"/>
            <w:r w:rsidR="00B75E76">
              <w:rPr>
                <w:b/>
                <w:lang w:val="en-US"/>
              </w:rPr>
              <w:t>права</w:t>
            </w:r>
            <w:proofErr w:type="spellEnd"/>
            <w:r w:rsidR="00B75E76">
              <w:rPr>
                <w:b/>
                <w:lang w:val="en-US"/>
              </w:rPr>
              <w:t xml:space="preserve"> </w:t>
            </w:r>
            <w:proofErr w:type="spellStart"/>
            <w:r w:rsidR="00B75E76">
              <w:rPr>
                <w:b/>
                <w:lang w:val="en-US"/>
              </w:rPr>
              <w:t>особи</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EE9623D"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4A6A875D"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3D7E661"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3CAE1126" w14:textId="77777777" w:rsidR="00CB7AF8" w:rsidRPr="002A0391"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5</w:t>
            </w:r>
          </w:p>
        </w:tc>
      </w:tr>
      <w:tr w:rsidR="00CB7AF8" w:rsidRPr="00A31F4F" w14:paraId="3491469E" w14:textId="77777777" w:rsidTr="00844DBA">
        <w:trPr>
          <w:trHeight w:val="675"/>
        </w:trPr>
        <w:tc>
          <w:tcPr>
            <w:tcW w:w="1418" w:type="dxa"/>
            <w:tcBorders>
              <w:top w:val="single" w:sz="4" w:space="0" w:color="auto"/>
              <w:left w:val="single" w:sz="4" w:space="0" w:color="auto"/>
              <w:bottom w:val="single" w:sz="4" w:space="0" w:color="auto"/>
              <w:right w:val="single" w:sz="4" w:space="0" w:color="auto"/>
            </w:tcBorders>
            <w:hideMark/>
          </w:tcPr>
          <w:p w14:paraId="050A82A8"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lang w:val="en-US"/>
              </w:rPr>
              <w:t>6</w:t>
            </w:r>
          </w:p>
        </w:tc>
        <w:tc>
          <w:tcPr>
            <w:tcW w:w="4678" w:type="dxa"/>
            <w:tcBorders>
              <w:top w:val="single" w:sz="4" w:space="0" w:color="auto"/>
              <w:left w:val="single" w:sz="4" w:space="0" w:color="auto"/>
              <w:bottom w:val="single" w:sz="4" w:space="0" w:color="auto"/>
              <w:right w:val="single" w:sz="4" w:space="0" w:color="auto"/>
            </w:tcBorders>
            <w:hideMark/>
          </w:tcPr>
          <w:p w14:paraId="7F4311D0" w14:textId="77777777" w:rsidR="00CB7AF8" w:rsidRPr="00C302B2" w:rsidRDefault="00CB7AF8" w:rsidP="00CB7AF8">
            <w:pPr>
              <w:tabs>
                <w:tab w:val="left" w:pos="284"/>
                <w:tab w:val="left" w:pos="567"/>
              </w:tabs>
              <w:jc w:val="both"/>
              <w:rPr>
                <w:b/>
              </w:rPr>
            </w:pPr>
            <w:r w:rsidRPr="00C302B2">
              <w:rPr>
                <w:b/>
              </w:rPr>
              <w:t xml:space="preserve">Тема </w:t>
            </w:r>
            <w:r>
              <w:rPr>
                <w:b/>
              </w:rPr>
              <w:t>6</w:t>
            </w:r>
            <w:r w:rsidRPr="00C302B2">
              <w:rPr>
                <w:b/>
              </w:rPr>
              <w:t xml:space="preserve">. </w:t>
            </w:r>
            <w:r w:rsidRPr="007C0A47">
              <w:rPr>
                <w:b/>
              </w:rPr>
              <w:t>Право</w:t>
            </w:r>
            <w:r>
              <w:rPr>
                <w:b/>
              </w:rPr>
              <w:t xml:space="preserve"> особи на здійснення підприємницької діяльності </w:t>
            </w:r>
          </w:p>
        </w:tc>
        <w:tc>
          <w:tcPr>
            <w:tcW w:w="850" w:type="dxa"/>
            <w:tcBorders>
              <w:top w:val="single" w:sz="4" w:space="0" w:color="auto"/>
              <w:left w:val="single" w:sz="4" w:space="0" w:color="auto"/>
              <w:bottom w:val="single" w:sz="4" w:space="0" w:color="auto"/>
              <w:right w:val="single" w:sz="4" w:space="0" w:color="auto"/>
            </w:tcBorders>
            <w:hideMark/>
          </w:tcPr>
          <w:p w14:paraId="4B0F4DE6"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252C5BC7"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31C9B85C"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22B27DD0"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6</w:t>
            </w:r>
          </w:p>
        </w:tc>
      </w:tr>
      <w:tr w:rsidR="00CB7AF8" w:rsidRPr="00A31F4F" w14:paraId="0BEF3690" w14:textId="77777777" w:rsidTr="00844DBA">
        <w:trPr>
          <w:trHeight w:val="675"/>
        </w:trPr>
        <w:tc>
          <w:tcPr>
            <w:tcW w:w="1418" w:type="dxa"/>
            <w:tcBorders>
              <w:top w:val="single" w:sz="4" w:space="0" w:color="auto"/>
              <w:left w:val="single" w:sz="4" w:space="0" w:color="auto"/>
              <w:bottom w:val="single" w:sz="4" w:space="0" w:color="auto"/>
              <w:right w:val="single" w:sz="4" w:space="0" w:color="auto"/>
            </w:tcBorders>
            <w:hideMark/>
          </w:tcPr>
          <w:p w14:paraId="444EDBC3"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6</w:t>
            </w:r>
          </w:p>
        </w:tc>
        <w:tc>
          <w:tcPr>
            <w:tcW w:w="4678" w:type="dxa"/>
            <w:tcBorders>
              <w:top w:val="single" w:sz="4" w:space="0" w:color="auto"/>
              <w:left w:val="single" w:sz="4" w:space="0" w:color="auto"/>
              <w:bottom w:val="single" w:sz="4" w:space="0" w:color="auto"/>
              <w:right w:val="single" w:sz="4" w:space="0" w:color="auto"/>
            </w:tcBorders>
            <w:hideMark/>
          </w:tcPr>
          <w:p w14:paraId="2051A2CE" w14:textId="77777777" w:rsidR="00CB7AF8" w:rsidRPr="00C302B2" w:rsidRDefault="00CB7AF8" w:rsidP="00CB7AF8">
            <w:pPr>
              <w:tabs>
                <w:tab w:val="left" w:pos="284"/>
                <w:tab w:val="left" w:pos="567"/>
              </w:tabs>
              <w:jc w:val="both"/>
              <w:rPr>
                <w:b/>
              </w:rPr>
            </w:pPr>
            <w:r w:rsidRPr="00C302B2">
              <w:rPr>
                <w:b/>
              </w:rPr>
              <w:t xml:space="preserve">Тема </w:t>
            </w:r>
            <w:r>
              <w:rPr>
                <w:b/>
              </w:rPr>
              <w:t>6</w:t>
            </w:r>
            <w:r w:rsidRPr="00C302B2">
              <w:rPr>
                <w:b/>
              </w:rPr>
              <w:t xml:space="preserve">. </w:t>
            </w:r>
            <w:r w:rsidRPr="007C0A47">
              <w:rPr>
                <w:b/>
              </w:rPr>
              <w:t>Право</w:t>
            </w:r>
            <w:r>
              <w:rPr>
                <w:b/>
              </w:rPr>
              <w:t xml:space="preserve"> особи на здійснення підприємницької діяльності </w:t>
            </w:r>
          </w:p>
        </w:tc>
        <w:tc>
          <w:tcPr>
            <w:tcW w:w="850" w:type="dxa"/>
            <w:tcBorders>
              <w:top w:val="single" w:sz="4" w:space="0" w:color="auto"/>
              <w:left w:val="single" w:sz="4" w:space="0" w:color="auto"/>
              <w:bottom w:val="single" w:sz="4" w:space="0" w:color="auto"/>
              <w:right w:val="single" w:sz="4" w:space="0" w:color="auto"/>
            </w:tcBorders>
            <w:hideMark/>
          </w:tcPr>
          <w:p w14:paraId="76DF7FF1"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773C28D9"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59F8070A"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1B32EE5D" w14:textId="77777777" w:rsidR="00CB7AF8" w:rsidRPr="002A0391"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6</w:t>
            </w:r>
          </w:p>
        </w:tc>
      </w:tr>
      <w:tr w:rsidR="00CB7AF8" w:rsidRPr="00A31F4F" w14:paraId="1ECA09D6" w14:textId="77777777" w:rsidTr="00844DBA">
        <w:trPr>
          <w:trHeight w:val="675"/>
        </w:trPr>
        <w:tc>
          <w:tcPr>
            <w:tcW w:w="1418" w:type="dxa"/>
            <w:tcBorders>
              <w:top w:val="single" w:sz="4" w:space="0" w:color="auto"/>
              <w:left w:val="single" w:sz="4" w:space="0" w:color="auto"/>
              <w:bottom w:val="single" w:sz="4" w:space="0" w:color="auto"/>
              <w:right w:val="single" w:sz="4" w:space="0" w:color="auto"/>
            </w:tcBorders>
            <w:hideMark/>
          </w:tcPr>
          <w:p w14:paraId="730CDE71"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Лекція </w:t>
            </w:r>
            <w:r>
              <w:rPr>
                <w:rFonts w:ascii="Times New Roman" w:hAnsi="Times New Roman" w:cs="Times New Roman"/>
                <w:sz w:val="22"/>
                <w:szCs w:val="22"/>
                <w:lang w:val="en-US"/>
              </w:rPr>
              <w:t>7</w:t>
            </w:r>
          </w:p>
        </w:tc>
        <w:tc>
          <w:tcPr>
            <w:tcW w:w="4678" w:type="dxa"/>
            <w:tcBorders>
              <w:top w:val="single" w:sz="4" w:space="0" w:color="auto"/>
              <w:left w:val="single" w:sz="4" w:space="0" w:color="auto"/>
              <w:bottom w:val="single" w:sz="4" w:space="0" w:color="auto"/>
              <w:right w:val="single" w:sz="4" w:space="0" w:color="auto"/>
            </w:tcBorders>
            <w:hideMark/>
          </w:tcPr>
          <w:p w14:paraId="4FBE94BA" w14:textId="77777777" w:rsidR="00CB7AF8" w:rsidRPr="008933A0" w:rsidRDefault="00CB7AF8" w:rsidP="007E2879">
            <w:pPr>
              <w:autoSpaceDE w:val="0"/>
              <w:autoSpaceDN w:val="0"/>
              <w:jc w:val="both"/>
              <w:rPr>
                <w:lang w:val="ru-RU"/>
              </w:rPr>
            </w:pPr>
            <w:r w:rsidRPr="00C302B2">
              <w:rPr>
                <w:b/>
              </w:rPr>
              <w:t xml:space="preserve">Тема </w:t>
            </w:r>
            <w:r>
              <w:rPr>
                <w:b/>
              </w:rPr>
              <w:t>7</w:t>
            </w:r>
            <w:r w:rsidRPr="00C302B2">
              <w:rPr>
                <w:b/>
              </w:rPr>
              <w:t xml:space="preserve">. </w:t>
            </w:r>
            <w:r w:rsidRPr="006E203B">
              <w:rPr>
                <w:b/>
              </w:rPr>
              <w:t>Права особи у кримінальному праві та процесі</w:t>
            </w:r>
            <w:r w:rsidRPr="008933A0">
              <w:rPr>
                <w:lang w:val="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5D5C9130"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433AD4AD"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42FDBC73"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1B336C2F" w14:textId="77777777" w:rsidR="00CB7AF8" w:rsidRDefault="00CB7AF8" w:rsidP="005D15C0">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7</w:t>
            </w:r>
          </w:p>
        </w:tc>
      </w:tr>
      <w:tr w:rsidR="00CB7AF8" w:rsidRPr="00A31F4F" w14:paraId="51D67DCD" w14:textId="77777777" w:rsidTr="00844DBA">
        <w:trPr>
          <w:trHeight w:val="675"/>
        </w:trPr>
        <w:tc>
          <w:tcPr>
            <w:tcW w:w="1418" w:type="dxa"/>
            <w:tcBorders>
              <w:top w:val="single" w:sz="4" w:space="0" w:color="auto"/>
              <w:left w:val="single" w:sz="4" w:space="0" w:color="auto"/>
              <w:bottom w:val="single" w:sz="4" w:space="0" w:color="auto"/>
              <w:right w:val="single" w:sz="4" w:space="0" w:color="auto"/>
            </w:tcBorders>
            <w:hideMark/>
          </w:tcPr>
          <w:p w14:paraId="47E82A83" w14:textId="77777777" w:rsidR="00CB7AF8" w:rsidRPr="005E2B63" w:rsidRDefault="00CB7AF8" w:rsidP="005E2B63">
            <w:pPr>
              <w:autoSpaceDE w:val="0"/>
              <w:autoSpaceDN w:val="0"/>
              <w:jc w:val="center"/>
              <w:rPr>
                <w:rFonts w:ascii="Times New Roman" w:hAnsi="Times New Roman" w:cs="Times New Roman"/>
                <w:lang w:val="en-US"/>
              </w:rPr>
            </w:pPr>
            <w:r w:rsidRPr="00A31F4F">
              <w:rPr>
                <w:rFonts w:ascii="Times New Roman" w:hAnsi="Times New Roman" w:cs="Times New Roman"/>
                <w:sz w:val="22"/>
                <w:szCs w:val="22"/>
              </w:rPr>
              <w:t xml:space="preserve">Семінарське заняття </w:t>
            </w:r>
            <w:r>
              <w:rPr>
                <w:rFonts w:ascii="Times New Roman" w:hAnsi="Times New Roman" w:cs="Times New Roman"/>
                <w:sz w:val="22"/>
                <w:szCs w:val="22"/>
                <w:lang w:val="en-US"/>
              </w:rPr>
              <w:t>7</w:t>
            </w:r>
          </w:p>
        </w:tc>
        <w:tc>
          <w:tcPr>
            <w:tcW w:w="4678" w:type="dxa"/>
            <w:tcBorders>
              <w:top w:val="single" w:sz="4" w:space="0" w:color="auto"/>
              <w:left w:val="single" w:sz="4" w:space="0" w:color="auto"/>
              <w:bottom w:val="single" w:sz="4" w:space="0" w:color="auto"/>
              <w:right w:val="single" w:sz="4" w:space="0" w:color="auto"/>
            </w:tcBorders>
            <w:hideMark/>
          </w:tcPr>
          <w:p w14:paraId="30B3C047" w14:textId="77777777" w:rsidR="00CB7AF8" w:rsidRPr="008933A0" w:rsidRDefault="00CB7AF8" w:rsidP="007E2879">
            <w:pPr>
              <w:autoSpaceDE w:val="0"/>
              <w:autoSpaceDN w:val="0"/>
              <w:jc w:val="both"/>
              <w:rPr>
                <w:lang w:val="ru-RU"/>
              </w:rPr>
            </w:pPr>
            <w:r w:rsidRPr="00C302B2">
              <w:rPr>
                <w:b/>
              </w:rPr>
              <w:t xml:space="preserve">Тема </w:t>
            </w:r>
            <w:r>
              <w:rPr>
                <w:b/>
              </w:rPr>
              <w:t>7</w:t>
            </w:r>
            <w:r w:rsidRPr="00C302B2">
              <w:rPr>
                <w:b/>
              </w:rPr>
              <w:t xml:space="preserve">. </w:t>
            </w:r>
            <w:r w:rsidRPr="006E203B">
              <w:rPr>
                <w:b/>
              </w:rPr>
              <w:t>Права особи у кримінальному праві та процесі</w:t>
            </w:r>
            <w:r w:rsidRPr="008933A0">
              <w:rPr>
                <w:lang w:val="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7AE431B7" w14:textId="77777777" w:rsidR="00CB7AF8" w:rsidRPr="00A31F4F" w:rsidRDefault="00CB7AF8" w:rsidP="00844DBA">
            <w:pPr>
              <w:autoSpaceDE w:val="0"/>
              <w:autoSpaceDN w:val="0"/>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14:paraId="1F543617" w14:textId="77777777" w:rsidR="00CB7AF8" w:rsidRPr="00A31F4F" w:rsidRDefault="00CB7AF8" w:rsidP="00844DBA">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7CABC686" w14:textId="77777777" w:rsidR="00CB7AF8" w:rsidRPr="005D15C0" w:rsidRDefault="00CB7AF8" w:rsidP="00371326">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1 раз на </w:t>
            </w:r>
            <w:r>
              <w:rPr>
                <w:rFonts w:ascii="Times New Roman" w:hAnsi="Times New Roman" w:cs="Times New Roman"/>
                <w:i/>
                <w:sz w:val="20"/>
                <w:szCs w:val="20"/>
              </w:rPr>
              <w:t xml:space="preserve">2 </w:t>
            </w:r>
            <w:r w:rsidRPr="00A31F4F">
              <w:rPr>
                <w:rFonts w:ascii="Times New Roman" w:hAnsi="Times New Roman" w:cs="Times New Roman"/>
                <w:i/>
                <w:sz w:val="20"/>
                <w:szCs w:val="20"/>
              </w:rPr>
              <w:t>тиж</w:t>
            </w:r>
            <w:r>
              <w:rPr>
                <w:rFonts w:ascii="Times New Roman" w:hAnsi="Times New Roman" w:cs="Times New Roman"/>
                <w:i/>
                <w:sz w:val="20"/>
                <w:szCs w:val="20"/>
              </w:rPr>
              <w:t>ні</w:t>
            </w:r>
          </w:p>
          <w:p w14:paraId="64EC0F65" w14:textId="77777777" w:rsidR="00CB7AF8" w:rsidRPr="005D15C0" w:rsidRDefault="00CB7AF8" w:rsidP="005D15C0">
            <w:pPr>
              <w:autoSpaceDE w:val="0"/>
              <w:autoSpaceDN w:val="0"/>
              <w:jc w:val="center"/>
              <w:rPr>
                <w:rFonts w:ascii="Times New Roman" w:hAnsi="Times New Roman" w:cs="Times New Roman"/>
                <w:i/>
                <w:sz w:val="20"/>
                <w:szCs w:val="20"/>
              </w:rPr>
            </w:pPr>
          </w:p>
          <w:p w14:paraId="4F177453" w14:textId="77777777" w:rsidR="00CB7AF8" w:rsidRPr="002A0391" w:rsidRDefault="00CB7AF8" w:rsidP="005D15C0">
            <w:pPr>
              <w:autoSpaceDE w:val="0"/>
              <w:autoSpaceDN w:val="0"/>
              <w:jc w:val="center"/>
              <w:rPr>
                <w:rFonts w:ascii="Times New Roman" w:hAnsi="Times New Roman" w:cs="Times New Roman"/>
                <w:i/>
                <w:sz w:val="20"/>
                <w:szCs w:val="20"/>
              </w:rPr>
            </w:pPr>
            <w:r w:rsidRPr="00A31F4F">
              <w:rPr>
                <w:rFonts w:ascii="Times New Roman" w:hAnsi="Times New Roman" w:cs="Times New Roman"/>
                <w:i/>
                <w:sz w:val="20"/>
                <w:szCs w:val="20"/>
              </w:rPr>
              <w:t xml:space="preserve">/тиждень </w:t>
            </w:r>
            <w:r>
              <w:rPr>
                <w:rFonts w:ascii="Times New Roman" w:hAnsi="Times New Roman" w:cs="Times New Roman"/>
                <w:i/>
                <w:sz w:val="20"/>
                <w:szCs w:val="20"/>
              </w:rPr>
              <w:t>7</w:t>
            </w:r>
          </w:p>
        </w:tc>
      </w:tr>
      <w:tr w:rsidR="009D631E" w:rsidRPr="00A31F4F" w14:paraId="623286A4"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2CA4FFA9" w14:textId="77777777" w:rsidR="009D631E" w:rsidRPr="00A31F4F" w:rsidRDefault="009D631E" w:rsidP="00A66DCD">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14:paraId="50F0B63C" w14:textId="77777777" w:rsidR="009D631E" w:rsidRPr="008933A0" w:rsidRDefault="007E2879" w:rsidP="008933A0">
            <w:pPr>
              <w:shd w:val="clear" w:color="auto" w:fill="FFFFFF"/>
              <w:autoSpaceDE w:val="0"/>
              <w:autoSpaceDN w:val="0"/>
              <w:contextualSpacing/>
              <w:jc w:val="center"/>
              <w:rPr>
                <w:lang w:val="ru-RU"/>
              </w:rPr>
            </w:pPr>
            <w:r>
              <w:rPr>
                <w:lang w:val="ru-RU"/>
              </w:rPr>
              <w:t>Теми 1-7</w:t>
            </w:r>
          </w:p>
        </w:tc>
        <w:tc>
          <w:tcPr>
            <w:tcW w:w="850" w:type="dxa"/>
            <w:tcBorders>
              <w:top w:val="single" w:sz="4" w:space="0" w:color="auto"/>
              <w:left w:val="single" w:sz="4" w:space="0" w:color="auto"/>
              <w:bottom w:val="single" w:sz="4" w:space="0" w:color="auto"/>
              <w:right w:val="single" w:sz="4" w:space="0" w:color="auto"/>
            </w:tcBorders>
            <w:hideMark/>
          </w:tcPr>
          <w:p w14:paraId="3D8BEC58" w14:textId="77777777" w:rsidR="009D631E" w:rsidRPr="00A31F4F" w:rsidRDefault="009D631E" w:rsidP="00A66DCD">
            <w:pPr>
              <w:autoSpaceDE w:val="0"/>
              <w:autoSpaceDN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14:paraId="3BF6CFEC" w14:textId="77777777" w:rsidR="009D631E" w:rsidRPr="00A31F4F" w:rsidRDefault="009D631E"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693766A" w14:textId="77777777" w:rsidR="009D631E" w:rsidRPr="00A31F4F" w:rsidRDefault="009D631E" w:rsidP="00A66DCD">
            <w:pPr>
              <w:autoSpaceDE w:val="0"/>
              <w:autoSpaceDN w:val="0"/>
              <w:jc w:val="center"/>
              <w:rPr>
                <w:rFonts w:ascii="Times New Roman" w:hAnsi="Times New Roman" w:cs="Times New Roman"/>
                <w:i/>
                <w:sz w:val="20"/>
                <w:szCs w:val="20"/>
              </w:rPr>
            </w:pPr>
          </w:p>
        </w:tc>
      </w:tr>
      <w:tr w:rsidR="007E2879" w:rsidRPr="00A31F4F" w14:paraId="0A180252" w14:textId="77777777" w:rsidTr="00A66DCD">
        <w:trPr>
          <w:trHeight w:val="675"/>
        </w:trPr>
        <w:tc>
          <w:tcPr>
            <w:tcW w:w="1418" w:type="dxa"/>
            <w:tcBorders>
              <w:top w:val="single" w:sz="4" w:space="0" w:color="auto"/>
              <w:left w:val="single" w:sz="4" w:space="0" w:color="auto"/>
              <w:bottom w:val="single" w:sz="4" w:space="0" w:color="auto"/>
              <w:right w:val="single" w:sz="4" w:space="0" w:color="auto"/>
            </w:tcBorders>
            <w:hideMark/>
          </w:tcPr>
          <w:p w14:paraId="47641C04" w14:textId="77777777" w:rsidR="007E2879" w:rsidRPr="00A31F4F" w:rsidRDefault="007E2879" w:rsidP="00A66DCD">
            <w:pPr>
              <w:autoSpaceDE w:val="0"/>
              <w:autoSpaceDN w:val="0"/>
              <w:jc w:val="center"/>
              <w:rPr>
                <w:rFonts w:ascii="Times New Roman" w:hAnsi="Times New Roman" w:cs="Times New Roman"/>
              </w:rPr>
            </w:pPr>
          </w:p>
        </w:tc>
        <w:tc>
          <w:tcPr>
            <w:tcW w:w="4678" w:type="dxa"/>
            <w:tcBorders>
              <w:top w:val="single" w:sz="4" w:space="0" w:color="auto"/>
              <w:left w:val="single" w:sz="4" w:space="0" w:color="auto"/>
              <w:bottom w:val="single" w:sz="4" w:space="0" w:color="auto"/>
              <w:right w:val="single" w:sz="4" w:space="0" w:color="auto"/>
            </w:tcBorders>
            <w:hideMark/>
          </w:tcPr>
          <w:p w14:paraId="6693A882" w14:textId="77777777" w:rsidR="007E2879" w:rsidRPr="008933A0" w:rsidRDefault="007E2879" w:rsidP="00644852">
            <w:pPr>
              <w:shd w:val="clear" w:color="auto" w:fill="FFFFFF"/>
              <w:autoSpaceDE w:val="0"/>
              <w:autoSpaceDN w:val="0"/>
              <w:contextualSpacing/>
              <w:jc w:val="center"/>
              <w:rPr>
                <w:lang w:val="ru-RU"/>
              </w:rPr>
            </w:pPr>
            <w:r>
              <w:rPr>
                <w:lang w:val="ru-RU"/>
              </w:rPr>
              <w:t>Теми 1-7</w:t>
            </w:r>
          </w:p>
        </w:tc>
        <w:tc>
          <w:tcPr>
            <w:tcW w:w="850" w:type="dxa"/>
            <w:tcBorders>
              <w:top w:val="single" w:sz="4" w:space="0" w:color="auto"/>
              <w:left w:val="single" w:sz="4" w:space="0" w:color="auto"/>
              <w:bottom w:val="single" w:sz="4" w:space="0" w:color="auto"/>
              <w:right w:val="single" w:sz="4" w:space="0" w:color="auto"/>
            </w:tcBorders>
            <w:hideMark/>
          </w:tcPr>
          <w:p w14:paraId="49B46203" w14:textId="77777777" w:rsidR="007E2879" w:rsidRPr="00A31F4F" w:rsidRDefault="007E2879" w:rsidP="00A66DCD">
            <w:pPr>
              <w:autoSpaceDE w:val="0"/>
              <w:autoSpaceDN w:val="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14:paraId="2820DE50" w14:textId="77777777" w:rsidR="007E2879" w:rsidRPr="00A31F4F" w:rsidRDefault="007E2879" w:rsidP="00A66DCD">
            <w:pPr>
              <w:autoSpaceDE w:val="0"/>
              <w:autoSpaceDN w:val="0"/>
              <w:jc w:val="center"/>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14:paraId="0FFD7902" w14:textId="77777777" w:rsidR="007E2879" w:rsidRPr="00A31F4F" w:rsidRDefault="007E2879" w:rsidP="00A66DCD">
            <w:pPr>
              <w:autoSpaceDE w:val="0"/>
              <w:autoSpaceDN w:val="0"/>
              <w:jc w:val="center"/>
              <w:rPr>
                <w:rFonts w:ascii="Times New Roman" w:hAnsi="Times New Roman" w:cs="Times New Roman"/>
                <w:i/>
                <w:sz w:val="20"/>
                <w:szCs w:val="20"/>
              </w:rPr>
            </w:pPr>
          </w:p>
        </w:tc>
      </w:tr>
    </w:tbl>
    <w:p w14:paraId="561DA6EE" w14:textId="77777777" w:rsidR="00B56C83" w:rsidRPr="00A31F4F" w:rsidRDefault="00B56C83" w:rsidP="00B56C83">
      <w:pPr>
        <w:pStyle w:val="a4"/>
        <w:ind w:firstLine="709"/>
        <w:rPr>
          <w:b/>
          <w:sz w:val="22"/>
          <w:szCs w:val="22"/>
          <w:lang w:val="uk-UA"/>
        </w:rPr>
      </w:pPr>
    </w:p>
    <w:p w14:paraId="4A99D991" w14:textId="77777777"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7116A0">
        <w:rPr>
          <w:i/>
          <w:sz w:val="22"/>
          <w:szCs w:val="22"/>
          <w:lang w:val="uk-UA"/>
        </w:rPr>
        <w:t>е</w:t>
      </w:r>
      <w:r w:rsidRPr="00A31F4F">
        <w:rPr>
          <w:i/>
          <w:sz w:val="22"/>
          <w:szCs w:val="22"/>
          <w:lang w:val="uk-UA"/>
        </w:rPr>
        <w:t xml:space="preserve">лік питань/завдань можна </w:t>
      </w:r>
      <w:r w:rsidRPr="00A31F4F">
        <w:rPr>
          <w:i/>
          <w:sz w:val="22"/>
          <w:szCs w:val="22"/>
          <w:lang w:val="uk-UA"/>
        </w:rPr>
        <w:lastRenderedPageBreak/>
        <w:t>НЕ подавати.</w:t>
      </w:r>
    </w:p>
    <w:p w14:paraId="0B3C791A" w14:textId="77777777" w:rsidR="00B56C83" w:rsidRPr="00A31F4F" w:rsidRDefault="00B56C83" w:rsidP="006E0B67">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29FEA3BA" w14:textId="77777777" w:rsidR="00B56C83" w:rsidRPr="00A31F4F"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B56C83" w:rsidRPr="00A31F4F" w14:paraId="3B865D04" w14:textId="77777777" w:rsidTr="00A66DCD">
        <w:trPr>
          <w:trHeight w:val="575"/>
        </w:trPr>
        <w:tc>
          <w:tcPr>
            <w:tcW w:w="1384" w:type="dxa"/>
            <w:tcBorders>
              <w:top w:val="single" w:sz="4" w:space="0" w:color="auto"/>
              <w:left w:val="single" w:sz="4" w:space="0" w:color="auto"/>
              <w:bottom w:val="single" w:sz="4" w:space="0" w:color="auto"/>
              <w:right w:val="single" w:sz="4" w:space="0" w:color="auto"/>
            </w:tcBorders>
            <w:hideMark/>
          </w:tcPr>
          <w:p w14:paraId="28DBE2C6" w14:textId="77777777"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1697955B" w14:textId="77777777"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14:paraId="50498C37" w14:textId="77777777"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3094F0C0" w14:textId="77777777"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5CE4B643" w14:textId="77777777"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4D31113D" w14:textId="77777777"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6E6F3663" w14:textId="77777777" w:rsidR="00B56C83" w:rsidRPr="00A31F4F" w:rsidRDefault="00B56C83"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596EE69B" w14:textId="77777777" w:rsidTr="00A66DCD">
        <w:trPr>
          <w:trHeight w:val="96"/>
        </w:trPr>
        <w:tc>
          <w:tcPr>
            <w:tcW w:w="1384" w:type="dxa"/>
            <w:tcBorders>
              <w:top w:val="single" w:sz="4" w:space="0" w:color="auto"/>
              <w:left w:val="single" w:sz="4" w:space="0" w:color="auto"/>
              <w:bottom w:val="single" w:sz="4" w:space="0" w:color="auto"/>
              <w:right w:val="single" w:sz="4" w:space="0" w:color="auto"/>
            </w:tcBorders>
          </w:tcPr>
          <w:p w14:paraId="2CAB2F68"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14:paraId="3E46712A"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2F701D91"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7B2B1E30"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14:paraId="40320176" w14:textId="77777777" w:rsidR="00B56C83" w:rsidRPr="00A31F4F" w:rsidRDefault="00B56C83" w:rsidP="00A66DCD">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03D57FAE" w14:textId="77777777" w:rsidTr="00A66DCD">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0E91A0E1" w14:textId="77777777" w:rsidR="00B56C83" w:rsidRPr="00A31F4F" w:rsidRDefault="00B56C83"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B56C83" w:rsidRPr="007C490E" w14:paraId="6C0A7D25"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308FE292" w14:textId="77777777" w:rsidR="00B56C83" w:rsidRPr="007C490E" w:rsidRDefault="00B56C83" w:rsidP="00A66DCD">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w:t>
            </w:r>
            <w:r w:rsidR="0073323C" w:rsidRPr="007C490E">
              <w:rPr>
                <w:rFonts w:ascii="Times New Roman" w:hAnsi="Times New Roman" w:cs="Times New Roman"/>
                <w:sz w:val="20"/>
                <w:szCs w:val="20"/>
                <w:lang w:eastAsia="en-US"/>
              </w:rPr>
              <w:t xml:space="preserve"> </w:t>
            </w:r>
            <w:r w:rsidRPr="007C490E">
              <w:rPr>
                <w:rFonts w:ascii="Times New Roman" w:hAnsi="Times New Roman" w:cs="Times New Roman"/>
                <w:sz w:val="20"/>
                <w:szCs w:val="20"/>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AF3C2E6" w14:textId="77777777" w:rsidR="00B56C83" w:rsidRPr="007C490E" w:rsidRDefault="00B56C83" w:rsidP="007E678F">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 xml:space="preserve">практичні: </w:t>
            </w:r>
            <w:r w:rsidR="007B2D13" w:rsidRPr="007C490E">
              <w:rPr>
                <w:rFonts w:ascii="Times New Roman" w:hAnsi="Times New Roman" w:cs="Times New Roman"/>
                <w:sz w:val="20"/>
                <w:szCs w:val="20"/>
              </w:rPr>
              <w:t xml:space="preserve">обговорення питань теми, </w:t>
            </w:r>
            <w:r w:rsidRPr="007C490E">
              <w:rPr>
                <w:rFonts w:ascii="Times New Roman" w:hAnsi="Times New Roman" w:cs="Times New Roman"/>
                <w:sz w:val="20"/>
                <w:szCs w:val="20"/>
              </w:rPr>
              <w:t>есе, порівняльний аналіз, ситуаційн</w:t>
            </w:r>
            <w:r w:rsidR="007E678F" w:rsidRPr="007C490E">
              <w:rPr>
                <w:rFonts w:ascii="Times New Roman" w:hAnsi="Times New Roman" w:cs="Times New Roman"/>
                <w:sz w:val="20"/>
                <w:szCs w:val="20"/>
              </w:rPr>
              <w:t>і</w:t>
            </w:r>
            <w:r w:rsidRPr="007C490E">
              <w:rPr>
                <w:rFonts w:ascii="Times New Roman" w:hAnsi="Times New Roman" w:cs="Times New Roman"/>
                <w:sz w:val="20"/>
                <w:szCs w:val="20"/>
              </w:rPr>
              <w:t xml:space="preserve"> задач</w:t>
            </w:r>
            <w:r w:rsidR="007E678F" w:rsidRPr="007C490E">
              <w:rPr>
                <w:rFonts w:ascii="Times New Roman" w:hAnsi="Times New Roman" w:cs="Times New Roman"/>
                <w:sz w:val="20"/>
                <w:szCs w:val="20"/>
              </w:rPr>
              <w:t>і</w:t>
            </w:r>
          </w:p>
        </w:tc>
        <w:tc>
          <w:tcPr>
            <w:tcW w:w="2835" w:type="dxa"/>
            <w:tcBorders>
              <w:top w:val="single" w:sz="4" w:space="0" w:color="auto"/>
              <w:left w:val="single" w:sz="4" w:space="0" w:color="auto"/>
              <w:bottom w:val="single" w:sz="4" w:space="0" w:color="auto"/>
              <w:right w:val="single" w:sz="4" w:space="0" w:color="auto"/>
            </w:tcBorders>
          </w:tcPr>
          <w:p w14:paraId="1488AC74" w14:textId="77777777" w:rsidR="007B2D13" w:rsidRPr="007C490E" w:rsidRDefault="007B2D13" w:rsidP="007B2D13">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5A4C88C6" w14:textId="77777777" w:rsidR="00B56C83" w:rsidRPr="007C490E" w:rsidRDefault="00C90E23" w:rsidP="007B2D13">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4527FB55" w14:textId="77777777" w:rsidR="007B2D13" w:rsidRPr="007C490E" w:rsidRDefault="007B2D13" w:rsidP="007B2D13">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29E1B8D5" w14:textId="77777777" w:rsidR="00B56C83" w:rsidRPr="007C490E" w:rsidRDefault="007B2D13" w:rsidP="007B2D13">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5 балів</w:t>
            </w:r>
          </w:p>
        </w:tc>
        <w:tc>
          <w:tcPr>
            <w:tcW w:w="1843" w:type="dxa"/>
            <w:tcBorders>
              <w:top w:val="single" w:sz="4" w:space="0" w:color="auto"/>
              <w:left w:val="single" w:sz="4" w:space="0" w:color="auto"/>
              <w:bottom w:val="single" w:sz="4" w:space="0" w:color="auto"/>
              <w:right w:val="single" w:sz="4" w:space="0" w:color="auto"/>
            </w:tcBorders>
            <w:hideMark/>
          </w:tcPr>
          <w:p w14:paraId="537C8BC2" w14:textId="77777777" w:rsidR="00B56C83" w:rsidRPr="007C490E" w:rsidRDefault="00F0612A" w:rsidP="00A66DCD">
            <w:pPr>
              <w:autoSpaceDE w:val="0"/>
              <w:autoSpaceDN w:val="0"/>
              <w:jc w:val="center"/>
              <w:rPr>
                <w:rFonts w:ascii="Times New Roman" w:hAnsi="Times New Roman" w:cs="Times New Roman"/>
                <w:b/>
                <w:sz w:val="20"/>
                <w:szCs w:val="20"/>
                <w:lang w:eastAsia="en-US"/>
              </w:rPr>
            </w:pPr>
            <w:r w:rsidRPr="007C490E">
              <w:rPr>
                <w:rFonts w:ascii="Times New Roman" w:hAnsi="Times New Roman" w:cs="Times New Roman"/>
                <w:b/>
                <w:sz w:val="20"/>
                <w:szCs w:val="20"/>
                <w:lang w:eastAsia="en-US"/>
              </w:rPr>
              <w:t>5</w:t>
            </w:r>
          </w:p>
        </w:tc>
      </w:tr>
      <w:tr w:rsidR="00473052" w:rsidRPr="007C490E" w14:paraId="6FAB3E3F"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696FF551" w14:textId="77777777" w:rsidR="00473052" w:rsidRPr="007C490E" w:rsidRDefault="00473052" w:rsidP="00A66DCD">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2</w:t>
            </w:r>
          </w:p>
        </w:tc>
        <w:tc>
          <w:tcPr>
            <w:tcW w:w="1843" w:type="dxa"/>
            <w:tcBorders>
              <w:top w:val="single" w:sz="4" w:space="0" w:color="auto"/>
              <w:left w:val="single" w:sz="4" w:space="0" w:color="auto"/>
              <w:bottom w:val="single" w:sz="4" w:space="0" w:color="auto"/>
              <w:right w:val="single" w:sz="4" w:space="0" w:color="auto"/>
            </w:tcBorders>
          </w:tcPr>
          <w:p w14:paraId="07230E74"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66EE2C70"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5A2BBCA5"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5AF0FEB9" w14:textId="77777777" w:rsidR="00473052" w:rsidRPr="007C490E" w:rsidRDefault="00473052" w:rsidP="007B2D13">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6A68F7EA" w14:textId="77777777" w:rsidR="00473052" w:rsidRPr="007C490E" w:rsidRDefault="00473052" w:rsidP="007B2D13">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57FBBDBF" w14:textId="77777777" w:rsidR="00473052" w:rsidRPr="007C490E" w:rsidRDefault="00473052" w:rsidP="00A66DCD">
            <w:pPr>
              <w:autoSpaceDE w:val="0"/>
              <w:autoSpaceDN w:val="0"/>
              <w:jc w:val="center"/>
              <w:rPr>
                <w:rFonts w:ascii="Times New Roman" w:hAnsi="Times New Roman" w:cs="Times New Roman"/>
                <w:b/>
                <w:sz w:val="20"/>
                <w:szCs w:val="20"/>
                <w:lang w:eastAsia="en-US"/>
              </w:rPr>
            </w:pPr>
            <w:r w:rsidRPr="007C490E">
              <w:rPr>
                <w:rFonts w:ascii="Times New Roman" w:hAnsi="Times New Roman" w:cs="Times New Roman"/>
                <w:b/>
                <w:sz w:val="20"/>
                <w:szCs w:val="20"/>
                <w:lang w:eastAsia="en-US"/>
              </w:rPr>
              <w:t>5</w:t>
            </w:r>
          </w:p>
        </w:tc>
      </w:tr>
      <w:tr w:rsidR="00473052" w:rsidRPr="007C490E" w14:paraId="14BA4392"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177FEC61" w14:textId="77777777" w:rsidR="00473052" w:rsidRPr="007C490E" w:rsidRDefault="00473052" w:rsidP="0073323C">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3</w:t>
            </w:r>
          </w:p>
        </w:tc>
        <w:tc>
          <w:tcPr>
            <w:tcW w:w="1843" w:type="dxa"/>
            <w:tcBorders>
              <w:top w:val="single" w:sz="4" w:space="0" w:color="auto"/>
              <w:left w:val="single" w:sz="4" w:space="0" w:color="auto"/>
              <w:bottom w:val="single" w:sz="4" w:space="0" w:color="auto"/>
              <w:right w:val="single" w:sz="4" w:space="0" w:color="auto"/>
            </w:tcBorders>
          </w:tcPr>
          <w:p w14:paraId="219BF186"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768D6291"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290B3A0E"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2EBEFBC9"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6FCE198B"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50B6ED4B" w14:textId="77777777" w:rsidR="00473052" w:rsidRPr="007C490E" w:rsidRDefault="00473052" w:rsidP="00A66DCD">
            <w:pPr>
              <w:autoSpaceDE w:val="0"/>
              <w:autoSpaceDN w:val="0"/>
              <w:jc w:val="center"/>
              <w:rPr>
                <w:rFonts w:ascii="Times New Roman" w:hAnsi="Times New Roman" w:cs="Times New Roman"/>
                <w:b/>
                <w:sz w:val="20"/>
                <w:szCs w:val="20"/>
                <w:lang w:eastAsia="en-US"/>
              </w:rPr>
            </w:pPr>
            <w:r w:rsidRPr="007C490E">
              <w:rPr>
                <w:rFonts w:ascii="Times New Roman" w:hAnsi="Times New Roman" w:cs="Times New Roman"/>
                <w:b/>
                <w:sz w:val="20"/>
                <w:szCs w:val="20"/>
                <w:lang w:eastAsia="en-US"/>
              </w:rPr>
              <w:t>5</w:t>
            </w:r>
          </w:p>
        </w:tc>
      </w:tr>
      <w:tr w:rsidR="00473052" w:rsidRPr="007C490E" w14:paraId="2FB4F5B2"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48BEEC0A" w14:textId="77777777" w:rsidR="00473052" w:rsidRPr="007C490E" w:rsidRDefault="00473052" w:rsidP="0073323C">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4</w:t>
            </w:r>
          </w:p>
        </w:tc>
        <w:tc>
          <w:tcPr>
            <w:tcW w:w="1843" w:type="dxa"/>
            <w:tcBorders>
              <w:top w:val="single" w:sz="4" w:space="0" w:color="auto"/>
              <w:left w:val="single" w:sz="4" w:space="0" w:color="auto"/>
              <w:bottom w:val="single" w:sz="4" w:space="0" w:color="auto"/>
              <w:right w:val="single" w:sz="4" w:space="0" w:color="auto"/>
            </w:tcBorders>
          </w:tcPr>
          <w:p w14:paraId="5F7217B8"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3704D0C0"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4EC92699"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15DA950D"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7D94C28D"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4EF88938" w14:textId="77777777" w:rsidR="00473052" w:rsidRPr="007C490E" w:rsidRDefault="00473052" w:rsidP="00A66DCD">
            <w:pPr>
              <w:autoSpaceDE w:val="0"/>
              <w:autoSpaceDN w:val="0"/>
              <w:jc w:val="center"/>
              <w:rPr>
                <w:rFonts w:ascii="Times New Roman" w:hAnsi="Times New Roman" w:cs="Times New Roman"/>
                <w:b/>
                <w:sz w:val="20"/>
                <w:szCs w:val="20"/>
                <w:lang w:eastAsia="en-US"/>
              </w:rPr>
            </w:pPr>
          </w:p>
        </w:tc>
      </w:tr>
      <w:tr w:rsidR="00B51A46" w:rsidRPr="007C490E" w14:paraId="773F5B1A" w14:textId="77777777" w:rsidTr="00644852">
        <w:trPr>
          <w:trHeight w:val="352"/>
        </w:trPr>
        <w:tc>
          <w:tcPr>
            <w:tcW w:w="1384" w:type="dxa"/>
            <w:tcBorders>
              <w:top w:val="single" w:sz="4" w:space="0" w:color="auto"/>
              <w:left w:val="single" w:sz="4" w:space="0" w:color="auto"/>
              <w:bottom w:val="single" w:sz="4" w:space="0" w:color="auto"/>
              <w:right w:val="single" w:sz="4" w:space="0" w:color="auto"/>
            </w:tcBorders>
            <w:hideMark/>
          </w:tcPr>
          <w:p w14:paraId="4C428B06" w14:textId="77777777" w:rsidR="00B51A46" w:rsidRPr="007C490E" w:rsidRDefault="00B51A46" w:rsidP="00644852">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rPr>
              <w:t xml:space="preserve">Тестування в </w:t>
            </w:r>
            <w:r w:rsidRPr="007C490E">
              <w:rPr>
                <w:rFonts w:ascii="Times New Roman" w:hAnsi="Times New Roman" w:cs="Times New Roman"/>
                <w:sz w:val="20"/>
                <w:szCs w:val="20"/>
                <w:lang w:val="en-US"/>
              </w:rPr>
              <w:t>Moodle</w:t>
            </w:r>
          </w:p>
        </w:tc>
        <w:tc>
          <w:tcPr>
            <w:tcW w:w="1843" w:type="dxa"/>
            <w:tcBorders>
              <w:top w:val="single" w:sz="4" w:space="0" w:color="auto"/>
              <w:left w:val="single" w:sz="4" w:space="0" w:color="auto"/>
              <w:bottom w:val="single" w:sz="4" w:space="0" w:color="auto"/>
              <w:right w:val="single" w:sz="4" w:space="0" w:color="auto"/>
            </w:tcBorders>
          </w:tcPr>
          <w:p w14:paraId="2FDC4B75" w14:textId="77777777" w:rsidR="00B51A46" w:rsidRPr="007C490E" w:rsidRDefault="00B51A46" w:rsidP="00644852">
            <w:pPr>
              <w:autoSpaceDE w:val="0"/>
              <w:autoSpaceDN w:val="0"/>
              <w:rPr>
                <w:rFonts w:ascii="Times New Roman" w:hAnsi="Times New Roman" w:cs="Times New Roman"/>
                <w:sz w:val="20"/>
                <w:szCs w:val="20"/>
              </w:rPr>
            </w:pPr>
            <w:r w:rsidRPr="007C490E">
              <w:rPr>
                <w:rFonts w:ascii="Times New Roman" w:hAnsi="Times New Roman" w:cs="Times New Roman"/>
                <w:sz w:val="20"/>
                <w:szCs w:val="20"/>
              </w:rPr>
              <w:t xml:space="preserve">Тестування </w:t>
            </w:r>
          </w:p>
        </w:tc>
        <w:tc>
          <w:tcPr>
            <w:tcW w:w="2835" w:type="dxa"/>
            <w:tcBorders>
              <w:top w:val="single" w:sz="4" w:space="0" w:color="auto"/>
              <w:left w:val="single" w:sz="4" w:space="0" w:color="auto"/>
              <w:bottom w:val="single" w:sz="4" w:space="0" w:color="auto"/>
              <w:right w:val="single" w:sz="4" w:space="0" w:color="auto"/>
            </w:tcBorders>
          </w:tcPr>
          <w:p w14:paraId="31479F05" w14:textId="77777777" w:rsidR="00B51A46" w:rsidRPr="007C490E" w:rsidRDefault="00B51A46" w:rsidP="00644852">
            <w:pPr>
              <w:autoSpaceDE w:val="0"/>
              <w:autoSpaceDN w:val="0"/>
              <w:rPr>
                <w:rFonts w:ascii="Times New Roman" w:hAnsi="Times New Roman" w:cs="Times New Roman"/>
                <w:sz w:val="20"/>
                <w:szCs w:val="20"/>
              </w:rPr>
            </w:pPr>
            <w:r w:rsidRPr="007C490E">
              <w:rPr>
                <w:rFonts w:ascii="Times New Roman" w:hAnsi="Times New Roman" w:cs="Times New Roman"/>
                <w:sz w:val="20"/>
                <w:szCs w:val="20"/>
              </w:rPr>
              <w:t xml:space="preserve">За навчальними матеріалами ЗМ </w:t>
            </w:r>
            <w:r>
              <w:rPr>
                <w:rFonts w:ascii="Times New Roman" w:hAnsi="Times New Roman" w:cs="Times New Roman"/>
                <w:sz w:val="20"/>
                <w:szCs w:val="20"/>
              </w:rPr>
              <w:t>1-</w:t>
            </w:r>
            <w:r w:rsidRPr="007C490E">
              <w:rPr>
                <w:rFonts w:ascii="Times New Roman" w:hAnsi="Times New Roman" w:cs="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14:paraId="23AC62A7" w14:textId="77777777" w:rsidR="00B51A46" w:rsidRPr="007C490E" w:rsidRDefault="00B51A46" w:rsidP="00644852">
            <w:pPr>
              <w:autoSpaceDE w:val="0"/>
              <w:autoSpaceDN w:val="0"/>
              <w:rPr>
                <w:rFonts w:ascii="Times New Roman" w:hAnsi="Times New Roman" w:cs="Times New Roman"/>
                <w:sz w:val="20"/>
                <w:szCs w:val="20"/>
              </w:rPr>
            </w:pPr>
            <w:r w:rsidRPr="007C490E">
              <w:rPr>
                <w:rFonts w:ascii="Times New Roman" w:hAnsi="Times New Roman" w:cs="Times New Roman"/>
                <w:sz w:val="20"/>
                <w:szCs w:val="20"/>
              </w:rPr>
              <w:t>Кількість тестових питань – 25</w:t>
            </w:r>
          </w:p>
          <w:p w14:paraId="2751605C" w14:textId="77777777" w:rsidR="00B51A46" w:rsidRPr="007C490E" w:rsidRDefault="00B51A46" w:rsidP="00644852">
            <w:pPr>
              <w:autoSpaceDE w:val="0"/>
              <w:autoSpaceDN w:val="0"/>
              <w:rPr>
                <w:rFonts w:ascii="Times New Roman" w:hAnsi="Times New Roman" w:cs="Times New Roman"/>
                <w:sz w:val="20"/>
                <w:szCs w:val="20"/>
              </w:rPr>
            </w:pPr>
            <w:r w:rsidRPr="007C490E">
              <w:rPr>
                <w:rFonts w:ascii="Times New Roman" w:hAnsi="Times New Roman" w:cs="Times New Roman"/>
                <w:sz w:val="20"/>
                <w:szCs w:val="20"/>
              </w:rPr>
              <w:t>Правильна відповідь оцінюється у 0,2 бали</w:t>
            </w:r>
          </w:p>
        </w:tc>
        <w:tc>
          <w:tcPr>
            <w:tcW w:w="1843" w:type="dxa"/>
            <w:tcBorders>
              <w:top w:val="single" w:sz="4" w:space="0" w:color="auto"/>
              <w:left w:val="single" w:sz="4" w:space="0" w:color="auto"/>
              <w:bottom w:val="single" w:sz="4" w:space="0" w:color="auto"/>
              <w:right w:val="single" w:sz="4" w:space="0" w:color="auto"/>
            </w:tcBorders>
            <w:hideMark/>
          </w:tcPr>
          <w:p w14:paraId="77EA6C08" w14:textId="77777777" w:rsidR="00B51A46" w:rsidRPr="007C490E" w:rsidRDefault="00B51A46" w:rsidP="00644852">
            <w:pPr>
              <w:autoSpaceDE w:val="0"/>
              <w:autoSpaceDN w:val="0"/>
              <w:jc w:val="center"/>
              <w:rPr>
                <w:rFonts w:ascii="Times New Roman" w:hAnsi="Times New Roman" w:cs="Times New Roman"/>
                <w:b/>
                <w:sz w:val="20"/>
                <w:szCs w:val="20"/>
              </w:rPr>
            </w:pPr>
            <w:r>
              <w:rPr>
                <w:rFonts w:ascii="Times New Roman" w:hAnsi="Times New Roman" w:cs="Times New Roman"/>
                <w:b/>
                <w:sz w:val="20"/>
                <w:szCs w:val="20"/>
              </w:rPr>
              <w:t>1</w:t>
            </w:r>
            <w:r w:rsidRPr="007C490E">
              <w:rPr>
                <w:rFonts w:ascii="Times New Roman" w:hAnsi="Times New Roman" w:cs="Times New Roman"/>
                <w:b/>
                <w:sz w:val="20"/>
                <w:szCs w:val="20"/>
              </w:rPr>
              <w:t>5</w:t>
            </w:r>
          </w:p>
        </w:tc>
      </w:tr>
      <w:tr w:rsidR="00473052" w:rsidRPr="007C490E" w14:paraId="099F390B" w14:textId="77777777" w:rsidTr="00B80CA0">
        <w:trPr>
          <w:trHeight w:val="518"/>
        </w:trPr>
        <w:tc>
          <w:tcPr>
            <w:tcW w:w="1384" w:type="dxa"/>
            <w:tcBorders>
              <w:top w:val="single" w:sz="4" w:space="0" w:color="auto"/>
              <w:left w:val="single" w:sz="4" w:space="0" w:color="auto"/>
              <w:bottom w:val="single" w:sz="4" w:space="0" w:color="auto"/>
              <w:right w:val="single" w:sz="4" w:space="0" w:color="auto"/>
            </w:tcBorders>
            <w:hideMark/>
          </w:tcPr>
          <w:p w14:paraId="5496D95F" w14:textId="77777777" w:rsidR="00473052" w:rsidRPr="007C490E" w:rsidRDefault="00473052" w:rsidP="0073323C">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5</w:t>
            </w:r>
          </w:p>
        </w:tc>
        <w:tc>
          <w:tcPr>
            <w:tcW w:w="1843" w:type="dxa"/>
            <w:tcBorders>
              <w:top w:val="single" w:sz="4" w:space="0" w:color="auto"/>
              <w:left w:val="single" w:sz="4" w:space="0" w:color="auto"/>
              <w:bottom w:val="single" w:sz="4" w:space="0" w:color="auto"/>
              <w:right w:val="single" w:sz="4" w:space="0" w:color="auto"/>
            </w:tcBorders>
          </w:tcPr>
          <w:p w14:paraId="3A1E0520"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2CB780E1"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16D812EE"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7A5AEA1B"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0CD4101D"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3E7AD737" w14:textId="77777777" w:rsidR="00473052" w:rsidRPr="007C490E" w:rsidRDefault="00473052" w:rsidP="00A66DCD">
            <w:pPr>
              <w:autoSpaceDE w:val="0"/>
              <w:autoSpaceDN w:val="0"/>
              <w:jc w:val="center"/>
              <w:rPr>
                <w:rFonts w:ascii="Times New Roman" w:hAnsi="Times New Roman" w:cs="Times New Roman"/>
                <w:b/>
                <w:sz w:val="20"/>
                <w:szCs w:val="20"/>
                <w:lang w:eastAsia="en-US"/>
              </w:rPr>
            </w:pPr>
            <w:r w:rsidRPr="007C490E">
              <w:rPr>
                <w:rFonts w:ascii="Times New Roman" w:hAnsi="Times New Roman" w:cs="Times New Roman"/>
                <w:b/>
                <w:sz w:val="20"/>
                <w:szCs w:val="20"/>
                <w:lang w:eastAsia="en-US"/>
              </w:rPr>
              <w:t>5</w:t>
            </w:r>
          </w:p>
        </w:tc>
      </w:tr>
      <w:tr w:rsidR="00473052" w:rsidRPr="007C490E" w14:paraId="4D2B6BB7"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3C5C093A" w14:textId="77777777" w:rsidR="00473052" w:rsidRPr="007C490E" w:rsidRDefault="00473052" w:rsidP="0073323C">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6</w:t>
            </w:r>
          </w:p>
        </w:tc>
        <w:tc>
          <w:tcPr>
            <w:tcW w:w="1843" w:type="dxa"/>
            <w:tcBorders>
              <w:top w:val="single" w:sz="4" w:space="0" w:color="auto"/>
              <w:left w:val="single" w:sz="4" w:space="0" w:color="auto"/>
              <w:bottom w:val="single" w:sz="4" w:space="0" w:color="auto"/>
              <w:right w:val="single" w:sz="4" w:space="0" w:color="auto"/>
            </w:tcBorders>
          </w:tcPr>
          <w:p w14:paraId="31DAD2AF"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практичні: обговорення питань теми, есе, порівняльний аналіз, ситуаційні задачі</w:t>
            </w:r>
          </w:p>
        </w:tc>
        <w:tc>
          <w:tcPr>
            <w:tcW w:w="2835" w:type="dxa"/>
            <w:tcBorders>
              <w:top w:val="single" w:sz="4" w:space="0" w:color="auto"/>
              <w:left w:val="single" w:sz="4" w:space="0" w:color="auto"/>
              <w:bottom w:val="single" w:sz="4" w:space="0" w:color="auto"/>
              <w:right w:val="single" w:sz="4" w:space="0" w:color="auto"/>
            </w:tcBorders>
          </w:tcPr>
          <w:p w14:paraId="32D14A88"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Підготовка питань теми, виконання завдань та задач</w:t>
            </w:r>
          </w:p>
          <w:p w14:paraId="22251DC6"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04F3EAA8"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оцінюється </w:t>
            </w:r>
          </w:p>
          <w:p w14:paraId="1C7DEB93"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25C33740" w14:textId="77777777" w:rsidR="00473052" w:rsidRPr="007C490E" w:rsidRDefault="00473052" w:rsidP="00A66DCD">
            <w:pPr>
              <w:autoSpaceDE w:val="0"/>
              <w:autoSpaceDN w:val="0"/>
              <w:jc w:val="center"/>
              <w:rPr>
                <w:rFonts w:ascii="Times New Roman" w:hAnsi="Times New Roman" w:cs="Times New Roman"/>
                <w:b/>
                <w:sz w:val="20"/>
                <w:szCs w:val="20"/>
                <w:lang w:eastAsia="en-US"/>
              </w:rPr>
            </w:pPr>
            <w:r w:rsidRPr="007C490E">
              <w:rPr>
                <w:rFonts w:ascii="Times New Roman" w:hAnsi="Times New Roman" w:cs="Times New Roman"/>
                <w:b/>
                <w:sz w:val="20"/>
                <w:szCs w:val="20"/>
                <w:lang w:eastAsia="en-US"/>
              </w:rPr>
              <w:t>5</w:t>
            </w:r>
          </w:p>
        </w:tc>
      </w:tr>
      <w:tr w:rsidR="00473052" w:rsidRPr="007C490E" w14:paraId="035C8146"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15D020AD" w14:textId="77777777" w:rsidR="00473052" w:rsidRPr="007C490E" w:rsidRDefault="00473052" w:rsidP="0073323C">
            <w:pPr>
              <w:autoSpaceDE w:val="0"/>
              <w:autoSpaceDN w:val="0"/>
              <w:jc w:val="center"/>
              <w:rPr>
                <w:rFonts w:ascii="Times New Roman" w:hAnsi="Times New Roman" w:cs="Times New Roman"/>
                <w:sz w:val="20"/>
                <w:szCs w:val="20"/>
                <w:lang w:eastAsia="en-US"/>
              </w:rPr>
            </w:pPr>
            <w:r w:rsidRPr="007C490E">
              <w:rPr>
                <w:rFonts w:ascii="Times New Roman" w:hAnsi="Times New Roman" w:cs="Times New Roman"/>
                <w:sz w:val="20"/>
                <w:szCs w:val="20"/>
                <w:lang w:eastAsia="en-US"/>
              </w:rPr>
              <w:t>Семінарське заняття № 7</w:t>
            </w:r>
          </w:p>
        </w:tc>
        <w:tc>
          <w:tcPr>
            <w:tcW w:w="1843" w:type="dxa"/>
            <w:tcBorders>
              <w:top w:val="single" w:sz="4" w:space="0" w:color="auto"/>
              <w:left w:val="single" w:sz="4" w:space="0" w:color="auto"/>
              <w:bottom w:val="single" w:sz="4" w:space="0" w:color="auto"/>
              <w:right w:val="single" w:sz="4" w:space="0" w:color="auto"/>
            </w:tcBorders>
          </w:tcPr>
          <w:p w14:paraId="6C82547A" w14:textId="77777777" w:rsidR="00473052" w:rsidRPr="007C490E" w:rsidRDefault="00473052" w:rsidP="00844DBA">
            <w:pPr>
              <w:autoSpaceDE w:val="0"/>
              <w:autoSpaceDN w:val="0"/>
              <w:ind w:left="34" w:hanging="34"/>
              <w:rPr>
                <w:rFonts w:ascii="Times New Roman" w:hAnsi="Times New Roman" w:cs="Times New Roman"/>
                <w:sz w:val="20"/>
                <w:szCs w:val="20"/>
                <w:lang w:eastAsia="en-US"/>
              </w:rPr>
            </w:pPr>
            <w:r w:rsidRPr="007C490E">
              <w:rPr>
                <w:rFonts w:ascii="Times New Roman" w:hAnsi="Times New Roman" w:cs="Times New Roman"/>
                <w:sz w:val="20"/>
                <w:szCs w:val="20"/>
              </w:rPr>
              <w:t xml:space="preserve">практичні: обговорення питань теми, есе, порівняльний аналіз, ситуаційні </w:t>
            </w:r>
            <w:r w:rsidRPr="007C490E">
              <w:rPr>
                <w:rFonts w:ascii="Times New Roman" w:hAnsi="Times New Roman" w:cs="Times New Roman"/>
                <w:sz w:val="20"/>
                <w:szCs w:val="20"/>
              </w:rPr>
              <w:lastRenderedPageBreak/>
              <w:t>задачі</w:t>
            </w:r>
          </w:p>
        </w:tc>
        <w:tc>
          <w:tcPr>
            <w:tcW w:w="2835" w:type="dxa"/>
            <w:tcBorders>
              <w:top w:val="single" w:sz="4" w:space="0" w:color="auto"/>
              <w:left w:val="single" w:sz="4" w:space="0" w:color="auto"/>
              <w:bottom w:val="single" w:sz="4" w:space="0" w:color="auto"/>
              <w:right w:val="single" w:sz="4" w:space="0" w:color="auto"/>
            </w:tcBorders>
          </w:tcPr>
          <w:p w14:paraId="5EEFBF09"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lastRenderedPageBreak/>
              <w:t>Підготовка питань теми, виконання завдань та задач</w:t>
            </w:r>
          </w:p>
          <w:p w14:paraId="2E8099B5" w14:textId="77777777" w:rsidR="00473052" w:rsidRPr="007C490E" w:rsidRDefault="00C90E23" w:rsidP="00844DBA">
            <w:pPr>
              <w:autoSpaceDE w:val="0"/>
              <w:autoSpaceDN w:val="0"/>
              <w:ind w:left="34" w:hanging="34"/>
              <w:rPr>
                <w:rFonts w:ascii="Times New Roman" w:hAnsi="Times New Roman" w:cs="Times New Roman"/>
                <w:sz w:val="20"/>
                <w:szCs w:val="20"/>
              </w:rPr>
            </w:pPr>
            <w:r w:rsidRPr="00C90E23">
              <w:rPr>
                <w:rFonts w:ascii="Times New Roman" w:hAnsi="Times New Roman" w:cs="Times New Roman"/>
                <w:sz w:val="20"/>
                <w:szCs w:val="20"/>
              </w:rPr>
              <w:t>https://moodle.znu.edu.ua/course/view.php?id=12630</w:t>
            </w:r>
          </w:p>
        </w:tc>
        <w:tc>
          <w:tcPr>
            <w:tcW w:w="1842" w:type="dxa"/>
            <w:tcBorders>
              <w:top w:val="single" w:sz="4" w:space="0" w:color="auto"/>
              <w:left w:val="single" w:sz="4" w:space="0" w:color="auto"/>
              <w:bottom w:val="single" w:sz="4" w:space="0" w:color="auto"/>
              <w:right w:val="single" w:sz="4" w:space="0" w:color="auto"/>
            </w:tcBorders>
            <w:hideMark/>
          </w:tcPr>
          <w:p w14:paraId="16957BA4"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 xml:space="preserve">Кожне правильно виконане та оформлене з дотриманням вимог завдання </w:t>
            </w:r>
            <w:r w:rsidRPr="007C490E">
              <w:rPr>
                <w:rFonts w:ascii="Times New Roman" w:hAnsi="Times New Roman" w:cs="Times New Roman"/>
                <w:sz w:val="20"/>
                <w:szCs w:val="20"/>
              </w:rPr>
              <w:lastRenderedPageBreak/>
              <w:t xml:space="preserve">оцінюється </w:t>
            </w:r>
          </w:p>
          <w:p w14:paraId="7FB4EF9B" w14:textId="77777777" w:rsidR="00473052" w:rsidRPr="007C490E" w:rsidRDefault="00473052" w:rsidP="00844DBA">
            <w:pPr>
              <w:autoSpaceDE w:val="0"/>
              <w:autoSpaceDN w:val="0"/>
              <w:ind w:left="34" w:hanging="34"/>
              <w:rPr>
                <w:rFonts w:ascii="Times New Roman" w:hAnsi="Times New Roman" w:cs="Times New Roman"/>
                <w:sz w:val="20"/>
                <w:szCs w:val="20"/>
              </w:rPr>
            </w:pPr>
            <w:r w:rsidRPr="007C490E">
              <w:rPr>
                <w:rFonts w:ascii="Times New Roman" w:hAnsi="Times New Roman" w:cs="Times New Roman"/>
                <w:sz w:val="20"/>
                <w:szCs w:val="20"/>
              </w:rPr>
              <w:t>у 2,5 бали</w:t>
            </w:r>
          </w:p>
        </w:tc>
        <w:tc>
          <w:tcPr>
            <w:tcW w:w="1843" w:type="dxa"/>
            <w:tcBorders>
              <w:top w:val="single" w:sz="4" w:space="0" w:color="auto"/>
              <w:left w:val="single" w:sz="4" w:space="0" w:color="auto"/>
              <w:bottom w:val="single" w:sz="4" w:space="0" w:color="auto"/>
              <w:right w:val="single" w:sz="4" w:space="0" w:color="auto"/>
            </w:tcBorders>
            <w:hideMark/>
          </w:tcPr>
          <w:p w14:paraId="5B5913E1" w14:textId="77777777" w:rsidR="00473052" w:rsidRPr="007C490E" w:rsidRDefault="00B51A46"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5</w:t>
            </w:r>
          </w:p>
        </w:tc>
      </w:tr>
      <w:tr w:rsidR="00473052" w:rsidRPr="00A31F4F" w14:paraId="191C8285" w14:textId="77777777" w:rsidTr="00A66DCD">
        <w:trPr>
          <w:trHeight w:val="352"/>
        </w:trPr>
        <w:tc>
          <w:tcPr>
            <w:tcW w:w="1384" w:type="dxa"/>
            <w:tcBorders>
              <w:top w:val="single" w:sz="4" w:space="0" w:color="auto"/>
              <w:left w:val="single" w:sz="4" w:space="0" w:color="auto"/>
              <w:bottom w:val="single" w:sz="4" w:space="0" w:color="auto"/>
              <w:right w:val="single" w:sz="4" w:space="0" w:color="auto"/>
            </w:tcBorders>
            <w:hideMark/>
          </w:tcPr>
          <w:p w14:paraId="0ED80870" w14:textId="77777777" w:rsidR="00473052" w:rsidRPr="00A31F4F" w:rsidRDefault="00473052" w:rsidP="0073323C">
            <w:pPr>
              <w:autoSpaceDE w:val="0"/>
              <w:autoSpaceDN w:val="0"/>
              <w:jc w:val="center"/>
              <w:rPr>
                <w:rFonts w:ascii="Times New Roman" w:hAnsi="Times New Roman" w:cs="Times New Roman"/>
                <w:sz w:val="20"/>
                <w:szCs w:val="20"/>
                <w:lang w:eastAsia="en-US"/>
              </w:rPr>
            </w:pPr>
            <w:r w:rsidRPr="00C27F9C">
              <w:rPr>
                <w:sz w:val="22"/>
                <w:szCs w:val="22"/>
              </w:rPr>
              <w:t xml:space="preserve">Тестування в </w:t>
            </w:r>
            <w:r w:rsidRPr="00C27F9C">
              <w:rPr>
                <w:sz w:val="22"/>
                <w:szCs w:val="22"/>
                <w:lang w:val="en-US"/>
              </w:rPr>
              <w:t>Moodle</w:t>
            </w:r>
          </w:p>
        </w:tc>
        <w:tc>
          <w:tcPr>
            <w:tcW w:w="1843" w:type="dxa"/>
            <w:tcBorders>
              <w:top w:val="single" w:sz="4" w:space="0" w:color="auto"/>
              <w:left w:val="single" w:sz="4" w:space="0" w:color="auto"/>
              <w:bottom w:val="single" w:sz="4" w:space="0" w:color="auto"/>
              <w:right w:val="single" w:sz="4" w:space="0" w:color="auto"/>
            </w:tcBorders>
          </w:tcPr>
          <w:p w14:paraId="10C87866" w14:textId="77777777" w:rsidR="00473052" w:rsidRPr="00A31F4F" w:rsidRDefault="00473052" w:rsidP="00844DBA">
            <w:pPr>
              <w:autoSpaceDE w:val="0"/>
              <w:autoSpaceDN w:val="0"/>
              <w:rPr>
                <w:rFonts w:ascii="Times New Roman" w:hAnsi="Times New Roman" w:cs="Times New Roman"/>
                <w:sz w:val="20"/>
                <w:szCs w:val="20"/>
              </w:rPr>
            </w:pPr>
            <w:r>
              <w:rPr>
                <w:rFonts w:ascii="Times New Roman" w:hAnsi="Times New Roman" w:cs="Times New Roman"/>
                <w:sz w:val="20"/>
                <w:szCs w:val="20"/>
              </w:rPr>
              <w:t xml:space="preserve">Тестування </w:t>
            </w:r>
          </w:p>
        </w:tc>
        <w:tc>
          <w:tcPr>
            <w:tcW w:w="2835" w:type="dxa"/>
            <w:tcBorders>
              <w:top w:val="single" w:sz="4" w:space="0" w:color="auto"/>
              <w:left w:val="single" w:sz="4" w:space="0" w:color="auto"/>
              <w:bottom w:val="single" w:sz="4" w:space="0" w:color="auto"/>
              <w:right w:val="single" w:sz="4" w:space="0" w:color="auto"/>
            </w:tcBorders>
          </w:tcPr>
          <w:p w14:paraId="75BF8E02" w14:textId="77777777" w:rsidR="00473052" w:rsidRPr="00A31F4F" w:rsidRDefault="00473052" w:rsidP="00B80CA0">
            <w:pPr>
              <w:autoSpaceDE w:val="0"/>
              <w:autoSpaceDN w:val="0"/>
              <w:rPr>
                <w:rFonts w:ascii="Times New Roman" w:hAnsi="Times New Roman" w:cs="Times New Roman"/>
                <w:sz w:val="20"/>
                <w:szCs w:val="20"/>
              </w:rPr>
            </w:pPr>
            <w:r w:rsidRPr="00B80CA0">
              <w:rPr>
                <w:rFonts w:ascii="Times New Roman" w:hAnsi="Times New Roman" w:cs="Times New Roman"/>
                <w:sz w:val="20"/>
                <w:szCs w:val="20"/>
              </w:rPr>
              <w:t xml:space="preserve">За навчальними матеріалами ЗМ </w:t>
            </w:r>
            <w:r w:rsidR="00C90E23">
              <w:rPr>
                <w:rFonts w:ascii="Times New Roman" w:hAnsi="Times New Roman" w:cs="Times New Roman"/>
                <w:sz w:val="20"/>
                <w:szCs w:val="20"/>
              </w:rPr>
              <w:t>3-</w:t>
            </w:r>
            <w:r>
              <w:rPr>
                <w:rFonts w:ascii="Times New Roman" w:hAnsi="Times New Roman" w:cs="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hideMark/>
          </w:tcPr>
          <w:p w14:paraId="50B7E254" w14:textId="77777777" w:rsidR="00473052" w:rsidRPr="00B80CA0" w:rsidRDefault="00473052" w:rsidP="00844DBA">
            <w:pPr>
              <w:autoSpaceDE w:val="0"/>
              <w:autoSpaceDN w:val="0"/>
              <w:rPr>
                <w:rFonts w:ascii="Times New Roman" w:hAnsi="Times New Roman" w:cs="Times New Roman"/>
                <w:sz w:val="20"/>
                <w:szCs w:val="20"/>
              </w:rPr>
            </w:pPr>
            <w:r w:rsidRPr="00B80CA0">
              <w:rPr>
                <w:rFonts w:ascii="Times New Roman" w:hAnsi="Times New Roman" w:cs="Times New Roman"/>
                <w:sz w:val="20"/>
                <w:szCs w:val="20"/>
              </w:rPr>
              <w:t>Кількість тестових питань – 25</w:t>
            </w:r>
          </w:p>
          <w:p w14:paraId="3972973E" w14:textId="77777777" w:rsidR="00473052" w:rsidRPr="00A31F4F" w:rsidRDefault="00473052" w:rsidP="00844DBA">
            <w:pPr>
              <w:autoSpaceDE w:val="0"/>
              <w:autoSpaceDN w:val="0"/>
              <w:rPr>
                <w:rFonts w:ascii="Times New Roman" w:hAnsi="Times New Roman" w:cs="Times New Roman"/>
                <w:sz w:val="20"/>
                <w:szCs w:val="20"/>
              </w:rPr>
            </w:pPr>
            <w:r w:rsidRPr="00B80CA0">
              <w:rPr>
                <w:rFonts w:ascii="Times New Roman" w:hAnsi="Times New Roman" w:cs="Times New Roman"/>
                <w:sz w:val="20"/>
                <w:szCs w:val="20"/>
              </w:rPr>
              <w:t>Правильна відповідь оцінюється у 0,2 бали</w:t>
            </w:r>
          </w:p>
        </w:tc>
        <w:tc>
          <w:tcPr>
            <w:tcW w:w="1843" w:type="dxa"/>
            <w:tcBorders>
              <w:top w:val="single" w:sz="4" w:space="0" w:color="auto"/>
              <w:left w:val="single" w:sz="4" w:space="0" w:color="auto"/>
              <w:bottom w:val="single" w:sz="4" w:space="0" w:color="auto"/>
              <w:right w:val="single" w:sz="4" w:space="0" w:color="auto"/>
            </w:tcBorders>
            <w:hideMark/>
          </w:tcPr>
          <w:p w14:paraId="7C21007C" w14:textId="77777777" w:rsidR="00473052" w:rsidRPr="00B80CA0" w:rsidRDefault="00B51A46" w:rsidP="00844DBA">
            <w:pPr>
              <w:autoSpaceDE w:val="0"/>
              <w:autoSpaceDN w:val="0"/>
              <w:jc w:val="center"/>
              <w:rPr>
                <w:rFonts w:ascii="Times New Roman" w:hAnsi="Times New Roman" w:cs="Times New Roman"/>
                <w:b/>
                <w:sz w:val="20"/>
                <w:szCs w:val="20"/>
              </w:rPr>
            </w:pPr>
            <w:r>
              <w:rPr>
                <w:rFonts w:ascii="Times New Roman" w:hAnsi="Times New Roman" w:cs="Times New Roman"/>
                <w:b/>
                <w:sz w:val="20"/>
                <w:szCs w:val="20"/>
              </w:rPr>
              <w:t>1</w:t>
            </w:r>
            <w:r w:rsidR="00473052" w:rsidRPr="00B80CA0">
              <w:rPr>
                <w:rFonts w:ascii="Times New Roman" w:hAnsi="Times New Roman" w:cs="Times New Roman"/>
                <w:b/>
                <w:sz w:val="20"/>
                <w:szCs w:val="20"/>
              </w:rPr>
              <w:t>5</w:t>
            </w:r>
          </w:p>
        </w:tc>
      </w:tr>
      <w:tr w:rsidR="00473052" w:rsidRPr="00A31F4F" w14:paraId="794437DC" w14:textId="77777777" w:rsidTr="00A66DCD">
        <w:tc>
          <w:tcPr>
            <w:tcW w:w="1384" w:type="dxa"/>
            <w:tcBorders>
              <w:top w:val="single" w:sz="4" w:space="0" w:color="auto"/>
              <w:left w:val="single" w:sz="4" w:space="0" w:color="auto"/>
              <w:bottom w:val="single" w:sz="4" w:space="0" w:color="auto"/>
              <w:right w:val="single" w:sz="4" w:space="0" w:color="auto"/>
            </w:tcBorders>
            <w:hideMark/>
          </w:tcPr>
          <w:p w14:paraId="75C7EA53" w14:textId="77777777" w:rsidR="00473052" w:rsidRPr="00A31F4F" w:rsidRDefault="00473052" w:rsidP="00A66DCD">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14:paraId="11757355"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61D63D0C"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72F0E5E6"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EB0A204"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473052" w:rsidRPr="00A31F4F" w14:paraId="68D04F07" w14:textId="77777777" w:rsidTr="006E0B67">
        <w:trPr>
          <w:trHeight w:val="262"/>
        </w:trPr>
        <w:tc>
          <w:tcPr>
            <w:tcW w:w="9747" w:type="dxa"/>
            <w:gridSpan w:val="5"/>
            <w:tcBorders>
              <w:top w:val="single" w:sz="4" w:space="0" w:color="auto"/>
              <w:left w:val="single" w:sz="4" w:space="0" w:color="auto"/>
              <w:bottom w:val="single" w:sz="4" w:space="0" w:color="auto"/>
              <w:right w:val="single" w:sz="4" w:space="0" w:color="auto"/>
            </w:tcBorders>
            <w:hideMark/>
          </w:tcPr>
          <w:p w14:paraId="491FECE8" w14:textId="77777777" w:rsidR="00473052" w:rsidRPr="00A31F4F" w:rsidRDefault="00473052"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473052" w:rsidRPr="00A31F4F" w14:paraId="706353EA" w14:textId="77777777" w:rsidTr="00A66DCD">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1A74BC14" w14:textId="77777777" w:rsidR="00473052" w:rsidRPr="00A31F4F" w:rsidRDefault="00473052" w:rsidP="00A66DCD">
            <w:pPr>
              <w:ind w:left="113"/>
              <w:jc w:val="center"/>
              <w:rPr>
                <w:rFonts w:ascii="Times New Roman" w:hAnsi="Times New Roman" w:cs="Times New Roman"/>
                <w:b/>
                <w:sz w:val="20"/>
                <w:szCs w:val="20"/>
              </w:rPr>
            </w:pPr>
          </w:p>
          <w:p w14:paraId="0B5FFA66" w14:textId="77777777" w:rsidR="00473052" w:rsidRDefault="00473052" w:rsidP="007E678F">
            <w:pPr>
              <w:ind w:left="113"/>
              <w:jc w:val="center"/>
              <w:rPr>
                <w:rFonts w:ascii="Times New Roman" w:hAnsi="Times New Roman" w:cs="Times New Roman"/>
                <w:b/>
                <w:sz w:val="20"/>
                <w:szCs w:val="20"/>
              </w:rPr>
            </w:pPr>
          </w:p>
          <w:p w14:paraId="7C15D831" w14:textId="77777777" w:rsidR="00473052" w:rsidRPr="00A31F4F" w:rsidRDefault="00473052" w:rsidP="007E678F">
            <w:pPr>
              <w:ind w:left="113"/>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Залік</w:t>
            </w:r>
          </w:p>
        </w:tc>
        <w:tc>
          <w:tcPr>
            <w:tcW w:w="1843" w:type="dxa"/>
            <w:tcBorders>
              <w:top w:val="single" w:sz="4" w:space="0" w:color="auto"/>
              <w:left w:val="single" w:sz="4" w:space="0" w:color="auto"/>
              <w:bottom w:val="single" w:sz="4" w:space="0" w:color="auto"/>
              <w:right w:val="single" w:sz="4" w:space="0" w:color="auto"/>
            </w:tcBorders>
            <w:hideMark/>
          </w:tcPr>
          <w:p w14:paraId="6D13D865" w14:textId="77777777" w:rsidR="00473052" w:rsidRPr="00A31F4F" w:rsidRDefault="00473052" w:rsidP="00A66DCD">
            <w:pPr>
              <w:autoSpaceDE w:val="0"/>
              <w:autoSpaceDN w:val="0"/>
              <w:ind w:firstLine="34"/>
              <w:rPr>
                <w:rFonts w:ascii="Times New Roman" w:hAnsi="Times New Roman" w:cs="Times New Roman"/>
                <w:sz w:val="20"/>
                <w:szCs w:val="20"/>
                <w:lang w:eastAsia="en-US"/>
              </w:rPr>
            </w:pPr>
            <w:r>
              <w:rPr>
                <w:szCs w:val="28"/>
              </w:rPr>
              <w:t>Захист індивідуального завдання</w:t>
            </w:r>
          </w:p>
        </w:tc>
        <w:tc>
          <w:tcPr>
            <w:tcW w:w="2835" w:type="dxa"/>
            <w:tcBorders>
              <w:top w:val="single" w:sz="4" w:space="0" w:color="auto"/>
              <w:left w:val="single" w:sz="4" w:space="0" w:color="auto"/>
              <w:bottom w:val="single" w:sz="4" w:space="0" w:color="auto"/>
              <w:right w:val="single" w:sz="4" w:space="0" w:color="auto"/>
            </w:tcBorders>
          </w:tcPr>
          <w:p w14:paraId="2D6179A1" w14:textId="77777777" w:rsidR="00473052" w:rsidRPr="00B321FC" w:rsidRDefault="00473052" w:rsidP="007E678F">
            <w:pPr>
              <w:rPr>
                <w:szCs w:val="28"/>
              </w:rPr>
            </w:pPr>
            <w:r w:rsidRPr="00C27F9C">
              <w:rPr>
                <w:szCs w:val="28"/>
              </w:rPr>
              <w:t>передбачає розгорнут</w:t>
            </w:r>
            <w:r>
              <w:rPr>
                <w:szCs w:val="28"/>
              </w:rPr>
              <w:t xml:space="preserve">у відповідь, аргументоване висвітлення (захист) теми презентації </w:t>
            </w:r>
            <w:r w:rsidR="00F24000" w:rsidRPr="00F24000">
              <w:rPr>
                <w:rFonts w:ascii="Times New Roman" w:hAnsi="Times New Roman" w:cs="Times New Roman"/>
              </w:rPr>
              <w:t>https://moodle.znu.edu.ua/course/view.php?id=12630</w:t>
            </w:r>
          </w:p>
          <w:p w14:paraId="0F83CE5D" w14:textId="77777777" w:rsidR="00473052" w:rsidRPr="00A31F4F" w:rsidRDefault="00473052" w:rsidP="00A66DCD">
            <w:pPr>
              <w:autoSpaceDE w:val="0"/>
              <w:autoSpaceDN w:val="0"/>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E907417" w14:textId="77777777" w:rsidR="00473052" w:rsidRPr="002E5180" w:rsidRDefault="00473052" w:rsidP="007E678F">
            <w:pPr>
              <w:jc w:val="center"/>
              <w:rPr>
                <w:szCs w:val="28"/>
                <w:lang w:val="ru-RU"/>
              </w:rPr>
            </w:pPr>
            <w:r>
              <w:rPr>
                <w:szCs w:val="28"/>
              </w:rPr>
              <w:t xml:space="preserve">Повне та аргументоване розкриття питання (теми індивідуального </w:t>
            </w:r>
            <w:proofErr w:type="spellStart"/>
            <w:r>
              <w:rPr>
                <w:szCs w:val="28"/>
              </w:rPr>
              <w:t>завадння</w:t>
            </w:r>
            <w:proofErr w:type="spellEnd"/>
            <w:r>
              <w:rPr>
                <w:szCs w:val="28"/>
              </w:rPr>
              <w:t>)</w:t>
            </w:r>
          </w:p>
          <w:p w14:paraId="16C279F0" w14:textId="77777777" w:rsidR="00473052" w:rsidRPr="00A31F4F" w:rsidRDefault="00473052" w:rsidP="007E678F">
            <w:pPr>
              <w:autoSpaceDE w:val="0"/>
              <w:autoSpaceDN w:val="0"/>
              <w:jc w:val="center"/>
              <w:rPr>
                <w:rFonts w:ascii="Times New Roman" w:hAnsi="Times New Roman" w:cs="Times New Roman"/>
                <w:b/>
                <w:sz w:val="20"/>
                <w:szCs w:val="20"/>
                <w:lang w:eastAsia="en-US"/>
              </w:rPr>
            </w:pPr>
            <w:r w:rsidRPr="00C27F9C">
              <w:rPr>
                <w:szCs w:val="28"/>
              </w:rPr>
              <w:t>(</w:t>
            </w:r>
            <w:proofErr w:type="spellStart"/>
            <w:r w:rsidRPr="00C27F9C">
              <w:rPr>
                <w:szCs w:val="28"/>
              </w:rPr>
              <w:t>max</w:t>
            </w:r>
            <w:proofErr w:type="spellEnd"/>
            <w:r w:rsidRPr="00C27F9C">
              <w:rPr>
                <w:szCs w:val="28"/>
              </w:rPr>
              <w:t xml:space="preserve"> </w:t>
            </w:r>
            <w:r>
              <w:rPr>
                <w:szCs w:val="28"/>
              </w:rPr>
              <w:t>2</w:t>
            </w:r>
            <w:r w:rsidRPr="00C27F9C">
              <w:rPr>
                <w:szCs w:val="28"/>
              </w:rPr>
              <w:t>0 балів)</w:t>
            </w:r>
          </w:p>
        </w:tc>
        <w:tc>
          <w:tcPr>
            <w:tcW w:w="1843" w:type="dxa"/>
            <w:tcBorders>
              <w:top w:val="single" w:sz="4" w:space="0" w:color="auto"/>
              <w:left w:val="single" w:sz="4" w:space="0" w:color="auto"/>
              <w:bottom w:val="single" w:sz="4" w:space="0" w:color="auto"/>
              <w:right w:val="single" w:sz="4" w:space="0" w:color="auto"/>
            </w:tcBorders>
            <w:hideMark/>
          </w:tcPr>
          <w:p w14:paraId="3DCCAF06"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473052" w:rsidRPr="00A31F4F" w14:paraId="6AAE5176" w14:textId="77777777" w:rsidTr="00A66DCD">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2D9736F0" w14:textId="77777777" w:rsidR="00473052" w:rsidRPr="00A31F4F" w:rsidRDefault="00473052" w:rsidP="00A66DCD">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D2363A4" w14:textId="77777777" w:rsidR="00473052" w:rsidRPr="00C27F9C" w:rsidRDefault="00473052" w:rsidP="007E678F">
            <w:pPr>
              <w:ind w:firstLine="69"/>
              <w:jc w:val="center"/>
              <w:rPr>
                <w:b/>
                <w:bCs/>
                <w:iCs/>
              </w:rPr>
            </w:pPr>
            <w:r w:rsidRPr="00C27F9C">
              <w:rPr>
                <w:sz w:val="22"/>
                <w:szCs w:val="22"/>
              </w:rPr>
              <w:t xml:space="preserve">Тестування в </w:t>
            </w:r>
            <w:r w:rsidRPr="00C27F9C">
              <w:rPr>
                <w:sz w:val="22"/>
                <w:szCs w:val="22"/>
                <w:lang w:val="en-US"/>
              </w:rPr>
              <w:t>Moodle</w:t>
            </w:r>
            <w:r w:rsidRPr="00C27F9C">
              <w:rPr>
                <w:b/>
                <w:bCs/>
                <w:iCs/>
              </w:rPr>
              <w:t xml:space="preserve"> </w:t>
            </w:r>
          </w:p>
          <w:p w14:paraId="71B244DF" w14:textId="77777777" w:rsidR="00473052" w:rsidRPr="00A31F4F" w:rsidRDefault="00473052" w:rsidP="00A66DCD">
            <w:pPr>
              <w:autoSpaceDE w:val="0"/>
              <w:autoSpaceDN w:val="0"/>
              <w:ind w:firstLine="69"/>
              <w:rPr>
                <w:rFonts w:ascii="Times New Roman" w:hAnsi="Times New Roman" w:cs="Times New Roman"/>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F0904FD" w14:textId="77777777" w:rsidR="00473052" w:rsidRPr="00C27F9C" w:rsidRDefault="00473052" w:rsidP="007E678F">
            <w:pPr>
              <w:jc w:val="center"/>
              <w:rPr>
                <w:iCs/>
              </w:rPr>
            </w:pPr>
            <w:r w:rsidRPr="00C27F9C">
              <w:t xml:space="preserve">передбачає відповіді на </w:t>
            </w:r>
            <w:r>
              <w:t>40</w:t>
            </w:r>
            <w:r w:rsidRPr="00C27F9C">
              <w:t xml:space="preserve"> тестових питань</w:t>
            </w:r>
            <w:r w:rsidRPr="00C27F9C">
              <w:rPr>
                <w:iCs/>
              </w:rPr>
              <w:t xml:space="preserve"> </w:t>
            </w:r>
          </w:p>
          <w:p w14:paraId="78113FFD" w14:textId="77777777" w:rsidR="00473052" w:rsidRPr="00A31F4F" w:rsidRDefault="00473052" w:rsidP="00A66DCD">
            <w:pPr>
              <w:autoSpaceDE w:val="0"/>
              <w:autoSpaceDN w:val="0"/>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48D0C432" w14:textId="77777777" w:rsidR="00473052" w:rsidRPr="00C27F9C" w:rsidRDefault="00473052" w:rsidP="007E678F">
            <w:pPr>
              <w:jc w:val="center"/>
              <w:rPr>
                <w:szCs w:val="28"/>
              </w:rPr>
            </w:pPr>
            <w:r w:rsidRPr="00C27F9C">
              <w:t>правильна відповідь оцінюється у 0,5 балів за одне тестове питання</w:t>
            </w:r>
          </w:p>
          <w:p w14:paraId="0C03929A" w14:textId="77777777" w:rsidR="00473052" w:rsidRPr="00C27F9C" w:rsidRDefault="00473052" w:rsidP="007E678F">
            <w:pPr>
              <w:jc w:val="center"/>
              <w:rPr>
                <w:szCs w:val="28"/>
              </w:rPr>
            </w:pPr>
            <w:r w:rsidRPr="00C27F9C">
              <w:rPr>
                <w:szCs w:val="28"/>
              </w:rPr>
              <w:t>(</w:t>
            </w:r>
            <w:proofErr w:type="spellStart"/>
            <w:r w:rsidRPr="00C27F9C">
              <w:rPr>
                <w:szCs w:val="28"/>
              </w:rPr>
              <w:t>max</w:t>
            </w:r>
            <w:proofErr w:type="spellEnd"/>
            <w:r w:rsidRPr="00C27F9C">
              <w:rPr>
                <w:szCs w:val="28"/>
              </w:rPr>
              <w:t xml:space="preserve"> </w:t>
            </w:r>
            <w:r>
              <w:rPr>
                <w:szCs w:val="28"/>
              </w:rPr>
              <w:t>2</w:t>
            </w:r>
            <w:r w:rsidRPr="00C27F9C">
              <w:rPr>
                <w:szCs w:val="28"/>
              </w:rPr>
              <w:t>0 балів)</w:t>
            </w:r>
          </w:p>
          <w:p w14:paraId="001BC8A9"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44ED9D0A"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20</w:t>
            </w:r>
          </w:p>
        </w:tc>
      </w:tr>
      <w:tr w:rsidR="00473052" w:rsidRPr="00A31F4F" w14:paraId="48CB6071" w14:textId="77777777" w:rsidTr="00A66DCD">
        <w:tc>
          <w:tcPr>
            <w:tcW w:w="1384" w:type="dxa"/>
            <w:tcBorders>
              <w:top w:val="single" w:sz="4" w:space="0" w:color="auto"/>
              <w:left w:val="single" w:sz="4" w:space="0" w:color="auto"/>
              <w:bottom w:val="single" w:sz="4" w:space="0" w:color="auto"/>
              <w:right w:val="single" w:sz="4" w:space="0" w:color="auto"/>
            </w:tcBorders>
            <w:hideMark/>
          </w:tcPr>
          <w:p w14:paraId="3C78195F" w14:textId="77777777" w:rsidR="00473052" w:rsidRPr="00A31F4F" w:rsidRDefault="00473052"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667234DD"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14:paraId="4662FCF1"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5E8E90A7"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1E502E1D" w14:textId="77777777" w:rsidR="00473052" w:rsidRPr="00A31F4F" w:rsidRDefault="00473052" w:rsidP="00A66DCD">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505C10A" w14:textId="77777777" w:rsidR="00473052" w:rsidRPr="00A31F4F" w:rsidRDefault="00473052" w:rsidP="00A66DCD">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3D3FB7A7" w14:textId="77777777" w:rsidR="00B56C83" w:rsidRPr="00A31F4F" w:rsidRDefault="00B56C83" w:rsidP="00B56C83">
      <w:pPr>
        <w:ind w:firstLine="709"/>
        <w:jc w:val="both"/>
        <w:rPr>
          <w:rFonts w:ascii="Times New Roman" w:hAnsi="Times New Roman" w:cs="Times New Roman"/>
          <w:bCs/>
          <w:i/>
          <w:sz w:val="22"/>
          <w:szCs w:val="22"/>
        </w:rPr>
      </w:pPr>
    </w:p>
    <w:p w14:paraId="50754B06" w14:textId="77777777" w:rsidR="00B56C83" w:rsidRPr="00A31F4F" w:rsidRDefault="00B56C83" w:rsidP="00B56C83">
      <w:pPr>
        <w:ind w:firstLine="709"/>
        <w:jc w:val="both"/>
        <w:rPr>
          <w:rFonts w:ascii="Times New Roman" w:hAnsi="Times New Roman" w:cs="Times New Roman"/>
          <w:bCs/>
          <w:i/>
          <w:sz w:val="22"/>
          <w:szCs w:val="22"/>
        </w:rPr>
      </w:pPr>
      <w:r w:rsidRPr="00A31F4F">
        <w:rPr>
          <w:rFonts w:ascii="Times New Roman" w:hAnsi="Times New Roman" w:cs="Times New Roman"/>
          <w:b/>
          <w:bCs/>
          <w:i/>
          <w:sz w:val="22"/>
          <w:szCs w:val="22"/>
        </w:rPr>
        <w:t>Примітка.</w:t>
      </w:r>
      <w:r w:rsidRPr="00A31F4F">
        <w:rPr>
          <w:rFonts w:ascii="Times New Roman" w:hAnsi="Times New Roman" w:cs="Times New Roman"/>
          <w:bCs/>
          <w:i/>
          <w:sz w:val="22"/>
          <w:szCs w:val="22"/>
        </w:rPr>
        <w:t xml:space="preserve"> Кожний вид навчальної роботи (кожне завдання) має оцінюватися окремо, для кожного виду контрольного заходу мають бути розроблені критерії оцінювання (деталізація критеріїв забезпечить об’єктивне оцінювання здобувачів). </w:t>
      </w:r>
    </w:p>
    <w:p w14:paraId="3ECBF85A" w14:textId="77777777"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14:paraId="32036000" w14:textId="77777777" w:rsidR="00B56C83" w:rsidRPr="00A31F4F" w:rsidRDefault="00B56C83" w:rsidP="00B56C83">
      <w:pPr>
        <w:jc w:val="both"/>
        <w:rPr>
          <w:rFonts w:ascii="Times New Roman" w:hAnsi="Times New Roman" w:cs="Times New Roman"/>
          <w:b/>
          <w:bCs/>
          <w:i/>
          <w:sz w:val="20"/>
          <w:szCs w:val="20"/>
        </w:rPr>
      </w:pPr>
    </w:p>
    <w:p w14:paraId="4686A888" w14:textId="77777777" w:rsidR="00B56C83" w:rsidRPr="00A31F4F" w:rsidRDefault="00B56C83" w:rsidP="00B56C83">
      <w:pPr>
        <w:jc w:val="center"/>
        <w:rPr>
          <w:rFonts w:ascii="Times New Roman" w:hAnsi="Times New Roman" w:cs="Times New Roman"/>
          <w:b/>
        </w:rPr>
      </w:pPr>
    </w:p>
    <w:p w14:paraId="36FC3CA7"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56F37A90" w14:textId="77777777" w:rsidTr="00A66DCD">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AFA4F1" w14:textId="77777777" w:rsidR="00B56C83" w:rsidRPr="00A31F4F" w:rsidRDefault="00B56C83" w:rsidP="00A66DC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3E5775F6" w14:textId="77777777" w:rsidR="00B56C83" w:rsidRPr="00A31F4F" w:rsidRDefault="00B56C83" w:rsidP="00A66DC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5531FD" w14:textId="77777777" w:rsidR="00B56C83" w:rsidRPr="00A31F4F" w:rsidRDefault="00B56C83" w:rsidP="00A66DC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B6B85A9" w14:textId="77777777" w:rsidR="00B56C83" w:rsidRPr="00A31F4F" w:rsidRDefault="00B56C83" w:rsidP="00A66DC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5AB11449" w14:textId="77777777" w:rsidTr="00A66DCD">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55B1BBCE" w14:textId="77777777" w:rsidR="00B56C83" w:rsidRPr="00A31F4F" w:rsidRDefault="00B56C83" w:rsidP="00A66DC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1E7EB158" w14:textId="77777777" w:rsidR="00B56C83" w:rsidRPr="00A31F4F" w:rsidRDefault="00B56C83" w:rsidP="00A66DC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6638D5" w14:textId="77777777" w:rsidR="00B56C83" w:rsidRPr="00A31F4F" w:rsidRDefault="00B56C83" w:rsidP="00A66DC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59F489A" w14:textId="77777777" w:rsidR="00B56C83" w:rsidRPr="00A31F4F" w:rsidRDefault="00B56C83" w:rsidP="00A66DC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0EED81F6"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1447"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C6E0"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C6C79" w14:textId="77777777" w:rsidR="00B56C83" w:rsidRPr="00A31F4F" w:rsidRDefault="00B56C83" w:rsidP="00A66DC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BA236A" w14:textId="77777777" w:rsidR="00B56C83" w:rsidRPr="00A31F4F" w:rsidRDefault="00B56C83" w:rsidP="00A66DC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35481128"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75C9"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7B6F"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6A1BE0" w14:textId="77777777" w:rsidR="00B56C83" w:rsidRPr="00A31F4F" w:rsidRDefault="00B56C83" w:rsidP="00A66DC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BC5650"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14:paraId="587FA147"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FA0F"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D2B5"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6771FA"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8C3FFE"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14:paraId="7B554095"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0EDD"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079B"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6E9E8C" w14:textId="77777777" w:rsidR="00B56C83" w:rsidRPr="00A31F4F" w:rsidRDefault="00B56C83" w:rsidP="00A66DC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C54784"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14:paraId="68A28E23"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B85B9"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CBC5"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471BF0"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0771B8"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r>
      <w:tr w:rsidR="00B56C83" w:rsidRPr="00A31F4F" w14:paraId="66227979"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3BCF1"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4366D"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08DB5F" w14:textId="77777777" w:rsidR="00B56C83" w:rsidRPr="00A31F4F" w:rsidRDefault="00B56C83" w:rsidP="00A66DC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D4BB4D" w14:textId="77777777" w:rsidR="00B56C83" w:rsidRPr="00A31F4F" w:rsidRDefault="00B56C83" w:rsidP="00A66DC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2E15F288" w14:textId="77777777"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B0494" w14:textId="77777777" w:rsidR="00B56C83" w:rsidRPr="00A31F4F" w:rsidRDefault="00B56C83" w:rsidP="00A66DC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71A3" w14:textId="77777777" w:rsidR="00B56C83" w:rsidRPr="00A31F4F" w:rsidRDefault="00B56C83" w:rsidP="00A66DC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136C2E"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2A0530" w14:textId="77777777" w:rsidR="00B56C83" w:rsidRPr="00A31F4F" w:rsidRDefault="00B56C83" w:rsidP="00A66DCD">
            <w:pPr>
              <w:snapToGrid w:val="0"/>
              <w:spacing w:line="220" w:lineRule="auto"/>
              <w:ind w:right="-54"/>
              <w:jc w:val="center"/>
              <w:rPr>
                <w:rFonts w:ascii="Times New Roman" w:hAnsi="Times New Roman" w:cs="Times New Roman"/>
                <w:spacing w:val="-2"/>
              </w:rPr>
            </w:pPr>
          </w:p>
        </w:tc>
      </w:tr>
    </w:tbl>
    <w:p w14:paraId="1B061B0F" w14:textId="77777777" w:rsidR="00B56C83" w:rsidRPr="00A31F4F" w:rsidRDefault="00B56C83" w:rsidP="00B56C83">
      <w:pPr>
        <w:shd w:val="clear" w:color="auto" w:fill="FFFFFF"/>
        <w:jc w:val="center"/>
        <w:rPr>
          <w:rFonts w:ascii="Times New Roman" w:hAnsi="Times New Roman" w:cs="Times New Roman"/>
          <w:b/>
          <w:sz w:val="28"/>
          <w:szCs w:val="28"/>
        </w:rPr>
      </w:pPr>
    </w:p>
    <w:p w14:paraId="5448C525" w14:textId="77777777" w:rsidR="00B56C83" w:rsidRPr="00A31F4F" w:rsidRDefault="00B56C83" w:rsidP="00B56C83">
      <w:pPr>
        <w:shd w:val="clear" w:color="auto" w:fill="FFFFFF"/>
        <w:jc w:val="center"/>
        <w:rPr>
          <w:rFonts w:ascii="Times New Roman" w:hAnsi="Times New Roman" w:cs="Times New Roman"/>
          <w:b/>
          <w:sz w:val="28"/>
          <w:szCs w:val="28"/>
        </w:rPr>
      </w:pPr>
    </w:p>
    <w:p w14:paraId="06C00D36"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lastRenderedPageBreak/>
        <w:t xml:space="preserve">6.   Основні навчальні ресурси </w:t>
      </w:r>
    </w:p>
    <w:p w14:paraId="10C79242" w14:textId="77777777" w:rsidR="00B56C83" w:rsidRPr="00A31F4F" w:rsidRDefault="00B56C83" w:rsidP="00B56C83">
      <w:pPr>
        <w:shd w:val="clear" w:color="auto" w:fill="FFFFFF"/>
        <w:jc w:val="center"/>
        <w:rPr>
          <w:rFonts w:ascii="Times New Roman" w:hAnsi="Times New Roman" w:cs="Times New Roman"/>
          <w:b/>
          <w:sz w:val="28"/>
          <w:szCs w:val="28"/>
        </w:rPr>
      </w:pPr>
    </w:p>
    <w:p w14:paraId="5342A5F2" w14:textId="77777777" w:rsidR="00B56C83" w:rsidRPr="00A31F4F" w:rsidRDefault="00B56C83" w:rsidP="00B56C83">
      <w:pPr>
        <w:shd w:val="clear" w:color="auto" w:fill="FFFFFF"/>
        <w:rPr>
          <w:rFonts w:ascii="Times New Roman" w:hAnsi="Times New Roman" w:cs="Times New Roman"/>
          <w:b/>
          <w:sz w:val="28"/>
          <w:szCs w:val="28"/>
        </w:rPr>
      </w:pPr>
      <w:r w:rsidRPr="00A31F4F">
        <w:rPr>
          <w:rFonts w:ascii="Times New Roman" w:hAnsi="Times New Roman" w:cs="Times New Roman"/>
          <w:b/>
          <w:sz w:val="28"/>
          <w:szCs w:val="28"/>
        </w:rPr>
        <w:t>Рекомендована література</w:t>
      </w:r>
    </w:p>
    <w:p w14:paraId="3EE5290E" w14:textId="77777777" w:rsidR="007C490E" w:rsidRDefault="007C490E" w:rsidP="007C490E">
      <w:pPr>
        <w:ind w:firstLine="567"/>
        <w:jc w:val="both"/>
        <w:rPr>
          <w:sz w:val="28"/>
          <w:szCs w:val="28"/>
        </w:rPr>
      </w:pPr>
      <w:r w:rsidRPr="00315098">
        <w:rPr>
          <w:b/>
          <w:sz w:val="28"/>
          <w:szCs w:val="28"/>
        </w:rPr>
        <w:t>Основна</w:t>
      </w:r>
      <w:r w:rsidRPr="00315098">
        <w:rPr>
          <w:sz w:val="28"/>
          <w:szCs w:val="28"/>
        </w:rPr>
        <w:t>:</w:t>
      </w:r>
    </w:p>
    <w:p w14:paraId="7864C663" w14:textId="77777777" w:rsidR="007C490E" w:rsidRPr="005A61D2" w:rsidRDefault="007C490E" w:rsidP="007C490E">
      <w:pPr>
        <w:pStyle w:val="af0"/>
        <w:widowControl/>
        <w:numPr>
          <w:ilvl w:val="0"/>
          <w:numId w:val="5"/>
        </w:numPr>
        <w:jc w:val="both"/>
        <w:rPr>
          <w:rFonts w:ascii="Times New Roman" w:hAnsi="Times New Roman"/>
          <w:szCs w:val="24"/>
        </w:rPr>
      </w:pPr>
      <w:r w:rsidRPr="00DB7259">
        <w:rPr>
          <w:rFonts w:ascii="Times New Roman" w:hAnsi="Times New Roman"/>
          <w:szCs w:val="24"/>
        </w:rPr>
        <w:t>Самойленко Г.В. Проблеми правового захисту прав людини в діяльності державних органів : н</w:t>
      </w:r>
      <w:r w:rsidRPr="00DB7259">
        <w:rPr>
          <w:rFonts w:ascii="Times New Roman" w:hAnsi="Times New Roman"/>
          <w:bCs/>
          <w:szCs w:val="24"/>
        </w:rPr>
        <w:t xml:space="preserve">авчально-методичний посібник для здобувачів ступеня вищої освіти магістра </w:t>
      </w:r>
      <w:r w:rsidRPr="00DB7259">
        <w:rPr>
          <w:rFonts w:ascii="Times New Roman" w:hAnsi="Times New Roman"/>
          <w:szCs w:val="24"/>
        </w:rPr>
        <w:t>спеціальності «Право» освітньо-професійної програми «Правознавство» / Г.В. Самойленко. Запоріжжя: ЗНУ, 2018. 184 c.</w:t>
      </w:r>
    </w:p>
    <w:p w14:paraId="4D1BCF08" w14:textId="77777777" w:rsidR="00F24000" w:rsidRPr="00F94DA1" w:rsidRDefault="00F24000" w:rsidP="00F24000">
      <w:pPr>
        <w:widowControl/>
        <w:numPr>
          <w:ilvl w:val="0"/>
          <w:numId w:val="5"/>
        </w:numPr>
        <w:suppressAutoHyphens w:val="0"/>
        <w:spacing w:line="276" w:lineRule="auto"/>
        <w:jc w:val="both"/>
        <w:rPr>
          <w:rFonts w:eastAsia="Calibri"/>
          <w:lang w:val="ru-RU" w:eastAsia="ru-RU"/>
        </w:rPr>
      </w:pPr>
      <w:proofErr w:type="spellStart"/>
      <w:r w:rsidRPr="00F94DA1">
        <w:rPr>
          <w:rFonts w:eastAsia="Calibri"/>
          <w:lang w:val="ru-RU" w:eastAsia="ru-RU"/>
        </w:rPr>
        <w:t>Тертишник</w:t>
      </w:r>
      <w:proofErr w:type="spellEnd"/>
      <w:r w:rsidRPr="00F94DA1">
        <w:rPr>
          <w:rFonts w:eastAsia="Calibri"/>
          <w:lang w:val="ru-RU" w:eastAsia="ru-RU"/>
        </w:rPr>
        <w:t xml:space="preserve"> В.М. Права і </w:t>
      </w:r>
      <w:proofErr w:type="spellStart"/>
      <w:r w:rsidRPr="00F94DA1">
        <w:rPr>
          <w:rFonts w:eastAsia="Calibri"/>
          <w:lang w:val="ru-RU" w:eastAsia="ru-RU"/>
        </w:rPr>
        <w:t>свободи</w:t>
      </w:r>
      <w:proofErr w:type="spellEnd"/>
      <w:r w:rsidRPr="00F94DA1">
        <w:rPr>
          <w:rFonts w:eastAsia="Calibri"/>
          <w:lang w:val="ru-RU" w:eastAsia="ru-RU"/>
        </w:rPr>
        <w:t xml:space="preserve"> </w:t>
      </w:r>
      <w:proofErr w:type="spellStart"/>
      <w:r w:rsidRPr="00F94DA1">
        <w:rPr>
          <w:rFonts w:eastAsia="Calibri"/>
          <w:lang w:val="ru-RU" w:eastAsia="ru-RU"/>
        </w:rPr>
        <w:t>людини</w:t>
      </w:r>
      <w:proofErr w:type="spellEnd"/>
      <w:r w:rsidRPr="00F94DA1">
        <w:rPr>
          <w:rFonts w:eastAsia="Calibri"/>
          <w:lang w:val="ru-RU" w:eastAsia="ru-RU"/>
        </w:rPr>
        <w:t xml:space="preserve"> : </w:t>
      </w:r>
      <w:proofErr w:type="spellStart"/>
      <w:r w:rsidRPr="00F94DA1">
        <w:rPr>
          <w:rFonts w:eastAsia="Calibri"/>
          <w:lang w:val="ru-RU" w:eastAsia="ru-RU"/>
        </w:rPr>
        <w:t>Підручник</w:t>
      </w:r>
      <w:proofErr w:type="spellEnd"/>
      <w:r w:rsidRPr="00F94DA1">
        <w:rPr>
          <w:rFonts w:eastAsia="Calibri"/>
          <w:lang w:val="ru-RU" w:eastAsia="ru-RU"/>
        </w:rPr>
        <w:t xml:space="preserve">. </w:t>
      </w:r>
      <w:proofErr w:type="spellStart"/>
      <w:r w:rsidRPr="00F94DA1">
        <w:rPr>
          <w:rFonts w:eastAsia="Calibri"/>
          <w:lang w:val="ru-RU" w:eastAsia="ru-RU"/>
        </w:rPr>
        <w:t>Київ</w:t>
      </w:r>
      <w:proofErr w:type="spellEnd"/>
      <w:r w:rsidRPr="00F94DA1">
        <w:rPr>
          <w:rFonts w:eastAsia="Calibri"/>
          <w:lang w:val="ru-RU" w:eastAsia="ru-RU"/>
        </w:rPr>
        <w:t xml:space="preserve"> : </w:t>
      </w:r>
      <w:proofErr w:type="spellStart"/>
      <w:r w:rsidRPr="00F94DA1">
        <w:rPr>
          <w:rFonts w:eastAsia="Calibri"/>
          <w:lang w:val="ru-RU" w:eastAsia="ru-RU"/>
        </w:rPr>
        <w:t>Алерта</w:t>
      </w:r>
      <w:proofErr w:type="spellEnd"/>
      <w:r w:rsidRPr="00F94DA1">
        <w:rPr>
          <w:rFonts w:eastAsia="Calibri"/>
          <w:lang w:val="ru-RU" w:eastAsia="ru-RU"/>
        </w:rPr>
        <w:t>, 2022. 432 с.</w:t>
      </w:r>
    </w:p>
    <w:p w14:paraId="3EE2448B" w14:textId="77777777" w:rsidR="00F24000" w:rsidRPr="00F94DA1" w:rsidRDefault="00F24000" w:rsidP="00F24000">
      <w:pPr>
        <w:widowControl/>
        <w:numPr>
          <w:ilvl w:val="0"/>
          <w:numId w:val="5"/>
        </w:numPr>
        <w:suppressAutoHyphens w:val="0"/>
        <w:spacing w:line="276" w:lineRule="auto"/>
        <w:jc w:val="both"/>
        <w:rPr>
          <w:rFonts w:eastAsia="Calibri"/>
          <w:lang w:val="ru-RU" w:eastAsia="ru-RU"/>
        </w:rPr>
      </w:pPr>
      <w:r w:rsidRPr="00F94DA1">
        <w:rPr>
          <w:rFonts w:eastAsia="Calibri"/>
          <w:lang w:val="ru-RU" w:eastAsia="ru-RU"/>
        </w:rPr>
        <w:t xml:space="preserve">Права, </w:t>
      </w:r>
      <w:proofErr w:type="spellStart"/>
      <w:r w:rsidRPr="00F94DA1">
        <w:rPr>
          <w:rFonts w:eastAsia="Calibri"/>
          <w:lang w:val="ru-RU" w:eastAsia="ru-RU"/>
        </w:rPr>
        <w:t>свободи</w:t>
      </w:r>
      <w:proofErr w:type="spellEnd"/>
      <w:r w:rsidRPr="00F94DA1">
        <w:rPr>
          <w:rFonts w:eastAsia="Calibri"/>
          <w:lang w:val="ru-RU" w:eastAsia="ru-RU"/>
        </w:rPr>
        <w:t xml:space="preserve"> та </w:t>
      </w:r>
      <w:proofErr w:type="spellStart"/>
      <w:r w:rsidRPr="00F94DA1">
        <w:rPr>
          <w:rFonts w:eastAsia="Calibri"/>
          <w:lang w:val="ru-RU" w:eastAsia="ru-RU"/>
        </w:rPr>
        <w:t>обов'язки</w:t>
      </w:r>
      <w:proofErr w:type="spellEnd"/>
      <w:r w:rsidRPr="00F94DA1">
        <w:rPr>
          <w:rFonts w:eastAsia="Calibri"/>
          <w:lang w:val="ru-RU" w:eastAsia="ru-RU"/>
        </w:rPr>
        <w:t xml:space="preserve"> </w:t>
      </w:r>
      <w:proofErr w:type="spellStart"/>
      <w:r w:rsidRPr="00F94DA1">
        <w:rPr>
          <w:rFonts w:eastAsia="Calibri"/>
          <w:lang w:val="ru-RU" w:eastAsia="ru-RU"/>
        </w:rPr>
        <w:t>людини</w:t>
      </w:r>
      <w:proofErr w:type="spellEnd"/>
      <w:r w:rsidRPr="00F94DA1">
        <w:rPr>
          <w:rFonts w:eastAsia="Calibri"/>
          <w:lang w:val="ru-RU" w:eastAsia="ru-RU"/>
        </w:rPr>
        <w:t xml:space="preserve"> і </w:t>
      </w:r>
      <w:proofErr w:type="spellStart"/>
      <w:r w:rsidRPr="00F94DA1">
        <w:rPr>
          <w:rFonts w:eastAsia="Calibri"/>
          <w:lang w:val="ru-RU" w:eastAsia="ru-RU"/>
        </w:rPr>
        <w:t>громадянина</w:t>
      </w:r>
      <w:proofErr w:type="spellEnd"/>
      <w:r w:rsidRPr="00F94DA1">
        <w:rPr>
          <w:rFonts w:eastAsia="Calibri"/>
          <w:lang w:val="ru-RU" w:eastAsia="ru-RU"/>
        </w:rPr>
        <w:t xml:space="preserve"> в </w:t>
      </w:r>
      <w:proofErr w:type="spellStart"/>
      <w:r w:rsidRPr="00F94DA1">
        <w:rPr>
          <w:rFonts w:eastAsia="Calibri"/>
          <w:lang w:val="ru-RU" w:eastAsia="ru-RU"/>
        </w:rPr>
        <w:t>Україні</w:t>
      </w:r>
      <w:proofErr w:type="spellEnd"/>
      <w:r w:rsidRPr="00F94DA1">
        <w:rPr>
          <w:rFonts w:eastAsia="Calibri"/>
          <w:lang w:val="ru-RU" w:eastAsia="ru-RU"/>
        </w:rPr>
        <w:t xml:space="preserve">. </w:t>
      </w:r>
      <w:proofErr w:type="spellStart"/>
      <w:r w:rsidRPr="00F94DA1">
        <w:rPr>
          <w:rFonts w:eastAsia="Calibri"/>
          <w:lang w:val="ru-RU" w:eastAsia="ru-RU"/>
        </w:rPr>
        <w:t>Підручник</w:t>
      </w:r>
      <w:proofErr w:type="spellEnd"/>
      <w:r w:rsidRPr="00F94DA1">
        <w:rPr>
          <w:rFonts w:eastAsia="Calibri"/>
          <w:lang w:val="ru-RU" w:eastAsia="ru-RU"/>
        </w:rPr>
        <w:t xml:space="preserve">. </w:t>
      </w:r>
      <w:proofErr w:type="spellStart"/>
      <w:r w:rsidRPr="00F94DA1">
        <w:rPr>
          <w:rFonts w:eastAsia="Calibri"/>
          <w:lang w:val="ru-RU" w:eastAsia="ru-RU"/>
        </w:rPr>
        <w:t>Київ</w:t>
      </w:r>
      <w:proofErr w:type="spellEnd"/>
      <w:r w:rsidRPr="00F94DA1">
        <w:rPr>
          <w:rFonts w:eastAsia="Calibri"/>
          <w:lang w:val="ru-RU" w:eastAsia="ru-RU"/>
        </w:rPr>
        <w:t xml:space="preserve"> : </w:t>
      </w:r>
      <w:proofErr w:type="spellStart"/>
      <w:r w:rsidRPr="00F94DA1">
        <w:rPr>
          <w:rFonts w:eastAsia="Calibri"/>
          <w:lang w:val="ru-RU" w:eastAsia="ru-RU"/>
        </w:rPr>
        <w:t>Правова</w:t>
      </w:r>
      <w:proofErr w:type="spellEnd"/>
      <w:r w:rsidRPr="00F94DA1">
        <w:rPr>
          <w:rFonts w:eastAsia="Calibri"/>
          <w:lang w:val="ru-RU" w:eastAsia="ru-RU"/>
        </w:rPr>
        <w:t xml:space="preserve"> </w:t>
      </w:r>
      <w:proofErr w:type="spellStart"/>
      <w:r w:rsidRPr="00F94DA1">
        <w:rPr>
          <w:rFonts w:eastAsia="Calibri"/>
          <w:lang w:val="ru-RU" w:eastAsia="ru-RU"/>
        </w:rPr>
        <w:t>Єдність</w:t>
      </w:r>
      <w:proofErr w:type="spellEnd"/>
      <w:r w:rsidRPr="00F94DA1">
        <w:rPr>
          <w:rFonts w:eastAsia="Calibri"/>
          <w:lang w:val="ru-RU" w:eastAsia="ru-RU"/>
        </w:rPr>
        <w:t>, 2022. 352 с.</w:t>
      </w:r>
    </w:p>
    <w:p w14:paraId="096C4BC9" w14:textId="77777777" w:rsidR="00F24000" w:rsidRPr="00F94DA1" w:rsidRDefault="00F24000" w:rsidP="00F24000">
      <w:pPr>
        <w:widowControl/>
        <w:numPr>
          <w:ilvl w:val="0"/>
          <w:numId w:val="5"/>
        </w:numPr>
        <w:suppressAutoHyphens w:val="0"/>
        <w:spacing w:line="276" w:lineRule="auto"/>
        <w:jc w:val="both"/>
        <w:rPr>
          <w:rFonts w:eastAsia="Calibri"/>
          <w:lang w:val="ru-RU" w:eastAsia="ru-RU"/>
        </w:rPr>
      </w:pPr>
      <w:proofErr w:type="spellStart"/>
      <w:r w:rsidRPr="00F94DA1">
        <w:rPr>
          <w:rFonts w:eastAsia="Calibri"/>
          <w:lang w:val="ru-RU" w:eastAsia="ru-RU"/>
        </w:rPr>
        <w:t>Молдован</w:t>
      </w:r>
      <w:proofErr w:type="spellEnd"/>
      <w:r w:rsidRPr="00F94DA1">
        <w:rPr>
          <w:rFonts w:eastAsia="Calibri"/>
          <w:lang w:val="ru-RU" w:eastAsia="ru-RU"/>
        </w:rPr>
        <w:t xml:space="preserve"> В.В., </w:t>
      </w:r>
      <w:proofErr w:type="spellStart"/>
      <w:r w:rsidRPr="00F94DA1">
        <w:rPr>
          <w:rFonts w:eastAsia="Calibri"/>
          <w:lang w:val="ru-RU" w:eastAsia="ru-RU"/>
        </w:rPr>
        <w:t>Чулінда</w:t>
      </w:r>
      <w:proofErr w:type="spellEnd"/>
      <w:r w:rsidRPr="00F94DA1">
        <w:rPr>
          <w:rFonts w:eastAsia="Calibri"/>
          <w:lang w:val="ru-RU" w:eastAsia="ru-RU"/>
        </w:rPr>
        <w:t xml:space="preserve"> Л.І. </w:t>
      </w:r>
      <w:proofErr w:type="spellStart"/>
      <w:r w:rsidRPr="00F94DA1">
        <w:rPr>
          <w:rFonts w:eastAsia="Calibri"/>
          <w:lang w:val="ru-RU" w:eastAsia="ru-RU"/>
        </w:rPr>
        <w:t>Конституційні</w:t>
      </w:r>
      <w:proofErr w:type="spellEnd"/>
      <w:r w:rsidRPr="00F94DA1">
        <w:rPr>
          <w:rFonts w:eastAsia="Calibri"/>
          <w:lang w:val="ru-RU" w:eastAsia="ru-RU"/>
        </w:rPr>
        <w:t xml:space="preserve"> права, </w:t>
      </w:r>
      <w:proofErr w:type="spellStart"/>
      <w:r w:rsidRPr="00F94DA1">
        <w:rPr>
          <w:rFonts w:eastAsia="Calibri"/>
          <w:lang w:val="ru-RU" w:eastAsia="ru-RU"/>
        </w:rPr>
        <w:t>свободи</w:t>
      </w:r>
      <w:proofErr w:type="spellEnd"/>
      <w:r w:rsidRPr="00F94DA1">
        <w:rPr>
          <w:rFonts w:eastAsia="Calibri"/>
          <w:lang w:val="ru-RU" w:eastAsia="ru-RU"/>
        </w:rPr>
        <w:t xml:space="preserve"> та </w:t>
      </w:r>
      <w:proofErr w:type="spellStart"/>
      <w:r w:rsidRPr="00F94DA1">
        <w:rPr>
          <w:rFonts w:eastAsia="Calibri"/>
          <w:lang w:val="ru-RU" w:eastAsia="ru-RU"/>
        </w:rPr>
        <w:t>обов'язки</w:t>
      </w:r>
      <w:proofErr w:type="spellEnd"/>
      <w:r w:rsidRPr="00F94DA1">
        <w:rPr>
          <w:rFonts w:eastAsia="Calibri"/>
          <w:lang w:val="ru-RU" w:eastAsia="ru-RU"/>
        </w:rPr>
        <w:t xml:space="preserve"> </w:t>
      </w:r>
      <w:proofErr w:type="spellStart"/>
      <w:r w:rsidRPr="00F94DA1">
        <w:rPr>
          <w:rFonts w:eastAsia="Calibri"/>
          <w:lang w:val="ru-RU" w:eastAsia="ru-RU"/>
        </w:rPr>
        <w:t>людини</w:t>
      </w:r>
      <w:proofErr w:type="spellEnd"/>
      <w:r w:rsidRPr="00F94DA1">
        <w:rPr>
          <w:rFonts w:eastAsia="Calibri"/>
          <w:lang w:val="ru-RU" w:eastAsia="ru-RU"/>
        </w:rPr>
        <w:t xml:space="preserve"> і </w:t>
      </w:r>
      <w:proofErr w:type="spellStart"/>
      <w:r w:rsidRPr="00F94DA1">
        <w:rPr>
          <w:rFonts w:eastAsia="Calibri"/>
          <w:lang w:val="ru-RU" w:eastAsia="ru-RU"/>
        </w:rPr>
        <w:t>громадянина</w:t>
      </w:r>
      <w:proofErr w:type="spellEnd"/>
      <w:r w:rsidRPr="00F94DA1">
        <w:rPr>
          <w:rFonts w:eastAsia="Calibri"/>
          <w:lang w:val="ru-RU" w:eastAsia="ru-RU"/>
        </w:rPr>
        <w:t xml:space="preserve">: </w:t>
      </w:r>
      <w:proofErr w:type="spellStart"/>
      <w:r w:rsidRPr="00F94DA1">
        <w:rPr>
          <w:rFonts w:eastAsia="Calibri"/>
          <w:lang w:val="ru-RU" w:eastAsia="ru-RU"/>
        </w:rPr>
        <w:t>навч</w:t>
      </w:r>
      <w:proofErr w:type="spellEnd"/>
      <w:r w:rsidRPr="00F94DA1">
        <w:rPr>
          <w:rFonts w:eastAsia="Calibri"/>
          <w:lang w:val="ru-RU" w:eastAsia="ru-RU"/>
        </w:rPr>
        <w:t xml:space="preserve">. </w:t>
      </w:r>
      <w:proofErr w:type="spellStart"/>
      <w:r w:rsidRPr="00F94DA1">
        <w:rPr>
          <w:rFonts w:eastAsia="Calibri"/>
          <w:lang w:val="ru-RU" w:eastAsia="ru-RU"/>
        </w:rPr>
        <w:t>посібник</w:t>
      </w:r>
      <w:proofErr w:type="spellEnd"/>
      <w:r w:rsidRPr="00F94DA1">
        <w:rPr>
          <w:rFonts w:eastAsia="Calibri"/>
          <w:lang w:val="ru-RU" w:eastAsia="ru-RU"/>
        </w:rPr>
        <w:t xml:space="preserve">/В. В. </w:t>
      </w:r>
      <w:proofErr w:type="spellStart"/>
      <w:r w:rsidRPr="00F94DA1">
        <w:rPr>
          <w:rFonts w:eastAsia="Calibri"/>
          <w:lang w:val="ru-RU" w:eastAsia="ru-RU"/>
        </w:rPr>
        <w:t>Молдован</w:t>
      </w:r>
      <w:proofErr w:type="spellEnd"/>
      <w:r w:rsidRPr="00F94DA1">
        <w:rPr>
          <w:rFonts w:eastAsia="Calibri"/>
          <w:lang w:val="ru-RU" w:eastAsia="ru-RU"/>
        </w:rPr>
        <w:t xml:space="preserve">, Л. І. </w:t>
      </w:r>
      <w:proofErr w:type="spellStart"/>
      <w:r w:rsidRPr="00F94DA1">
        <w:rPr>
          <w:rFonts w:eastAsia="Calibri"/>
          <w:lang w:val="ru-RU" w:eastAsia="ru-RU"/>
        </w:rPr>
        <w:t>Чулінда</w:t>
      </w:r>
      <w:proofErr w:type="spellEnd"/>
      <w:r w:rsidRPr="00F94DA1">
        <w:rPr>
          <w:rFonts w:eastAsia="Calibri"/>
          <w:lang w:val="ru-RU" w:eastAsia="ru-RU"/>
        </w:rPr>
        <w:t xml:space="preserve">. </w:t>
      </w:r>
      <w:proofErr w:type="spellStart"/>
      <w:r w:rsidRPr="00F94DA1">
        <w:rPr>
          <w:rFonts w:eastAsia="Calibri"/>
          <w:lang w:val="ru-RU" w:eastAsia="ru-RU"/>
        </w:rPr>
        <w:t>Київ</w:t>
      </w:r>
      <w:proofErr w:type="spellEnd"/>
      <w:r w:rsidRPr="00F94DA1">
        <w:rPr>
          <w:rFonts w:eastAsia="Calibri"/>
          <w:lang w:val="ru-RU" w:eastAsia="ru-RU"/>
        </w:rPr>
        <w:t xml:space="preserve"> : Центр </w:t>
      </w:r>
      <w:proofErr w:type="spellStart"/>
      <w:r w:rsidRPr="00F94DA1">
        <w:rPr>
          <w:rFonts w:eastAsia="Calibri"/>
          <w:lang w:val="ru-RU" w:eastAsia="ru-RU"/>
        </w:rPr>
        <w:t>навчальної</w:t>
      </w:r>
      <w:proofErr w:type="spellEnd"/>
      <w:r w:rsidRPr="00F94DA1">
        <w:rPr>
          <w:rFonts w:eastAsia="Calibri"/>
          <w:lang w:val="ru-RU" w:eastAsia="ru-RU"/>
        </w:rPr>
        <w:t xml:space="preserve"> </w:t>
      </w:r>
      <w:proofErr w:type="spellStart"/>
      <w:r w:rsidRPr="00F94DA1">
        <w:rPr>
          <w:rFonts w:eastAsia="Calibri"/>
          <w:lang w:val="ru-RU" w:eastAsia="ru-RU"/>
        </w:rPr>
        <w:t>літератури</w:t>
      </w:r>
      <w:proofErr w:type="spellEnd"/>
      <w:r w:rsidRPr="00F94DA1">
        <w:rPr>
          <w:rFonts w:eastAsia="Calibri"/>
          <w:lang w:val="ru-RU" w:eastAsia="ru-RU"/>
        </w:rPr>
        <w:t xml:space="preserve">, 2019.  206 с. </w:t>
      </w:r>
    </w:p>
    <w:p w14:paraId="1AA415D8" w14:textId="77777777" w:rsidR="00F24000" w:rsidRPr="00F94DA1" w:rsidRDefault="00F24000" w:rsidP="00F24000">
      <w:pPr>
        <w:widowControl/>
        <w:numPr>
          <w:ilvl w:val="0"/>
          <w:numId w:val="5"/>
        </w:numPr>
        <w:suppressAutoHyphens w:val="0"/>
        <w:spacing w:line="276" w:lineRule="auto"/>
        <w:jc w:val="both"/>
        <w:rPr>
          <w:rFonts w:eastAsia="Calibri"/>
          <w:lang w:val="ru-RU" w:eastAsia="ru-RU"/>
        </w:rPr>
      </w:pPr>
      <w:proofErr w:type="spellStart"/>
      <w:r w:rsidRPr="00F94DA1">
        <w:rPr>
          <w:rFonts w:eastAsia="Calibri"/>
          <w:lang w:val="ru-RU" w:eastAsia="ru-RU"/>
        </w:rPr>
        <w:t>Конституційне</w:t>
      </w:r>
      <w:proofErr w:type="spellEnd"/>
      <w:r w:rsidRPr="00F94DA1">
        <w:rPr>
          <w:rFonts w:eastAsia="Calibri"/>
          <w:lang w:val="ru-RU" w:eastAsia="ru-RU"/>
        </w:rPr>
        <w:t xml:space="preserve"> право </w:t>
      </w:r>
      <w:proofErr w:type="spellStart"/>
      <w:r w:rsidRPr="00F94DA1">
        <w:rPr>
          <w:rFonts w:eastAsia="Calibri"/>
          <w:lang w:val="ru-RU" w:eastAsia="ru-RU"/>
        </w:rPr>
        <w:t>України</w:t>
      </w:r>
      <w:proofErr w:type="spellEnd"/>
      <w:r w:rsidRPr="00F94DA1">
        <w:rPr>
          <w:rFonts w:eastAsia="Calibri"/>
          <w:lang w:val="ru-RU" w:eastAsia="ru-RU"/>
        </w:rPr>
        <w:t xml:space="preserve"> : </w:t>
      </w:r>
      <w:proofErr w:type="spellStart"/>
      <w:r w:rsidRPr="00F94DA1">
        <w:rPr>
          <w:rFonts w:eastAsia="Calibri"/>
          <w:lang w:val="ru-RU" w:eastAsia="ru-RU"/>
        </w:rPr>
        <w:t>підручник</w:t>
      </w:r>
      <w:proofErr w:type="spellEnd"/>
      <w:r w:rsidRPr="00F94DA1">
        <w:rPr>
          <w:rFonts w:eastAsia="Calibri"/>
          <w:lang w:val="ru-RU" w:eastAsia="ru-RU"/>
        </w:rPr>
        <w:t xml:space="preserve"> / [Т. М. </w:t>
      </w:r>
      <w:proofErr w:type="spellStart"/>
      <w:r w:rsidRPr="00F94DA1">
        <w:rPr>
          <w:rFonts w:eastAsia="Calibri"/>
          <w:lang w:val="ru-RU" w:eastAsia="ru-RU"/>
        </w:rPr>
        <w:t>Слінько</w:t>
      </w:r>
      <w:proofErr w:type="spellEnd"/>
      <w:r w:rsidRPr="00F94DA1">
        <w:rPr>
          <w:rFonts w:eastAsia="Calibri"/>
          <w:lang w:val="ru-RU" w:eastAsia="ru-RU"/>
        </w:rPr>
        <w:t xml:space="preserve">, Л. І. </w:t>
      </w:r>
      <w:proofErr w:type="spellStart"/>
      <w:r w:rsidRPr="00F94DA1">
        <w:rPr>
          <w:rFonts w:eastAsia="Calibri"/>
          <w:lang w:val="ru-RU" w:eastAsia="ru-RU"/>
        </w:rPr>
        <w:t>Летнянчин</w:t>
      </w:r>
      <w:proofErr w:type="spellEnd"/>
      <w:r w:rsidRPr="00F94DA1">
        <w:rPr>
          <w:rFonts w:eastAsia="Calibri"/>
          <w:lang w:val="ru-RU" w:eastAsia="ru-RU"/>
        </w:rPr>
        <w:t xml:space="preserve">, Ф. В. </w:t>
      </w:r>
      <w:proofErr w:type="spellStart"/>
      <w:r w:rsidRPr="00F94DA1">
        <w:rPr>
          <w:rFonts w:eastAsia="Calibri"/>
          <w:lang w:val="ru-RU" w:eastAsia="ru-RU"/>
        </w:rPr>
        <w:t>Веніславський</w:t>
      </w:r>
      <w:proofErr w:type="spellEnd"/>
      <w:r w:rsidRPr="00F94DA1">
        <w:rPr>
          <w:rFonts w:eastAsia="Calibri"/>
          <w:lang w:val="ru-RU" w:eastAsia="ru-RU"/>
        </w:rPr>
        <w:t xml:space="preserve"> та </w:t>
      </w:r>
      <w:proofErr w:type="spellStart"/>
      <w:r w:rsidRPr="00F94DA1">
        <w:rPr>
          <w:rFonts w:eastAsia="Calibri"/>
          <w:lang w:val="ru-RU" w:eastAsia="ru-RU"/>
        </w:rPr>
        <w:t>ін</w:t>
      </w:r>
      <w:proofErr w:type="spellEnd"/>
      <w:r w:rsidRPr="00F94DA1">
        <w:rPr>
          <w:rFonts w:eastAsia="Calibri"/>
          <w:lang w:val="ru-RU" w:eastAsia="ru-RU"/>
        </w:rPr>
        <w:t xml:space="preserve">.] ; за </w:t>
      </w:r>
      <w:proofErr w:type="spellStart"/>
      <w:r w:rsidRPr="00F94DA1">
        <w:rPr>
          <w:rFonts w:eastAsia="Calibri"/>
          <w:lang w:val="ru-RU" w:eastAsia="ru-RU"/>
        </w:rPr>
        <w:t>заг</w:t>
      </w:r>
      <w:proofErr w:type="spellEnd"/>
      <w:r w:rsidRPr="00F94DA1">
        <w:rPr>
          <w:rFonts w:eastAsia="Calibri"/>
          <w:lang w:val="ru-RU" w:eastAsia="ru-RU"/>
        </w:rPr>
        <w:t xml:space="preserve">. ред. Т. М. </w:t>
      </w:r>
      <w:proofErr w:type="spellStart"/>
      <w:r w:rsidRPr="00F94DA1">
        <w:rPr>
          <w:rFonts w:eastAsia="Calibri"/>
          <w:lang w:val="ru-RU" w:eastAsia="ru-RU"/>
        </w:rPr>
        <w:t>Слінько</w:t>
      </w:r>
      <w:proofErr w:type="spellEnd"/>
      <w:r w:rsidRPr="00F94DA1">
        <w:rPr>
          <w:rFonts w:eastAsia="Calibri"/>
          <w:lang w:val="ru-RU" w:eastAsia="ru-RU"/>
        </w:rPr>
        <w:t xml:space="preserve">.  </w:t>
      </w:r>
      <w:proofErr w:type="spellStart"/>
      <w:r w:rsidRPr="00F94DA1">
        <w:rPr>
          <w:rFonts w:eastAsia="Calibri"/>
          <w:lang w:val="ru-RU" w:eastAsia="ru-RU"/>
        </w:rPr>
        <w:t>Харків</w:t>
      </w:r>
      <w:proofErr w:type="spellEnd"/>
      <w:r w:rsidRPr="00F94DA1">
        <w:rPr>
          <w:rFonts w:eastAsia="Calibri"/>
          <w:lang w:val="ru-RU" w:eastAsia="ru-RU"/>
        </w:rPr>
        <w:t xml:space="preserve"> : Право, 2020.  592 с.</w:t>
      </w:r>
    </w:p>
    <w:p w14:paraId="23E6BF4F" w14:textId="77777777" w:rsidR="00F24000" w:rsidRPr="0083667D" w:rsidRDefault="00F24000" w:rsidP="00F24000">
      <w:pPr>
        <w:widowControl/>
        <w:numPr>
          <w:ilvl w:val="0"/>
          <w:numId w:val="5"/>
        </w:numPr>
        <w:suppressAutoHyphens w:val="0"/>
        <w:spacing w:line="276" w:lineRule="auto"/>
        <w:jc w:val="both"/>
        <w:rPr>
          <w:rFonts w:eastAsia="Calibri"/>
          <w:lang w:val="ru-RU" w:eastAsia="ru-RU"/>
        </w:rPr>
      </w:pPr>
      <w:proofErr w:type="spellStart"/>
      <w:r w:rsidRPr="0083667D">
        <w:rPr>
          <w:lang w:val="ru-RU"/>
        </w:rPr>
        <w:t>Конституційне</w:t>
      </w:r>
      <w:proofErr w:type="spellEnd"/>
      <w:r w:rsidRPr="0083667D">
        <w:rPr>
          <w:lang w:val="ru-RU"/>
        </w:rPr>
        <w:t xml:space="preserve"> право </w:t>
      </w:r>
      <w:proofErr w:type="spellStart"/>
      <w:r w:rsidRPr="0083667D">
        <w:rPr>
          <w:lang w:val="ru-RU"/>
        </w:rPr>
        <w:t>України</w:t>
      </w:r>
      <w:proofErr w:type="spellEnd"/>
      <w:r w:rsidRPr="0083667D">
        <w:rPr>
          <w:lang w:val="ru-RU"/>
        </w:rPr>
        <w:t xml:space="preserve"> : </w:t>
      </w:r>
      <w:proofErr w:type="spellStart"/>
      <w:r w:rsidRPr="0083667D">
        <w:rPr>
          <w:lang w:val="ru-RU"/>
        </w:rPr>
        <w:t>Підручник</w:t>
      </w:r>
      <w:proofErr w:type="spellEnd"/>
      <w:r w:rsidRPr="0083667D">
        <w:rPr>
          <w:lang w:val="ru-RU"/>
        </w:rPr>
        <w:t xml:space="preserve">. 11-е </w:t>
      </w:r>
      <w:proofErr w:type="spellStart"/>
      <w:r w:rsidRPr="0083667D">
        <w:rPr>
          <w:lang w:val="ru-RU"/>
        </w:rPr>
        <w:t>видання</w:t>
      </w:r>
      <w:proofErr w:type="spellEnd"/>
      <w:r w:rsidRPr="0083667D">
        <w:rPr>
          <w:lang w:val="ru-RU"/>
        </w:rPr>
        <w:t>: (</w:t>
      </w:r>
      <w:proofErr w:type="spellStart"/>
      <w:r w:rsidRPr="0083667D">
        <w:rPr>
          <w:lang w:val="ru-RU"/>
        </w:rPr>
        <w:t>присвячене</w:t>
      </w:r>
      <w:proofErr w:type="spellEnd"/>
      <w:r w:rsidRPr="0083667D">
        <w:rPr>
          <w:lang w:val="ru-RU"/>
        </w:rPr>
        <w:t xml:space="preserve"> 30-ій </w:t>
      </w:r>
      <w:proofErr w:type="spellStart"/>
      <w:r w:rsidRPr="0083667D">
        <w:rPr>
          <w:lang w:val="ru-RU"/>
        </w:rPr>
        <w:t>річниці</w:t>
      </w:r>
      <w:proofErr w:type="spellEnd"/>
      <w:r w:rsidRPr="0083667D">
        <w:rPr>
          <w:lang w:val="ru-RU"/>
        </w:rPr>
        <w:t xml:space="preserve"> </w:t>
      </w:r>
      <w:proofErr w:type="spellStart"/>
      <w:r w:rsidRPr="0083667D">
        <w:rPr>
          <w:lang w:val="ru-RU"/>
        </w:rPr>
        <w:t>заснування</w:t>
      </w:r>
      <w:proofErr w:type="spellEnd"/>
      <w:r w:rsidRPr="0083667D">
        <w:rPr>
          <w:lang w:val="ru-RU"/>
        </w:rPr>
        <w:t xml:space="preserve"> </w:t>
      </w:r>
      <w:proofErr w:type="spellStart"/>
      <w:r w:rsidRPr="0083667D">
        <w:rPr>
          <w:lang w:val="ru-RU"/>
        </w:rPr>
        <w:t>юридичного</w:t>
      </w:r>
      <w:proofErr w:type="spellEnd"/>
      <w:r w:rsidRPr="0083667D">
        <w:rPr>
          <w:lang w:val="ru-RU"/>
        </w:rPr>
        <w:t xml:space="preserve"> факультету ДВНЗ «</w:t>
      </w:r>
      <w:proofErr w:type="spellStart"/>
      <w:r w:rsidRPr="0083667D">
        <w:rPr>
          <w:lang w:val="ru-RU"/>
        </w:rPr>
        <w:t>Ужгородський</w:t>
      </w:r>
      <w:proofErr w:type="spellEnd"/>
      <w:r w:rsidRPr="0083667D">
        <w:rPr>
          <w:lang w:val="ru-RU"/>
        </w:rPr>
        <w:t xml:space="preserve"> </w:t>
      </w:r>
      <w:proofErr w:type="spellStart"/>
      <w:r w:rsidRPr="0083667D">
        <w:rPr>
          <w:lang w:val="ru-RU"/>
        </w:rPr>
        <w:t>національний</w:t>
      </w:r>
      <w:proofErr w:type="spellEnd"/>
      <w:r w:rsidRPr="0083667D">
        <w:rPr>
          <w:lang w:val="ru-RU"/>
        </w:rPr>
        <w:t xml:space="preserve"> </w:t>
      </w:r>
      <w:proofErr w:type="spellStart"/>
      <w:r w:rsidRPr="0083667D">
        <w:rPr>
          <w:lang w:val="ru-RU"/>
        </w:rPr>
        <w:t>університет</w:t>
      </w:r>
      <w:proofErr w:type="spellEnd"/>
      <w:r w:rsidRPr="0083667D">
        <w:rPr>
          <w:lang w:val="ru-RU"/>
        </w:rPr>
        <w:t xml:space="preserve">») </w:t>
      </w:r>
      <w:proofErr w:type="spellStart"/>
      <w:r w:rsidRPr="0083667D">
        <w:rPr>
          <w:lang w:val="ru-RU"/>
        </w:rPr>
        <w:t>перероблене</w:t>
      </w:r>
      <w:proofErr w:type="spellEnd"/>
      <w:r w:rsidRPr="0083667D">
        <w:rPr>
          <w:lang w:val="ru-RU"/>
        </w:rPr>
        <w:t xml:space="preserve"> та </w:t>
      </w:r>
      <w:proofErr w:type="spellStart"/>
      <w:r w:rsidRPr="0083667D">
        <w:rPr>
          <w:lang w:val="ru-RU"/>
        </w:rPr>
        <w:t>доповнене</w:t>
      </w:r>
      <w:proofErr w:type="spellEnd"/>
      <w:r w:rsidRPr="0083667D">
        <w:rPr>
          <w:lang w:val="ru-RU"/>
        </w:rPr>
        <w:t>. Ужгород : РІК-У, 2023. 536 с.</w:t>
      </w:r>
    </w:p>
    <w:p w14:paraId="66460A3F" w14:textId="77777777" w:rsidR="00F24000" w:rsidRPr="0083667D" w:rsidRDefault="00F24000" w:rsidP="00F24000">
      <w:pPr>
        <w:widowControl/>
        <w:numPr>
          <w:ilvl w:val="0"/>
          <w:numId w:val="5"/>
        </w:numPr>
        <w:suppressAutoHyphens w:val="0"/>
        <w:spacing w:line="276" w:lineRule="auto"/>
        <w:jc w:val="both"/>
        <w:rPr>
          <w:rFonts w:eastAsia="Calibri"/>
          <w:lang w:val="ru-RU" w:eastAsia="ru-RU"/>
        </w:rPr>
      </w:pPr>
      <w:r w:rsidRPr="0083667D">
        <w:rPr>
          <w:lang w:val="ru-RU"/>
        </w:rPr>
        <w:t xml:space="preserve">Кучук А.М., </w:t>
      </w:r>
      <w:proofErr w:type="spellStart"/>
      <w:r w:rsidRPr="0083667D">
        <w:rPr>
          <w:lang w:val="ru-RU"/>
        </w:rPr>
        <w:t>Завгородня</w:t>
      </w:r>
      <w:proofErr w:type="spellEnd"/>
      <w:r w:rsidRPr="0083667D">
        <w:rPr>
          <w:lang w:val="ru-RU"/>
        </w:rPr>
        <w:t xml:space="preserve"> Ю.С. </w:t>
      </w:r>
      <w:proofErr w:type="spellStart"/>
      <w:r w:rsidRPr="0083667D">
        <w:rPr>
          <w:lang w:val="ru-RU"/>
        </w:rPr>
        <w:t>Конституційне</w:t>
      </w:r>
      <w:proofErr w:type="spellEnd"/>
      <w:r w:rsidRPr="0083667D">
        <w:rPr>
          <w:lang w:val="ru-RU"/>
        </w:rPr>
        <w:t xml:space="preserve"> право. </w:t>
      </w:r>
      <w:proofErr w:type="spellStart"/>
      <w:r w:rsidRPr="0083667D">
        <w:rPr>
          <w:lang w:val="ru-RU"/>
        </w:rPr>
        <w:t>Частина</w:t>
      </w:r>
      <w:proofErr w:type="spellEnd"/>
      <w:r w:rsidRPr="0083667D">
        <w:rPr>
          <w:lang w:val="ru-RU"/>
        </w:rPr>
        <w:t xml:space="preserve"> 1: </w:t>
      </w:r>
      <w:proofErr w:type="spellStart"/>
      <w:r w:rsidRPr="0083667D">
        <w:rPr>
          <w:lang w:val="ru-RU"/>
        </w:rPr>
        <w:t>Навчально-методичний</w:t>
      </w:r>
      <w:proofErr w:type="spellEnd"/>
      <w:r w:rsidRPr="0083667D">
        <w:rPr>
          <w:lang w:val="ru-RU"/>
        </w:rPr>
        <w:t xml:space="preserve"> </w:t>
      </w:r>
      <w:proofErr w:type="spellStart"/>
      <w:r w:rsidRPr="0083667D">
        <w:rPr>
          <w:lang w:val="ru-RU"/>
        </w:rPr>
        <w:t>посібник</w:t>
      </w:r>
      <w:proofErr w:type="spellEnd"/>
      <w:r w:rsidRPr="0083667D">
        <w:rPr>
          <w:lang w:val="ru-RU"/>
        </w:rPr>
        <w:t xml:space="preserve">. </w:t>
      </w:r>
      <w:proofErr w:type="spellStart"/>
      <w:r w:rsidRPr="0083667D">
        <w:rPr>
          <w:lang w:val="ru-RU"/>
        </w:rPr>
        <w:t>Дніпро</w:t>
      </w:r>
      <w:proofErr w:type="spellEnd"/>
      <w:r w:rsidRPr="0083667D">
        <w:rPr>
          <w:lang w:val="ru-RU"/>
        </w:rPr>
        <w:t>: Середняк Т.К., 2023.128 с.</w:t>
      </w:r>
    </w:p>
    <w:p w14:paraId="2803F6D8" w14:textId="77777777" w:rsidR="00F24000" w:rsidRPr="000C4A9B" w:rsidRDefault="00F24000" w:rsidP="00F24000">
      <w:pPr>
        <w:pStyle w:val="af0"/>
        <w:widowControl/>
        <w:ind w:left="357"/>
        <w:jc w:val="both"/>
        <w:rPr>
          <w:rFonts w:ascii="Times New Roman" w:hAnsi="Times New Roman"/>
          <w:szCs w:val="24"/>
        </w:rPr>
      </w:pPr>
    </w:p>
    <w:p w14:paraId="3B217BC9" w14:textId="77777777" w:rsidR="007C490E" w:rsidRPr="00DB7259" w:rsidRDefault="007C490E" w:rsidP="007C490E">
      <w:pPr>
        <w:pStyle w:val="af0"/>
        <w:ind w:left="927" w:hanging="360"/>
        <w:jc w:val="both"/>
        <w:rPr>
          <w:rFonts w:ascii="Times New Roman" w:hAnsi="Times New Roman"/>
          <w:bCs/>
          <w:szCs w:val="24"/>
        </w:rPr>
      </w:pPr>
    </w:p>
    <w:p w14:paraId="0E969428" w14:textId="77777777" w:rsidR="007C490E" w:rsidRPr="00DB7259" w:rsidRDefault="007C490E" w:rsidP="007C490E">
      <w:pPr>
        <w:pStyle w:val="af0"/>
        <w:ind w:left="927" w:hanging="360"/>
        <w:jc w:val="both"/>
        <w:rPr>
          <w:rFonts w:ascii="Times New Roman" w:hAnsi="Times New Roman"/>
          <w:bCs/>
          <w:szCs w:val="24"/>
        </w:rPr>
      </w:pPr>
      <w:r w:rsidRPr="00DB7259">
        <w:rPr>
          <w:rFonts w:ascii="Times New Roman" w:hAnsi="Times New Roman"/>
          <w:b/>
          <w:szCs w:val="24"/>
        </w:rPr>
        <w:t>Додаткова</w:t>
      </w:r>
      <w:r w:rsidRPr="00DB7259">
        <w:rPr>
          <w:rFonts w:ascii="Times New Roman" w:hAnsi="Times New Roman"/>
          <w:szCs w:val="24"/>
        </w:rPr>
        <w:t>:</w:t>
      </w:r>
    </w:p>
    <w:p w14:paraId="41BE769B"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 xml:space="preserve">Самойленко Г.В., Луц Д.М., Єрмоленко Д.О. Формування механізму забезпечення прав пасажирів з інвалідністю за договором перевезення </w:t>
      </w:r>
      <w:proofErr w:type="spellStart"/>
      <w:r w:rsidRPr="00B1250B">
        <w:rPr>
          <w:rFonts w:ascii="Times New Roman" w:hAnsi="Times New Roman"/>
          <w:szCs w:val="24"/>
        </w:rPr>
        <w:t>пассажира</w:t>
      </w:r>
      <w:proofErr w:type="spellEnd"/>
      <w:r w:rsidRPr="00B1250B">
        <w:rPr>
          <w:rFonts w:ascii="Times New Roman" w:hAnsi="Times New Roman"/>
          <w:szCs w:val="24"/>
        </w:rPr>
        <w:t xml:space="preserve"> в умовах євроінтеграційних процесів. Юридичний науковий електронний журнал. 2023. № 1. C. 611-614. URL: http://www.lsej.org.ua/1_2023/143.pdf. (</w:t>
      </w:r>
      <w:proofErr w:type="spellStart"/>
      <w:r w:rsidRPr="00B1250B">
        <w:rPr>
          <w:rFonts w:ascii="Times New Roman" w:hAnsi="Times New Roman"/>
          <w:szCs w:val="24"/>
        </w:rPr>
        <w:t>Index</w:t>
      </w:r>
      <w:proofErr w:type="spellEnd"/>
      <w:r w:rsidRPr="00B1250B">
        <w:rPr>
          <w:rFonts w:ascii="Times New Roman" w:hAnsi="Times New Roman"/>
          <w:szCs w:val="24"/>
        </w:rPr>
        <w:t xml:space="preserve"> </w:t>
      </w:r>
      <w:proofErr w:type="spellStart"/>
      <w:r w:rsidRPr="00B1250B">
        <w:rPr>
          <w:rFonts w:ascii="Times New Roman" w:hAnsi="Times New Roman"/>
          <w:szCs w:val="24"/>
        </w:rPr>
        <w:t>Copernicus</w:t>
      </w:r>
      <w:proofErr w:type="spellEnd"/>
      <w:r w:rsidRPr="00B1250B">
        <w:rPr>
          <w:rFonts w:ascii="Times New Roman" w:hAnsi="Times New Roman"/>
          <w:szCs w:val="24"/>
        </w:rPr>
        <w:t>).</w:t>
      </w:r>
    </w:p>
    <w:p w14:paraId="42D8FB5D"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 xml:space="preserve">Самойленко Г.В., Луц Д.М., Єрмоленко Д.О. Визначення категорій «рівність» та «недискримінація» в контексті вирішення проблеми забезпечення прав пасажирів з </w:t>
      </w:r>
      <w:proofErr w:type="spellStart"/>
      <w:r w:rsidRPr="00B1250B">
        <w:rPr>
          <w:rFonts w:ascii="Times New Roman" w:hAnsi="Times New Roman"/>
          <w:szCs w:val="24"/>
        </w:rPr>
        <w:t>інвалідінстю</w:t>
      </w:r>
      <w:proofErr w:type="spellEnd"/>
      <w:r w:rsidRPr="00B1250B">
        <w:rPr>
          <w:rFonts w:ascii="Times New Roman" w:hAnsi="Times New Roman"/>
          <w:szCs w:val="24"/>
        </w:rPr>
        <w:t xml:space="preserve"> за договором перевезення </w:t>
      </w:r>
      <w:proofErr w:type="spellStart"/>
      <w:r w:rsidRPr="00B1250B">
        <w:rPr>
          <w:rFonts w:ascii="Times New Roman" w:hAnsi="Times New Roman"/>
          <w:szCs w:val="24"/>
        </w:rPr>
        <w:t>пассажира</w:t>
      </w:r>
      <w:proofErr w:type="spellEnd"/>
      <w:r w:rsidRPr="00B1250B">
        <w:rPr>
          <w:rFonts w:ascii="Times New Roman" w:hAnsi="Times New Roman"/>
          <w:szCs w:val="24"/>
        </w:rPr>
        <w:t>. Держава та регіони. Серія: Право. 2023. № 1(79). C. 235-241. URL: http://law.stateandregions.zp.ua/archive/1_2023/38.pdf. (</w:t>
      </w:r>
      <w:proofErr w:type="spellStart"/>
      <w:r w:rsidRPr="00B1250B">
        <w:rPr>
          <w:rFonts w:ascii="Times New Roman" w:hAnsi="Times New Roman"/>
          <w:szCs w:val="24"/>
        </w:rPr>
        <w:t>Index</w:t>
      </w:r>
      <w:proofErr w:type="spellEnd"/>
      <w:r w:rsidRPr="00B1250B">
        <w:rPr>
          <w:rFonts w:ascii="Times New Roman" w:hAnsi="Times New Roman"/>
          <w:szCs w:val="24"/>
        </w:rPr>
        <w:t xml:space="preserve"> </w:t>
      </w:r>
      <w:proofErr w:type="spellStart"/>
      <w:r w:rsidRPr="00B1250B">
        <w:rPr>
          <w:rFonts w:ascii="Times New Roman" w:hAnsi="Times New Roman"/>
          <w:szCs w:val="24"/>
        </w:rPr>
        <w:t>Copernicus</w:t>
      </w:r>
      <w:proofErr w:type="spellEnd"/>
      <w:r w:rsidRPr="00B1250B">
        <w:rPr>
          <w:rFonts w:ascii="Times New Roman" w:hAnsi="Times New Roman"/>
          <w:szCs w:val="24"/>
        </w:rPr>
        <w:t>).</w:t>
      </w:r>
    </w:p>
    <w:p w14:paraId="192FFD92" w14:textId="77777777" w:rsidR="00F24000" w:rsidRPr="000C4A9B" w:rsidRDefault="00F24000" w:rsidP="00F24000">
      <w:pPr>
        <w:pStyle w:val="af0"/>
        <w:widowControl/>
        <w:numPr>
          <w:ilvl w:val="0"/>
          <w:numId w:val="5"/>
        </w:numPr>
        <w:jc w:val="both"/>
        <w:rPr>
          <w:rFonts w:ascii="Times New Roman" w:hAnsi="Times New Roman"/>
          <w:szCs w:val="24"/>
        </w:rPr>
      </w:pPr>
      <w:r w:rsidRPr="000C4A9B">
        <w:rPr>
          <w:rFonts w:ascii="Times New Roman" w:hAnsi="Times New Roman"/>
          <w:szCs w:val="24"/>
        </w:rPr>
        <w:t xml:space="preserve">КОМПАС. Посібник з освіти з прав людини за участю молоді. За ред.: Патриції Брандер Еллі Кін Віри </w:t>
      </w:r>
      <w:proofErr w:type="spellStart"/>
      <w:r w:rsidRPr="000C4A9B">
        <w:rPr>
          <w:rFonts w:ascii="Times New Roman" w:hAnsi="Times New Roman"/>
          <w:szCs w:val="24"/>
        </w:rPr>
        <w:t>Юхаж</w:t>
      </w:r>
      <w:proofErr w:type="spellEnd"/>
      <w:r w:rsidRPr="000C4A9B">
        <w:rPr>
          <w:rFonts w:ascii="Times New Roman" w:hAnsi="Times New Roman"/>
          <w:szCs w:val="24"/>
        </w:rPr>
        <w:t xml:space="preserve"> </w:t>
      </w:r>
      <w:proofErr w:type="spellStart"/>
      <w:r w:rsidRPr="000C4A9B">
        <w:rPr>
          <w:rFonts w:ascii="Times New Roman" w:hAnsi="Times New Roman"/>
          <w:szCs w:val="24"/>
        </w:rPr>
        <w:t>Аннетт</w:t>
      </w:r>
      <w:proofErr w:type="spellEnd"/>
      <w:r w:rsidRPr="000C4A9B">
        <w:rPr>
          <w:rFonts w:ascii="Times New Roman" w:hAnsi="Times New Roman"/>
          <w:szCs w:val="24"/>
        </w:rPr>
        <w:t xml:space="preserve"> Шнайдер. Навчальне видання. Видавництво Ради Європи F-67075 м. Страсбург. 2020. 490 с. URL: https://rm.coe.int/compass-2020-ukr-yfdua/1680a23873</w:t>
      </w:r>
    </w:p>
    <w:p w14:paraId="611F9B42"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 xml:space="preserve">Сироїд Т.Л. Міжнародний захист прав людини : </w:t>
      </w:r>
      <w:proofErr w:type="spellStart"/>
      <w:r w:rsidRPr="00B1250B">
        <w:rPr>
          <w:rFonts w:ascii="Times New Roman" w:hAnsi="Times New Roman"/>
          <w:szCs w:val="24"/>
        </w:rPr>
        <w:t>навч</w:t>
      </w:r>
      <w:proofErr w:type="spellEnd"/>
      <w:r w:rsidRPr="00B1250B">
        <w:rPr>
          <w:rFonts w:ascii="Times New Roman" w:hAnsi="Times New Roman"/>
          <w:szCs w:val="24"/>
        </w:rPr>
        <w:t xml:space="preserve">. </w:t>
      </w:r>
      <w:proofErr w:type="spellStart"/>
      <w:r w:rsidRPr="00B1250B">
        <w:rPr>
          <w:rFonts w:ascii="Times New Roman" w:hAnsi="Times New Roman"/>
          <w:szCs w:val="24"/>
        </w:rPr>
        <w:t>посіб</w:t>
      </w:r>
      <w:proofErr w:type="spellEnd"/>
      <w:r w:rsidRPr="00B1250B">
        <w:rPr>
          <w:rFonts w:ascii="Times New Roman" w:hAnsi="Times New Roman"/>
          <w:szCs w:val="24"/>
        </w:rPr>
        <w:t>. / Т. Л. Сироїд, Л. О. Фоміна. Харків : Право, 2019. 310 с.</w:t>
      </w:r>
    </w:p>
    <w:p w14:paraId="14942F49" w14:textId="77777777" w:rsidR="007C490E" w:rsidRPr="00685026" w:rsidRDefault="007C490E" w:rsidP="007C490E">
      <w:pPr>
        <w:pStyle w:val="af0"/>
        <w:widowControl/>
        <w:numPr>
          <w:ilvl w:val="0"/>
          <w:numId w:val="5"/>
        </w:numPr>
        <w:jc w:val="both"/>
        <w:rPr>
          <w:rFonts w:ascii="Times New Roman" w:hAnsi="Times New Roman"/>
          <w:szCs w:val="24"/>
        </w:rPr>
      </w:pPr>
      <w:r w:rsidRPr="00DB7259">
        <w:rPr>
          <w:rFonts w:ascii="Times New Roman" w:hAnsi="Times New Roman"/>
          <w:szCs w:val="24"/>
        </w:rPr>
        <w:t xml:space="preserve">Самойленко Г.В. Проблеми правового захисту прав людини в діяльності державних органів : методичні рекомендації до семінарських занять та самостійної роботи  </w:t>
      </w:r>
      <w:r w:rsidRPr="00B1250B">
        <w:rPr>
          <w:rFonts w:ascii="Times New Roman" w:hAnsi="Times New Roman"/>
          <w:szCs w:val="24"/>
        </w:rPr>
        <w:t xml:space="preserve">для здобувачів ступеня вищої освіти магістра </w:t>
      </w:r>
      <w:r w:rsidRPr="00DB7259">
        <w:rPr>
          <w:rFonts w:ascii="Times New Roman" w:hAnsi="Times New Roman"/>
          <w:szCs w:val="24"/>
        </w:rPr>
        <w:t>спеціальності «Право» освітньо-професійної програми «Правознавство».  Запоріжжя: ЗНУ, 2018. 80 c.</w:t>
      </w:r>
    </w:p>
    <w:p w14:paraId="13E6C41C"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 xml:space="preserve">Наливайко Л. Р., Степаненко К. В. Н 23 Міжнародно-правові стандарти прав людини: </w:t>
      </w:r>
      <w:proofErr w:type="spellStart"/>
      <w:r w:rsidRPr="00B1250B">
        <w:rPr>
          <w:rFonts w:ascii="Times New Roman" w:hAnsi="Times New Roman"/>
          <w:szCs w:val="24"/>
        </w:rPr>
        <w:t>навч</w:t>
      </w:r>
      <w:proofErr w:type="spellEnd"/>
      <w:r w:rsidRPr="00B1250B">
        <w:rPr>
          <w:rFonts w:ascii="Times New Roman" w:hAnsi="Times New Roman"/>
          <w:szCs w:val="24"/>
        </w:rPr>
        <w:t xml:space="preserve">. посібник / Л. Р. Наливайко, К. В. Степаненко. Дніпро: ДДУВС, 2019. 184 с. </w:t>
      </w:r>
    </w:p>
    <w:p w14:paraId="16FE2FAE" w14:textId="77777777" w:rsidR="00F24000" w:rsidRPr="00685026" w:rsidRDefault="00F24000" w:rsidP="00F24000">
      <w:pPr>
        <w:pStyle w:val="af0"/>
        <w:widowControl/>
        <w:numPr>
          <w:ilvl w:val="0"/>
          <w:numId w:val="5"/>
        </w:numPr>
        <w:jc w:val="both"/>
        <w:rPr>
          <w:rFonts w:ascii="Times New Roman" w:hAnsi="Times New Roman"/>
          <w:szCs w:val="24"/>
        </w:rPr>
      </w:pPr>
      <w:r w:rsidRPr="000C4A9B">
        <w:rPr>
          <w:rFonts w:ascii="Times New Roman" w:hAnsi="Times New Roman"/>
          <w:szCs w:val="24"/>
        </w:rPr>
        <w:t xml:space="preserve">Міжнародний захист прав людини : навчальний посібник / </w:t>
      </w:r>
      <w:proofErr w:type="spellStart"/>
      <w:r w:rsidRPr="000C4A9B">
        <w:rPr>
          <w:rFonts w:ascii="Times New Roman" w:hAnsi="Times New Roman"/>
          <w:szCs w:val="24"/>
        </w:rPr>
        <w:t>кол</w:t>
      </w:r>
      <w:proofErr w:type="spellEnd"/>
      <w:r w:rsidRPr="000C4A9B">
        <w:rPr>
          <w:rFonts w:ascii="Times New Roman" w:hAnsi="Times New Roman"/>
          <w:szCs w:val="24"/>
        </w:rPr>
        <w:t xml:space="preserve">. авторів ; за ред. О. Б. </w:t>
      </w:r>
      <w:proofErr w:type="spellStart"/>
      <w:r w:rsidRPr="000C4A9B">
        <w:rPr>
          <w:rFonts w:ascii="Times New Roman" w:hAnsi="Times New Roman"/>
          <w:szCs w:val="24"/>
        </w:rPr>
        <w:t>Онишко</w:t>
      </w:r>
      <w:proofErr w:type="spellEnd"/>
      <w:r w:rsidRPr="000C4A9B">
        <w:rPr>
          <w:rFonts w:ascii="Times New Roman" w:hAnsi="Times New Roman"/>
          <w:szCs w:val="24"/>
        </w:rPr>
        <w:t>. Львів : Львівський державний університет внутрішніх справ, 2022. 540 с.</w:t>
      </w:r>
    </w:p>
    <w:p w14:paraId="3077E0F5" w14:textId="77777777" w:rsidR="00F24000" w:rsidRPr="00685026" w:rsidRDefault="00F24000" w:rsidP="00F24000">
      <w:pPr>
        <w:pStyle w:val="af0"/>
        <w:widowControl/>
        <w:numPr>
          <w:ilvl w:val="0"/>
          <w:numId w:val="5"/>
        </w:numPr>
        <w:jc w:val="both"/>
        <w:rPr>
          <w:rFonts w:ascii="Times New Roman" w:hAnsi="Times New Roman"/>
          <w:szCs w:val="24"/>
        </w:rPr>
      </w:pPr>
      <w:proofErr w:type="spellStart"/>
      <w:r w:rsidRPr="000C4A9B">
        <w:rPr>
          <w:rFonts w:ascii="Times New Roman" w:hAnsi="Times New Roman"/>
          <w:szCs w:val="24"/>
        </w:rPr>
        <w:t>Опольська</w:t>
      </w:r>
      <w:proofErr w:type="spellEnd"/>
      <w:r w:rsidRPr="000C4A9B">
        <w:rPr>
          <w:rFonts w:ascii="Times New Roman" w:hAnsi="Times New Roman"/>
          <w:szCs w:val="24"/>
        </w:rPr>
        <w:t xml:space="preserve"> Н.М., </w:t>
      </w:r>
      <w:proofErr w:type="spellStart"/>
      <w:r w:rsidRPr="000C4A9B">
        <w:rPr>
          <w:rFonts w:ascii="Times New Roman" w:hAnsi="Times New Roman"/>
          <w:szCs w:val="24"/>
        </w:rPr>
        <w:t>Бабой</w:t>
      </w:r>
      <w:proofErr w:type="spellEnd"/>
      <w:r w:rsidRPr="000C4A9B">
        <w:rPr>
          <w:rFonts w:ascii="Times New Roman" w:hAnsi="Times New Roman"/>
          <w:szCs w:val="24"/>
        </w:rPr>
        <w:t xml:space="preserve"> А.М., </w:t>
      </w:r>
      <w:proofErr w:type="spellStart"/>
      <w:r w:rsidRPr="000C4A9B">
        <w:rPr>
          <w:rFonts w:ascii="Times New Roman" w:hAnsi="Times New Roman"/>
          <w:szCs w:val="24"/>
        </w:rPr>
        <w:t>Бабой</w:t>
      </w:r>
      <w:proofErr w:type="spellEnd"/>
      <w:r w:rsidRPr="000C4A9B">
        <w:rPr>
          <w:rFonts w:ascii="Times New Roman" w:hAnsi="Times New Roman"/>
          <w:szCs w:val="24"/>
        </w:rPr>
        <w:t xml:space="preserve"> В.С. Міжнародний захист прав людини: навчальний посібник. Вінниця: Твори. 2021. 408 с.</w:t>
      </w:r>
    </w:p>
    <w:p w14:paraId="01FDDA12"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lastRenderedPageBreak/>
        <w:t xml:space="preserve">Міжнародний захист людських прав : </w:t>
      </w:r>
      <w:proofErr w:type="spellStart"/>
      <w:r w:rsidRPr="00B1250B">
        <w:rPr>
          <w:rFonts w:ascii="Times New Roman" w:hAnsi="Times New Roman"/>
          <w:szCs w:val="24"/>
        </w:rPr>
        <w:t>навч</w:t>
      </w:r>
      <w:proofErr w:type="spellEnd"/>
      <w:r w:rsidRPr="00B1250B">
        <w:rPr>
          <w:rFonts w:ascii="Times New Roman" w:hAnsi="Times New Roman"/>
          <w:szCs w:val="24"/>
        </w:rPr>
        <w:t xml:space="preserve">.-метод. посібник / </w:t>
      </w:r>
      <w:proofErr w:type="spellStart"/>
      <w:r w:rsidRPr="00B1250B">
        <w:rPr>
          <w:rFonts w:ascii="Times New Roman" w:hAnsi="Times New Roman"/>
          <w:szCs w:val="24"/>
        </w:rPr>
        <w:t>колект</w:t>
      </w:r>
      <w:proofErr w:type="spellEnd"/>
      <w:r w:rsidRPr="00B1250B">
        <w:rPr>
          <w:rFonts w:ascii="Times New Roman" w:hAnsi="Times New Roman"/>
          <w:szCs w:val="24"/>
        </w:rPr>
        <w:t xml:space="preserve">. авт.; за наук. редакцією С. Г. </w:t>
      </w:r>
      <w:proofErr w:type="spellStart"/>
      <w:r w:rsidRPr="00B1250B">
        <w:rPr>
          <w:rFonts w:ascii="Times New Roman" w:hAnsi="Times New Roman"/>
          <w:szCs w:val="24"/>
        </w:rPr>
        <w:t>Меленко</w:t>
      </w:r>
      <w:proofErr w:type="spellEnd"/>
      <w:r w:rsidRPr="00B1250B">
        <w:rPr>
          <w:rFonts w:ascii="Times New Roman" w:hAnsi="Times New Roman"/>
          <w:szCs w:val="24"/>
        </w:rPr>
        <w:t xml:space="preserve">, О. Д. </w:t>
      </w:r>
      <w:proofErr w:type="spellStart"/>
      <w:r w:rsidRPr="00B1250B">
        <w:rPr>
          <w:rFonts w:ascii="Times New Roman" w:hAnsi="Times New Roman"/>
          <w:szCs w:val="24"/>
        </w:rPr>
        <w:t>Чепель</w:t>
      </w:r>
      <w:proofErr w:type="spellEnd"/>
      <w:r w:rsidRPr="00B1250B">
        <w:rPr>
          <w:rFonts w:ascii="Times New Roman" w:hAnsi="Times New Roman"/>
          <w:szCs w:val="24"/>
        </w:rPr>
        <w:t xml:space="preserve">. Чернівці : </w:t>
      </w:r>
      <w:proofErr w:type="spellStart"/>
      <w:r w:rsidRPr="00B1250B">
        <w:rPr>
          <w:rFonts w:ascii="Times New Roman" w:hAnsi="Times New Roman"/>
          <w:szCs w:val="24"/>
        </w:rPr>
        <w:t>Чернівец</w:t>
      </w:r>
      <w:proofErr w:type="spellEnd"/>
      <w:r w:rsidRPr="00B1250B">
        <w:rPr>
          <w:rFonts w:ascii="Times New Roman" w:hAnsi="Times New Roman"/>
          <w:szCs w:val="24"/>
        </w:rPr>
        <w:t>. нац. ун-т ім. Ю. Федьковича, 2022. 488 с.</w:t>
      </w:r>
    </w:p>
    <w:p w14:paraId="02A38776" w14:textId="77777777" w:rsidR="007C490E" w:rsidRPr="00B1250B" w:rsidRDefault="00BB0709" w:rsidP="007C490E">
      <w:pPr>
        <w:pStyle w:val="af0"/>
        <w:widowControl/>
        <w:numPr>
          <w:ilvl w:val="0"/>
          <w:numId w:val="5"/>
        </w:numPr>
        <w:jc w:val="both"/>
        <w:rPr>
          <w:rFonts w:ascii="Times New Roman" w:hAnsi="Times New Roman"/>
          <w:szCs w:val="24"/>
        </w:rPr>
      </w:pPr>
      <w:hyperlink r:id="rId11" w:history="1">
        <w:r w:rsidR="007C490E" w:rsidRPr="000C4A9B">
          <w:rPr>
            <w:rFonts w:ascii="Times New Roman" w:hAnsi="Times New Roman"/>
            <w:szCs w:val="24"/>
          </w:rPr>
          <w:t>Забезпечення прав людини: національний і міжнародний виміри</w:t>
        </w:r>
      </w:hyperlink>
      <w:r w:rsidR="007C490E" w:rsidRPr="00B1250B">
        <w:rPr>
          <w:rFonts w:ascii="Times New Roman" w:hAnsi="Times New Roman"/>
          <w:szCs w:val="24"/>
        </w:rPr>
        <w:t xml:space="preserve">. Авт. </w:t>
      </w:r>
      <w:proofErr w:type="spellStart"/>
      <w:r w:rsidR="007C490E" w:rsidRPr="00B1250B">
        <w:rPr>
          <w:rFonts w:ascii="Times New Roman" w:hAnsi="Times New Roman"/>
          <w:szCs w:val="24"/>
        </w:rPr>
        <w:t>Кол</w:t>
      </w:r>
      <w:proofErr w:type="spellEnd"/>
      <w:r w:rsidR="007C490E" w:rsidRPr="00B1250B">
        <w:rPr>
          <w:rFonts w:ascii="Times New Roman" w:hAnsi="Times New Roman"/>
          <w:szCs w:val="24"/>
        </w:rPr>
        <w:t>. Вінницький державний педагогічний університет ім. М. Коцюбинського (Вінниця). 2023. 365 с.</w:t>
      </w:r>
    </w:p>
    <w:p w14:paraId="56905FB5"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 xml:space="preserve">Права людини в </w:t>
      </w:r>
      <w:proofErr w:type="spellStart"/>
      <w:r w:rsidRPr="00B1250B">
        <w:rPr>
          <w:rFonts w:ascii="Times New Roman" w:hAnsi="Times New Roman"/>
          <w:szCs w:val="24"/>
        </w:rPr>
        <w:t>Україні</w:t>
      </w:r>
      <w:proofErr w:type="spellEnd"/>
      <w:r w:rsidRPr="00B1250B">
        <w:rPr>
          <w:rFonts w:ascii="Times New Roman" w:hAnsi="Times New Roman"/>
          <w:szCs w:val="24"/>
        </w:rPr>
        <w:t xml:space="preserve">: дієвість </w:t>
      </w:r>
      <w:proofErr w:type="spellStart"/>
      <w:r w:rsidRPr="00B1250B">
        <w:rPr>
          <w:rFonts w:ascii="Times New Roman" w:hAnsi="Times New Roman"/>
          <w:szCs w:val="24"/>
        </w:rPr>
        <w:t>конституційних</w:t>
      </w:r>
      <w:proofErr w:type="spellEnd"/>
      <w:r w:rsidRPr="00B1250B">
        <w:rPr>
          <w:rFonts w:ascii="Times New Roman" w:hAnsi="Times New Roman"/>
          <w:szCs w:val="24"/>
        </w:rPr>
        <w:t xml:space="preserve"> механізмів захисту.  Український часопис конституційного права. 2020. № 1. 82 с.</w:t>
      </w:r>
    </w:p>
    <w:p w14:paraId="7BB4892C"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URL:  https://ccu.gov.ua/library/ukrayinskyy-chasopys-konstytuciynogo-prava-no-1-2020-prava-lyudyny-v-ukraini-diyevist</w:t>
      </w:r>
    </w:p>
    <w:p w14:paraId="57FF6128"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 xml:space="preserve">Забезпечення прав людини: національний і міжнародний виміри : збірник матеріалів ІІ Всеукраїнської науково-практичної конференції (м. Вінниця, 09 грудня 2022 року). Вінниця, 2023. 365 с. URL:  </w:t>
      </w:r>
      <w:r w:rsidRPr="000C4A9B">
        <w:rPr>
          <w:rFonts w:ascii="Times New Roman" w:hAnsi="Times New Roman"/>
          <w:szCs w:val="24"/>
        </w:rPr>
        <w:t>http://ippi.org.ua/sites/default/files/20230118_142815.pdf</w:t>
      </w:r>
    </w:p>
    <w:p w14:paraId="7B3F2540" w14:textId="77777777" w:rsidR="007C490E" w:rsidRPr="00B1250B" w:rsidRDefault="007C490E" w:rsidP="007C490E">
      <w:pPr>
        <w:pStyle w:val="af0"/>
        <w:widowControl/>
        <w:numPr>
          <w:ilvl w:val="0"/>
          <w:numId w:val="5"/>
        </w:numPr>
        <w:jc w:val="both"/>
        <w:rPr>
          <w:rFonts w:ascii="Times New Roman" w:hAnsi="Times New Roman"/>
          <w:szCs w:val="24"/>
        </w:rPr>
      </w:pPr>
      <w:proofErr w:type="spellStart"/>
      <w:r w:rsidRPr="00B1250B">
        <w:rPr>
          <w:rFonts w:ascii="Times New Roman" w:hAnsi="Times New Roman"/>
          <w:szCs w:val="24"/>
        </w:rPr>
        <w:t>Нестурук</w:t>
      </w:r>
      <w:proofErr w:type="spellEnd"/>
      <w:r w:rsidRPr="00B1250B">
        <w:rPr>
          <w:rFonts w:ascii="Times New Roman" w:hAnsi="Times New Roman"/>
          <w:szCs w:val="24"/>
        </w:rPr>
        <w:t xml:space="preserve"> О.В. Механізм захисту прав людини в сучасній Україні: проблемні аспекти  URL: http://rep.knlu.edu.ua/xmlui/bitstream/handle/787878787/620/%d0%9d%d0%b5%d1%81%d1%82%d0%b5%d1%80%d1%83%d0%ba%20%d0%9e.%20%d0%92..pdf?sequence=1&amp;isAllowed=y</w:t>
      </w:r>
    </w:p>
    <w:p w14:paraId="408513C4"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Дорошенко В.А. Правові механізми захисту прав людини під час війни. Юридичний науковий електронний журнал. 2023. № 2. С. 323-325. URL:  http://www.lsej.org.ua/2_2023/74.pdf</w:t>
      </w:r>
    </w:p>
    <w:p w14:paraId="4C54286F" w14:textId="77777777" w:rsidR="007C490E" w:rsidRPr="00B1250B" w:rsidRDefault="007C490E" w:rsidP="007C490E">
      <w:pPr>
        <w:pStyle w:val="af0"/>
        <w:widowControl/>
        <w:numPr>
          <w:ilvl w:val="0"/>
          <w:numId w:val="5"/>
        </w:numPr>
        <w:jc w:val="both"/>
        <w:rPr>
          <w:rFonts w:ascii="Times New Roman" w:hAnsi="Times New Roman"/>
          <w:szCs w:val="24"/>
        </w:rPr>
      </w:pPr>
      <w:r w:rsidRPr="000C4A9B">
        <w:rPr>
          <w:rFonts w:ascii="Times New Roman" w:hAnsi="Times New Roman"/>
          <w:szCs w:val="24"/>
        </w:rPr>
        <w:t xml:space="preserve">Дотримання прав окремих категорій внутрішньо переміщених осіб на безоплатну медичну допомогу. Українська Гельсінська спілка з прав людини. 2023. </w:t>
      </w:r>
      <w:r w:rsidRPr="00B1250B">
        <w:rPr>
          <w:rFonts w:ascii="Times New Roman" w:hAnsi="Times New Roman"/>
          <w:szCs w:val="24"/>
        </w:rPr>
        <w:t xml:space="preserve">URL:  </w:t>
      </w:r>
      <w:hyperlink r:id="rId12" w:history="1">
        <w:r w:rsidRPr="00B1250B">
          <w:rPr>
            <w:rFonts w:ascii="Times New Roman" w:hAnsi="Times New Roman"/>
            <w:szCs w:val="24"/>
          </w:rPr>
          <w:t>https://www.helsinki.org.ua/publications/dotrymannia-prav-okremykh-katehoriy-vnutrishno-peremishchenykh-osib-na-bezoplatnu-medychnu-dopomohu/</w:t>
        </w:r>
      </w:hyperlink>
    </w:p>
    <w:p w14:paraId="53A0092F" w14:textId="77777777" w:rsidR="007C490E" w:rsidRPr="00B1250B" w:rsidRDefault="007C490E" w:rsidP="007C490E">
      <w:pPr>
        <w:pStyle w:val="af0"/>
        <w:widowControl/>
        <w:numPr>
          <w:ilvl w:val="0"/>
          <w:numId w:val="5"/>
        </w:numPr>
        <w:jc w:val="both"/>
        <w:rPr>
          <w:rFonts w:ascii="Times New Roman" w:hAnsi="Times New Roman"/>
          <w:szCs w:val="24"/>
        </w:rPr>
      </w:pPr>
      <w:r w:rsidRPr="000C4A9B">
        <w:rPr>
          <w:rFonts w:ascii="Times New Roman" w:hAnsi="Times New Roman"/>
          <w:szCs w:val="24"/>
        </w:rPr>
        <w:t xml:space="preserve">Свобода вибору місця проживання та пересування в умовах правового режиму воєнного стану. Гельсінська спілка з прав людини. 2023. </w:t>
      </w:r>
      <w:r w:rsidRPr="00B1250B">
        <w:rPr>
          <w:rFonts w:ascii="Times New Roman" w:hAnsi="Times New Roman"/>
          <w:szCs w:val="24"/>
        </w:rPr>
        <w:t xml:space="preserve">URL:  </w:t>
      </w:r>
      <w:hyperlink r:id="rId13" w:history="1">
        <w:r w:rsidRPr="00B1250B">
          <w:rPr>
            <w:rFonts w:ascii="Times New Roman" w:hAnsi="Times New Roman"/>
            <w:szCs w:val="24"/>
          </w:rPr>
          <w:t>https://www.helsinki.org.ua/publications/svoboda-vyboru-mistsia-prozhyvannia-ta-peresuvannia-v-umovakh-pravovoho-rezhymu-voiennoho-stanu/</w:t>
        </w:r>
      </w:hyperlink>
    </w:p>
    <w:p w14:paraId="3D8D2844"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 xml:space="preserve">Забезпечення права на вищу освіту для внутрішньо переміщених осіб: дослідження. Гельсінська спілка з прав людини. 2023. URL:  </w:t>
      </w:r>
      <w:hyperlink r:id="rId14" w:history="1">
        <w:r w:rsidRPr="00B1250B">
          <w:rPr>
            <w:rFonts w:ascii="Times New Roman" w:hAnsi="Times New Roman"/>
            <w:szCs w:val="24"/>
          </w:rPr>
          <w:t>https://www.helsinki.org.ua/publications/zabezpechennia-prava-na-vyshchu-osvitu-dlia-vnutrishno-peremishchenykh-osib-doslidzhennia/</w:t>
        </w:r>
      </w:hyperlink>
    </w:p>
    <w:p w14:paraId="6B4E8A86"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 xml:space="preserve">Українські </w:t>
      </w:r>
      <w:proofErr w:type="spellStart"/>
      <w:r w:rsidRPr="00B1250B">
        <w:rPr>
          <w:rFonts w:ascii="Times New Roman" w:hAnsi="Times New Roman"/>
          <w:szCs w:val="24"/>
        </w:rPr>
        <w:t>політвязні</w:t>
      </w:r>
      <w:proofErr w:type="spellEnd"/>
      <w:r w:rsidRPr="00B1250B">
        <w:rPr>
          <w:rFonts w:ascii="Times New Roman" w:hAnsi="Times New Roman"/>
          <w:szCs w:val="24"/>
        </w:rPr>
        <w:t xml:space="preserve"> та полонені. Уповноважений Верховної Ради України з прав людини. https://ombudsman.gov.ua/ukrayinski-politvyazni-ta-poloneni</w:t>
      </w:r>
    </w:p>
    <w:p w14:paraId="3F251E02"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 xml:space="preserve">  Приватно-правові механізми захисту прав людини. Матеріали </w:t>
      </w:r>
      <w:proofErr w:type="spellStart"/>
      <w:r w:rsidRPr="00B1250B">
        <w:rPr>
          <w:rFonts w:ascii="Times New Roman" w:hAnsi="Times New Roman"/>
          <w:szCs w:val="24"/>
        </w:rPr>
        <w:t>міжкафедрального</w:t>
      </w:r>
      <w:proofErr w:type="spellEnd"/>
      <w:r w:rsidRPr="00B1250B">
        <w:rPr>
          <w:rFonts w:ascii="Times New Roman" w:hAnsi="Times New Roman"/>
          <w:szCs w:val="24"/>
        </w:rPr>
        <w:t xml:space="preserve"> науково-теоретичного круглого столу. (Київ. 10 грудня 2021 р.). Національна академія внутрішніх справ. </w:t>
      </w:r>
      <w:hyperlink r:id="rId15" w:history="1">
        <w:r w:rsidRPr="00B1250B">
          <w:rPr>
            <w:rFonts w:ascii="Times New Roman" w:hAnsi="Times New Roman"/>
            <w:szCs w:val="24"/>
          </w:rPr>
          <w:t>https://www.naiau.kiev.ua/news/mizhkafedralnij-naukovo-teoretichnij-kruglij-stil-privatno-pravovi-mehanizmi-zahistu-prav-lyudini.html</w:t>
        </w:r>
      </w:hyperlink>
    </w:p>
    <w:p w14:paraId="0DFCF8CA"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Межі та обмеження. Втручання. Конституційний Суд України. URL: https://ccu.gov.ua/storinka-knygy/412-mezhi-ta-obmezhennya-vtruchannya</w:t>
      </w:r>
    </w:p>
    <w:p w14:paraId="3CE10A7D" w14:textId="77777777" w:rsidR="007C490E" w:rsidRPr="00B1250B" w:rsidRDefault="007C490E" w:rsidP="007C490E">
      <w:pPr>
        <w:pStyle w:val="af0"/>
        <w:widowControl/>
        <w:numPr>
          <w:ilvl w:val="0"/>
          <w:numId w:val="5"/>
        </w:numPr>
        <w:jc w:val="both"/>
        <w:rPr>
          <w:rFonts w:ascii="Times New Roman" w:hAnsi="Times New Roman"/>
          <w:szCs w:val="24"/>
        </w:rPr>
      </w:pPr>
      <w:proofErr w:type="spellStart"/>
      <w:r w:rsidRPr="00B1250B">
        <w:rPr>
          <w:rFonts w:ascii="Times New Roman" w:hAnsi="Times New Roman"/>
          <w:szCs w:val="24"/>
        </w:rPr>
        <w:t>De</w:t>
      </w:r>
      <w:proofErr w:type="spellEnd"/>
      <w:r w:rsidRPr="00B1250B">
        <w:rPr>
          <w:rFonts w:ascii="Times New Roman" w:hAnsi="Times New Roman"/>
          <w:szCs w:val="24"/>
        </w:rPr>
        <w:t xml:space="preserve"> </w:t>
      </w:r>
      <w:proofErr w:type="spellStart"/>
      <w:r w:rsidRPr="00B1250B">
        <w:rPr>
          <w:rFonts w:ascii="Times New Roman" w:hAnsi="Times New Roman"/>
          <w:szCs w:val="24"/>
        </w:rPr>
        <w:t>Schutter</w:t>
      </w:r>
      <w:proofErr w:type="spellEnd"/>
      <w:r w:rsidRPr="00B1250B">
        <w:rPr>
          <w:rFonts w:ascii="Times New Roman" w:hAnsi="Times New Roman"/>
          <w:szCs w:val="24"/>
        </w:rPr>
        <w:t>, O. </w:t>
      </w:r>
      <w:proofErr w:type="spellStart"/>
      <w:r w:rsidRPr="00B1250B">
        <w:rPr>
          <w:rFonts w:ascii="Times New Roman" w:hAnsi="Times New Roman"/>
          <w:szCs w:val="24"/>
        </w:rPr>
        <w:t>International</w:t>
      </w:r>
      <w:proofErr w:type="spellEnd"/>
      <w:r w:rsidRPr="00B1250B">
        <w:rPr>
          <w:rFonts w:ascii="Times New Roman" w:hAnsi="Times New Roman"/>
          <w:szCs w:val="24"/>
        </w:rPr>
        <w:t xml:space="preserve"> </w:t>
      </w:r>
      <w:proofErr w:type="spellStart"/>
      <w:r w:rsidRPr="00B1250B">
        <w:rPr>
          <w:rFonts w:ascii="Times New Roman" w:hAnsi="Times New Roman"/>
          <w:szCs w:val="24"/>
        </w:rPr>
        <w:t>human</w:t>
      </w:r>
      <w:proofErr w:type="spellEnd"/>
      <w:r w:rsidRPr="00B1250B">
        <w:rPr>
          <w:rFonts w:ascii="Times New Roman" w:hAnsi="Times New Roman"/>
          <w:szCs w:val="24"/>
        </w:rPr>
        <w:t xml:space="preserve"> </w:t>
      </w:r>
      <w:proofErr w:type="spellStart"/>
      <w:r w:rsidRPr="00B1250B">
        <w:rPr>
          <w:rFonts w:ascii="Times New Roman" w:hAnsi="Times New Roman"/>
          <w:szCs w:val="24"/>
        </w:rPr>
        <w:t>rights</w:t>
      </w:r>
      <w:proofErr w:type="spellEnd"/>
      <w:r w:rsidRPr="00B1250B">
        <w:rPr>
          <w:rFonts w:ascii="Times New Roman" w:hAnsi="Times New Roman"/>
          <w:szCs w:val="24"/>
        </w:rPr>
        <w:t xml:space="preserve"> </w:t>
      </w:r>
      <w:proofErr w:type="spellStart"/>
      <w:r w:rsidRPr="00B1250B">
        <w:rPr>
          <w:rFonts w:ascii="Times New Roman" w:hAnsi="Times New Roman"/>
          <w:szCs w:val="24"/>
        </w:rPr>
        <w:t>law</w:t>
      </w:r>
      <w:proofErr w:type="spellEnd"/>
      <w:r w:rsidRPr="00B1250B">
        <w:rPr>
          <w:rFonts w:ascii="Times New Roman" w:hAnsi="Times New Roman"/>
          <w:szCs w:val="24"/>
        </w:rPr>
        <w:t xml:space="preserve">: </w:t>
      </w:r>
      <w:proofErr w:type="spellStart"/>
      <w:r w:rsidRPr="00B1250B">
        <w:rPr>
          <w:rFonts w:ascii="Times New Roman" w:hAnsi="Times New Roman"/>
          <w:szCs w:val="24"/>
        </w:rPr>
        <w:t>cases</w:t>
      </w:r>
      <w:proofErr w:type="spellEnd"/>
      <w:r w:rsidRPr="00B1250B">
        <w:rPr>
          <w:rFonts w:ascii="Times New Roman" w:hAnsi="Times New Roman"/>
          <w:szCs w:val="24"/>
        </w:rPr>
        <w:t xml:space="preserve">, </w:t>
      </w:r>
      <w:proofErr w:type="spellStart"/>
      <w:r w:rsidRPr="00B1250B">
        <w:rPr>
          <w:rFonts w:ascii="Times New Roman" w:hAnsi="Times New Roman"/>
          <w:szCs w:val="24"/>
        </w:rPr>
        <w:t>materials</w:t>
      </w:r>
      <w:proofErr w:type="spellEnd"/>
      <w:r w:rsidRPr="00B1250B">
        <w:rPr>
          <w:rFonts w:ascii="Times New Roman" w:hAnsi="Times New Roman"/>
          <w:szCs w:val="24"/>
        </w:rPr>
        <w:t xml:space="preserve">, </w:t>
      </w:r>
      <w:proofErr w:type="spellStart"/>
      <w:r w:rsidRPr="00B1250B">
        <w:rPr>
          <w:rFonts w:ascii="Times New Roman" w:hAnsi="Times New Roman"/>
          <w:szCs w:val="24"/>
        </w:rPr>
        <w:t>commentary</w:t>
      </w:r>
      <w:proofErr w:type="spellEnd"/>
      <w:r w:rsidRPr="00B1250B">
        <w:rPr>
          <w:rFonts w:ascii="Times New Roman" w:hAnsi="Times New Roman"/>
          <w:szCs w:val="24"/>
        </w:rPr>
        <w:t>. (</w:t>
      </w:r>
      <w:proofErr w:type="spellStart"/>
      <w:r w:rsidRPr="00B1250B">
        <w:rPr>
          <w:rFonts w:ascii="Times New Roman" w:hAnsi="Times New Roman"/>
          <w:szCs w:val="24"/>
        </w:rPr>
        <w:t>Cambridge</w:t>
      </w:r>
      <w:proofErr w:type="spellEnd"/>
      <w:r w:rsidRPr="00B1250B">
        <w:rPr>
          <w:rFonts w:ascii="Times New Roman" w:hAnsi="Times New Roman"/>
          <w:szCs w:val="24"/>
        </w:rPr>
        <w:t xml:space="preserve">: </w:t>
      </w:r>
      <w:proofErr w:type="spellStart"/>
      <w:r w:rsidRPr="00B1250B">
        <w:rPr>
          <w:rFonts w:ascii="Times New Roman" w:hAnsi="Times New Roman"/>
          <w:szCs w:val="24"/>
        </w:rPr>
        <w:t>Cambridge</w:t>
      </w:r>
      <w:proofErr w:type="spellEnd"/>
      <w:r w:rsidRPr="00B1250B">
        <w:rPr>
          <w:rFonts w:ascii="Times New Roman" w:hAnsi="Times New Roman"/>
          <w:szCs w:val="24"/>
        </w:rPr>
        <w:t xml:space="preserve"> </w:t>
      </w:r>
      <w:proofErr w:type="spellStart"/>
      <w:r w:rsidRPr="00B1250B">
        <w:rPr>
          <w:rFonts w:ascii="Times New Roman" w:hAnsi="Times New Roman"/>
          <w:szCs w:val="24"/>
        </w:rPr>
        <w:t>University</w:t>
      </w:r>
      <w:proofErr w:type="spellEnd"/>
      <w:r w:rsidRPr="00B1250B">
        <w:rPr>
          <w:rFonts w:ascii="Times New Roman" w:hAnsi="Times New Roman"/>
          <w:szCs w:val="24"/>
        </w:rPr>
        <w:t xml:space="preserve"> </w:t>
      </w:r>
      <w:proofErr w:type="spellStart"/>
      <w:r w:rsidRPr="00B1250B">
        <w:rPr>
          <w:rFonts w:ascii="Times New Roman" w:hAnsi="Times New Roman"/>
          <w:szCs w:val="24"/>
        </w:rPr>
        <w:t>Press</w:t>
      </w:r>
      <w:proofErr w:type="spellEnd"/>
      <w:r w:rsidRPr="00B1250B">
        <w:rPr>
          <w:rFonts w:ascii="Times New Roman" w:hAnsi="Times New Roman"/>
          <w:szCs w:val="24"/>
        </w:rPr>
        <w:t xml:space="preserve">, 2019) 3rd </w:t>
      </w:r>
      <w:proofErr w:type="spellStart"/>
      <w:r w:rsidRPr="00B1250B">
        <w:rPr>
          <w:rFonts w:ascii="Times New Roman" w:hAnsi="Times New Roman"/>
          <w:szCs w:val="24"/>
        </w:rPr>
        <w:t>edition</w:t>
      </w:r>
      <w:proofErr w:type="spellEnd"/>
      <w:r w:rsidRPr="00B1250B">
        <w:rPr>
          <w:rFonts w:ascii="Times New Roman" w:hAnsi="Times New Roman"/>
          <w:szCs w:val="24"/>
        </w:rPr>
        <w:t>.</w:t>
      </w:r>
    </w:p>
    <w:p w14:paraId="205C4497" w14:textId="77777777" w:rsidR="007C490E" w:rsidRPr="00B1250B" w:rsidRDefault="007C490E" w:rsidP="007C490E">
      <w:pPr>
        <w:pStyle w:val="af0"/>
        <w:widowControl/>
        <w:numPr>
          <w:ilvl w:val="0"/>
          <w:numId w:val="5"/>
        </w:numPr>
        <w:jc w:val="both"/>
        <w:rPr>
          <w:rFonts w:ascii="Times New Roman" w:hAnsi="Times New Roman"/>
          <w:szCs w:val="24"/>
        </w:rPr>
      </w:pPr>
      <w:r w:rsidRPr="00B1250B">
        <w:rPr>
          <w:rFonts w:ascii="Times New Roman" w:hAnsi="Times New Roman"/>
          <w:szCs w:val="24"/>
        </w:rPr>
        <w:t xml:space="preserve"> </w:t>
      </w:r>
      <w:proofErr w:type="spellStart"/>
      <w:r w:rsidRPr="00B1250B">
        <w:rPr>
          <w:rFonts w:ascii="Times New Roman" w:hAnsi="Times New Roman"/>
          <w:szCs w:val="24"/>
        </w:rPr>
        <w:t>Bantekas</w:t>
      </w:r>
      <w:proofErr w:type="spellEnd"/>
      <w:r w:rsidRPr="00B1250B">
        <w:rPr>
          <w:rFonts w:ascii="Times New Roman" w:hAnsi="Times New Roman"/>
          <w:szCs w:val="24"/>
        </w:rPr>
        <w:t xml:space="preserve">, I. </w:t>
      </w:r>
      <w:proofErr w:type="spellStart"/>
      <w:r w:rsidRPr="00B1250B">
        <w:rPr>
          <w:rFonts w:ascii="Times New Roman" w:hAnsi="Times New Roman"/>
          <w:szCs w:val="24"/>
        </w:rPr>
        <w:t>and</w:t>
      </w:r>
      <w:proofErr w:type="spellEnd"/>
      <w:r w:rsidRPr="00B1250B">
        <w:rPr>
          <w:rFonts w:ascii="Times New Roman" w:hAnsi="Times New Roman"/>
          <w:szCs w:val="24"/>
        </w:rPr>
        <w:t xml:space="preserve"> L. </w:t>
      </w:r>
      <w:proofErr w:type="spellStart"/>
      <w:r w:rsidRPr="00B1250B">
        <w:rPr>
          <w:rFonts w:ascii="Times New Roman" w:hAnsi="Times New Roman"/>
          <w:szCs w:val="24"/>
        </w:rPr>
        <w:t>Oette</w:t>
      </w:r>
      <w:proofErr w:type="spellEnd"/>
      <w:r w:rsidRPr="00B1250B">
        <w:rPr>
          <w:rFonts w:ascii="Times New Roman" w:hAnsi="Times New Roman"/>
          <w:szCs w:val="24"/>
        </w:rPr>
        <w:t> </w:t>
      </w:r>
      <w:proofErr w:type="spellStart"/>
      <w:r w:rsidRPr="00B1250B">
        <w:rPr>
          <w:rFonts w:ascii="Times New Roman" w:hAnsi="Times New Roman"/>
          <w:szCs w:val="24"/>
        </w:rPr>
        <w:t>International</w:t>
      </w:r>
      <w:proofErr w:type="spellEnd"/>
      <w:r w:rsidRPr="00B1250B">
        <w:rPr>
          <w:rFonts w:ascii="Times New Roman" w:hAnsi="Times New Roman"/>
          <w:szCs w:val="24"/>
        </w:rPr>
        <w:t xml:space="preserve"> </w:t>
      </w:r>
      <w:proofErr w:type="spellStart"/>
      <w:r w:rsidRPr="00B1250B">
        <w:rPr>
          <w:rFonts w:ascii="Times New Roman" w:hAnsi="Times New Roman"/>
          <w:szCs w:val="24"/>
        </w:rPr>
        <w:t>human</w:t>
      </w:r>
      <w:proofErr w:type="spellEnd"/>
      <w:r w:rsidRPr="00B1250B">
        <w:rPr>
          <w:rFonts w:ascii="Times New Roman" w:hAnsi="Times New Roman"/>
          <w:szCs w:val="24"/>
        </w:rPr>
        <w:t xml:space="preserve"> </w:t>
      </w:r>
      <w:proofErr w:type="spellStart"/>
      <w:r w:rsidRPr="00B1250B">
        <w:rPr>
          <w:rFonts w:ascii="Times New Roman" w:hAnsi="Times New Roman"/>
          <w:szCs w:val="24"/>
        </w:rPr>
        <w:t>rights</w:t>
      </w:r>
      <w:proofErr w:type="spellEnd"/>
      <w:r w:rsidRPr="00B1250B">
        <w:rPr>
          <w:rFonts w:ascii="Times New Roman" w:hAnsi="Times New Roman"/>
          <w:szCs w:val="24"/>
        </w:rPr>
        <w:t xml:space="preserve">: </w:t>
      </w:r>
      <w:proofErr w:type="spellStart"/>
      <w:r w:rsidRPr="00B1250B">
        <w:rPr>
          <w:rFonts w:ascii="Times New Roman" w:hAnsi="Times New Roman"/>
          <w:szCs w:val="24"/>
        </w:rPr>
        <w:t>law</w:t>
      </w:r>
      <w:proofErr w:type="spellEnd"/>
      <w:r w:rsidRPr="00B1250B">
        <w:rPr>
          <w:rFonts w:ascii="Times New Roman" w:hAnsi="Times New Roman"/>
          <w:szCs w:val="24"/>
        </w:rPr>
        <w:t xml:space="preserve"> </w:t>
      </w:r>
      <w:proofErr w:type="spellStart"/>
      <w:r w:rsidRPr="00B1250B">
        <w:rPr>
          <w:rFonts w:ascii="Times New Roman" w:hAnsi="Times New Roman"/>
          <w:szCs w:val="24"/>
        </w:rPr>
        <w:t>and</w:t>
      </w:r>
      <w:proofErr w:type="spellEnd"/>
      <w:r w:rsidRPr="00B1250B">
        <w:rPr>
          <w:rFonts w:ascii="Times New Roman" w:hAnsi="Times New Roman"/>
          <w:szCs w:val="24"/>
        </w:rPr>
        <w:t xml:space="preserve"> </w:t>
      </w:r>
      <w:proofErr w:type="spellStart"/>
      <w:r w:rsidRPr="00B1250B">
        <w:rPr>
          <w:rFonts w:ascii="Times New Roman" w:hAnsi="Times New Roman"/>
          <w:szCs w:val="24"/>
        </w:rPr>
        <w:t>practice</w:t>
      </w:r>
      <w:proofErr w:type="spellEnd"/>
      <w:r w:rsidRPr="00B1250B">
        <w:rPr>
          <w:rFonts w:ascii="Times New Roman" w:hAnsi="Times New Roman"/>
          <w:szCs w:val="24"/>
        </w:rPr>
        <w:t>. (</w:t>
      </w:r>
      <w:proofErr w:type="spellStart"/>
      <w:r w:rsidRPr="00B1250B">
        <w:rPr>
          <w:rFonts w:ascii="Times New Roman" w:hAnsi="Times New Roman"/>
          <w:szCs w:val="24"/>
        </w:rPr>
        <w:t>Cambridge</w:t>
      </w:r>
      <w:proofErr w:type="spellEnd"/>
      <w:r w:rsidRPr="00B1250B">
        <w:rPr>
          <w:rFonts w:ascii="Times New Roman" w:hAnsi="Times New Roman"/>
          <w:szCs w:val="24"/>
        </w:rPr>
        <w:t xml:space="preserve">: </w:t>
      </w:r>
      <w:proofErr w:type="spellStart"/>
      <w:r w:rsidRPr="00B1250B">
        <w:rPr>
          <w:rFonts w:ascii="Times New Roman" w:hAnsi="Times New Roman"/>
          <w:szCs w:val="24"/>
        </w:rPr>
        <w:t>Cambridge</w:t>
      </w:r>
      <w:proofErr w:type="spellEnd"/>
      <w:r w:rsidRPr="00B1250B">
        <w:rPr>
          <w:rFonts w:ascii="Times New Roman" w:hAnsi="Times New Roman"/>
          <w:szCs w:val="24"/>
        </w:rPr>
        <w:t xml:space="preserve"> </w:t>
      </w:r>
      <w:proofErr w:type="spellStart"/>
      <w:r w:rsidRPr="00B1250B">
        <w:rPr>
          <w:rFonts w:ascii="Times New Roman" w:hAnsi="Times New Roman"/>
          <w:szCs w:val="24"/>
        </w:rPr>
        <w:t>University</w:t>
      </w:r>
      <w:proofErr w:type="spellEnd"/>
      <w:r w:rsidRPr="00B1250B">
        <w:rPr>
          <w:rFonts w:ascii="Times New Roman" w:hAnsi="Times New Roman"/>
          <w:szCs w:val="24"/>
        </w:rPr>
        <w:t xml:space="preserve"> </w:t>
      </w:r>
      <w:proofErr w:type="spellStart"/>
      <w:r w:rsidRPr="00B1250B">
        <w:rPr>
          <w:rFonts w:ascii="Times New Roman" w:hAnsi="Times New Roman"/>
          <w:szCs w:val="24"/>
        </w:rPr>
        <w:t>Press</w:t>
      </w:r>
      <w:proofErr w:type="spellEnd"/>
      <w:r w:rsidRPr="00B1250B">
        <w:rPr>
          <w:rFonts w:ascii="Times New Roman" w:hAnsi="Times New Roman"/>
          <w:szCs w:val="24"/>
        </w:rPr>
        <w:t xml:space="preserve">, 2020) 3rd </w:t>
      </w:r>
      <w:proofErr w:type="spellStart"/>
      <w:r w:rsidRPr="00B1250B">
        <w:rPr>
          <w:rFonts w:ascii="Times New Roman" w:hAnsi="Times New Roman"/>
          <w:szCs w:val="24"/>
        </w:rPr>
        <w:t>edition</w:t>
      </w:r>
      <w:proofErr w:type="spellEnd"/>
      <w:r w:rsidRPr="00B1250B">
        <w:rPr>
          <w:rFonts w:ascii="Times New Roman" w:hAnsi="Times New Roman"/>
          <w:szCs w:val="24"/>
        </w:rPr>
        <w:t>.</w:t>
      </w:r>
    </w:p>
    <w:p w14:paraId="0EC00CE8" w14:textId="77777777" w:rsidR="00473052" w:rsidRPr="0078176E" w:rsidRDefault="00473052" w:rsidP="007C490E">
      <w:pPr>
        <w:tabs>
          <w:tab w:val="left" w:pos="-1701"/>
        </w:tabs>
        <w:suppressAutoHyphens w:val="0"/>
        <w:autoSpaceDE w:val="0"/>
        <w:autoSpaceDN w:val="0"/>
        <w:adjustRightInd w:val="0"/>
        <w:ind w:left="357"/>
        <w:contextualSpacing/>
        <w:jc w:val="both"/>
        <w:rPr>
          <w:bCs/>
          <w:szCs w:val="28"/>
        </w:rPr>
      </w:pPr>
    </w:p>
    <w:p w14:paraId="78BBCEA9" w14:textId="77777777" w:rsidR="00B56C83" w:rsidRPr="00473052" w:rsidRDefault="00B56C83" w:rsidP="00B56C83">
      <w:pPr>
        <w:shd w:val="clear" w:color="auto" w:fill="FFFFFF"/>
        <w:rPr>
          <w:rFonts w:ascii="Times New Roman" w:hAnsi="Times New Roman" w:cs="Times New Roman"/>
          <w:sz w:val="28"/>
          <w:szCs w:val="28"/>
        </w:rPr>
      </w:pPr>
    </w:p>
    <w:p w14:paraId="57F413F1" w14:textId="77777777" w:rsidR="00B56C83" w:rsidRPr="00A31F4F" w:rsidRDefault="00B56C83" w:rsidP="00B56C83">
      <w:pPr>
        <w:tabs>
          <w:tab w:val="left" w:pos="0"/>
          <w:tab w:val="left" w:pos="6135"/>
        </w:tabs>
        <w:overflowPunct w:val="0"/>
        <w:adjustRightInd w:val="0"/>
        <w:textAlignment w:val="baseline"/>
        <w:rPr>
          <w:rFonts w:ascii="Times New Roman" w:hAnsi="Times New Roman" w:cs="Times New Roman"/>
          <w:sz w:val="28"/>
          <w:szCs w:val="28"/>
        </w:rPr>
      </w:pPr>
      <w:r w:rsidRPr="00A31F4F">
        <w:rPr>
          <w:rFonts w:ascii="Times New Roman" w:hAnsi="Times New Roman" w:cs="Times New Roman"/>
          <w:b/>
          <w:sz w:val="28"/>
          <w:szCs w:val="28"/>
        </w:rPr>
        <w:t>Інформаційні ресурси</w:t>
      </w:r>
    </w:p>
    <w:p w14:paraId="49ADE9C7" w14:textId="77777777" w:rsidR="00B56C83" w:rsidRPr="00A31F4F" w:rsidRDefault="00B56C83" w:rsidP="00B56C83">
      <w:pPr>
        <w:rPr>
          <w:rFonts w:ascii="Times New Roman" w:eastAsia="Times New Roman" w:hAnsi="Times New Roman" w:cs="Times New Roman"/>
        </w:rPr>
      </w:pPr>
    </w:p>
    <w:p w14:paraId="2FEE6058"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r w:rsidRPr="00DB7259">
        <w:rPr>
          <w:rFonts w:ascii="Times New Roman" w:hAnsi="Times New Roman"/>
          <w:szCs w:val="24"/>
        </w:rPr>
        <w:t xml:space="preserve">Офіційний портал Верховної Ради України.  </w:t>
      </w:r>
      <w:r w:rsidRPr="00DB7259">
        <w:rPr>
          <w:rFonts w:ascii="Times New Roman" w:hAnsi="Times New Roman"/>
          <w:szCs w:val="24"/>
          <w:lang w:val="en-US"/>
        </w:rPr>
        <w:t>URL: https://www.rada.gov.ua</w:t>
      </w:r>
    </w:p>
    <w:p w14:paraId="66F2DCC5"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r w:rsidRPr="00DB7259">
        <w:rPr>
          <w:rFonts w:ascii="Times New Roman" w:hAnsi="Times New Roman"/>
          <w:szCs w:val="24"/>
        </w:rPr>
        <w:t xml:space="preserve">Єдиний державний реєстр судових рішень України. </w:t>
      </w:r>
      <w:r w:rsidRPr="00DB7259">
        <w:rPr>
          <w:rFonts w:ascii="Times New Roman" w:hAnsi="Times New Roman"/>
          <w:szCs w:val="24"/>
          <w:lang w:val="en-US"/>
        </w:rPr>
        <w:t>URL:  https://reyestr.court.gov.ua/</w:t>
      </w:r>
    </w:p>
    <w:p w14:paraId="0E0C5261"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proofErr w:type="spellStart"/>
      <w:r w:rsidRPr="00DB7259">
        <w:rPr>
          <w:rFonts w:ascii="Times New Roman" w:hAnsi="Times New Roman"/>
          <w:szCs w:val="24"/>
          <w:lang w:val="en-US"/>
        </w:rPr>
        <w:t>Researchgate</w:t>
      </w:r>
      <w:proofErr w:type="spellEnd"/>
      <w:r w:rsidRPr="00DB7259">
        <w:rPr>
          <w:rFonts w:ascii="Times New Roman" w:hAnsi="Times New Roman"/>
          <w:szCs w:val="24"/>
          <w:lang w:val="en-US"/>
        </w:rPr>
        <w:t>. URL: https://www.researchgate.net/signup.SignUp.html</w:t>
      </w:r>
    </w:p>
    <w:p w14:paraId="09C0FA6E"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r w:rsidRPr="00DB7259">
        <w:rPr>
          <w:rFonts w:ascii="Times New Roman" w:hAnsi="Times New Roman"/>
          <w:b/>
          <w:i/>
          <w:szCs w:val="24"/>
          <w:lang w:val="en-US"/>
        </w:rPr>
        <w:lastRenderedPageBreak/>
        <w:t xml:space="preserve"> </w:t>
      </w:r>
      <w:r w:rsidRPr="00DB7259">
        <w:rPr>
          <w:rFonts w:ascii="Times New Roman" w:hAnsi="Times New Roman"/>
          <w:szCs w:val="24"/>
        </w:rPr>
        <w:t xml:space="preserve">Портал Національної асоціації адвокатів України. </w:t>
      </w:r>
      <w:r w:rsidRPr="00DB7259">
        <w:rPr>
          <w:rFonts w:ascii="Times New Roman" w:hAnsi="Times New Roman"/>
          <w:szCs w:val="24"/>
          <w:lang w:val="en-US"/>
        </w:rPr>
        <w:t>URL: https://unba.org.ua/</w:t>
      </w:r>
    </w:p>
    <w:p w14:paraId="4B54015D"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r w:rsidRPr="00DB7259">
        <w:rPr>
          <w:rFonts w:ascii="Times New Roman" w:hAnsi="Times New Roman"/>
          <w:szCs w:val="24"/>
          <w:lang w:val="en-US"/>
        </w:rPr>
        <w:t xml:space="preserve">Public Law, Private Law, and Legal Science. URL: </w:t>
      </w:r>
      <w:hyperlink r:id="rId16" w:history="1">
        <w:r w:rsidRPr="00DB7259">
          <w:rPr>
            <w:rFonts w:ascii="Times New Roman" w:hAnsi="Times New Roman"/>
            <w:szCs w:val="24"/>
            <w:lang w:val="en-US"/>
          </w:rPr>
          <w:t>https://core.ac.uk/download/pdf/229257722.pdf</w:t>
        </w:r>
      </w:hyperlink>
    </w:p>
    <w:p w14:paraId="70C5177C"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DB7259">
        <w:rPr>
          <w:rFonts w:ascii="Times New Roman" w:hAnsi="Times New Roman"/>
          <w:szCs w:val="24"/>
          <w:lang w:val="en-US"/>
        </w:rPr>
        <w:t xml:space="preserve"> </w:t>
      </w:r>
      <w:r w:rsidRPr="00DB7259">
        <w:rPr>
          <w:rFonts w:ascii="Times New Roman" w:hAnsi="Times New Roman"/>
          <w:szCs w:val="24"/>
        </w:rPr>
        <w:t>Право України. Сайт журналу. URL: https://pravoua.com.ua/</w:t>
      </w:r>
    </w:p>
    <w:p w14:paraId="5422F3EB"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en-US"/>
        </w:rPr>
      </w:pPr>
      <w:r w:rsidRPr="00DB7259">
        <w:rPr>
          <w:rFonts w:ascii="Times New Roman" w:hAnsi="Times New Roman"/>
          <w:szCs w:val="24"/>
        </w:rPr>
        <w:t xml:space="preserve"> </w:t>
      </w:r>
      <w:r w:rsidRPr="00DB7259">
        <w:rPr>
          <w:rFonts w:ascii="Times New Roman" w:hAnsi="Times New Roman"/>
          <w:szCs w:val="24"/>
          <w:lang w:val="en-US"/>
        </w:rPr>
        <w:t xml:space="preserve">UC </w:t>
      </w:r>
      <w:proofErr w:type="spellStart"/>
      <w:r w:rsidRPr="00DB7259">
        <w:rPr>
          <w:rFonts w:ascii="Times New Roman" w:hAnsi="Times New Roman"/>
          <w:szCs w:val="24"/>
          <w:lang w:val="en-US"/>
        </w:rPr>
        <w:t>Hasting”s</w:t>
      </w:r>
      <w:proofErr w:type="spellEnd"/>
      <w:r w:rsidRPr="00DB7259">
        <w:rPr>
          <w:rFonts w:ascii="Times New Roman" w:hAnsi="Times New Roman"/>
          <w:szCs w:val="24"/>
          <w:lang w:val="en-US"/>
        </w:rPr>
        <w:t xml:space="preserve"> Law. URL: http://uchastings.edu/</w:t>
      </w:r>
    </w:p>
    <w:p w14:paraId="5BF47295"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7C490E">
        <w:rPr>
          <w:rFonts w:ascii="Times New Roman" w:hAnsi="Times New Roman"/>
          <w:szCs w:val="24"/>
          <w:lang w:val="en-US"/>
        </w:rPr>
        <w:t xml:space="preserve"> </w:t>
      </w:r>
      <w:r w:rsidRPr="00DB7259">
        <w:rPr>
          <w:rFonts w:ascii="Times New Roman" w:hAnsi="Times New Roman"/>
          <w:szCs w:val="24"/>
        </w:rPr>
        <w:t>Портал асоціації правників України. URL: https://uba.ua/</w:t>
      </w:r>
    </w:p>
    <w:p w14:paraId="4BDCB3C4"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de-DE"/>
        </w:rPr>
      </w:pPr>
      <w:r w:rsidRPr="00DB7259">
        <w:rPr>
          <w:rFonts w:ascii="Times New Roman" w:hAnsi="Times New Roman"/>
          <w:szCs w:val="24"/>
        </w:rPr>
        <w:t xml:space="preserve"> </w:t>
      </w:r>
      <w:r w:rsidRPr="00DB7259">
        <w:rPr>
          <w:rFonts w:ascii="Times New Roman" w:hAnsi="Times New Roman"/>
          <w:szCs w:val="24"/>
          <w:lang w:val="de-DE"/>
        </w:rPr>
        <w:t xml:space="preserve">Behörde für Justiz und Verbraucherschutz: URL: </w:t>
      </w:r>
      <w:hyperlink r:id="rId17" w:history="1">
        <w:r w:rsidRPr="00DB7259">
          <w:rPr>
            <w:rFonts w:ascii="Times New Roman" w:hAnsi="Times New Roman"/>
            <w:szCs w:val="24"/>
            <w:lang w:val="de-DE"/>
          </w:rPr>
          <w:t>https://www.hamburg-.de/bjv/schule-mit-recht/12745504/informationen/</w:t>
        </w:r>
      </w:hyperlink>
    </w:p>
    <w:p w14:paraId="6CE946C9"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de-DE"/>
        </w:rPr>
      </w:pPr>
      <w:r w:rsidRPr="00DB7259">
        <w:rPr>
          <w:rFonts w:ascii="Times New Roman" w:hAnsi="Times New Roman"/>
          <w:szCs w:val="24"/>
          <w:lang w:val="de-DE"/>
        </w:rPr>
        <w:t>LMU. URL: https://www.jura.uni-muenchen.de/fakultaet/-lehrstuehle/-ls_zivil-recht/index.html</w:t>
      </w:r>
    </w:p>
    <w:p w14:paraId="4C4D6C07"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lang w:val="de-DE"/>
        </w:rPr>
      </w:pPr>
      <w:r w:rsidRPr="00DB7259">
        <w:rPr>
          <w:rFonts w:ascii="Times New Roman" w:hAnsi="Times New Roman"/>
          <w:szCs w:val="24"/>
          <w:lang w:val="de-DE"/>
        </w:rPr>
        <w:t xml:space="preserve"> Juris Allianz. URL: </w:t>
      </w:r>
      <w:hyperlink r:id="rId18" w:history="1">
        <w:r w:rsidRPr="00DB7259">
          <w:rPr>
            <w:rFonts w:ascii="Times New Roman" w:hAnsi="Times New Roman"/>
            <w:szCs w:val="24"/>
            <w:lang w:val="de-DE"/>
          </w:rPr>
          <w:t>https://www.juris.de/jportal/allianz/nav/produktdetail-sseiten/internationales+privatrecht?id=produktdetails_105794.jsp</w:t>
        </w:r>
      </w:hyperlink>
    </w:p>
    <w:p w14:paraId="51362EAB"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DB7259">
        <w:rPr>
          <w:rFonts w:ascii="Times New Roman" w:hAnsi="Times New Roman"/>
          <w:szCs w:val="24"/>
        </w:rPr>
        <w:t xml:space="preserve">Портал Уповноваженого Верховної Ради України з прав людини. URL: </w:t>
      </w:r>
      <w:hyperlink r:id="rId19" w:history="1">
        <w:r w:rsidRPr="00DB7259">
          <w:rPr>
            <w:rFonts w:ascii="Times New Roman" w:hAnsi="Times New Roman"/>
            <w:szCs w:val="24"/>
          </w:rPr>
          <w:t>https://www.ombudsman.gov.ua/</w:t>
        </w:r>
      </w:hyperlink>
    </w:p>
    <w:p w14:paraId="26A94611" w14:textId="77777777" w:rsidR="007C490E" w:rsidRPr="00DB7259"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DB7259">
        <w:rPr>
          <w:rFonts w:ascii="Times New Roman" w:hAnsi="Times New Roman"/>
          <w:szCs w:val="24"/>
        </w:rPr>
        <w:t>Портал МВС України. URL: https://mvs.gov.ua/uk</w:t>
      </w:r>
    </w:p>
    <w:p w14:paraId="46F1BBE3" w14:textId="77777777" w:rsidR="007C490E"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DB7259">
        <w:rPr>
          <w:rFonts w:ascii="Times New Roman" w:hAnsi="Times New Roman"/>
          <w:szCs w:val="24"/>
        </w:rPr>
        <w:t xml:space="preserve">Портал Верховного Суду України. URL:  </w:t>
      </w:r>
      <w:r w:rsidRPr="007C490E">
        <w:rPr>
          <w:rFonts w:ascii="Times New Roman" w:hAnsi="Times New Roman"/>
          <w:szCs w:val="24"/>
        </w:rPr>
        <w:t>https://supreme-.court.gov.-ua/supreme/gromadyanam/bpalata/</w:t>
      </w:r>
    </w:p>
    <w:p w14:paraId="42C1D8C5" w14:textId="77777777" w:rsidR="00B56C83" w:rsidRPr="007C490E" w:rsidRDefault="007C490E" w:rsidP="007C490E">
      <w:pPr>
        <w:pStyle w:val="af0"/>
        <w:widowControl/>
        <w:numPr>
          <w:ilvl w:val="0"/>
          <w:numId w:val="9"/>
        </w:numPr>
        <w:overflowPunct w:val="0"/>
        <w:adjustRightInd w:val="0"/>
        <w:ind w:left="0" w:firstLine="0"/>
        <w:jc w:val="both"/>
        <w:textAlignment w:val="baseline"/>
        <w:rPr>
          <w:rFonts w:ascii="Times New Roman" w:hAnsi="Times New Roman"/>
          <w:szCs w:val="24"/>
        </w:rPr>
      </w:pPr>
      <w:r w:rsidRPr="007C490E">
        <w:rPr>
          <w:rFonts w:ascii="Times New Roman" w:hAnsi="Times New Roman"/>
          <w:szCs w:val="24"/>
        </w:rPr>
        <w:t>Портал Конституційного Суду України. URL:   https://ccu.gov.ua/</w:t>
      </w:r>
    </w:p>
    <w:p w14:paraId="21A5C739" w14:textId="77777777" w:rsidR="007C490E" w:rsidRDefault="007C490E">
      <w:pPr>
        <w:widowControl/>
        <w:suppressAutoHyphens w:val="0"/>
        <w:spacing w:after="160" w:line="259" w:lineRule="auto"/>
        <w:rPr>
          <w:rFonts w:ascii="Times New Roman" w:hAnsi="Times New Roman" w:cs="Times New Roman"/>
          <w:b/>
          <w:bCs/>
          <w:sz w:val="28"/>
        </w:rPr>
      </w:pPr>
      <w:r>
        <w:rPr>
          <w:rFonts w:ascii="Times New Roman" w:hAnsi="Times New Roman" w:cs="Times New Roman"/>
          <w:b/>
          <w:bCs/>
          <w:sz w:val="28"/>
        </w:rPr>
        <w:br w:type="page"/>
      </w:r>
    </w:p>
    <w:p w14:paraId="6FD89E63"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lastRenderedPageBreak/>
        <w:t>7. Регуляції і політики курсу</w:t>
      </w:r>
    </w:p>
    <w:p w14:paraId="64411D25" w14:textId="77777777" w:rsidR="00B56C83" w:rsidRPr="00A31F4F" w:rsidRDefault="00B56C83" w:rsidP="00B56C83">
      <w:pPr>
        <w:jc w:val="both"/>
        <w:rPr>
          <w:rFonts w:ascii="Times New Roman" w:hAnsi="Times New Roman" w:cs="Times New Roman"/>
          <w:sz w:val="22"/>
          <w:szCs w:val="22"/>
        </w:rPr>
      </w:pPr>
    </w:p>
    <w:p w14:paraId="310804E9" w14:textId="77777777" w:rsidR="00FA796F" w:rsidRPr="00404FEA" w:rsidRDefault="00FA796F" w:rsidP="00FA796F">
      <w:pPr>
        <w:rPr>
          <w:b/>
          <w:bCs/>
          <w:color w:val="000000"/>
        </w:rPr>
      </w:pPr>
      <w:r w:rsidRPr="00404FEA">
        <w:rPr>
          <w:b/>
          <w:bCs/>
          <w:color w:val="000000"/>
        </w:rPr>
        <w:t>Відвідування</w:t>
      </w:r>
      <w:r>
        <w:rPr>
          <w:b/>
          <w:bCs/>
          <w:color w:val="000000"/>
        </w:rPr>
        <w:t xml:space="preserve"> занять. Регуляція пропусків.</w:t>
      </w:r>
    </w:p>
    <w:p w14:paraId="1BB12AC6" w14:textId="77777777" w:rsidR="00FA796F" w:rsidRDefault="00FA796F" w:rsidP="00FA796F">
      <w:pPr>
        <w:jc w:val="both"/>
        <w:rPr>
          <w:bCs/>
          <w:i/>
          <w:iCs/>
          <w:color w:val="000000"/>
        </w:rPr>
      </w:pPr>
      <w:r w:rsidRPr="002022B7">
        <w:rPr>
          <w:bCs/>
          <w:i/>
          <w:iCs/>
          <w:color w:val="000000"/>
        </w:rPr>
        <w:t>Відвідування усіх занять є обов</w:t>
      </w:r>
      <w:r w:rsidRPr="00425EA8">
        <w:rPr>
          <w:bCs/>
          <w:i/>
          <w:iCs/>
          <w:color w:val="000000"/>
        </w:rPr>
        <w:t>’</w:t>
      </w:r>
      <w:r w:rsidRPr="002022B7">
        <w:rPr>
          <w:bCs/>
          <w:i/>
          <w:iCs/>
          <w:color w:val="000000"/>
        </w:rPr>
        <w:t>язковим.</w:t>
      </w:r>
      <w:r>
        <w:rPr>
          <w:bCs/>
          <w:i/>
          <w:iCs/>
          <w:color w:val="000000"/>
        </w:rPr>
        <w:t xml:space="preserve"> Обговорення питань теми, вирішення задач та ознайомлення з презентаціями до тем курсів, презентаціями </w:t>
      </w:r>
      <w:proofErr w:type="spellStart"/>
      <w:r>
        <w:rPr>
          <w:bCs/>
          <w:i/>
          <w:iCs/>
          <w:color w:val="000000"/>
        </w:rPr>
        <w:t>проєктів</w:t>
      </w:r>
      <w:proofErr w:type="spellEnd"/>
      <w:r>
        <w:rPr>
          <w:bCs/>
          <w:i/>
          <w:iCs/>
          <w:color w:val="000000"/>
        </w:rPr>
        <w:t xml:space="preserve"> є складовою підготовки магістра</w:t>
      </w:r>
      <w:r w:rsidRPr="002022B7">
        <w:rPr>
          <w:bCs/>
          <w:i/>
          <w:iCs/>
          <w:color w:val="000000"/>
        </w:rPr>
        <w:t xml:space="preserve"> </w:t>
      </w:r>
    </w:p>
    <w:p w14:paraId="76C2B662" w14:textId="77777777" w:rsidR="00FA796F" w:rsidRPr="00E54730" w:rsidRDefault="00FA796F" w:rsidP="00FA796F">
      <w:pPr>
        <w:jc w:val="both"/>
        <w:rPr>
          <w:bCs/>
          <w:color w:val="000000"/>
        </w:rPr>
      </w:pPr>
      <w:r w:rsidRPr="0043779A">
        <w:rPr>
          <w:bCs/>
          <w:color w:val="000000"/>
          <w:u w:val="single"/>
        </w:rPr>
        <w:t>Пропуски можливі лише з поважної причини</w:t>
      </w:r>
      <w:r>
        <w:rPr>
          <w:bCs/>
          <w:color w:val="000000"/>
        </w:rPr>
        <w:t xml:space="preserve">. Відпрацювання пропущених занять має бути регулярним за домовленістю з викладачем у години консультацій чи шляхом виконання тестових завдань чи підготовки рефератів на основі платформи </w:t>
      </w:r>
      <w:proofErr w:type="spellStart"/>
      <w:r w:rsidRPr="006331B8">
        <w:rPr>
          <w:b/>
          <w:i/>
          <w:iCs/>
        </w:rPr>
        <w:t>Moodle</w:t>
      </w:r>
      <w:proofErr w:type="spellEnd"/>
      <w:r>
        <w:rPr>
          <w:bCs/>
          <w:color w:val="000000"/>
        </w:rPr>
        <w:t xml:space="preserve">. Накопичення відпрацювань неприпустиме! За умови систематичних пропусків може бути застосована процедура повторного </w:t>
      </w:r>
      <w:r w:rsidRPr="001A78E1">
        <w:rPr>
          <w:bCs/>
          <w:color w:val="000000"/>
        </w:rPr>
        <w:t xml:space="preserve">вивчення </w:t>
      </w:r>
      <w:r w:rsidRPr="00E54730">
        <w:rPr>
          <w:bCs/>
          <w:color w:val="000000"/>
        </w:rPr>
        <w:t xml:space="preserve">дисципліни (див. посилання на Положення у додатку до </w:t>
      </w:r>
      <w:proofErr w:type="spellStart"/>
      <w:r w:rsidRPr="00E54730">
        <w:rPr>
          <w:bCs/>
          <w:color w:val="000000"/>
        </w:rPr>
        <w:t>силабусу</w:t>
      </w:r>
      <w:proofErr w:type="spellEnd"/>
      <w:r w:rsidRPr="00E54730">
        <w:rPr>
          <w:bCs/>
          <w:color w:val="000000"/>
        </w:rPr>
        <w:t>).</w:t>
      </w:r>
    </w:p>
    <w:p w14:paraId="26DBC03E" w14:textId="77777777" w:rsidR="00FA796F" w:rsidRDefault="00FA796F" w:rsidP="00FA796F">
      <w:pPr>
        <w:jc w:val="both"/>
        <w:rPr>
          <w:bCs/>
          <w:color w:val="000000"/>
          <w:u w:val="single"/>
        </w:rPr>
      </w:pPr>
    </w:p>
    <w:p w14:paraId="576AE111" w14:textId="77777777" w:rsidR="00FA796F" w:rsidRPr="00E54730" w:rsidRDefault="00FA796F" w:rsidP="00FA796F">
      <w:pPr>
        <w:rPr>
          <w:b/>
          <w:bCs/>
          <w:color w:val="000000"/>
        </w:rPr>
      </w:pPr>
      <w:r w:rsidRPr="00E54730">
        <w:rPr>
          <w:b/>
          <w:bCs/>
          <w:color w:val="000000"/>
        </w:rPr>
        <w:t>Політика академічної доброчесності</w:t>
      </w:r>
    </w:p>
    <w:p w14:paraId="3A491B26" w14:textId="77777777" w:rsidR="00FA796F" w:rsidRDefault="00FA796F" w:rsidP="00FA796F">
      <w:pPr>
        <w:jc w:val="both"/>
        <w:rPr>
          <w:bCs/>
          <w:color w:val="000000"/>
        </w:rPr>
      </w:pPr>
      <w:r w:rsidRPr="00E54730">
        <w:rPr>
          <w:bCs/>
          <w:color w:val="000000"/>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rPr>
        <w:t>плагіат</w:t>
      </w:r>
      <w:r w:rsidRPr="00E54730">
        <w:rPr>
          <w:bCs/>
          <w:color w:val="000000"/>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w:t>
      </w:r>
      <w:r>
        <w:rPr>
          <w:bCs/>
          <w:color w:val="000000"/>
        </w:rPr>
        <w:t>додат</w:t>
      </w:r>
      <w:r w:rsidRPr="00E54730">
        <w:rPr>
          <w:bCs/>
          <w:color w:val="000000"/>
        </w:rPr>
        <w:t xml:space="preserve">ку до </w:t>
      </w:r>
      <w:proofErr w:type="spellStart"/>
      <w:r w:rsidRPr="00E54730">
        <w:rPr>
          <w:bCs/>
          <w:color w:val="000000"/>
        </w:rPr>
        <w:t>силабусу</w:t>
      </w:r>
      <w:proofErr w:type="spellEnd"/>
      <w:r w:rsidRPr="00E54730">
        <w:rPr>
          <w:bCs/>
          <w:color w:val="000000"/>
        </w:rPr>
        <w:t>).</w:t>
      </w:r>
    </w:p>
    <w:p w14:paraId="21A34FB5" w14:textId="77777777" w:rsidR="00FA796F" w:rsidRDefault="00FA796F" w:rsidP="00FA796F">
      <w:pPr>
        <w:rPr>
          <w:b/>
          <w:bCs/>
          <w:color w:val="000000"/>
        </w:rPr>
      </w:pPr>
    </w:p>
    <w:p w14:paraId="1135907F" w14:textId="77777777" w:rsidR="00FA796F" w:rsidRPr="008757C1" w:rsidRDefault="00FA796F" w:rsidP="00FA796F">
      <w:pPr>
        <w:rPr>
          <w:b/>
          <w:bCs/>
          <w:color w:val="000000"/>
        </w:rPr>
      </w:pPr>
      <w:r w:rsidRPr="008757C1">
        <w:rPr>
          <w:b/>
          <w:bCs/>
          <w:color w:val="000000"/>
        </w:rPr>
        <w:t>Використання комп’ютерів/телефонів на занятті</w:t>
      </w:r>
    </w:p>
    <w:p w14:paraId="4EF52563" w14:textId="77777777" w:rsidR="00FA796F" w:rsidRPr="008757C1" w:rsidRDefault="00FA796F" w:rsidP="00FA796F">
      <w:pPr>
        <w:jc w:val="both"/>
        <w:rPr>
          <w:bCs/>
          <w:color w:val="000000"/>
          <w:highlight w:val="yellow"/>
        </w:rPr>
      </w:pPr>
      <w:r>
        <w:rPr>
          <w:bCs/>
          <w:color w:val="000000"/>
        </w:rPr>
        <w:t>Електронні пристрої можна використовувати лише за умови виробничої необхідності в них (за погодженням з викладачем), а також вирішення нагальних питань, крім дозвілля</w:t>
      </w:r>
      <w:r w:rsidRPr="008757C1">
        <w:rPr>
          <w:bCs/>
          <w:color w:val="000000"/>
        </w:rPr>
        <w:t>.</w:t>
      </w:r>
    </w:p>
    <w:p w14:paraId="2DA82B38" w14:textId="77777777" w:rsidR="00FA796F" w:rsidRDefault="00FA796F" w:rsidP="00FA796F">
      <w:pPr>
        <w:jc w:val="both"/>
        <w:rPr>
          <w:bCs/>
          <w:color w:val="000000"/>
        </w:rPr>
      </w:pPr>
      <w:r w:rsidRPr="00CE7235">
        <w:rPr>
          <w:bCs/>
          <w:i/>
          <w:iCs/>
          <w:color w:val="000000"/>
        </w:rPr>
        <w:t xml:space="preserve"> </w:t>
      </w:r>
    </w:p>
    <w:p w14:paraId="278EDE89" w14:textId="77777777" w:rsidR="00FA796F" w:rsidRPr="00E42FA1" w:rsidRDefault="00FA796F" w:rsidP="00FA796F">
      <w:r>
        <w:rPr>
          <w:b/>
          <w:bCs/>
          <w:color w:val="000000"/>
        </w:rPr>
        <w:t>Комунікація</w:t>
      </w:r>
    </w:p>
    <w:p w14:paraId="2EFBE36B" w14:textId="77777777" w:rsidR="00FA796F" w:rsidRDefault="00FA796F" w:rsidP="00FA796F">
      <w:pPr>
        <w:jc w:val="both"/>
        <w:rPr>
          <w:bCs/>
          <w:i/>
          <w:iCs/>
        </w:rPr>
      </w:pPr>
      <w:r>
        <w:rPr>
          <w:i/>
          <w:iCs/>
          <w:color w:val="000000"/>
        </w:rPr>
        <w:t xml:space="preserve">Здійснюється через платформу </w:t>
      </w:r>
      <w:proofErr w:type="spellStart"/>
      <w:r w:rsidRPr="006331B8">
        <w:rPr>
          <w:b/>
          <w:i/>
          <w:iCs/>
        </w:rPr>
        <w:t>Moodle</w:t>
      </w:r>
      <w:proofErr w:type="spellEnd"/>
      <w:r>
        <w:rPr>
          <w:b/>
          <w:i/>
          <w:iCs/>
        </w:rPr>
        <w:t xml:space="preserve">, канали груп </w:t>
      </w:r>
      <w:proofErr w:type="spellStart"/>
      <w:r w:rsidRPr="0041668D">
        <w:rPr>
          <w:bCs/>
          <w:i/>
          <w:iCs/>
          <w:lang w:val="de-DE"/>
        </w:rPr>
        <w:t>Viber</w:t>
      </w:r>
      <w:proofErr w:type="spellEnd"/>
      <w:r w:rsidRPr="00AE5D68">
        <w:rPr>
          <w:bCs/>
          <w:i/>
          <w:iCs/>
        </w:rPr>
        <w:t xml:space="preserve">, </w:t>
      </w:r>
      <w:r w:rsidRPr="0041668D">
        <w:rPr>
          <w:bCs/>
          <w:i/>
          <w:iCs/>
          <w:lang w:val="de-DE"/>
        </w:rPr>
        <w:t>Skype</w:t>
      </w:r>
      <w:r w:rsidRPr="00AE5D68">
        <w:rPr>
          <w:bCs/>
          <w:i/>
          <w:iCs/>
        </w:rPr>
        <w:t xml:space="preserve">, </w:t>
      </w:r>
      <w:r w:rsidRPr="0041668D">
        <w:rPr>
          <w:bCs/>
          <w:i/>
          <w:iCs/>
          <w:lang w:val="de-DE"/>
        </w:rPr>
        <w:t>Facebook</w:t>
      </w:r>
      <w:r w:rsidRPr="00AE5D68">
        <w:rPr>
          <w:bCs/>
          <w:i/>
          <w:iCs/>
        </w:rPr>
        <w:t xml:space="preserve"> </w:t>
      </w:r>
      <w:r w:rsidRPr="0041668D">
        <w:rPr>
          <w:bCs/>
          <w:i/>
          <w:iCs/>
          <w:lang w:val="de-DE"/>
        </w:rPr>
        <w:t>Messenger</w:t>
      </w:r>
      <w:r w:rsidRPr="00AE5D68">
        <w:rPr>
          <w:bCs/>
          <w:i/>
          <w:iCs/>
        </w:rPr>
        <w:t xml:space="preserve">, </w:t>
      </w:r>
      <w:r w:rsidRPr="0041668D">
        <w:rPr>
          <w:bCs/>
          <w:i/>
          <w:iCs/>
          <w:lang w:val="de-DE"/>
        </w:rPr>
        <w:t>WhatsApp</w:t>
      </w:r>
      <w:r w:rsidRPr="00AE5D68">
        <w:rPr>
          <w:bCs/>
          <w:i/>
          <w:iCs/>
        </w:rPr>
        <w:t xml:space="preserve">, </w:t>
      </w:r>
      <w:proofErr w:type="spellStart"/>
      <w:r w:rsidRPr="0041668D">
        <w:rPr>
          <w:bCs/>
          <w:i/>
          <w:iCs/>
          <w:lang w:val="de-DE"/>
        </w:rPr>
        <w:t>Telegram</w:t>
      </w:r>
      <w:proofErr w:type="spellEnd"/>
      <w:r>
        <w:rPr>
          <w:bCs/>
          <w:i/>
          <w:iCs/>
        </w:rPr>
        <w:t xml:space="preserve"> чи платформу ZOOM</w:t>
      </w:r>
      <w:r w:rsidRPr="00344337">
        <w:rPr>
          <w:bCs/>
          <w:i/>
          <w:iCs/>
        </w:rPr>
        <w:t xml:space="preserve"> </w:t>
      </w:r>
      <w:r>
        <w:rPr>
          <w:bCs/>
          <w:i/>
          <w:iCs/>
        </w:rPr>
        <w:t>за визначеним викладачем ідентифікатором.</w:t>
      </w:r>
    </w:p>
    <w:p w14:paraId="10505BD0" w14:textId="77777777" w:rsidR="00FA796F" w:rsidRDefault="00FA796F" w:rsidP="00FA796F">
      <w:pPr>
        <w:jc w:val="both"/>
        <w:rPr>
          <w:bCs/>
          <w:i/>
          <w:iCs/>
        </w:rPr>
      </w:pPr>
      <w:r>
        <w:rPr>
          <w:bCs/>
          <w:i/>
          <w:iCs/>
        </w:rPr>
        <w:t xml:space="preserve">Нагальні питання вирішуються за </w:t>
      </w:r>
      <w:proofErr w:type="spellStart"/>
      <w:r>
        <w:rPr>
          <w:bCs/>
          <w:i/>
          <w:iCs/>
        </w:rPr>
        <w:t>тел</w:t>
      </w:r>
      <w:proofErr w:type="spellEnd"/>
      <w:r>
        <w:rPr>
          <w:bCs/>
          <w:i/>
          <w:iCs/>
        </w:rPr>
        <w:t xml:space="preserve">: 097 840 40 09. </w:t>
      </w:r>
    </w:p>
    <w:p w14:paraId="75DEE92A" w14:textId="77777777" w:rsidR="00B56C83" w:rsidRPr="00A31F4F" w:rsidRDefault="00B56C83" w:rsidP="00B56C83">
      <w:pPr>
        <w:pStyle w:val="a6"/>
        <w:rPr>
          <w:b/>
          <w:i/>
          <w:sz w:val="22"/>
          <w:szCs w:val="22"/>
        </w:rPr>
      </w:pPr>
    </w:p>
    <w:p w14:paraId="03A3EFB7" w14:textId="77777777" w:rsidR="00B56C83" w:rsidRPr="00A31F4F" w:rsidRDefault="00B56C83" w:rsidP="00B56C83">
      <w:pPr>
        <w:jc w:val="both"/>
        <w:rPr>
          <w:rFonts w:ascii="Times New Roman" w:hAnsi="Times New Roman" w:cs="Times New Roman"/>
          <w:sz w:val="22"/>
          <w:szCs w:val="22"/>
        </w:rPr>
      </w:pPr>
    </w:p>
    <w:p w14:paraId="432FF1E8" w14:textId="77777777" w:rsidR="00FA796F" w:rsidRDefault="00FA796F">
      <w:pPr>
        <w:widowControl/>
        <w:suppressAutoHyphens w:val="0"/>
        <w:spacing w:after="160" w:line="259" w:lineRule="auto"/>
        <w:rPr>
          <w:rFonts w:ascii="Times New Roman" w:hAnsi="Times New Roman" w:cs="Times New Roman"/>
          <w:b/>
          <w:caps/>
          <w:sz w:val="28"/>
          <w:szCs w:val="28"/>
        </w:rPr>
      </w:pPr>
      <w:r>
        <w:rPr>
          <w:rFonts w:ascii="Times New Roman" w:hAnsi="Times New Roman" w:cs="Times New Roman"/>
          <w:b/>
          <w:caps/>
          <w:sz w:val="28"/>
          <w:szCs w:val="28"/>
        </w:rPr>
        <w:br w:type="page"/>
      </w:r>
    </w:p>
    <w:p w14:paraId="2160347D"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lastRenderedPageBreak/>
        <w:t>Додаткова інформація</w:t>
      </w:r>
    </w:p>
    <w:p w14:paraId="02CA65C6"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20"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29AEFF8C" w14:textId="77777777" w:rsidR="00B56C83" w:rsidRPr="00A31F4F" w:rsidRDefault="00B56C83" w:rsidP="00B56C83">
      <w:pPr>
        <w:jc w:val="both"/>
        <w:rPr>
          <w:rFonts w:ascii="Times New Roman" w:hAnsi="Times New Roman" w:cs="Times New Roman"/>
          <w:b/>
        </w:rPr>
      </w:pPr>
    </w:p>
    <w:p w14:paraId="398E748E"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1"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291A3C23" w14:textId="77777777" w:rsidR="00B56C83" w:rsidRPr="00A31F4F" w:rsidRDefault="00B56C83" w:rsidP="00B56C83">
      <w:pPr>
        <w:jc w:val="both"/>
        <w:rPr>
          <w:rFonts w:ascii="Times New Roman" w:hAnsi="Times New Roman" w:cs="Times New Roman"/>
        </w:rPr>
      </w:pPr>
    </w:p>
    <w:p w14:paraId="6E81C84E"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2"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3"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03EE3E05" w14:textId="77777777" w:rsidR="00B56C83" w:rsidRPr="00A31F4F" w:rsidRDefault="00B56C83" w:rsidP="00B56C83">
      <w:pPr>
        <w:jc w:val="both"/>
        <w:rPr>
          <w:rFonts w:ascii="Times New Roman" w:hAnsi="Times New Roman" w:cs="Times New Roman"/>
        </w:rPr>
      </w:pPr>
    </w:p>
    <w:p w14:paraId="65CDE5A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4"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5"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26"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26F065CE" w14:textId="77777777" w:rsidR="00B56C83" w:rsidRPr="00A31F4F" w:rsidRDefault="00B56C83" w:rsidP="00B56C83">
      <w:pPr>
        <w:jc w:val="both"/>
        <w:rPr>
          <w:rFonts w:ascii="Times New Roman" w:hAnsi="Times New Roman" w:cs="Times New Roman"/>
          <w:b/>
        </w:rPr>
      </w:pPr>
    </w:p>
    <w:p w14:paraId="6F7E4867"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5AAC9CF0" w14:textId="77777777" w:rsidR="00B56C83" w:rsidRPr="00A31F4F" w:rsidRDefault="00B56C83" w:rsidP="00B56C83">
      <w:pPr>
        <w:jc w:val="both"/>
        <w:rPr>
          <w:rFonts w:ascii="Times New Roman" w:eastAsia="Times New Roman" w:hAnsi="Times New Roman" w:cs="Times New Roman"/>
          <w:b/>
          <w:bCs/>
          <w:lang w:eastAsia="uk-UA"/>
        </w:rPr>
      </w:pPr>
      <w:bookmarkStart w:id="1" w:name="_Hlk142433006"/>
    </w:p>
    <w:p w14:paraId="2B0D9767"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437619B1"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27" w:history="1">
        <w:r w:rsidRPr="00A31F4F">
          <w:rPr>
            <w:rStyle w:val="a3"/>
            <w:rFonts w:ascii="Times New Roman" w:hAnsi="Times New Roman" w:cs="Times New Roman"/>
            <w:color w:val="auto"/>
            <w:shd w:val="clear" w:color="auto" w:fill="FFFFFF"/>
          </w:rPr>
          <w:t>v_banakh@znu.edu.ua</w:t>
        </w:r>
      </w:hyperlink>
    </w:p>
    <w:p w14:paraId="24C47BE3"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1"/>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20D16C1D" w14:textId="77777777" w:rsidR="00B56C83" w:rsidRPr="00A31F4F" w:rsidRDefault="00B56C83" w:rsidP="00B56C83">
      <w:pPr>
        <w:jc w:val="both"/>
        <w:rPr>
          <w:rFonts w:ascii="Times New Roman" w:eastAsia="Times New Roman" w:hAnsi="Times New Roman" w:cs="Times New Roman"/>
          <w:lang w:eastAsia="uk-UA"/>
        </w:rPr>
      </w:pPr>
    </w:p>
    <w:p w14:paraId="1D2D544D"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8"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6F07D78D" w14:textId="77777777" w:rsidR="00B56C83" w:rsidRPr="00A31F4F" w:rsidRDefault="00B56C83" w:rsidP="00B56C83">
      <w:pPr>
        <w:jc w:val="both"/>
        <w:rPr>
          <w:rFonts w:ascii="Times New Roman" w:hAnsi="Times New Roman" w:cs="Times New Roman"/>
          <w:b/>
        </w:rPr>
      </w:pPr>
    </w:p>
    <w:p w14:paraId="1AE5244D"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63AE5CFC"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9"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33322689"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25FD1A55"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lastRenderedPageBreak/>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79E7EA12"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510BA16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463C1023"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0943E423"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0C93C8E4"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1C8E92D2" w14:textId="77777777" w:rsidR="00B56C83" w:rsidRPr="00A31F4F" w:rsidRDefault="00B56C83" w:rsidP="00B56C83">
      <w:pPr>
        <w:jc w:val="center"/>
        <w:rPr>
          <w:rFonts w:ascii="Times New Roman" w:hAnsi="Times New Roman" w:cs="Times New Roman"/>
          <w:b/>
          <w:sz w:val="26"/>
          <w:szCs w:val="26"/>
        </w:rPr>
      </w:pPr>
    </w:p>
    <w:p w14:paraId="24A33A6A" w14:textId="77777777" w:rsidR="00B56C83" w:rsidRPr="00A31F4F" w:rsidRDefault="00B56C83" w:rsidP="00B56C83">
      <w:pPr>
        <w:jc w:val="center"/>
        <w:rPr>
          <w:rFonts w:ascii="Times New Roman" w:hAnsi="Times New Roman" w:cs="Times New Roman"/>
          <w:b/>
          <w:sz w:val="26"/>
          <w:szCs w:val="26"/>
        </w:rPr>
      </w:pPr>
    </w:p>
    <w:p w14:paraId="2504A9DC" w14:textId="77777777" w:rsidR="00B56C83" w:rsidRPr="00A31F4F" w:rsidRDefault="00B56C83" w:rsidP="00B56C83">
      <w:pPr>
        <w:jc w:val="center"/>
        <w:rPr>
          <w:rFonts w:ascii="Times New Roman" w:hAnsi="Times New Roman" w:cs="Times New Roman"/>
          <w:b/>
          <w:sz w:val="26"/>
          <w:szCs w:val="26"/>
        </w:rPr>
      </w:pPr>
    </w:p>
    <w:p w14:paraId="3EF51CFC" w14:textId="77777777" w:rsidR="00B56C83" w:rsidRPr="00A31F4F" w:rsidRDefault="00EF37CB" w:rsidP="00EF37CB">
      <w:pPr>
        <w:tabs>
          <w:tab w:val="left" w:pos="1896"/>
        </w:tabs>
        <w:rPr>
          <w:rFonts w:ascii="Times New Roman" w:hAnsi="Times New Roman" w:cs="Times New Roman"/>
          <w:b/>
          <w:sz w:val="26"/>
          <w:szCs w:val="26"/>
        </w:rPr>
      </w:pPr>
      <w:r>
        <w:rPr>
          <w:rFonts w:ascii="Times New Roman" w:hAnsi="Times New Roman" w:cs="Times New Roman"/>
          <w:b/>
          <w:sz w:val="26"/>
          <w:szCs w:val="26"/>
        </w:rPr>
        <w:tab/>
      </w:r>
    </w:p>
    <w:p w14:paraId="5C65D500"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9A9389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BECDFA7"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94D11F6"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2CB6F3CB"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1B37C08"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5DA9E4BE" w14:textId="77777777" w:rsidR="0059267C" w:rsidRPr="00B56C83" w:rsidRDefault="0059267C">
      <w:pPr>
        <w:rPr>
          <w:rFonts w:ascii="Times New Roman" w:hAnsi="Times New Roman" w:cs="Times New Roman"/>
        </w:rPr>
      </w:pPr>
    </w:p>
    <w:sectPr w:rsidR="0059267C" w:rsidRPr="00B56C83" w:rsidSect="00EF37CB">
      <w:headerReference w:type="default" r:id="rId30"/>
      <w:pgSz w:w="11906" w:h="16838"/>
      <w:pgMar w:top="1134" w:right="567" w:bottom="1134"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EDBC0" w14:textId="77777777" w:rsidR="00BB0709" w:rsidRDefault="00BB0709" w:rsidP="00304790">
      <w:r>
        <w:separator/>
      </w:r>
    </w:p>
  </w:endnote>
  <w:endnote w:type="continuationSeparator" w:id="0">
    <w:p w14:paraId="115C4CDB" w14:textId="77777777" w:rsidR="00BB0709" w:rsidRDefault="00BB0709" w:rsidP="0030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Times New Roman Полужирный">
    <w:altName w:val="Times New Roman"/>
    <w:panose1 w:val="00000000000000000000"/>
    <w:charset w:val="00"/>
    <w:family w:val="roman"/>
    <w:notTrueType/>
    <w:pitch w:val="default"/>
  </w:font>
  <w:font w:name="Gotham 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3A4CD" w14:textId="77777777" w:rsidR="00BB0709" w:rsidRDefault="00BB0709" w:rsidP="00304790">
      <w:r>
        <w:separator/>
      </w:r>
    </w:p>
  </w:footnote>
  <w:footnote w:type="continuationSeparator" w:id="0">
    <w:p w14:paraId="3444AF4D" w14:textId="77777777" w:rsidR="00BB0709" w:rsidRDefault="00BB0709" w:rsidP="00304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FB32D" w14:textId="77777777" w:rsidR="00844DBA" w:rsidRPr="00EF37CB" w:rsidRDefault="00844DBA" w:rsidP="009E44B6">
    <w:pPr>
      <w:tabs>
        <w:tab w:val="center" w:pos="4680"/>
        <w:tab w:val="right" w:pos="9360"/>
      </w:tabs>
      <w:suppressAutoHyphens w:val="0"/>
      <w:jc w:val="center"/>
      <w:rPr>
        <w:rFonts w:ascii="Gotham Pro" w:hAnsi="Gotham Pro" w:cs="Tahoma"/>
        <w:b/>
        <w:sz w:val="22"/>
        <w:lang w:eastAsia="en-US"/>
      </w:rPr>
    </w:pPr>
    <w:r w:rsidRPr="00EF37CB">
      <w:rPr>
        <w:rFonts w:ascii="Gotham Pro" w:hAnsi="Gotham Pro" w:cs="Tahoma"/>
        <w:b/>
        <w:noProof/>
        <w:sz w:val="22"/>
        <w:lang w:val="ru-RU" w:eastAsia="ru-RU" w:bidi="ar-SA"/>
      </w:rPr>
      <w:drawing>
        <wp:anchor distT="0" distB="0" distL="114300" distR="114300" simplePos="0" relativeHeight="251659264" behindDoc="0" locked="0" layoutInCell="1" allowOverlap="1" wp14:anchorId="143D8454" wp14:editId="06C7280D">
          <wp:simplePos x="0" y="0"/>
          <wp:positionH relativeFrom="margin">
            <wp:posOffset>5434965</wp:posOffset>
          </wp:positionH>
          <wp:positionV relativeFrom="margin">
            <wp:posOffset>-494030</wp:posOffset>
          </wp:positionV>
          <wp:extent cx="803910" cy="739140"/>
          <wp:effectExtent l="19050" t="0" r="0" b="0"/>
          <wp:wrapSquare wrapText="bothSides"/>
          <wp:docPr id="18" name="Рисунок 2" descr="Z:\01 ОСВІТНІ ПРОГРАМИ\Зразки\Брендбук\logotipi\Логотипи\png\Логотип-колі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1 ОСВІТНІ ПРОГРАМИ\Зразки\Брендбук\logotipi\Логотипи\png\Логотип-колір.png"/>
                  <pic:cNvPicPr>
                    <a:picLocks noChangeAspect="1" noChangeArrowheads="1"/>
                  </pic:cNvPicPr>
                </pic:nvPicPr>
                <pic:blipFill>
                  <a:blip r:embed="rId1"/>
                  <a:srcRect/>
                  <a:stretch>
                    <a:fillRect/>
                  </a:stretch>
                </pic:blipFill>
                <pic:spPr bwMode="auto">
                  <a:xfrm>
                    <a:off x="0" y="0"/>
                    <a:ext cx="803910" cy="739140"/>
                  </a:xfrm>
                  <a:prstGeom prst="rect">
                    <a:avLst/>
                  </a:prstGeom>
                  <a:noFill/>
                  <a:ln w="9525">
                    <a:noFill/>
                    <a:miter lim="800000"/>
                    <a:headEnd/>
                    <a:tailEnd/>
                  </a:ln>
                </pic:spPr>
              </pic:pic>
            </a:graphicData>
          </a:graphic>
        </wp:anchor>
      </w:drawing>
    </w:r>
    <w:r w:rsidRPr="00EF37CB">
      <w:rPr>
        <w:rFonts w:ascii="Gotham Pro" w:hAnsi="Gotham Pro" w:cs="Tahoma"/>
        <w:b/>
        <w:sz w:val="22"/>
        <w:lang w:eastAsia="en-US"/>
      </w:rPr>
      <w:t>ЗАПОРІЗЬКИЙ НАЦІОНАЛЬНИЙ УНІВЕРСИТЕТ</w:t>
    </w:r>
  </w:p>
  <w:p w14:paraId="7019A840" w14:textId="77777777" w:rsidR="00844DBA" w:rsidRPr="00EF37CB" w:rsidRDefault="00844DBA" w:rsidP="009E44B6">
    <w:pPr>
      <w:tabs>
        <w:tab w:val="center" w:pos="4680"/>
        <w:tab w:val="right" w:pos="9360"/>
      </w:tabs>
      <w:suppressAutoHyphens w:val="0"/>
      <w:jc w:val="center"/>
      <w:rPr>
        <w:rFonts w:ascii="Gotham Pro" w:hAnsi="Gotham Pro" w:cs="Tahoma"/>
        <w:b/>
        <w:sz w:val="22"/>
        <w:lang w:val="ru-RU" w:eastAsia="en-US"/>
      </w:rPr>
    </w:pPr>
    <w:proofErr w:type="spellStart"/>
    <w:r w:rsidRPr="00EF37CB">
      <w:rPr>
        <w:rFonts w:ascii="Gotham Pro" w:hAnsi="Gotham Pro" w:cs="Tahoma"/>
        <w:b/>
        <w:sz w:val="22"/>
        <w:lang w:eastAsia="en-US"/>
      </w:rPr>
      <w:t>Силабус</w:t>
    </w:r>
    <w:proofErr w:type="spellEnd"/>
    <w:r w:rsidRPr="00EF37CB">
      <w:rPr>
        <w:rFonts w:ascii="Gotham Pro" w:hAnsi="Gotham Pro" w:cs="Tahoma"/>
        <w:b/>
        <w:sz w:val="22"/>
        <w:lang w:eastAsia="en-US"/>
      </w:rPr>
      <w:t xml:space="preserve"> навчальної дисципліни</w:t>
    </w:r>
  </w:p>
  <w:p w14:paraId="18910669" w14:textId="77777777" w:rsidR="00844DBA" w:rsidRPr="005E38E3" w:rsidRDefault="00844DBA" w:rsidP="00503106">
    <w:pPr>
      <w:pStyle w:val="aa"/>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6BEB44C"/>
    <w:lvl w:ilvl="0">
      <w:numFmt w:val="bullet"/>
      <w:lvlText w:val="*"/>
      <w:lvlJc w:val="left"/>
    </w:lvl>
  </w:abstractNum>
  <w:abstractNum w:abstractNumId="1" w15:restartNumberingAfterBreak="0">
    <w:nsid w:val="08670009"/>
    <w:multiLevelType w:val="hybridMultilevel"/>
    <w:tmpl w:val="EF5A0D36"/>
    <w:lvl w:ilvl="0" w:tplc="C8669DC2">
      <w:numFmt w:val="bullet"/>
      <w:lvlText w:val="-"/>
      <w:lvlJc w:val="left"/>
      <w:pPr>
        <w:ind w:left="720" w:hanging="360"/>
      </w:pPr>
      <w:rPr>
        <w:rFonts w:ascii="Times New Roman" w:eastAsia="Times New Roman" w:hAnsi="Times New Roman" w:cs="Times New Roman" w:hint="default"/>
        <w:b w:val="0"/>
        <w:color w:val="000000"/>
      </w:rPr>
    </w:lvl>
    <w:lvl w:ilvl="1" w:tplc="C8BEBE7A" w:tentative="1">
      <w:start w:val="1"/>
      <w:numFmt w:val="bullet"/>
      <w:lvlText w:val="o"/>
      <w:lvlJc w:val="left"/>
      <w:pPr>
        <w:ind w:left="1440" w:hanging="360"/>
      </w:pPr>
      <w:rPr>
        <w:rFonts w:ascii="Courier New" w:hAnsi="Courier New" w:cs="Courier New" w:hint="default"/>
      </w:rPr>
    </w:lvl>
    <w:lvl w:ilvl="2" w:tplc="D5744D78" w:tentative="1">
      <w:start w:val="1"/>
      <w:numFmt w:val="bullet"/>
      <w:lvlText w:val=""/>
      <w:lvlJc w:val="left"/>
      <w:pPr>
        <w:ind w:left="2160" w:hanging="360"/>
      </w:pPr>
      <w:rPr>
        <w:rFonts w:ascii="Wingdings" w:hAnsi="Wingdings" w:hint="default"/>
      </w:rPr>
    </w:lvl>
    <w:lvl w:ilvl="3" w:tplc="6994AEAA" w:tentative="1">
      <w:start w:val="1"/>
      <w:numFmt w:val="bullet"/>
      <w:lvlText w:val=""/>
      <w:lvlJc w:val="left"/>
      <w:pPr>
        <w:ind w:left="2880" w:hanging="360"/>
      </w:pPr>
      <w:rPr>
        <w:rFonts w:ascii="Symbol" w:hAnsi="Symbol" w:hint="default"/>
      </w:rPr>
    </w:lvl>
    <w:lvl w:ilvl="4" w:tplc="3A5892B0" w:tentative="1">
      <w:start w:val="1"/>
      <w:numFmt w:val="bullet"/>
      <w:lvlText w:val="o"/>
      <w:lvlJc w:val="left"/>
      <w:pPr>
        <w:ind w:left="3600" w:hanging="360"/>
      </w:pPr>
      <w:rPr>
        <w:rFonts w:ascii="Courier New" w:hAnsi="Courier New" w:cs="Courier New" w:hint="default"/>
      </w:rPr>
    </w:lvl>
    <w:lvl w:ilvl="5" w:tplc="D7B4C8A6" w:tentative="1">
      <w:start w:val="1"/>
      <w:numFmt w:val="bullet"/>
      <w:lvlText w:val=""/>
      <w:lvlJc w:val="left"/>
      <w:pPr>
        <w:ind w:left="4320" w:hanging="360"/>
      </w:pPr>
      <w:rPr>
        <w:rFonts w:ascii="Wingdings" w:hAnsi="Wingdings" w:hint="default"/>
      </w:rPr>
    </w:lvl>
    <w:lvl w:ilvl="6" w:tplc="2C5C1008" w:tentative="1">
      <w:start w:val="1"/>
      <w:numFmt w:val="bullet"/>
      <w:lvlText w:val=""/>
      <w:lvlJc w:val="left"/>
      <w:pPr>
        <w:ind w:left="5040" w:hanging="360"/>
      </w:pPr>
      <w:rPr>
        <w:rFonts w:ascii="Symbol" w:hAnsi="Symbol" w:hint="default"/>
      </w:rPr>
    </w:lvl>
    <w:lvl w:ilvl="7" w:tplc="5EDC85C8" w:tentative="1">
      <w:start w:val="1"/>
      <w:numFmt w:val="bullet"/>
      <w:lvlText w:val="o"/>
      <w:lvlJc w:val="left"/>
      <w:pPr>
        <w:ind w:left="5760" w:hanging="360"/>
      </w:pPr>
      <w:rPr>
        <w:rFonts w:ascii="Courier New" w:hAnsi="Courier New" w:cs="Courier New" w:hint="default"/>
      </w:rPr>
    </w:lvl>
    <w:lvl w:ilvl="8" w:tplc="BCD6CD5A" w:tentative="1">
      <w:start w:val="1"/>
      <w:numFmt w:val="bullet"/>
      <w:lvlText w:val=""/>
      <w:lvlJc w:val="left"/>
      <w:pPr>
        <w:ind w:left="6480" w:hanging="360"/>
      </w:pPr>
      <w:rPr>
        <w:rFonts w:ascii="Wingdings" w:hAnsi="Wingdings" w:hint="default"/>
      </w:rPr>
    </w:lvl>
  </w:abstractNum>
  <w:abstractNum w:abstractNumId="2" w15:restartNumberingAfterBreak="0">
    <w:nsid w:val="09FD52B5"/>
    <w:multiLevelType w:val="hybridMultilevel"/>
    <w:tmpl w:val="60143520"/>
    <w:lvl w:ilvl="0" w:tplc="52866B28">
      <w:start w:val="1"/>
      <w:numFmt w:val="decimal"/>
      <w:lvlText w:val="%1."/>
      <w:lvlJc w:val="left"/>
      <w:pPr>
        <w:ind w:left="927" w:hanging="360"/>
      </w:pPr>
      <w:rPr>
        <w:rFonts w:hint="default"/>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5E74B9B"/>
    <w:multiLevelType w:val="hybridMultilevel"/>
    <w:tmpl w:val="914C8202"/>
    <w:lvl w:ilvl="0" w:tplc="071AC16A">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3C12949"/>
    <w:multiLevelType w:val="hybridMultilevel"/>
    <w:tmpl w:val="BAE6B74A"/>
    <w:lvl w:ilvl="0" w:tplc="160C1988">
      <w:start w:val="1"/>
      <w:numFmt w:val="decimal"/>
      <w:lvlText w:val="%1."/>
      <w:lvlJc w:val="left"/>
      <w:pPr>
        <w:tabs>
          <w:tab w:val="num" w:pos="357"/>
        </w:tabs>
        <w:ind w:left="357" w:hanging="357"/>
      </w:pPr>
      <w:rPr>
        <w:rFonts w:ascii="Times New Roman" w:hAnsi="Times New Roman" w:cs="Times New Roman" w:hint="default"/>
      </w:rPr>
    </w:lvl>
    <w:lvl w:ilvl="1" w:tplc="04190003">
      <w:start w:val="1"/>
      <w:numFmt w:val="decimal"/>
      <w:lvlText w:val="%2)"/>
      <w:lvlJc w:val="left"/>
      <w:pPr>
        <w:tabs>
          <w:tab w:val="num" w:pos="1437"/>
        </w:tabs>
        <w:ind w:left="1437" w:hanging="357"/>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 w15:restartNumberingAfterBreak="0">
    <w:nsid w:val="4C0061D9"/>
    <w:multiLevelType w:val="hybridMultilevel"/>
    <w:tmpl w:val="BDF88DE4"/>
    <w:lvl w:ilvl="0" w:tplc="472A64AE">
      <w:start w:val="3"/>
      <w:numFmt w:val="bullet"/>
      <w:lvlText w:val="-"/>
      <w:lvlJc w:val="left"/>
      <w:pPr>
        <w:ind w:left="359" w:hanging="360"/>
      </w:pPr>
      <w:rPr>
        <w:rFonts w:ascii="Times New Roman" w:eastAsia="Times New Roman" w:hAnsi="Times New Roman" w:cs="Times New Roman" w:hint="default"/>
      </w:rPr>
    </w:lvl>
    <w:lvl w:ilvl="1" w:tplc="04190003" w:tentative="1">
      <w:start w:val="1"/>
      <w:numFmt w:val="bullet"/>
      <w:lvlText w:val="o"/>
      <w:lvlJc w:val="left"/>
      <w:pPr>
        <w:ind w:left="1079" w:hanging="360"/>
      </w:pPr>
      <w:rPr>
        <w:rFonts w:ascii="Courier New" w:hAnsi="Courier New" w:cs="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cs="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cs="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6" w15:restartNumberingAfterBreak="0">
    <w:nsid w:val="540D2F1D"/>
    <w:multiLevelType w:val="hybridMultilevel"/>
    <w:tmpl w:val="914C8202"/>
    <w:lvl w:ilvl="0" w:tplc="42B8F788">
      <w:start w:val="1"/>
      <w:numFmt w:val="decimal"/>
      <w:lvlText w:val="%1."/>
      <w:lvlJc w:val="left"/>
      <w:pPr>
        <w:tabs>
          <w:tab w:val="num" w:pos="357"/>
        </w:tabs>
        <w:ind w:left="357" w:hanging="357"/>
      </w:pPr>
      <w:rPr>
        <w:rFonts w:hint="default"/>
      </w:rPr>
    </w:lvl>
    <w:lvl w:ilvl="1" w:tplc="03DA458A"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A2A1E37"/>
    <w:multiLevelType w:val="hybridMultilevel"/>
    <w:tmpl w:val="7A1CFAB0"/>
    <w:lvl w:ilvl="0" w:tplc="071AC16A">
      <w:start w:val="1"/>
      <w:numFmt w:val="bullet"/>
      <w:lvlText w:val="-"/>
      <w:lvlJc w:val="left"/>
      <w:pPr>
        <w:ind w:left="720" w:hanging="360"/>
      </w:pPr>
      <w:rPr>
        <w:rFonts w:ascii="Times New Roman" w:eastAsia="MS Mincho"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 w15:restartNumberingAfterBreak="0">
    <w:nsid w:val="6C0412EE"/>
    <w:multiLevelType w:val="hybridMultilevel"/>
    <w:tmpl w:val="0BB682A6"/>
    <w:lvl w:ilvl="0" w:tplc="AF40B17E">
      <w:start w:val="1"/>
      <w:numFmt w:val="decimal"/>
      <w:lvlText w:val="%1."/>
      <w:lvlJc w:val="left"/>
      <w:pPr>
        <w:ind w:left="1287" w:hanging="360"/>
      </w:pPr>
      <w:rPr>
        <w:rFonts w:hint="default"/>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24C0F93"/>
    <w:multiLevelType w:val="hybridMultilevel"/>
    <w:tmpl w:val="39F85150"/>
    <w:lvl w:ilvl="0" w:tplc="BCB27942">
      <w:start w:val="2019"/>
      <w:numFmt w:val="bullet"/>
      <w:lvlText w:val="-"/>
      <w:lvlJc w:val="left"/>
      <w:pPr>
        <w:ind w:left="1287" w:hanging="360"/>
      </w:pPr>
      <w:rPr>
        <w:rFonts w:ascii="Times New Roman" w:eastAsia="MS Mincho"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lvlOverride w:ilvl="0">
      <w:lvl w:ilvl="0">
        <w:numFmt w:val="bullet"/>
        <w:lvlText w:val="•"/>
        <w:legacy w:legacy="1" w:legacySpace="0" w:legacyIndent="259"/>
        <w:lvlJc w:val="left"/>
        <w:rPr>
          <w:rFonts w:ascii="Arial" w:hAnsi="Arial" w:hint="default"/>
        </w:rPr>
      </w:lvl>
    </w:lvlOverride>
  </w:num>
  <w:num w:numId="2">
    <w:abstractNumId w:val="9"/>
  </w:num>
  <w:num w:numId="3">
    <w:abstractNumId w:val="7"/>
  </w:num>
  <w:num w:numId="4">
    <w:abstractNumId w:val="1"/>
  </w:num>
  <w:num w:numId="5">
    <w:abstractNumId w:val="4"/>
  </w:num>
  <w:num w:numId="6">
    <w:abstractNumId w:val="6"/>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D24"/>
    <w:rsid w:val="00064192"/>
    <w:rsid w:val="000F6E76"/>
    <w:rsid w:val="0012799D"/>
    <w:rsid w:val="001B2A2D"/>
    <w:rsid w:val="00235EB6"/>
    <w:rsid w:val="00257BD3"/>
    <w:rsid w:val="002704D7"/>
    <w:rsid w:val="002768A7"/>
    <w:rsid w:val="00285AC7"/>
    <w:rsid w:val="00304790"/>
    <w:rsid w:val="00333C45"/>
    <w:rsid w:val="0034718E"/>
    <w:rsid w:val="00371326"/>
    <w:rsid w:val="003C0C07"/>
    <w:rsid w:val="00401DAA"/>
    <w:rsid w:val="00413CEE"/>
    <w:rsid w:val="00460568"/>
    <w:rsid w:val="00473052"/>
    <w:rsid w:val="00495C0C"/>
    <w:rsid w:val="004A405D"/>
    <w:rsid w:val="00503106"/>
    <w:rsid w:val="00504D24"/>
    <w:rsid w:val="00570C90"/>
    <w:rsid w:val="005809C9"/>
    <w:rsid w:val="0059267C"/>
    <w:rsid w:val="005B46C2"/>
    <w:rsid w:val="005C7E3A"/>
    <w:rsid w:val="005D15C0"/>
    <w:rsid w:val="005D6FF9"/>
    <w:rsid w:val="005E2B63"/>
    <w:rsid w:val="005E38E3"/>
    <w:rsid w:val="00606E6A"/>
    <w:rsid w:val="006574E5"/>
    <w:rsid w:val="006966CE"/>
    <w:rsid w:val="006E0B67"/>
    <w:rsid w:val="006E69DD"/>
    <w:rsid w:val="006F4F6B"/>
    <w:rsid w:val="00710C9C"/>
    <w:rsid w:val="007116A0"/>
    <w:rsid w:val="00730552"/>
    <w:rsid w:val="0073323C"/>
    <w:rsid w:val="007A6194"/>
    <w:rsid w:val="007B2D13"/>
    <w:rsid w:val="007C0428"/>
    <w:rsid w:val="007C490E"/>
    <w:rsid w:val="007E2879"/>
    <w:rsid w:val="007E678F"/>
    <w:rsid w:val="0080564E"/>
    <w:rsid w:val="00844DBA"/>
    <w:rsid w:val="008700BC"/>
    <w:rsid w:val="00871465"/>
    <w:rsid w:val="008933A0"/>
    <w:rsid w:val="008A66EF"/>
    <w:rsid w:val="009929C4"/>
    <w:rsid w:val="009D631E"/>
    <w:rsid w:val="009E44B6"/>
    <w:rsid w:val="00A616EF"/>
    <w:rsid w:val="00A66DCD"/>
    <w:rsid w:val="00A72120"/>
    <w:rsid w:val="00AD1AE6"/>
    <w:rsid w:val="00AE0658"/>
    <w:rsid w:val="00B03F99"/>
    <w:rsid w:val="00B206BC"/>
    <w:rsid w:val="00B4392B"/>
    <w:rsid w:val="00B4412C"/>
    <w:rsid w:val="00B51A46"/>
    <w:rsid w:val="00B56C83"/>
    <w:rsid w:val="00B75E76"/>
    <w:rsid w:val="00B80CA0"/>
    <w:rsid w:val="00BB0709"/>
    <w:rsid w:val="00C14E6B"/>
    <w:rsid w:val="00C22179"/>
    <w:rsid w:val="00C54EFB"/>
    <w:rsid w:val="00C665D2"/>
    <w:rsid w:val="00C90E23"/>
    <w:rsid w:val="00C9353E"/>
    <w:rsid w:val="00CB7AF8"/>
    <w:rsid w:val="00CE629A"/>
    <w:rsid w:val="00CE692A"/>
    <w:rsid w:val="00D131D8"/>
    <w:rsid w:val="00D2170E"/>
    <w:rsid w:val="00DB6922"/>
    <w:rsid w:val="00DD315C"/>
    <w:rsid w:val="00EF37CB"/>
    <w:rsid w:val="00F0612A"/>
    <w:rsid w:val="00F20AAE"/>
    <w:rsid w:val="00F24000"/>
    <w:rsid w:val="00F31CD7"/>
    <w:rsid w:val="00F322B2"/>
    <w:rsid w:val="00FA796F"/>
    <w:rsid w:val="00FE30C2"/>
    <w:rsid w:val="00FF0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8379A"/>
  <w15:docId w15:val="{6437857D-2747-4E4E-8D96-84CE159E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6C2"/>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304790"/>
    <w:pPr>
      <w:tabs>
        <w:tab w:val="center" w:pos="4819"/>
        <w:tab w:val="right" w:pos="9639"/>
      </w:tabs>
    </w:pPr>
    <w:rPr>
      <w:rFonts w:cs="Mangal"/>
      <w:szCs w:val="21"/>
    </w:rPr>
  </w:style>
  <w:style w:type="character" w:customStyle="1" w:styleId="ab">
    <w:name w:val="Верхний колонтитул Знак"/>
    <w:basedOn w:val="a0"/>
    <w:link w:val="aa"/>
    <w:uiPriority w:val="99"/>
    <w:rsid w:val="00304790"/>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304790"/>
    <w:pPr>
      <w:tabs>
        <w:tab w:val="center" w:pos="4819"/>
        <w:tab w:val="right" w:pos="9639"/>
      </w:tabs>
    </w:pPr>
    <w:rPr>
      <w:rFonts w:cs="Mangal"/>
      <w:szCs w:val="21"/>
    </w:rPr>
  </w:style>
  <w:style w:type="character" w:customStyle="1" w:styleId="ad">
    <w:name w:val="Нижний колонтитул Знак"/>
    <w:basedOn w:val="a0"/>
    <w:link w:val="ac"/>
    <w:uiPriority w:val="99"/>
    <w:rsid w:val="00304790"/>
    <w:rPr>
      <w:rFonts w:ascii="Liberation Serif" w:eastAsia="Droid Sans Fallback" w:hAnsi="Liberation Serif" w:cs="Mangal"/>
      <w:kern w:val="2"/>
      <w:sz w:val="24"/>
      <w:szCs w:val="21"/>
      <w:lang w:val="uk-UA" w:eastAsia="zh-CN" w:bidi="hi-IN"/>
    </w:rPr>
  </w:style>
  <w:style w:type="paragraph" w:styleId="ae">
    <w:name w:val="Balloon Text"/>
    <w:basedOn w:val="a"/>
    <w:link w:val="af"/>
    <w:uiPriority w:val="99"/>
    <w:semiHidden/>
    <w:unhideWhenUsed/>
    <w:rsid w:val="00304790"/>
    <w:rPr>
      <w:rFonts w:ascii="Tahoma" w:hAnsi="Tahoma" w:cs="Mangal"/>
      <w:sz w:val="16"/>
      <w:szCs w:val="14"/>
    </w:rPr>
  </w:style>
  <w:style w:type="character" w:customStyle="1" w:styleId="af">
    <w:name w:val="Текст выноски Знак"/>
    <w:basedOn w:val="a0"/>
    <w:link w:val="ae"/>
    <w:uiPriority w:val="99"/>
    <w:semiHidden/>
    <w:rsid w:val="00304790"/>
    <w:rPr>
      <w:rFonts w:ascii="Tahoma" w:eastAsia="Droid Sans Fallback" w:hAnsi="Tahoma" w:cs="Mangal"/>
      <w:kern w:val="2"/>
      <w:sz w:val="16"/>
      <w:szCs w:val="14"/>
      <w:lang w:val="uk-UA" w:eastAsia="zh-CN" w:bidi="hi-IN"/>
    </w:rPr>
  </w:style>
  <w:style w:type="paragraph" w:styleId="af0">
    <w:name w:val="List Paragraph"/>
    <w:basedOn w:val="a"/>
    <w:uiPriority w:val="34"/>
    <w:qFormat/>
    <w:rsid w:val="005C7E3A"/>
    <w:pPr>
      <w:ind w:left="720"/>
      <w:contextualSpacing/>
    </w:pPr>
    <w:rPr>
      <w:rFonts w:cs="Mangal"/>
      <w:szCs w:val="21"/>
    </w:rPr>
  </w:style>
  <w:style w:type="paragraph" w:customStyle="1" w:styleId="Pa4">
    <w:name w:val="Pa4"/>
    <w:basedOn w:val="a"/>
    <w:next w:val="a"/>
    <w:uiPriority w:val="99"/>
    <w:rsid w:val="00AE0658"/>
    <w:pPr>
      <w:widowControl/>
      <w:suppressAutoHyphens w:val="0"/>
      <w:autoSpaceDE w:val="0"/>
      <w:autoSpaceDN w:val="0"/>
      <w:adjustRightInd w:val="0"/>
      <w:spacing w:line="329" w:lineRule="atLeast"/>
    </w:pPr>
    <w:rPr>
      <w:rFonts w:ascii="Times New Roman" w:eastAsia="Times New Roman" w:hAnsi="Times New Roman" w:cs="Times New Roman"/>
      <w:kern w:val="0"/>
      <w:lang w:val="ru-RU" w:eastAsia="ru-RU" w:bidi="ar-SA"/>
    </w:rPr>
  </w:style>
  <w:style w:type="paragraph" w:customStyle="1" w:styleId="Pa15">
    <w:name w:val="Pa15"/>
    <w:basedOn w:val="a"/>
    <w:next w:val="a"/>
    <w:uiPriority w:val="99"/>
    <w:rsid w:val="00AE0658"/>
    <w:pPr>
      <w:widowControl/>
      <w:suppressAutoHyphens w:val="0"/>
      <w:autoSpaceDE w:val="0"/>
      <w:autoSpaceDN w:val="0"/>
      <w:adjustRightInd w:val="0"/>
      <w:spacing w:line="329" w:lineRule="atLeast"/>
    </w:pPr>
    <w:rPr>
      <w:rFonts w:ascii="Times New Roman" w:eastAsia="Times New Roman" w:hAnsi="Times New Roman" w:cs="Times New Roman"/>
      <w:kern w:val="0"/>
      <w:lang w:val="ru-RU" w:eastAsia="ru-RU" w:bidi="ar-SA"/>
    </w:rPr>
  </w:style>
  <w:style w:type="paragraph" w:customStyle="1" w:styleId="rvps2">
    <w:name w:val="rvps2"/>
    <w:basedOn w:val="a"/>
    <w:rsid w:val="002704D7"/>
    <w:pPr>
      <w:widowControl/>
      <w:suppressAutoHyphens w:val="0"/>
      <w:spacing w:before="100" w:beforeAutospacing="1" w:after="100" w:afterAutospacing="1"/>
    </w:pPr>
    <w:rPr>
      <w:rFonts w:ascii="Times New Roman" w:eastAsia="Calibri" w:hAnsi="Times New Roman" w:cs="Times New Roman"/>
      <w:kern w:val="0"/>
      <w:lang w:val="ru-RU" w:eastAsia="ru-RU" w:bidi="ar-SA"/>
    </w:rPr>
  </w:style>
  <w:style w:type="paragraph" w:customStyle="1" w:styleId="Standard">
    <w:name w:val="Standard"/>
    <w:rsid w:val="005809C9"/>
    <w:pPr>
      <w:suppressAutoHyphens/>
      <w:spacing w:after="0" w:line="240" w:lineRule="auto"/>
      <w:textAlignment w:val="baseline"/>
    </w:pPr>
    <w:rPr>
      <w:rFonts w:ascii="Liberation Serif" w:eastAsia="NSimSun" w:hAnsi="Liberation Serif" w:cs="Mangal"/>
      <w:kern w:val="2"/>
      <w:sz w:val="24"/>
      <w:szCs w:val="24"/>
      <w:lang w:val="ru-RU" w:eastAsia="zh-CN" w:bidi="hi-IN"/>
    </w:rPr>
  </w:style>
  <w:style w:type="paragraph" w:customStyle="1" w:styleId="11">
    <w:name w:val="Оглавление 11"/>
    <w:basedOn w:val="a"/>
    <w:uiPriority w:val="1"/>
    <w:qFormat/>
    <w:rsid w:val="005D6FF9"/>
    <w:pPr>
      <w:suppressAutoHyphens w:val="0"/>
      <w:autoSpaceDE w:val="0"/>
      <w:autoSpaceDN w:val="0"/>
      <w:spacing w:before="79"/>
      <w:ind w:left="114"/>
    </w:pPr>
    <w:rPr>
      <w:rFonts w:ascii="Times New Roman" w:eastAsia="Times New Roman" w:hAnsi="Times New Roman" w:cs="Times New Roman"/>
      <w:kern w:val="0"/>
      <w:sz w:val="19"/>
      <w:szCs w:val="19"/>
      <w:lang w:eastAsia="en-US" w:bidi="ar-SA"/>
    </w:rPr>
  </w:style>
  <w:style w:type="character" w:styleId="af1">
    <w:name w:val="Unresolved Mention"/>
    <w:basedOn w:val="a0"/>
    <w:uiPriority w:val="99"/>
    <w:semiHidden/>
    <w:unhideWhenUsed/>
    <w:rsid w:val="005E3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editsection.php?id=116712&amp;sr" TargetMode="External"/><Relationship Id="rId13" Type="http://schemas.openxmlformats.org/officeDocument/2006/relationships/hyperlink" Target="https://www.helsinki.org.ua/publications/svoboda-vyboru-mistsia-prozhyvannia-ta-peresuvannia-v-umovakh-pravovoho-rezhymu-voiennoho-stanu/" TargetMode="External"/><Relationship Id="rId18" Type="http://schemas.openxmlformats.org/officeDocument/2006/relationships/hyperlink" Target="https://www.juris.de/jportal/allianz/nav/produktdetailsseiten/internationales+privatrecht?id=produktdetails_105794.jsp" TargetMode="External"/><Relationship Id="rId26" Type="http://schemas.openxmlformats.org/officeDocument/2006/relationships/hyperlink" Target="https://tinyurl.com/y9r5dpwh" TargetMode="External"/><Relationship Id="rId3" Type="http://schemas.openxmlformats.org/officeDocument/2006/relationships/styles" Target="styles.xml"/><Relationship Id="rId21" Type="http://schemas.openxmlformats.org/officeDocument/2006/relationships/hyperlink" Target="https://tinyurl.com/y9tve4lk" TargetMode="External"/><Relationship Id="rId7" Type="http://schemas.openxmlformats.org/officeDocument/2006/relationships/endnotes" Target="endnotes.xml"/><Relationship Id="rId12" Type="http://schemas.openxmlformats.org/officeDocument/2006/relationships/hyperlink" Target="https://www.helsinki.org.ua/publications/dotrymannia-prav-okremykh-katehoriy-vnutrishno-peremishchenykh-osib-na-bezoplatnu-medychnu-dopomohu/" TargetMode="External"/><Relationship Id="rId17" Type="http://schemas.openxmlformats.org/officeDocument/2006/relationships/hyperlink" Target="https://www.hamburg-.de/bjv/schule-mit-recht/12745504/informationen/" TargetMode="External"/><Relationship Id="rId25" Type="http://schemas.openxmlformats.org/officeDocument/2006/relationships/hyperlink" Target="https://tinyurl.com/yd6bq6p9" TargetMode="External"/><Relationship Id="rId2" Type="http://schemas.openxmlformats.org/officeDocument/2006/relationships/numbering" Target="numbering.xml"/><Relationship Id="rId16" Type="http://schemas.openxmlformats.org/officeDocument/2006/relationships/hyperlink" Target="https://core.ac.uk/download/pdf/229257722.pdf" TargetMode="External"/><Relationship Id="rId20" Type="http://schemas.openxmlformats.org/officeDocument/2006/relationships/hyperlink" Target="https://tinyurl.com/yckze4jd" TargetMode="External"/><Relationship Id="rId29" Type="http://schemas.openxmlformats.org/officeDocument/2006/relationships/hyperlink" Target="http://library.znu.edu.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u.gov.ua/library/zabezpechennya-prav-lyudyny-nacionalnyy-i-mizhnarodnyy-vymiry" TargetMode="External"/><Relationship Id="rId24" Type="http://schemas.openxmlformats.org/officeDocument/2006/relationships/hyperlink" Target="https://tinyurl.com/57wha7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iau.kiev.ua/news/mizhkafedralnij-naukovo-teoretichnij-kruglij-stil-privatno-pravovi-mehanizmi-zahistu-prav-lyudini.html" TargetMode="External"/><Relationship Id="rId23" Type="http://schemas.openxmlformats.org/officeDocument/2006/relationships/hyperlink" Target="https://tinyurl.com/ycds57la" TargetMode="External"/><Relationship Id="rId28" Type="http://schemas.openxmlformats.org/officeDocument/2006/relationships/hyperlink" Target="https://tinyurl.com/ydhcsagx" TargetMode="External"/><Relationship Id="rId10" Type="http://schemas.openxmlformats.org/officeDocument/2006/relationships/hyperlink" Target="https://moodle.znu.edu.ua/course/editsection.php?id=116712&amp;sr" TargetMode="External"/><Relationship Id="rId19" Type="http://schemas.openxmlformats.org/officeDocument/2006/relationships/hyperlink" Target="https://www.ombudsman.gov.u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odle.znu.edu.ua/course/editsection.php?id=116712&amp;sr" TargetMode="External"/><Relationship Id="rId14" Type="http://schemas.openxmlformats.org/officeDocument/2006/relationships/hyperlink" Target="https://www.helsinki.org.ua/publications/zabezpechennia-prava-na-vyshchu-osvitu-dlia-vnutrishno-peremishchenykh-osib-doslidzhennia/" TargetMode="External"/><Relationship Id="rId22" Type="http://schemas.openxmlformats.org/officeDocument/2006/relationships/hyperlink" Target="https://tinyurl.com/y9pkmmp5" TargetMode="External"/><Relationship Id="rId27" Type="http://schemas.openxmlformats.org/officeDocument/2006/relationships/hyperlink" Target="mailto:v_banakh@znu.edu.ua"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F0D21-44F2-4719-A12E-DCF065E3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5276</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Max Max</cp:lastModifiedBy>
  <cp:revision>18</cp:revision>
  <dcterms:created xsi:type="dcterms:W3CDTF">2024-09-17T09:13:00Z</dcterms:created>
  <dcterms:modified xsi:type="dcterms:W3CDTF">2024-09-23T13:45:00Z</dcterms:modified>
</cp:coreProperties>
</file>