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5D" w:rsidRDefault="00EC1728" w:rsidP="00EC172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1728"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до т.4</w:t>
      </w:r>
    </w:p>
    <w:p w:rsidR="00EC1728" w:rsidRDefault="00EC1728" w:rsidP="00EC172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728" w:rsidRDefault="00EC1728" w:rsidP="00EC1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C1728">
        <w:rPr>
          <w:rFonts w:ascii="Times New Roman" w:hAnsi="Times New Roman" w:cs="Times New Roman"/>
          <w:sz w:val="24"/>
          <w:szCs w:val="24"/>
          <w:lang w:val="uk-UA"/>
        </w:rPr>
        <w:t xml:space="preserve">У вигляді схеми викласти  </w:t>
      </w:r>
      <w:r w:rsidRPr="00EC1728">
        <w:rPr>
          <w:rFonts w:ascii="Times New Roman" w:hAnsi="Times New Roman" w:cs="Times New Roman"/>
          <w:sz w:val="24"/>
          <w:szCs w:val="24"/>
          <w:lang w:val="uk-UA"/>
        </w:rPr>
        <w:t>складові елементи оперативно-розшукової характеристики злочинів та корупційної діяльності серед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ОВС.</w:t>
      </w:r>
    </w:p>
    <w:p w:rsidR="00EC1728" w:rsidRDefault="00EC1728" w:rsidP="00EC1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Використовуючи статистичні данні боротьби зі злочинністю за останні 5 років дати характеристику динаміці виявлених кримінальних правопорушень серед особового складу ОВС.</w:t>
      </w:r>
    </w:p>
    <w:p w:rsidR="00F959DC" w:rsidRDefault="00F959DC" w:rsidP="00EC1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Використовуючі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з сайтів МВС,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Нац.поліції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ДВБ надати конкретні приклади виявлених кримінальних правопорушень з боку діючих працівників МВС України.</w:t>
      </w:r>
    </w:p>
    <w:p w:rsidR="00F959DC" w:rsidRPr="00EC1728" w:rsidRDefault="00F959DC" w:rsidP="00EC1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Дати характеристику поняттю «катування» з наведенням конкретних прикладів боротьби з цим явищем в системі правоохоронних органів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F959DC" w:rsidRPr="00EC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26D2"/>
    <w:multiLevelType w:val="hybridMultilevel"/>
    <w:tmpl w:val="406A8272"/>
    <w:lvl w:ilvl="0" w:tplc="BABAF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EB"/>
    <w:rsid w:val="005A6BEB"/>
    <w:rsid w:val="00AD3C5D"/>
    <w:rsid w:val="00EC1728"/>
    <w:rsid w:val="00F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2</cp:revision>
  <dcterms:created xsi:type="dcterms:W3CDTF">2024-09-26T15:00:00Z</dcterms:created>
  <dcterms:modified xsi:type="dcterms:W3CDTF">2024-09-26T15:14:00Z</dcterms:modified>
</cp:coreProperties>
</file>