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B25BC4" w:rsidP="00B25BC4">
      <w:pPr>
        <w:jc w:val="center"/>
        <w:rPr>
          <w:b/>
          <w:lang w:val="uk-UA"/>
        </w:rPr>
      </w:pPr>
      <w:r w:rsidRPr="00B25BC4">
        <w:rPr>
          <w:b/>
          <w:lang w:val="uk-UA"/>
        </w:rPr>
        <w:t>Лекція 2. Підготовка та ухвалення рішень в управлінні</w:t>
      </w:r>
    </w:p>
    <w:p w:rsidR="00B25BC4" w:rsidRDefault="00B25BC4" w:rsidP="00B25BC4">
      <w:pPr>
        <w:jc w:val="center"/>
        <w:rPr>
          <w:lang w:val="uk-UA"/>
        </w:rPr>
      </w:pPr>
      <w:r>
        <w:t xml:space="preserve">План </w:t>
      </w:r>
    </w:p>
    <w:p w:rsidR="00B25BC4" w:rsidRDefault="00B25BC4" w:rsidP="00B25BC4">
      <w:pPr>
        <w:spacing w:line="240" w:lineRule="auto"/>
        <w:ind w:firstLine="709"/>
        <w:rPr>
          <w:lang w:val="uk-UA"/>
        </w:rPr>
      </w:pPr>
      <w:r>
        <w:t xml:space="preserve">1. Поняття та суть управлінського </w:t>
      </w:r>
      <w:proofErr w:type="gramStart"/>
      <w:r>
        <w:t>р</w:t>
      </w:r>
      <w:proofErr w:type="gramEnd"/>
      <w:r>
        <w:t>ішення</w:t>
      </w:r>
      <w:r>
        <w:rPr>
          <w:lang w:val="uk-UA"/>
        </w:rPr>
        <w:t>.</w:t>
      </w:r>
      <w:r>
        <w:t xml:space="preserve"> </w:t>
      </w:r>
    </w:p>
    <w:p w:rsidR="00B25BC4" w:rsidRDefault="00B25BC4" w:rsidP="00B25BC4">
      <w:pPr>
        <w:spacing w:line="240" w:lineRule="auto"/>
        <w:ind w:firstLine="709"/>
        <w:rPr>
          <w:lang w:val="uk-UA"/>
        </w:rPr>
      </w:pPr>
      <w:r>
        <w:t xml:space="preserve">2. </w:t>
      </w:r>
      <w:proofErr w:type="gramStart"/>
      <w:r>
        <w:t>П</w:t>
      </w:r>
      <w:proofErr w:type="gramEnd"/>
      <w:r>
        <w:t>ідготовка управлінського рішення</w:t>
      </w:r>
      <w:r>
        <w:rPr>
          <w:lang w:val="uk-UA"/>
        </w:rPr>
        <w:t>.</w:t>
      </w:r>
      <w:r>
        <w:t xml:space="preserve"> </w:t>
      </w:r>
    </w:p>
    <w:p w:rsidR="00B25BC4" w:rsidRDefault="00B25BC4" w:rsidP="00B25BC4">
      <w:pPr>
        <w:spacing w:line="240" w:lineRule="auto"/>
        <w:ind w:firstLine="709"/>
        <w:rPr>
          <w:lang w:val="uk-UA"/>
        </w:rPr>
      </w:pPr>
      <w:r>
        <w:t xml:space="preserve">3. Технологія ухвалення управлінського </w:t>
      </w:r>
      <w:proofErr w:type="gramStart"/>
      <w:r>
        <w:t>р</w:t>
      </w:r>
      <w:proofErr w:type="gramEnd"/>
      <w:r>
        <w:t>ішення</w:t>
      </w:r>
      <w:r>
        <w:rPr>
          <w:lang w:val="uk-UA"/>
        </w:rPr>
        <w:t>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</w:p>
    <w:p w:rsidR="00A82251" w:rsidRPr="00A82251" w:rsidRDefault="00A82251" w:rsidP="00B25BC4">
      <w:pPr>
        <w:spacing w:line="240" w:lineRule="auto"/>
        <w:ind w:firstLine="709"/>
        <w:rPr>
          <w:b/>
          <w:lang w:val="uk-UA"/>
        </w:rPr>
      </w:pPr>
      <w:r w:rsidRPr="00A82251">
        <w:rPr>
          <w:b/>
          <w:lang w:val="uk-UA"/>
        </w:rPr>
        <w:t>1</w:t>
      </w:r>
      <w:r w:rsidRPr="00A82251">
        <w:rPr>
          <w:b/>
        </w:rPr>
        <w:t xml:space="preserve">. Поняття та суть управлінського </w:t>
      </w:r>
      <w:proofErr w:type="gramStart"/>
      <w:r w:rsidRPr="00A82251">
        <w:rPr>
          <w:b/>
        </w:rPr>
        <w:t>р</w:t>
      </w:r>
      <w:proofErr w:type="gramEnd"/>
      <w:r w:rsidRPr="00A82251">
        <w:rPr>
          <w:b/>
        </w:rPr>
        <w:t>ішення</w:t>
      </w:r>
      <w:r w:rsidRPr="00A82251">
        <w:rPr>
          <w:b/>
          <w:lang w:val="uk-UA"/>
        </w:rPr>
        <w:t>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lang w:val="uk-UA"/>
        </w:rPr>
        <w:t>У процесі управління для досягнення певних цілей ухвалюється й виконується безліч рішень, тому що рішення – це та основна форма управлінської діяльності, в якій виступає зміст праці керівника, процес його цілеспрямо</w:t>
      </w:r>
      <w:r w:rsidRPr="00A82251">
        <w:rPr>
          <w:lang w:val="uk-UA"/>
        </w:rPr>
        <w:t>ваного впливу на колектив.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lang w:val="uk-UA"/>
        </w:rPr>
        <w:t xml:space="preserve"> Рішення – це завжди вибір альтернативи. </w:t>
      </w:r>
      <w:r w:rsidRPr="00A82251">
        <w:rPr>
          <w:b/>
          <w:lang w:val="uk-UA"/>
        </w:rPr>
        <w:t xml:space="preserve">Рішення </w:t>
      </w:r>
      <w:r w:rsidRPr="00A82251">
        <w:rPr>
          <w:lang w:val="uk-UA"/>
        </w:rPr>
        <w:t>– це основа управлінського процесу, яка визначає програму дій для досягнення мети, етапи робіт і послідовність виконання їх, методи і засоби, критерії оцінки результатів роботи, коло виконавців,</w:t>
      </w:r>
      <w:r w:rsidRPr="00A82251">
        <w:rPr>
          <w:lang w:val="uk-UA"/>
        </w:rPr>
        <w:t xml:space="preserve"> </w:t>
      </w:r>
      <w:r w:rsidRPr="00A82251">
        <w:rPr>
          <w:lang w:val="uk-UA"/>
        </w:rPr>
        <w:t xml:space="preserve">границі їхньої відповідальності і повноважень, терміни виконання роботи.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lang w:val="uk-UA"/>
        </w:rPr>
        <w:t xml:space="preserve">Рішення завжди є відповідною реакцією на внутрішні й зовнішні впливи, а тому спрямовані на розв’язання проблем і максимальне наближення до заданої цілі. </w:t>
      </w:r>
    </w:p>
    <w:p w:rsidR="00A82251" w:rsidRDefault="00A82251" w:rsidP="00A82251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>Зовнішні обставини</w:t>
      </w:r>
      <w:r>
        <w:t xml:space="preserve"> (припис вищестоящого органу управління, координація і регулювання відносин з іншими органами управління). </w:t>
      </w:r>
    </w:p>
    <w:p w:rsidR="00A82251" w:rsidRDefault="00A82251" w:rsidP="00A82251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Внутрішні обставини</w:t>
      </w:r>
      <w:r w:rsidRPr="00A82251">
        <w:rPr>
          <w:lang w:val="uk-UA"/>
        </w:rPr>
        <w:t xml:space="preserve"> (відхилення від заданих параметрів діяльності, виникнення резервів, порушення дисципліни, заохочення працівників тощо). </w:t>
      </w:r>
    </w:p>
    <w:p w:rsidR="00A82251" w:rsidRPr="00A82251" w:rsidRDefault="00A82251" w:rsidP="00B25BC4">
      <w:pPr>
        <w:spacing w:line="240" w:lineRule="auto"/>
        <w:ind w:firstLine="709"/>
        <w:rPr>
          <w:b/>
          <w:lang w:val="uk-UA"/>
        </w:rPr>
      </w:pPr>
      <w:r w:rsidRPr="00A82251">
        <w:rPr>
          <w:b/>
          <w:lang w:val="uk-UA"/>
        </w:rPr>
        <w:t xml:space="preserve">Управлінське рішення – це складова будь-якої частини управлінської діяльності, що забезпечує збереження структури системи, підтримку режиму діяльності, реалізацію програм, цілей функціонування цих систем в умовах зовнішніх і внутрішніх впливів.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Управлінське рішення</w:t>
      </w:r>
      <w:r w:rsidRPr="00A82251">
        <w:rPr>
          <w:lang w:val="uk-UA"/>
        </w:rPr>
        <w:t xml:space="preserve"> – результат альтернативної формалізації економічних, технологічних, соціально-психологічних, адміністративних методів менеджменту, на основі якого керуюча система організації безпосередньо впливає на керовану.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 xml:space="preserve">Управлінське </w:t>
      </w:r>
      <w:proofErr w:type="gramStart"/>
      <w:r w:rsidRPr="00A82251">
        <w:rPr>
          <w:b/>
        </w:rPr>
        <w:t>р</w:t>
      </w:r>
      <w:proofErr w:type="gramEnd"/>
      <w:r w:rsidRPr="00A82251">
        <w:rPr>
          <w:b/>
        </w:rPr>
        <w:t>ішення</w:t>
      </w:r>
      <w:r>
        <w:t xml:space="preserve"> – результат вибору суб’єктом (органом) управління способу дій, спрямованих на розв’язання певної проблеми управління.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 xml:space="preserve">Основна мета управлінського </w:t>
      </w:r>
      <w:proofErr w:type="gramStart"/>
      <w:r w:rsidRPr="00A82251">
        <w:rPr>
          <w:b/>
        </w:rPr>
        <w:t>р</w:t>
      </w:r>
      <w:proofErr w:type="gramEnd"/>
      <w:r w:rsidRPr="00A82251">
        <w:rPr>
          <w:b/>
        </w:rPr>
        <w:t>ішення</w:t>
      </w:r>
      <w:r>
        <w:t xml:space="preserve"> – забезпечити координуючий вплив на об'єкт (систему) управління для досягнення цілей організації.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lang w:val="uk-UA"/>
        </w:rPr>
        <w:t xml:space="preserve">Управлінське рішення є результатом розумово-психологічної, творчої діяльності керівника, продуктом управлінської праці, а його ухвалення – це процес, котрий зумовлює появу цього продукту. Вироблення раціональних рішень є сферою управлінського мистецтва, оскільки полягає в виборі правильних методів і прийомів, які у конкретній ситуації мають найбільший потенціал впливу. Ухвалення рішень є найголовнішим оцінювальним критерієм здібностей, умінь і навичок керівника. Від їх зумовленості </w:t>
      </w:r>
      <w:r w:rsidRPr="00A82251">
        <w:rPr>
          <w:lang w:val="uk-UA"/>
        </w:rPr>
        <w:lastRenderedPageBreak/>
        <w:t>значною мірою залежать результати діяльності організації. Можна погодитись з дослідниками, що від управлінського рішення значною мірою залежить ефективність управління та діял</w:t>
      </w:r>
      <w:r w:rsidRPr="00A82251">
        <w:rPr>
          <w:lang w:val="uk-UA"/>
        </w:rPr>
        <w:t>ьність організації в цілому</w:t>
      </w:r>
      <w:r w:rsidRPr="00A82251">
        <w:rPr>
          <w:lang w:val="uk-UA"/>
        </w:rPr>
        <w:t xml:space="preserve">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lang w:val="uk-UA"/>
        </w:rPr>
        <w:t xml:space="preserve">Управлінські рішення – це найкращий спосіб досягнення будь-якої мети управління, вибраний у процесі аналізу кількох варіантів.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Вироблення рішення</w:t>
      </w:r>
      <w:r w:rsidRPr="00A82251">
        <w:rPr>
          <w:lang w:val="uk-UA"/>
        </w:rPr>
        <w:t xml:space="preserve"> – це творчий процес вибору однієї або декількох альтернатив із множини можливих варіантів дій, спрямованих на досягнення поставлених цілей, який реалізується суб’єктом управління.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Вироблення управлінського рішення</w:t>
      </w:r>
      <w:r w:rsidRPr="00A82251">
        <w:rPr>
          <w:lang w:val="uk-UA"/>
        </w:rPr>
        <w:t xml:space="preserve"> – творча, вольова дія суб'єкта управління на основі знання об'єктивних законів функціонування керованої системи й аналізу інформації про це, яка полягає у виборі цілі, програми і способів діяльності з її досягнення або у зміні цілі.</w:t>
      </w:r>
    </w:p>
    <w:p w:rsidR="00A82251" w:rsidRPr="00A82251" w:rsidRDefault="00A82251" w:rsidP="00A82251">
      <w:pPr>
        <w:spacing w:line="240" w:lineRule="auto"/>
        <w:jc w:val="center"/>
        <w:rPr>
          <w:b/>
          <w:lang w:val="uk-UA"/>
        </w:rPr>
      </w:pPr>
      <w:r w:rsidRPr="00A82251">
        <w:rPr>
          <w:b/>
        </w:rPr>
        <w:t xml:space="preserve">Основні закони управління, якими керуються при ухваленні управлінських </w:t>
      </w:r>
      <w:proofErr w:type="gramStart"/>
      <w:r w:rsidRPr="00A82251">
        <w:rPr>
          <w:b/>
        </w:rPr>
        <w:t>р</w:t>
      </w:r>
      <w:proofErr w:type="gramEnd"/>
      <w:r w:rsidRPr="00A82251">
        <w:rPr>
          <w:b/>
        </w:rPr>
        <w:t>ішень.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Закон цілепокладання</w:t>
      </w:r>
      <w:r w:rsidRPr="00A82251">
        <w:rPr>
          <w:lang w:val="uk-UA"/>
        </w:rPr>
        <w:t xml:space="preserve"> ґрунтується на тому, що мета дій управлінської системи має вибиратись зважаючи на об’єктивні закони руху (змін) та специфічні закони функціонування елементів керованого суб’єкта господарювання. В іншому випадку будуть вибрані нереальні цілі, а управління буде безсистемним і неоптимальним.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Закон необхідної різноманітності</w:t>
      </w:r>
      <w:r w:rsidRPr="00A82251">
        <w:rPr>
          <w:lang w:val="uk-UA"/>
        </w:rPr>
        <w:t xml:space="preserve"> вимагає, щоб різноманітність управлінських дій керівного органу, була не менше різноманітності можливих змін керованого об’єкта. </w:t>
      </w:r>
      <w:r>
        <w:t xml:space="preserve">В іншому випадку керований об’єкт не тільки вийде з-під контролю, </w:t>
      </w:r>
      <w:proofErr w:type="gramStart"/>
      <w:r>
        <w:t>а й</w:t>
      </w:r>
      <w:proofErr w:type="gramEnd"/>
      <w:r>
        <w:t xml:space="preserve"> з-під управління.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>Закон руху</w:t>
      </w:r>
      <w:r>
        <w:t xml:space="preserve"> потребує в процесі управління наявності змін стану органі</w:t>
      </w:r>
      <w:proofErr w:type="gramStart"/>
      <w:r>
        <w:t>в</w:t>
      </w:r>
      <w:proofErr w:type="gramEnd"/>
      <w:r>
        <w:t xml:space="preserve"> та об’єктів управління, процесів, що відбуваються в системі управління за умови досягненні мети.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>Закон зворотного зв’язку</w:t>
      </w:r>
      <w:r>
        <w:t xml:space="preserve"> встановлює зв’язок керівного і керованого органу, їх специфічні причинно-наслідкові зв’язки (сили взаємодії). Результат, досягнутий керівною дією </w:t>
      </w:r>
      <w:proofErr w:type="gramStart"/>
      <w:r>
        <w:t>на</w:t>
      </w:r>
      <w:proofErr w:type="gramEnd"/>
      <w:r>
        <w:t xml:space="preserve"> об’єкт, у свою чергу, визначає зворотну дію. Від досягнутого результату залежить подальша поведінка системи управління.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</w:rPr>
        <w:t>Закон традицій</w:t>
      </w:r>
      <w:r>
        <w:t xml:space="preserve"> потребує врахування національних традицій, культурного </w:t>
      </w:r>
      <w:proofErr w:type="gramStart"/>
      <w:r>
        <w:t>р</w:t>
      </w:r>
      <w:proofErr w:type="gramEnd"/>
      <w:r>
        <w:t>івня, чинних норм суспільного життя та наявності в люде</w:t>
      </w:r>
      <w:r>
        <w:t>й певних стереотипів</w:t>
      </w:r>
      <w:r>
        <w:t xml:space="preserve">. </w:t>
      </w:r>
    </w:p>
    <w:p w:rsidR="00A82251" w:rsidRDefault="00A82251" w:rsidP="00B25BC4">
      <w:pPr>
        <w:spacing w:line="240" w:lineRule="auto"/>
        <w:ind w:firstLine="709"/>
        <w:rPr>
          <w:lang w:val="uk-UA"/>
        </w:rPr>
      </w:pPr>
      <w:r w:rsidRPr="00A82251">
        <w:rPr>
          <w:b/>
          <w:lang w:val="uk-UA"/>
        </w:rPr>
        <w:t>Управлінські рішення повинні задовольняти такі вимоги:</w:t>
      </w:r>
      <w:r w:rsidRPr="00A82251">
        <w:rPr>
          <w:lang w:val="uk-UA"/>
        </w:rPr>
        <w:t xml:space="preserve">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ефективність</w:t>
      </w:r>
      <w:r w:rsidRPr="00A82251">
        <w:rPr>
          <w:lang w:val="uk-UA"/>
        </w:rPr>
        <w:t xml:space="preserve"> (ступінь досягнення поставленої мети, що виражається в показниках, що характеризують цю мету);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економічність</w:t>
      </w:r>
      <w:r w:rsidRPr="00A82251">
        <w:rPr>
          <w:lang w:val="uk-UA"/>
        </w:rPr>
        <w:t xml:space="preserve"> (досягнення мети з найменшими затратами);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своєчасність</w:t>
      </w:r>
      <w:r w:rsidRPr="00A82251">
        <w:rPr>
          <w:lang w:val="uk-UA"/>
        </w:rPr>
        <w:t xml:space="preserve"> (не тільки своєчасне ухвалення рішення, а й своєчасне досягнення поставленої мети відповідно до конкретних обставин у керованій системі);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надійність</w:t>
      </w:r>
      <w:r w:rsidRPr="00A82251">
        <w:rPr>
          <w:lang w:val="uk-UA"/>
        </w:rPr>
        <w:t xml:space="preserve"> (забезпечення надійності розроблюваних і вдосконалюваних систем як технічних, так і організаційних);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lastRenderedPageBreak/>
        <w:t>здійсненність</w:t>
      </w:r>
      <w:r w:rsidRPr="00A82251">
        <w:rPr>
          <w:lang w:val="uk-UA"/>
        </w:rPr>
        <w:t xml:space="preserve"> (ухвалюючи рішення, треба враховувати усі об’єктивні загальні та окремі обмеження, конкретні можливості керованої системи і ресурси та реальні умови для їхнього використання);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наукова обґрунтованість</w:t>
      </w:r>
      <w:r w:rsidRPr="00A82251">
        <w:rPr>
          <w:lang w:val="uk-UA"/>
        </w:rPr>
        <w:t xml:space="preserve"> (урахування об’</w:t>
      </w:r>
      <w:r w:rsidRPr="00A82251">
        <w:rPr>
          <w:lang w:val="uk-UA"/>
        </w:rPr>
        <w:t>єктивних законо</w:t>
      </w:r>
      <w:r w:rsidRPr="00A82251">
        <w:rPr>
          <w:lang w:val="uk-UA"/>
        </w:rPr>
        <w:t xml:space="preserve">мірностей, що відображають умови перебігу тих чи інших процесів та явищ, зокрема в економічній сфері);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єдність</w:t>
      </w:r>
      <w:r w:rsidRPr="00A82251">
        <w:rPr>
          <w:lang w:val="uk-UA"/>
        </w:rPr>
        <w:t xml:space="preserve"> (супровідні завдання повинні бути підпорядковані головному, задля якого ухвалюється рішення, усі положення рішення взаємопов’язуються й узгоджуються з раніше ухваленими);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комплексність</w:t>
      </w:r>
      <w:r w:rsidRPr="00A82251">
        <w:rPr>
          <w:lang w:val="uk-UA"/>
        </w:rPr>
        <w:t xml:space="preserve"> (урахування сукупності аспектів (економічного, психологічного, інформаційного тощо) розробки і ухвалення рішення);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гнучкість</w:t>
      </w:r>
      <w:r w:rsidRPr="00A82251">
        <w:rPr>
          <w:lang w:val="uk-UA"/>
        </w:rPr>
        <w:t xml:space="preserve"> (передбачає можливість його коригування в разі суттєвої зміни певних умов функціонування організації);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правомірність</w:t>
      </w:r>
      <w:r w:rsidRPr="00A82251">
        <w:rPr>
          <w:lang w:val="uk-UA"/>
        </w:rPr>
        <w:t xml:space="preserve"> (відповідність управлінського рішення чинним правовим нормам, внутрішнім положенням організації, тобто рішення можна ухвалювати тільки в межах тих прав, якими наділений керівник, воно має виходити саме від тих органів та осіб, які зобов’язані його виробити (керівник не повинен перекладати ухвалення властивих йому рішень на вище – або нижчестоящих осіб в системі управління, точно так само він не повинен торкатися поточних, що повторюються, виробничих питань, які вирішують підлеглі в установленому порядку);</w:t>
      </w:r>
    </w:p>
    <w:p w:rsidR="00CB65AE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кількісна та якісна визначеність рішення</w:t>
      </w:r>
      <w:r w:rsidRPr="00A82251">
        <w:rPr>
          <w:lang w:val="uk-UA"/>
        </w:rPr>
        <w:t xml:space="preserve"> (залежно від змісту рішення його результати можуть бути виражені як кількісними, так і якісними показниками);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B65AE">
        <w:rPr>
          <w:i/>
          <w:lang w:val="uk-UA"/>
        </w:rPr>
        <w:t>оптимальність рішення</w:t>
      </w:r>
      <w:r w:rsidRPr="00A82251">
        <w:rPr>
          <w:lang w:val="uk-UA"/>
        </w:rPr>
        <w:t xml:space="preserve"> (досягнення такого рівня, який би забезпечив відповідність рішення економічному критерію ефективності: досягнення максимального кінцевого результату за найменших витрат ресурсів, у тому числі часу);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спрямованість</w:t>
      </w:r>
      <w:r w:rsidRPr="00A82251">
        <w:rPr>
          <w:lang w:val="uk-UA"/>
        </w:rPr>
        <w:t xml:space="preserve"> (точна адреса, вона повинна бути зрозумілою виконавцеві, її формулювання має бути однозначним і не допускати двозначності); </w:t>
      </w:r>
    </w:p>
    <w:p w:rsidR="00A82251" w:rsidRP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стислість</w:t>
      </w:r>
      <w:r w:rsidRPr="00A82251">
        <w:rPr>
          <w:lang w:val="uk-UA"/>
        </w:rPr>
        <w:t xml:space="preserve"> (економія часу в роботі з інформацією);</w:t>
      </w:r>
    </w:p>
    <w:p w:rsidR="00CB65AE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A82251">
        <w:rPr>
          <w:i/>
          <w:lang w:val="uk-UA"/>
        </w:rPr>
        <w:t>конкретність у часі</w:t>
      </w:r>
      <w:r w:rsidRPr="00A82251">
        <w:rPr>
          <w:lang w:val="uk-UA"/>
        </w:rPr>
        <w:t xml:space="preserve"> (визначати термін виконання доручення); </w:t>
      </w:r>
    </w:p>
    <w:p w:rsidR="00A82251" w:rsidRDefault="00A82251" w:rsidP="00A8225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B65AE">
        <w:rPr>
          <w:i/>
          <w:lang w:val="uk-UA"/>
        </w:rPr>
        <w:t>оперативність і своєчасність ухвалення рішення</w:t>
      </w:r>
      <w:r w:rsidRPr="00A82251">
        <w:rPr>
          <w:lang w:val="uk-UA"/>
        </w:rPr>
        <w:t xml:space="preserve"> (рішення треба ухвалювати саме в той момент, коли цього потребують обставини</w:t>
      </w:r>
      <w:r w:rsidR="00B413F7">
        <w:rPr>
          <w:lang w:val="uk-UA"/>
        </w:rPr>
        <w:t xml:space="preserve">. </w:t>
      </w:r>
      <w:r w:rsidR="00B413F7" w:rsidRPr="00B413F7">
        <w:rPr>
          <w:lang w:val="uk-UA"/>
        </w:rPr>
        <w:t xml:space="preserve">Це дуже важливо, тому що умови діяльності організації постійно змінюються, потрібно вдало визначати, коли слід </w:t>
      </w:r>
      <w:r w:rsidR="00B413F7">
        <w:rPr>
          <w:lang w:val="uk-UA"/>
        </w:rPr>
        <w:t>застосовувати відповідні заходи</w:t>
      </w:r>
      <w:r w:rsidR="00CB65AE">
        <w:rPr>
          <w:lang w:val="uk-UA"/>
        </w:rPr>
        <w:t>)</w:t>
      </w:r>
      <w:r w:rsidRPr="00A82251">
        <w:rPr>
          <w:lang w:val="uk-UA"/>
        </w:rPr>
        <w:t xml:space="preserve">. </w:t>
      </w:r>
    </w:p>
    <w:p w:rsid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B65AE">
        <w:rPr>
          <w:lang w:val="uk-UA"/>
        </w:rPr>
        <w:t xml:space="preserve">Для визначення загальних і конкретно-специфічних підходів до розробки, реалізації й оцінювання управлінських рішень, з метою підвищення їх результативності, ефективності, якості та послідовності, застосовують їх певну класифікацію </w:t>
      </w:r>
      <w:r>
        <w:t>(див. табл</w:t>
      </w:r>
      <w:r>
        <w:t xml:space="preserve">.1). </w:t>
      </w:r>
    </w:p>
    <w:p w:rsid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</w:p>
    <w:p w:rsid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</w:p>
    <w:p w:rsid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</w:p>
    <w:p w:rsid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lastRenderedPageBreak/>
        <w:t xml:space="preserve">Таблиця </w:t>
      </w:r>
      <w:r>
        <w:t>1</w:t>
      </w:r>
      <w:r>
        <w:rPr>
          <w:lang w:val="uk-UA"/>
        </w:rPr>
        <w:t>.</w:t>
      </w:r>
      <w:r>
        <w:t xml:space="preserve"> Класифікація управлінських </w:t>
      </w:r>
      <w:proofErr w:type="gramStart"/>
      <w:r>
        <w:t>р</w:t>
      </w:r>
      <w:proofErr w:type="gramEnd"/>
      <w:r>
        <w:t>ішень</w:t>
      </w:r>
    </w:p>
    <w:p w:rsidR="00CB65AE" w:rsidRPr="00CB65AE" w:rsidRDefault="00CB65AE" w:rsidP="00CB65AE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>Критерій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>Характеристика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>За сферою охоплення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Існують: </w:t>
            </w:r>
            <w:r w:rsidRPr="00CB65AE">
              <w:rPr>
                <w:i/>
                <w:sz w:val="26"/>
                <w:szCs w:val="26"/>
                <w:lang w:val="uk-UA"/>
              </w:rPr>
              <w:t>загальні</w:t>
            </w:r>
            <w:r w:rsidRPr="00CB65AE">
              <w:rPr>
                <w:sz w:val="26"/>
                <w:szCs w:val="26"/>
                <w:lang w:val="uk-UA"/>
              </w:rPr>
              <w:t xml:space="preserve"> (стосуються всієї організації) та </w:t>
            </w:r>
            <w:r w:rsidRPr="00CB65AE">
              <w:rPr>
                <w:i/>
                <w:sz w:val="26"/>
                <w:szCs w:val="26"/>
                <w:lang w:val="uk-UA"/>
              </w:rPr>
              <w:t xml:space="preserve">часткові </w:t>
            </w:r>
            <w:r w:rsidRPr="00CB65AE">
              <w:rPr>
                <w:sz w:val="26"/>
                <w:szCs w:val="26"/>
                <w:lang w:val="uk-UA"/>
              </w:rPr>
              <w:t>рішення (стосуються конкретних підрозділів, служб, проблем тощо)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</w:rPr>
              <w:t xml:space="preserve">За характером цілей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proofErr w:type="gramStart"/>
            <w:r w:rsidRPr="00CB65AE">
              <w:rPr>
                <w:sz w:val="26"/>
                <w:szCs w:val="26"/>
              </w:rPr>
              <w:t>Р</w:t>
            </w:r>
            <w:proofErr w:type="gramEnd"/>
            <w:r w:rsidRPr="00CB65AE">
              <w:rPr>
                <w:sz w:val="26"/>
                <w:szCs w:val="26"/>
              </w:rPr>
              <w:t xml:space="preserve">ішення, можуть бути: </w:t>
            </w:r>
            <w:r w:rsidRPr="00CB65AE">
              <w:rPr>
                <w:i/>
                <w:sz w:val="26"/>
                <w:szCs w:val="26"/>
              </w:rPr>
              <w:t>стратегічні, тактичні, оперативні</w:t>
            </w:r>
            <w:r w:rsidRPr="00CB65AE">
              <w:rPr>
                <w:i/>
                <w:sz w:val="26"/>
                <w:szCs w:val="26"/>
                <w:lang w:val="uk-UA"/>
              </w:rPr>
              <w:t>.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За функціональним змістом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Управлінські рішення поділяються на: </w:t>
            </w:r>
            <w:r w:rsidRPr="00CB65AE">
              <w:rPr>
                <w:i/>
                <w:sz w:val="26"/>
                <w:szCs w:val="26"/>
                <w:lang w:val="uk-UA"/>
              </w:rPr>
              <w:t>планові рішення, організаційні, технологічні, прогнозуючі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За тривалістю дії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Рішення поділяються на: </w:t>
            </w:r>
            <w:r w:rsidRPr="00CB65AE">
              <w:rPr>
                <w:i/>
                <w:sz w:val="26"/>
                <w:szCs w:val="26"/>
                <w:lang w:val="uk-UA"/>
              </w:rPr>
              <w:t>перспективні рішення</w:t>
            </w:r>
            <w:r w:rsidRPr="00CB65AE">
              <w:rPr>
                <w:sz w:val="26"/>
                <w:szCs w:val="26"/>
                <w:lang w:val="uk-UA"/>
              </w:rPr>
              <w:t xml:space="preserve"> – реалізуються протягом тривалого терміну (понад 1 рік), </w:t>
            </w:r>
            <w:r w:rsidRPr="00CB65AE">
              <w:rPr>
                <w:i/>
                <w:sz w:val="26"/>
                <w:szCs w:val="26"/>
                <w:lang w:val="uk-UA"/>
              </w:rPr>
              <w:t>поточні рішення</w:t>
            </w:r>
            <w:r w:rsidRPr="00CB65AE">
              <w:rPr>
                <w:sz w:val="26"/>
                <w:szCs w:val="26"/>
                <w:lang w:val="uk-UA"/>
              </w:rPr>
              <w:t xml:space="preserve"> – реалізуються у короткотерміновому періоді для забезпечення поточної роботи організації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</w:rPr>
              <w:t xml:space="preserve">За </w:t>
            </w:r>
            <w:proofErr w:type="gramStart"/>
            <w:r w:rsidRPr="00CB65AE">
              <w:rPr>
                <w:sz w:val="26"/>
                <w:szCs w:val="26"/>
              </w:rPr>
              <w:t>р</w:t>
            </w:r>
            <w:proofErr w:type="gramEnd"/>
            <w:r w:rsidRPr="00CB65AE">
              <w:rPr>
                <w:sz w:val="26"/>
                <w:szCs w:val="26"/>
              </w:rPr>
              <w:t xml:space="preserve">івнями ієрархії систем управління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</w:rPr>
              <w:t xml:space="preserve">Управлінські </w:t>
            </w:r>
            <w:proofErr w:type="gramStart"/>
            <w:r w:rsidRPr="00CB65AE">
              <w:rPr>
                <w:sz w:val="26"/>
                <w:szCs w:val="26"/>
              </w:rPr>
              <w:t>р</w:t>
            </w:r>
            <w:proofErr w:type="gramEnd"/>
            <w:r w:rsidRPr="00CB65AE">
              <w:rPr>
                <w:sz w:val="26"/>
                <w:szCs w:val="26"/>
              </w:rPr>
              <w:t xml:space="preserve">ішення розрізняють: </w:t>
            </w:r>
            <w:r w:rsidRPr="00CB65AE">
              <w:rPr>
                <w:i/>
                <w:sz w:val="26"/>
                <w:szCs w:val="26"/>
              </w:rPr>
              <w:t>на рівні великих систем; на рівні підсистем; на рівні окремих елементів системи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</w:rPr>
              <w:t xml:space="preserve">За </w:t>
            </w:r>
            <w:proofErr w:type="gramStart"/>
            <w:r w:rsidRPr="00CB65AE">
              <w:rPr>
                <w:sz w:val="26"/>
                <w:szCs w:val="26"/>
              </w:rPr>
              <w:t>р</w:t>
            </w:r>
            <w:proofErr w:type="gramEnd"/>
            <w:r w:rsidRPr="00CB65AE">
              <w:rPr>
                <w:sz w:val="26"/>
                <w:szCs w:val="26"/>
              </w:rPr>
              <w:t xml:space="preserve">івнем ухвалення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proofErr w:type="gramStart"/>
            <w:r w:rsidRPr="00CB65AE">
              <w:rPr>
                <w:sz w:val="26"/>
                <w:szCs w:val="26"/>
              </w:rPr>
              <w:t>Р</w:t>
            </w:r>
            <w:proofErr w:type="gramEnd"/>
            <w:r w:rsidRPr="00CB65AE">
              <w:rPr>
                <w:sz w:val="26"/>
                <w:szCs w:val="26"/>
              </w:rPr>
              <w:t xml:space="preserve">ішення, які ухвалюються на </w:t>
            </w:r>
            <w:r w:rsidRPr="00CB65AE">
              <w:rPr>
                <w:i/>
                <w:sz w:val="26"/>
                <w:szCs w:val="26"/>
              </w:rPr>
              <w:t>вищому (інституційному), на середньому (управлінському), на нижчому (технічному) рівні управління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Залежно від характеру організації розробки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Рішення існують: </w:t>
            </w:r>
            <w:r w:rsidRPr="00CB65AE">
              <w:rPr>
                <w:i/>
                <w:sz w:val="26"/>
                <w:szCs w:val="26"/>
                <w:lang w:val="uk-UA"/>
              </w:rPr>
              <w:t>одноособові, колегіальні, колективні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За причинами виникнення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Управлінські рішення поділяють на: </w:t>
            </w:r>
            <w:r w:rsidRPr="00CB65AE">
              <w:rPr>
                <w:i/>
                <w:sz w:val="26"/>
                <w:szCs w:val="26"/>
                <w:lang w:val="uk-UA"/>
              </w:rPr>
              <w:t>ситуаційні</w:t>
            </w:r>
            <w:r w:rsidRPr="00CB65AE">
              <w:rPr>
                <w:sz w:val="26"/>
                <w:szCs w:val="26"/>
                <w:lang w:val="uk-UA"/>
              </w:rPr>
              <w:t xml:space="preserve"> (пов’язані з характером обставин, що виникають); </w:t>
            </w:r>
            <w:r w:rsidRPr="00CB65AE">
              <w:rPr>
                <w:i/>
                <w:sz w:val="26"/>
                <w:szCs w:val="26"/>
                <w:lang w:val="uk-UA"/>
              </w:rPr>
              <w:t>рішення, що виникають за приписом</w:t>
            </w:r>
            <w:r w:rsidRPr="00CB65AE">
              <w:rPr>
                <w:sz w:val="26"/>
                <w:szCs w:val="26"/>
                <w:lang w:val="uk-UA"/>
              </w:rPr>
              <w:t xml:space="preserve"> (розпорядженням) вищестоящих органів; </w:t>
            </w:r>
            <w:r w:rsidRPr="00CB65AE">
              <w:rPr>
                <w:i/>
                <w:sz w:val="26"/>
                <w:szCs w:val="26"/>
                <w:lang w:val="uk-UA"/>
              </w:rPr>
              <w:t>програмні</w:t>
            </w:r>
            <w:r w:rsidRPr="00CB65AE">
              <w:rPr>
                <w:sz w:val="26"/>
                <w:szCs w:val="26"/>
                <w:lang w:val="uk-UA"/>
              </w:rPr>
              <w:t xml:space="preserve"> (пов’язані із включенням даного об’єкта управління в певну структуру програмно-цільових відносин, заходів); </w:t>
            </w:r>
            <w:r w:rsidRPr="00CB65AE">
              <w:rPr>
                <w:i/>
                <w:sz w:val="26"/>
                <w:szCs w:val="26"/>
                <w:lang w:val="uk-UA"/>
              </w:rPr>
              <w:t>ініціативні</w:t>
            </w:r>
            <w:r w:rsidRPr="00CB65AE">
              <w:rPr>
                <w:sz w:val="26"/>
                <w:szCs w:val="26"/>
                <w:lang w:val="uk-UA"/>
              </w:rPr>
              <w:t xml:space="preserve"> (пов’язані з виявленням ініціативи системи); </w:t>
            </w:r>
            <w:r w:rsidRPr="00CB65AE">
              <w:rPr>
                <w:i/>
                <w:sz w:val="26"/>
                <w:szCs w:val="26"/>
                <w:lang w:val="uk-UA"/>
              </w:rPr>
              <w:t>епізодичні й періодичні</w:t>
            </w:r>
            <w:r w:rsidRPr="00CB65AE">
              <w:rPr>
                <w:sz w:val="26"/>
                <w:szCs w:val="26"/>
                <w:lang w:val="uk-UA"/>
              </w:rPr>
              <w:t xml:space="preserve"> (випливають із періодичності відтворювальних процесів у системі)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Залежно від методів розробки 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Управлінські рішення поділяють на: </w:t>
            </w:r>
            <w:r w:rsidRPr="00CB65AE">
              <w:rPr>
                <w:i/>
                <w:sz w:val="26"/>
                <w:szCs w:val="26"/>
                <w:lang w:val="uk-UA"/>
              </w:rPr>
              <w:t>графічні</w:t>
            </w:r>
            <w:r w:rsidRPr="00CB65AE">
              <w:rPr>
                <w:sz w:val="26"/>
                <w:szCs w:val="26"/>
                <w:lang w:val="uk-UA"/>
              </w:rPr>
              <w:t xml:space="preserve"> (з використанням графо-аналітичних підходів (мережевих моделей і методів, стрічкових графіків, структурних схем); </w:t>
            </w:r>
            <w:r w:rsidRPr="00CB65AE">
              <w:rPr>
                <w:i/>
                <w:sz w:val="26"/>
                <w:szCs w:val="26"/>
                <w:lang w:val="uk-UA"/>
              </w:rPr>
              <w:t>математичні</w:t>
            </w:r>
            <w:r w:rsidRPr="00CB65AE">
              <w:rPr>
                <w:sz w:val="26"/>
                <w:szCs w:val="26"/>
                <w:lang w:val="uk-UA"/>
              </w:rPr>
              <w:t xml:space="preserve"> (передбачають формалізацію уявлень, відносин, пропорцій, термінів, подій, ресурсів); </w:t>
            </w:r>
            <w:r w:rsidRPr="00CB65AE">
              <w:rPr>
                <w:i/>
                <w:sz w:val="26"/>
                <w:szCs w:val="26"/>
                <w:lang w:val="uk-UA"/>
              </w:rPr>
              <w:t>евристичні</w:t>
            </w:r>
            <w:r w:rsidRPr="00CB65AE">
              <w:rPr>
                <w:sz w:val="26"/>
                <w:szCs w:val="26"/>
                <w:lang w:val="uk-UA"/>
              </w:rPr>
              <w:t xml:space="preserve"> (пов’язані з використанням експертних оцінок, розробки сценаріїв, ситуаційних моделей)</w:t>
            </w:r>
          </w:p>
        </w:tc>
      </w:tr>
      <w:tr w:rsidR="00CB65AE" w:rsidRPr="00CB65AE" w:rsidTr="00CB65AE">
        <w:tc>
          <w:tcPr>
            <w:tcW w:w="251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>За організаційним оформленням</w:t>
            </w:r>
          </w:p>
        </w:tc>
        <w:tc>
          <w:tcPr>
            <w:tcW w:w="7088" w:type="dxa"/>
          </w:tcPr>
          <w:p w:rsidR="00CB65AE" w:rsidRPr="00CB65AE" w:rsidRDefault="00CB65AE" w:rsidP="00CB65AE">
            <w:pPr>
              <w:pStyle w:val="a7"/>
              <w:tabs>
                <w:tab w:val="left" w:pos="993"/>
              </w:tabs>
              <w:ind w:left="0"/>
              <w:rPr>
                <w:sz w:val="26"/>
                <w:szCs w:val="26"/>
                <w:lang w:val="uk-UA"/>
              </w:rPr>
            </w:pPr>
            <w:r w:rsidRPr="00CB65AE">
              <w:rPr>
                <w:sz w:val="26"/>
                <w:szCs w:val="26"/>
                <w:lang w:val="uk-UA"/>
              </w:rPr>
              <w:t xml:space="preserve">Управлінські рішення поділяють на: </w:t>
            </w:r>
            <w:r w:rsidRPr="00CB65AE">
              <w:rPr>
                <w:i/>
                <w:sz w:val="26"/>
                <w:szCs w:val="26"/>
                <w:lang w:val="uk-UA"/>
              </w:rPr>
              <w:t xml:space="preserve">жорсткі </w:t>
            </w:r>
            <w:r w:rsidRPr="00CB65AE">
              <w:rPr>
                <w:sz w:val="26"/>
                <w:szCs w:val="26"/>
                <w:lang w:val="uk-UA"/>
              </w:rPr>
              <w:t xml:space="preserve">(однозначно задають подальший шлях їх втілення); </w:t>
            </w:r>
            <w:r w:rsidRPr="00CB65AE">
              <w:rPr>
                <w:i/>
                <w:sz w:val="26"/>
                <w:szCs w:val="26"/>
                <w:lang w:val="uk-UA"/>
              </w:rPr>
              <w:t>орієнтовні</w:t>
            </w:r>
            <w:r w:rsidRPr="00CB65AE">
              <w:rPr>
                <w:sz w:val="26"/>
                <w:szCs w:val="26"/>
                <w:lang w:val="uk-UA"/>
              </w:rPr>
              <w:t xml:space="preserve"> (визначають напрямок розвитку системи); </w:t>
            </w:r>
            <w:r w:rsidRPr="00CB65AE">
              <w:rPr>
                <w:i/>
                <w:sz w:val="26"/>
                <w:szCs w:val="26"/>
                <w:lang w:val="uk-UA"/>
              </w:rPr>
              <w:t>гнучкі</w:t>
            </w:r>
            <w:r w:rsidRPr="00CB65AE">
              <w:rPr>
                <w:sz w:val="26"/>
                <w:szCs w:val="26"/>
                <w:lang w:val="uk-UA"/>
              </w:rPr>
              <w:t xml:space="preserve"> (змінюються відповідно до умов функціонування і розвитку системи); </w:t>
            </w:r>
            <w:r w:rsidRPr="00CB65AE">
              <w:rPr>
                <w:i/>
                <w:sz w:val="26"/>
                <w:szCs w:val="26"/>
                <w:lang w:val="uk-UA"/>
              </w:rPr>
              <w:t>нормативні</w:t>
            </w:r>
            <w:r w:rsidRPr="00CB65AE">
              <w:rPr>
                <w:sz w:val="26"/>
                <w:szCs w:val="26"/>
                <w:lang w:val="uk-UA"/>
              </w:rPr>
              <w:t xml:space="preserve"> (задають параметри протікання процесів у системі)</w:t>
            </w:r>
          </w:p>
        </w:tc>
      </w:tr>
    </w:tbl>
    <w:p w:rsidR="00CB65AE" w:rsidRDefault="00CB65AE" w:rsidP="00CB65AE">
      <w:pPr>
        <w:pStyle w:val="a7"/>
        <w:tabs>
          <w:tab w:val="left" w:pos="993"/>
        </w:tabs>
        <w:spacing w:line="240" w:lineRule="auto"/>
        <w:ind w:left="0"/>
        <w:rPr>
          <w:lang w:val="uk-UA"/>
        </w:rPr>
      </w:pP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b/>
          <w:lang w:val="uk-UA"/>
        </w:rPr>
        <w:t>Другий підхід до класифікації управлінських рішень пов’язаний з характером завдань, що вирішуються: економічних, організаційних, технологічних, технічних, екологічних та ін.</w:t>
      </w:r>
      <w:r w:rsidRPr="00B413F7">
        <w:rPr>
          <w:lang w:val="uk-UA"/>
        </w:rPr>
        <w:t xml:space="preserve">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lastRenderedPageBreak/>
        <w:t xml:space="preserve">Зазвичай класифікаційні підходи використовують комплексно, що дає змогу всесторонньо оцінити обставини, в яких ухвалюються управлінські рішення.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Існує також </w:t>
      </w:r>
      <w:r w:rsidRPr="00B413F7">
        <w:rPr>
          <w:b/>
          <w:lang w:val="uk-UA"/>
        </w:rPr>
        <w:t xml:space="preserve">класифікація управлінських рішень за органами, що їх видають. </w:t>
      </w:r>
      <w:r w:rsidRPr="00B413F7">
        <w:rPr>
          <w:lang w:val="uk-UA"/>
        </w:rPr>
        <w:t xml:space="preserve">Це – акти, що видаються: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u w:val="single"/>
          <w:lang w:val="uk-UA"/>
        </w:rPr>
        <w:t>Президентом України</w:t>
      </w:r>
      <w:r w:rsidRPr="00B413F7">
        <w:rPr>
          <w:lang w:val="uk-UA"/>
        </w:rPr>
        <w:t xml:space="preserve"> (на основі та на виконання Конституції і законів України Президент видає укази і розпорядження, які є обов’язковими до виконання на території України (ст. 106 Конституції України);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u w:val="single"/>
          <w:lang w:val="uk-UA"/>
        </w:rPr>
        <w:t>Кабінетом Міністрів України</w:t>
      </w:r>
      <w:r w:rsidRPr="00B413F7">
        <w:rPr>
          <w:lang w:val="uk-UA"/>
        </w:rPr>
        <w:t xml:space="preserve"> (в межах своєї компетенції видає постанови і розпорядження, які є обов’язковими до виконання (ст. 117 Конституції України). </w:t>
      </w:r>
      <w:r>
        <w:t>Постанови Кабінету Міні</w:t>
      </w:r>
      <w:proofErr w:type="gramStart"/>
      <w:r>
        <w:t>стр</w:t>
      </w:r>
      <w:proofErr w:type="gramEnd"/>
      <w:r>
        <w:t xml:space="preserve">ів України ухвалюються в колегіальному порядку, є актами вищої юридичної сили, виконуються у письмовій формі. Постанови підписуються прем’єр-міністром та міністром Кабінету Міністрів);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u w:val="single"/>
          <w:lang w:val="uk-UA"/>
        </w:rPr>
        <w:t>центральними органами виконавчої влади</w:t>
      </w:r>
      <w:r w:rsidRPr="00B413F7">
        <w:rPr>
          <w:lang w:val="uk-UA"/>
        </w:rPr>
        <w:t xml:space="preserve"> (міністри, голови державних комітетів, керівники відомств видають накази, постанови, інструкції, правила, положення в межах своєї компетенції, на підставі та виконання чинних законів, указів, а також урядових постанов і розпоряджень. місцевими органами виконавчої влади (місцеві державні адміністрації ухвалюють рішення та видають розпорядження; керівники відділів, управлінь, інших підрозділів видають накази, які є актами індивідуального характеру, та інструкції, що подають механізм реалізації актів нормативного характеру).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b/>
          <w:lang w:val="uk-UA"/>
        </w:rPr>
        <w:t>До чинників, які визначають якість, результативність і ефективність управлінських рішень належать</w:t>
      </w:r>
      <w:r w:rsidRPr="00B413F7">
        <w:rPr>
          <w:lang w:val="uk-UA"/>
        </w:rPr>
        <w:t xml:space="preserve">: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об’єктивні закони суспільного розвитку;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чітке формулювання цілі;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обсяг і цінність інформації, на основі якої ухвалюється рішення;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термін розробки управлінського рішення;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організаційні структури управління;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форми і методи здійснення управлінської діяльності;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методи і методики розробки і реалізації управлінських рішень;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суб’єктивність оцінки варіанта вибору рішення;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стан управлінської і керованої системи (психологічний клімат, авторитет керівника, професійно-кваліфікаційний склад);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система експертних оцінок рівня якості й ефективності управлінських рішень. 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Отже, результативність і ефективність управлінських рішень досягаються тільки за умови дотримання певної послідовності їх підготовки, ухвалення, а потім і реалізації. Тобто результативність і ефективність управлінських рішень, що ухвалюються, залежить насамперед від того, наскільки вибрана альтернатива дій керованого об’єкта враховує закони (закономірності) його управління та життєдіяльності.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</w:p>
    <w:p w:rsidR="00B413F7" w:rsidRP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B413F7">
        <w:rPr>
          <w:b/>
          <w:lang w:val="uk-UA"/>
        </w:rPr>
        <w:lastRenderedPageBreak/>
        <w:t xml:space="preserve">2. </w:t>
      </w:r>
      <w:r w:rsidRPr="00B413F7">
        <w:rPr>
          <w:b/>
          <w:lang w:val="uk-UA"/>
        </w:rPr>
        <w:t>Підготовка управлінського рішення</w:t>
      </w:r>
      <w:r w:rsidRPr="00B413F7">
        <w:rPr>
          <w:b/>
          <w:lang w:val="uk-UA"/>
        </w:rPr>
        <w:t>.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Підготовка управлінського рішення припускає певний порядок здійснення окремих операцій, пов’язаних зі збиранням, рухом, зберіганням, обробкою, аналізом інформації, забезпеченням нею структурних підрозділів і окремих виконавців, а також інші дії, зумовлені потребою розв’язання певних завдань.</w:t>
      </w:r>
    </w:p>
    <w:p w:rsidR="00B413F7" w:rsidRDefault="00B413F7" w:rsidP="00B413F7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Складність завдань управління вимагає застосування </w:t>
      </w:r>
      <w:r w:rsidRPr="00B413F7">
        <w:rPr>
          <w:b/>
          <w:lang w:val="uk-UA"/>
        </w:rPr>
        <w:t>системного підходу до підготовки і реалізації управлінських рішень, який передбачає</w:t>
      </w:r>
      <w:r w:rsidRPr="00B413F7">
        <w:rPr>
          <w:lang w:val="uk-UA"/>
        </w:rPr>
        <w:t xml:space="preserve">: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розгляд керованого об’єкта як системи;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віднесення проблеми, що розглядається, до компетенції окремого рівня управління, який виступає складовою загальної системи управління;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локалізацію ситуації в межах системи, що розглядається;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типізацію процесу ухвалення рішень (з окресленням у ньому загального для вирішення завдань у рамках досліджуваної системи).</w:t>
      </w:r>
    </w:p>
    <w:p w:rsidR="00B413F7" w:rsidRDefault="00B413F7" w:rsidP="00B413F7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</w:p>
    <w:p w:rsidR="00B413F7" w:rsidRDefault="00B413F7" w:rsidP="00B413F7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413F7">
        <w:rPr>
          <w:b/>
          <w:lang w:val="uk-UA"/>
        </w:rPr>
        <w:t>Джерелами інформації для ухвалення управлінських рішень є:</w:t>
      </w:r>
      <w:r w:rsidRPr="00B413F7">
        <w:rPr>
          <w:lang w:val="uk-UA"/>
        </w:rPr>
        <w:t xml:space="preserve"> </w:t>
      </w:r>
    </w:p>
    <w:p w:rsidR="00B413F7" w:rsidRP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норми законодавчих та інших актів; </w:t>
      </w:r>
    </w:p>
    <w:p w:rsidR="00B413F7" w:rsidRP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звернення громадян до державних органів щодо реалізації своїх законних інтересів і суб’єктивних прав; </w:t>
      </w:r>
    </w:p>
    <w:p w:rsidR="00B413F7" w:rsidRP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обов’язкові вказівки вищих за організаційно-правовим статусом органів державної влади, які підлягають виконанню нижчими за цим статусом органами і забезпечують реальність державного управління;</w:t>
      </w:r>
    </w:p>
    <w:p w:rsidR="00B413F7" w:rsidRP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факти, відносини, виявлені у процесі контролю, які відображають стан керованих об’єктів; </w:t>
      </w:r>
    </w:p>
    <w:p w:rsidR="00B413F7" w:rsidRP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 xml:space="preserve">проблемні, конфліктні, екстремальні та інші складні ситуації, що потребують оперативного і активного втручання державних органів; </w:t>
      </w:r>
    </w:p>
    <w:p w:rsidR="00B413F7" w:rsidRDefault="00B413F7" w:rsidP="00B413F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413F7">
        <w:rPr>
          <w:lang w:val="uk-UA"/>
        </w:rPr>
        <w:t>опитування експертів тощо</w:t>
      </w:r>
      <w:r w:rsidRPr="00B413F7">
        <w:rPr>
          <w:lang w:val="uk-UA"/>
        </w:rPr>
        <w:t>.</w:t>
      </w:r>
    </w:p>
    <w:p w:rsidR="0056059A" w:rsidRDefault="0056059A" w:rsidP="0056059A">
      <w:pPr>
        <w:tabs>
          <w:tab w:val="left" w:pos="993"/>
        </w:tabs>
        <w:spacing w:line="240" w:lineRule="auto"/>
        <w:rPr>
          <w:lang w:val="uk-UA"/>
        </w:rPr>
      </w:pPr>
    </w:p>
    <w:p w:rsidR="0056059A" w:rsidRDefault="0056059A" w:rsidP="0056059A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  <w:r w:rsidRPr="0056059A">
        <w:rPr>
          <w:b/>
          <w:lang w:val="uk-UA"/>
        </w:rPr>
        <w:t>Процес ухвалення рішення</w:t>
      </w:r>
      <w:r w:rsidRPr="0056059A">
        <w:rPr>
          <w:lang w:val="uk-UA"/>
        </w:rPr>
        <w:t xml:space="preserve"> – це основна ланка в управлінській діяльності, що складається з </w:t>
      </w:r>
      <w:r w:rsidRPr="0056059A">
        <w:rPr>
          <w:b/>
          <w:lang w:val="uk-UA"/>
        </w:rPr>
        <w:t xml:space="preserve">трьох етапів (стадій): підготовки, ухвалення і реалізації рішення. </w:t>
      </w:r>
    </w:p>
    <w:p w:rsidR="0056059A" w:rsidRPr="0056059A" w:rsidRDefault="0056059A" w:rsidP="0056059A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rPr>
          <w:lang w:val="uk-UA"/>
        </w:rPr>
      </w:pPr>
      <w:r w:rsidRPr="0056059A">
        <w:rPr>
          <w:b/>
          <w:lang w:val="uk-UA"/>
        </w:rPr>
        <w:t>Етап (стадія) підготовки управлінського рішення об’єднує</w:t>
      </w:r>
      <w:r w:rsidRPr="0056059A">
        <w:rPr>
          <w:lang w:val="uk-UA"/>
        </w:rPr>
        <w:t xml:space="preserve">: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аналіз ситуації (пошук, збір, опрацювання інформації, виявлення й формулювання проблем, які потребують розв’язання);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визначення цілі (сукупності цілей);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виявлення, аналіз і формулювання проблеми, що потребує розв’язання;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формулювання цілей (для цього використовуються методи простого переліку цілей, формування «дерева цілей», а це дозволяє визначити ієрархічну структуру системи цілей і «критеріїв», що дають можливіст</w:t>
      </w:r>
      <w:r w:rsidRPr="0056059A">
        <w:rPr>
          <w:lang w:val="uk-UA"/>
        </w:rPr>
        <w:t>ь оцінити ступінь їх досягнення</w:t>
      </w:r>
      <w:r w:rsidRPr="0056059A">
        <w:rPr>
          <w:lang w:val="uk-UA"/>
        </w:rPr>
        <w:t xml:space="preserve">);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включає пошук, збирання та обробку інформації про завдання, яке підлягає вирішенню;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lastRenderedPageBreak/>
        <w:t>аналіз інформації визначення, прогнозування розвитку ситуації і формування проблем; виявлення альтернатив;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оцінка альтернативних рішень і курсів дій, що проводяться на основі багатоваріантних розрахунків, відбуваються на стадії ухвалення рішень;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генерування варіантів можливих управлінських рішень (може здійснюватися або безпосередньо, або з допомогою спеціальних експертних процедур. Процедури генерування альтернативних варіантів можуть передбачати як спеціальну організацію і проведення експертиз із використанням методів типу «мозкової атаки» тощо, так і створення автоматизованих систем генерування альтернативних варіантів у складних випадках. Технології генерування альтернатив досить різноманітні – це можуть бути методи індивідуального творчого пошуку (метод аналогій, ідеалізації, інверсії), методи колективного пошуку («мозкова атака», «конференція ідей», «колективний блокнот»);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відбір і формування критеріїв вибору оптимального рішення.</w:t>
      </w:r>
    </w:p>
    <w:p w:rsidR="0056059A" w:rsidRDefault="0056059A" w:rsidP="0056059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56059A">
        <w:rPr>
          <w:b/>
        </w:rPr>
        <w:t>Виявлення проблеми</w:t>
      </w:r>
      <w:r>
        <w:t xml:space="preserve"> – це усвідомлення того, що виникло відхилення від встановлених спочатку правил. </w:t>
      </w:r>
    </w:p>
    <w:p w:rsidR="0056059A" w:rsidRDefault="0056059A" w:rsidP="0056059A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56059A">
        <w:rPr>
          <w:b/>
        </w:rPr>
        <w:t>Оцінка проблеми –</w:t>
      </w:r>
      <w:r>
        <w:t xml:space="preserve"> це встановлення її масштабів і природи тоді, коли проблему виявлено.</w:t>
      </w:r>
    </w:p>
    <w:p w:rsidR="0056059A" w:rsidRDefault="0056059A" w:rsidP="0056059A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b/>
          <w:lang w:val="uk-UA"/>
        </w:rPr>
        <w:t xml:space="preserve">2. </w:t>
      </w:r>
      <w:r w:rsidRPr="0056059A">
        <w:rPr>
          <w:b/>
          <w:lang w:val="uk-UA"/>
        </w:rPr>
        <w:t>Етап (стадія) ухвалення управлінського рішення охоплює</w:t>
      </w:r>
      <w:r w:rsidRPr="0056059A">
        <w:rPr>
          <w:lang w:val="uk-UA"/>
        </w:rPr>
        <w:t xml:space="preserve">: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вибір ефективних варіантів управлінських рішень (визначення та оцінка альтернатив та їх наслідків проводиться у два етапи. </w:t>
      </w:r>
      <w:r>
        <w:t xml:space="preserve">На першому етапі оцінюється можливість реалізації кожної альтернативи. Оцінка базується на аналізі умов, у яких виконуватиметься ця альтернатива. На цьому етапі оцінюється можливість наслідків реалізації кожної альтернативи. Така оцінка залежить не тільки від зовнішніх умов, але й від </w:t>
      </w:r>
      <w:proofErr w:type="gramStart"/>
      <w:r>
        <w:t>д</w:t>
      </w:r>
      <w:proofErr w:type="gramEnd"/>
      <w:r>
        <w:t xml:space="preserve">ій, зумовлених альтернативою. У тих випадках, коли це </w:t>
      </w:r>
      <w:proofErr w:type="gramStart"/>
      <w:r>
        <w:t>вдається</w:t>
      </w:r>
      <w:proofErr w:type="gramEnd"/>
      <w:r>
        <w:t>, на першому і другому етапах визначається вірогідність реалізації їх наслідків);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експериментальна перевірка альтернатив (за можливістю); (коли керівник після проведення оцінки альтернатив дещо сумнівається в остаточному виборі найкращого варіанта і при цьому є додаткові ресурси (матеріальні, трудові, час тощо), за можливістю здійснюється експериментальна перевірка двох-трьох кращих альтернатив. </w:t>
      </w:r>
      <w:r>
        <w:t xml:space="preserve">Зрозуміло, що далеко не завжди експериментальна </w:t>
      </w:r>
      <w:proofErr w:type="gramStart"/>
      <w:r>
        <w:t>перев</w:t>
      </w:r>
      <w:proofErr w:type="gramEnd"/>
      <w:r>
        <w:t xml:space="preserve">ірка можлива в принципі; </w:t>
      </w:r>
    </w:p>
    <w:p w:rsidR="0056059A" w:rsidRP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добі</w:t>
      </w:r>
      <w:proofErr w:type="gramStart"/>
      <w:r>
        <w:t>р</w:t>
      </w:r>
      <w:proofErr w:type="gramEnd"/>
      <w:r>
        <w:t xml:space="preserve"> критеріїв ухвалення оптимального рішення;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ухвалення </w:t>
      </w:r>
      <w:proofErr w:type="gramStart"/>
      <w:r>
        <w:t>р</w:t>
      </w:r>
      <w:proofErr w:type="gramEnd"/>
      <w:r>
        <w:t xml:space="preserve">ішення (вибір одного, найбільш ефективного варіанта дій). Ухвалення </w:t>
      </w:r>
      <w:proofErr w:type="gramStart"/>
      <w:r>
        <w:t>р</w:t>
      </w:r>
      <w:proofErr w:type="gramEnd"/>
      <w:r>
        <w:t xml:space="preserve">ішень є важливою частиною управлінської діяльності. Образно кажучи, ухвалення рішень можна назвати «центром», навколо якого обертається життя організації. Відповідальність за ухвалення важливих рішень – важкий моральний тягар, що особливо яскраво виявляється на вищих рівнях управління. Саме тому керівник, як правило, не може ухвалити непродуманих </w:t>
      </w:r>
      <w:proofErr w:type="gramStart"/>
      <w:r>
        <w:t>р</w:t>
      </w:r>
      <w:proofErr w:type="gramEnd"/>
      <w:r>
        <w:t>ішень</w:t>
      </w:r>
      <w:r>
        <w:rPr>
          <w:lang w:val="uk-UA"/>
        </w:rPr>
        <w:t>.</w:t>
      </w: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709"/>
        <w:rPr>
          <w:lang w:val="uk-UA"/>
        </w:rPr>
      </w:pP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b/>
          <w:lang w:val="uk-UA"/>
        </w:rPr>
        <w:lastRenderedPageBreak/>
        <w:t>Ухвалення управлінських рішень</w:t>
      </w:r>
      <w:r w:rsidRPr="0056059A">
        <w:rPr>
          <w:lang w:val="uk-UA"/>
        </w:rPr>
        <w:t xml:space="preserve"> – це визначальний процес управлінської діяльності, оскільки формує напрямки діяльності організації та її окремих працівників. Робота з ухвалення управлінських рішень вимагає від менеджерів високого рівня компетентності, значних затрат часу, енергії, досвіду. </w:t>
      </w: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b/>
        </w:rPr>
        <w:t xml:space="preserve">Ухвалення </w:t>
      </w:r>
      <w:proofErr w:type="gramStart"/>
      <w:r w:rsidRPr="0056059A">
        <w:rPr>
          <w:b/>
        </w:rPr>
        <w:t>р</w:t>
      </w:r>
      <w:proofErr w:type="gramEnd"/>
      <w:r w:rsidRPr="0056059A">
        <w:rPr>
          <w:b/>
        </w:rPr>
        <w:t>ішень</w:t>
      </w:r>
      <w:r>
        <w:t xml:space="preserve"> – складова будь-якої управлінської функції, оскільки рішення – це головний продукт праці менеджера. Тому розуміння природи прийняття управлінських </w:t>
      </w:r>
      <w:proofErr w:type="gramStart"/>
      <w:r>
        <w:t>р</w:t>
      </w:r>
      <w:proofErr w:type="gramEnd"/>
      <w:r>
        <w:t xml:space="preserve">ішень надзвичайно важливе з погляду найкращого уявлення про процес управління в цілому. </w:t>
      </w: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b/>
          <w:lang w:val="uk-UA"/>
        </w:rPr>
        <w:t>Ухвалення рішень</w:t>
      </w:r>
      <w:r w:rsidRPr="0056059A">
        <w:rPr>
          <w:lang w:val="uk-UA"/>
        </w:rPr>
        <w:t xml:space="preserve"> – творче, відповідальне завдання управління, зміст якого в тому, щоб відповідно до ситуації визначити подальші дії підлеглих у конкретній сфері діяльності, завдання структурних підрозділів у системі діяльності організації, порядок їх взаємодії. </w:t>
      </w: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b/>
          <w:lang w:val="uk-UA"/>
        </w:rPr>
        <w:t>Критерій (оцінка) рішень</w:t>
      </w:r>
      <w:r w:rsidRPr="0056059A">
        <w:rPr>
          <w:lang w:val="uk-UA"/>
        </w:rPr>
        <w:t xml:space="preserve"> – це мірило економічного і соціального ефекту, використовується для порівняння альтернатив і вибору кращої.</w:t>
      </w:r>
    </w:p>
    <w:p w:rsidR="0056059A" w:rsidRDefault="0056059A" w:rsidP="0056059A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b/>
          <w:lang w:val="uk-UA"/>
        </w:rPr>
        <w:t xml:space="preserve">3. </w:t>
      </w:r>
      <w:r w:rsidRPr="0056059A">
        <w:rPr>
          <w:b/>
          <w:lang w:val="uk-UA"/>
        </w:rPr>
        <w:t>Етап (стадія) реалізації управлінського рішення</w:t>
      </w:r>
      <w:r w:rsidRPr="0056059A">
        <w:rPr>
          <w:lang w:val="uk-UA"/>
        </w:rPr>
        <w:t xml:space="preserve">: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заходи щодо конкретизації рішення (доведення його до виконавців);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складання плану реалізації управлінського рішення;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 xml:space="preserve">організація виконання управлінського рішення; 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контроль за ходом виконання управлінського рішення;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внесення необхідних коректив й оцінку отриманого від виконання рішення результату;</w:t>
      </w:r>
    </w:p>
    <w:p w:rsidR="0056059A" w:rsidRDefault="0056059A" w:rsidP="0056059A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56059A">
        <w:rPr>
          <w:lang w:val="uk-UA"/>
        </w:rPr>
        <w:t>оцінка результату, отриманого від виконання рішення.</w:t>
      </w:r>
    </w:p>
    <w:p w:rsidR="00977BB8" w:rsidRDefault="00977BB8" w:rsidP="00977BB8">
      <w:pPr>
        <w:pStyle w:val="a7"/>
        <w:tabs>
          <w:tab w:val="left" w:pos="993"/>
        </w:tabs>
        <w:spacing w:line="240" w:lineRule="auto"/>
        <w:ind w:left="709"/>
        <w:rPr>
          <w:lang w:val="uk-UA"/>
        </w:rPr>
      </w:pPr>
    </w:p>
    <w:p w:rsidR="00977BB8" w:rsidRDefault="00977BB8" w:rsidP="00977BB8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b/>
          <w:lang w:val="uk-UA"/>
        </w:rPr>
        <w:t>Процедура ухвалення управлінського рішення завершується діями з його реалізації, до яких належать</w:t>
      </w:r>
      <w:r w:rsidRPr="00977BB8">
        <w:rPr>
          <w:lang w:val="uk-UA"/>
        </w:rPr>
        <w:t xml:space="preserve">: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доведення управлінських рішень до виконавців;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визначення календарних термінів (кінцевих і проміжних) виконання;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призначення відповідальних виконавців; конкретизація завдань і відповідальності;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забезпечення ресурсами;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координація дій виконавців; 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>коригування раніше ухваленого рішення;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>мотивація діяльності;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>облік і контроль виконання.</w:t>
      </w:r>
    </w:p>
    <w:p w:rsidR="00977BB8" w:rsidRDefault="00977BB8" w:rsidP="00977BB8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>Головний змі</w:t>
      </w:r>
      <w:proofErr w:type="gramStart"/>
      <w:r>
        <w:t>ст</w:t>
      </w:r>
      <w:proofErr w:type="gramEnd"/>
      <w:r>
        <w:t xml:space="preserve"> усієї роботи з доведення завдань до виконавців полягає в тому, щоб побудувати у свідомості певний образ (технологію)</w:t>
      </w:r>
      <w:r>
        <w:rPr>
          <w:lang w:val="uk-UA"/>
        </w:rPr>
        <w:t xml:space="preserve"> </w:t>
      </w:r>
      <w:r>
        <w:t xml:space="preserve">майбутньої роботи з його виконання. Важливою вимогою на цій стадії є оперативність передачі інформації у точній відповідності до адресності та змісту, узгодженість розподілу завдань відповідно до реального потенціалу виконавців. </w:t>
      </w:r>
      <w:proofErr w:type="gramStart"/>
      <w:r>
        <w:t>Кр</w:t>
      </w:r>
      <w:proofErr w:type="gramEnd"/>
      <w:r>
        <w:t xml:space="preserve">ім того, на успішність виконання рішень впливає і дотримання балансу між зрозумілими обов’язками і наданими правами (ресурсами). Отже, форма доведення управлінських </w:t>
      </w:r>
      <w:proofErr w:type="gramStart"/>
      <w:r>
        <w:t>р</w:t>
      </w:r>
      <w:proofErr w:type="gramEnd"/>
      <w:r>
        <w:t xml:space="preserve">ішень до виконавців (оформлення рішень та особистих якостей керівників і підлеглих) теж впливає на </w:t>
      </w:r>
      <w:r>
        <w:lastRenderedPageBreak/>
        <w:t xml:space="preserve">ефективність управлінських рішень. </w:t>
      </w:r>
      <w:proofErr w:type="gramStart"/>
      <w:r>
        <w:t>Кр</w:t>
      </w:r>
      <w:proofErr w:type="gramEnd"/>
      <w:r>
        <w:t xml:space="preserve">ім того, на ефективність управлінських рішень впливають й механізми стимулювання і відповідальності, які реалізуються в рамках можливостей переконувати, спонукати і примушувати. </w:t>
      </w:r>
    </w:p>
    <w:p w:rsidR="00977BB8" w:rsidRDefault="00977BB8" w:rsidP="00977BB8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У той же час існують випадки коли </w:t>
      </w:r>
      <w:proofErr w:type="gramStart"/>
      <w:r>
        <w:t>р</w:t>
      </w:r>
      <w:proofErr w:type="gramEnd"/>
      <w:r>
        <w:t xml:space="preserve">ішення не виконуються. </w:t>
      </w:r>
      <w:r w:rsidRPr="00977BB8">
        <w:rPr>
          <w:b/>
        </w:rPr>
        <w:t xml:space="preserve">Основними причинами невиконання управлінських </w:t>
      </w:r>
      <w:proofErr w:type="gramStart"/>
      <w:r w:rsidRPr="00977BB8">
        <w:rPr>
          <w:b/>
        </w:rPr>
        <w:t>р</w:t>
      </w:r>
      <w:proofErr w:type="gramEnd"/>
      <w:r w:rsidRPr="00977BB8">
        <w:rPr>
          <w:b/>
        </w:rPr>
        <w:t>ішень</w:t>
      </w:r>
      <w:r>
        <w:t xml:space="preserve"> відіграють методи доведення їх до виконавців</w:t>
      </w:r>
      <w:r>
        <w:rPr>
          <w:lang w:val="uk-UA"/>
        </w:rPr>
        <w:t>:</w:t>
      </w:r>
    </w:p>
    <w:p w:rsidR="00977BB8" w:rsidRP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gramStart"/>
      <w:r>
        <w:t>р</w:t>
      </w:r>
      <w:proofErr w:type="gramEnd"/>
      <w:r>
        <w:t>ішення було не досить чітко сформульоване</w:t>
      </w:r>
      <w:r w:rsidRPr="00977BB8">
        <w:rPr>
          <w:lang w:val="uk-UA"/>
        </w:rPr>
        <w:t>;</w:t>
      </w:r>
    </w:p>
    <w:p w:rsidR="00977BB8" w:rsidRP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>рішення було зрозуміле і чітко сформульоване, але виконавець його погано усвідомив</w:t>
      </w:r>
      <w:r w:rsidRPr="00977BB8">
        <w:rPr>
          <w:lang w:val="uk-UA"/>
        </w:rPr>
        <w:t>;</w:t>
      </w:r>
    </w:p>
    <w:p w:rsidR="00977BB8" w:rsidRP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gramStart"/>
      <w:r>
        <w:t>р</w:t>
      </w:r>
      <w:proofErr w:type="gramEnd"/>
      <w:r>
        <w:t>ішення було чітко сформульоване і виконавець його добре зрозумів, але в нього не було необхідних умов і засобів для його виконання</w:t>
      </w:r>
      <w:r w:rsidRPr="00977BB8">
        <w:rPr>
          <w:lang w:val="uk-UA"/>
        </w:rPr>
        <w:t>;</w:t>
      </w:r>
    </w:p>
    <w:p w:rsidR="00977BB8" w:rsidRDefault="00977BB8" w:rsidP="00977B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977BB8">
        <w:rPr>
          <w:lang w:val="uk-UA"/>
        </w:rPr>
        <w:t xml:space="preserve">рішення було грамотно сформульоване, виконавець його усвідомив і мав усі необхідні засоби для його виконання, але у нього не було внутрішньої погодженості з варіантом запропонованого рішення. </w:t>
      </w:r>
      <w:r>
        <w:t xml:space="preserve">Виконавець може мати </w:t>
      </w:r>
      <w:proofErr w:type="gramStart"/>
      <w:r>
        <w:t>св</w:t>
      </w:r>
      <w:proofErr w:type="gramEnd"/>
      <w:r>
        <w:t>ій, більш ефективний, на його думку, варіант вирішення даної проблеми.</w:t>
      </w:r>
    </w:p>
    <w:p w:rsidR="00C00CB8" w:rsidRDefault="00C00CB8" w:rsidP="00C00CB8">
      <w:pPr>
        <w:tabs>
          <w:tab w:val="left" w:pos="993"/>
        </w:tabs>
        <w:spacing w:line="240" w:lineRule="auto"/>
        <w:rPr>
          <w:lang w:val="uk-UA"/>
        </w:rPr>
      </w:pP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  <w:r w:rsidRPr="00C00CB8">
        <w:rPr>
          <w:b/>
          <w:lang w:val="uk-UA"/>
        </w:rPr>
        <w:t xml:space="preserve">3. </w:t>
      </w:r>
      <w:r w:rsidRPr="00C00CB8">
        <w:rPr>
          <w:b/>
        </w:rPr>
        <w:t xml:space="preserve">Технологія ухвалення управлінського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ішення</w:t>
      </w:r>
      <w:r w:rsidRPr="00C00CB8">
        <w:rPr>
          <w:b/>
          <w:lang w:val="uk-UA"/>
        </w:rPr>
        <w:t>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>Процес управління включає сукупність поєднаних, взаємодіючих між собою технологічних циклів, процедур, операцій та окремих дій працівників управлінського апарату, започаткованих на функціональному, операційно-технологічному та професійно-кваліфікаційному поділі праці.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i/>
          <w:lang w:val="uk-UA"/>
        </w:rPr>
        <w:t>Існує певна класифікація технології управлінських рішень: технологія ухвалення управлінських рішень по цілям; регламентне управлінське рішення; технологія ухвалення управлінських рішень за результатами; технологія ухвалення управлінського рішення, що спирається на активізацію діяльності.</w:t>
      </w:r>
      <w:r w:rsidRPr="00C00CB8">
        <w:rPr>
          <w:lang w:val="uk-UA"/>
        </w:rPr>
        <w:t xml:space="preserve"> Розглянемо її більш докладніше.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 </w:t>
      </w:r>
      <w:r w:rsidRPr="00C00CB8">
        <w:rPr>
          <w:b/>
          <w:lang w:val="uk-UA"/>
        </w:rPr>
        <w:t>Технологія ухвалення управлінських рішень за цілями</w:t>
      </w:r>
      <w:r w:rsidRPr="00C00CB8">
        <w:rPr>
          <w:lang w:val="uk-UA"/>
        </w:rPr>
        <w:t xml:space="preserve"> застосовується у випадку, коли не всі цілі підрозділів є обґрунтованими; відсутня методика формування цілей; немає статистики процесу реалізації цілей і виконання завдань; немає документального аналізу досягнення цілей і завдань, ділові наради проводяться без необхідної підготовки; багаторазова постановка певних цілей і завдань.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b/>
        </w:rPr>
        <w:t xml:space="preserve">Технологія ухвалення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ішень за цілями – це управління, що враховує передбачення нових ринкових обставин.</w:t>
      </w:r>
      <w:r>
        <w:t xml:space="preserve"> У її основ</w:t>
      </w:r>
      <w:r>
        <w:t>і лежить бізнес</w:t>
      </w:r>
      <w:r>
        <w:rPr>
          <w:lang w:val="uk-UA"/>
        </w:rPr>
        <w:t>-</w:t>
      </w:r>
      <w:r>
        <w:t xml:space="preserve">план, що складається як </w:t>
      </w:r>
      <w:proofErr w:type="gramStart"/>
      <w:r>
        <w:t>для</w:t>
      </w:r>
      <w:proofErr w:type="gramEnd"/>
      <w:r>
        <w:t xml:space="preserve"> організації, так і для кожного співробітника. Тут використовується </w:t>
      </w:r>
      <w:proofErr w:type="gramStart"/>
      <w:r>
        <w:t>просте ц</w:t>
      </w:r>
      <w:proofErr w:type="gramEnd"/>
      <w:r>
        <w:t>ільове, програмно-цільове й регламентне управління. Перше передбачає розробку керівником строків і кінцевої мети управління, але не механізму її реалізації. Просте цільове управління відкриває прості</w:t>
      </w:r>
      <w:proofErr w:type="gramStart"/>
      <w:r>
        <w:t>р</w:t>
      </w:r>
      <w:proofErr w:type="gramEnd"/>
      <w:r>
        <w:t xml:space="preserve"> для ініціативних рішень співробітників. Програмно-цільове управління забезпечує розробку керівником цілей управління й механізму їхнього втілення в життя. </w:t>
      </w:r>
      <w:proofErr w:type="gramStart"/>
      <w:r>
        <w:t>Ц</w:t>
      </w:r>
      <w:proofErr w:type="gramEnd"/>
      <w:r>
        <w:t xml:space="preserve">іль повинна бути досягнута у встановлений термін.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b/>
        </w:rPr>
        <w:lastRenderedPageBreak/>
        <w:t xml:space="preserve">Регламентне управлінське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ішення</w:t>
      </w:r>
      <w:r>
        <w:t xml:space="preserve"> </w:t>
      </w:r>
      <w:r w:rsidRPr="00C00CB8">
        <w:rPr>
          <w:b/>
        </w:rPr>
        <w:t>засноване на визначенні керівником кінцевої мети управління, а також обмежень за параметрами і ресурсам.</w:t>
      </w:r>
      <w:r>
        <w:t xml:space="preserve"> </w:t>
      </w:r>
      <w:proofErr w:type="gramStart"/>
      <w:r>
        <w:t>Ц</w:t>
      </w:r>
      <w:proofErr w:type="gramEnd"/>
      <w:r>
        <w:t xml:space="preserve">іль повинна бути досягнута, але строки заздалегідь не фіксуються.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Управління за цілями забезпечує також рішення проблем, пов’язаних з ризиком, що включає відхилення від діяльності, що містить певний ризик, відповідальність за ризик з повною компенсацією за рахунок своїх коштів, передачу відповідальності за ризик іншій особі (страхувальникові), обмеження потенційних негативних наслідків від ризику за допомогою превентивних заходів, орієнтацію на ризик, використання всіх ресурсів в одній сфері діяльності.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b/>
          <w:lang w:val="uk-UA"/>
        </w:rPr>
        <w:t>Технологія ухвалення управлінських рішень за результатами</w:t>
      </w:r>
      <w:r w:rsidRPr="00C00CB8">
        <w:rPr>
          <w:lang w:val="uk-UA"/>
        </w:rPr>
        <w:t xml:space="preserve"> використається у випадку, коли робота для більшості співробітників обмежується їхнім робочим місцем; співробітники не цікавляться збутовою політикою компанії; на території компанії немає магазина зі своєю продукцією; працівники крадуть вироби; чимало виробів списується за рахунок компанії; погано стимулюються результати праці; склади переповнені виробами компанії. </w:t>
      </w:r>
      <w:r w:rsidRPr="00C00CB8">
        <w:rPr>
          <w:b/>
        </w:rPr>
        <w:t>Ця технологія</w:t>
      </w:r>
      <w:r>
        <w:t xml:space="preserve"> </w:t>
      </w:r>
      <w:r w:rsidRPr="00C00CB8">
        <w:rPr>
          <w:b/>
        </w:rPr>
        <w:t xml:space="preserve">ґрунтується на ухваленні управлінських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ішень після одержання результатів за попереднім рішенням.</w:t>
      </w:r>
      <w:r>
        <w:t xml:space="preserve">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>Для реалізації цієї технології звичайно провадиться особлива організаційна й функціональна підготовка – у</w:t>
      </w:r>
      <w:r>
        <w:rPr>
          <w:lang w:val="uk-UA"/>
        </w:rPr>
        <w:t xml:space="preserve"> </w:t>
      </w:r>
      <w:r w:rsidRPr="00C00CB8">
        <w:rPr>
          <w:lang w:val="uk-UA"/>
        </w:rPr>
        <w:t xml:space="preserve">рамках нового підрозділу формується аналітична група, у яку входять фахівці в області психології й соціології, маркетингу, економіки; для цієї групи створюється матрична структура управління.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У її функції входять: аналіз поточної інформації, проведення опитувань, визначення проблем і підготовка пропозицій з коректування ухвалених рішень, створення інформаційної бази.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b/>
          <w:lang w:val="uk-UA"/>
        </w:rPr>
      </w:pPr>
      <w:r w:rsidRPr="00C00CB8">
        <w:rPr>
          <w:b/>
        </w:rPr>
        <w:t xml:space="preserve">Технологія ухвалення управлінського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ішення, що спирається на активізацію діяльності</w:t>
      </w:r>
      <w:r>
        <w:t xml:space="preserve">, використовується, коли працівники безініціативні; упор в організації робиться на матеріальне заохочення; працівники мають слабке уявлення про свій внесок у результати роботи компанії; багато часу витрачається на розбір виробничих конфліктів; практично немає робітничих династій; керівники звичайно проводять наради у своєму кабінеті; у компанії дуже мало молоді. </w:t>
      </w:r>
      <w:r w:rsidRPr="00C00CB8">
        <w:rPr>
          <w:b/>
        </w:rPr>
        <w:t xml:space="preserve">Ця технологія реалізується за рахунок ефективного стимулювання працівників, задоволення їх матеріальних і </w:t>
      </w:r>
      <w:proofErr w:type="gramStart"/>
      <w:r w:rsidRPr="00C00CB8">
        <w:rPr>
          <w:b/>
        </w:rPr>
        <w:t>соц</w:t>
      </w:r>
      <w:proofErr w:type="gramEnd"/>
      <w:r w:rsidRPr="00C00CB8">
        <w:rPr>
          <w:b/>
        </w:rPr>
        <w:t>іальних інтересів</w:t>
      </w:r>
      <w:r w:rsidRPr="00C00CB8">
        <w:rPr>
          <w:b/>
          <w:lang w:val="uk-UA"/>
        </w:rPr>
        <w:t>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Особи, які ухвалюють управлінські рішення, є суб’єктами рішення. </w:t>
      </w:r>
      <w:r>
        <w:t xml:space="preserve">Ними можуть бути як окремі керівники, так і групи працівників, яке мають відповідні повноваження. У першому випадку говорять про </w:t>
      </w:r>
      <w:proofErr w:type="gramStart"/>
      <w:r>
        <w:t>р</w:t>
      </w:r>
      <w:proofErr w:type="gramEnd"/>
      <w:r>
        <w:t xml:space="preserve">ішення, ухвалені індивідуально, у другому – про ті, які ухвалено групою або колективом. 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Отже, </w:t>
      </w:r>
      <w:r w:rsidRPr="00C00CB8">
        <w:rPr>
          <w:b/>
          <w:lang w:val="uk-UA"/>
        </w:rPr>
        <w:t>індивідуальні рішення</w:t>
      </w:r>
      <w:r w:rsidRPr="00C00CB8">
        <w:rPr>
          <w:lang w:val="uk-UA"/>
        </w:rPr>
        <w:t xml:space="preserve"> мають більш високий рівень творчості; у них нерідко реалізуються нові ідеї та пропозиції. </w:t>
      </w:r>
      <w:r>
        <w:t xml:space="preserve">Як правило, подібні </w:t>
      </w:r>
      <w:proofErr w:type="gramStart"/>
      <w:r>
        <w:lastRenderedPageBreak/>
        <w:t>р</w:t>
      </w:r>
      <w:proofErr w:type="gramEnd"/>
      <w:r>
        <w:t xml:space="preserve">ішення вимагають менше часу, оскільки не пов’язані з необхідністю проміжних погоджень (правда, це не відноситься до вирішення таких проблем, для розробки яких доводиться витрачати багато часу на збір і аналіз необхідної інформації). Однак індивідуальні </w:t>
      </w:r>
      <w:proofErr w:type="gramStart"/>
      <w:r>
        <w:t>р</w:t>
      </w:r>
      <w:proofErr w:type="gramEnd"/>
      <w:r>
        <w:t>ішення частіше, ніж групові, виявляються невірними, в істотній мірі це пояснюється тим, що проблеми організацій, все більше ускладнюючись, потребують різнобічного розгляду, а отже, і різноманітних, нерідко спеціалізованих знань.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 Сьогодні вся зростаюча кількість управлінських рішень ухвалюється на основі обговорення шляхом залучення фахівців різних профілів або створення спеціальних груп (комісій, комітетів і т. д.). </w:t>
      </w:r>
      <w:r w:rsidRPr="00C00CB8">
        <w:rPr>
          <w:b/>
        </w:rPr>
        <w:t xml:space="preserve">Групове ухвалення </w:t>
      </w:r>
      <w:proofErr w:type="gramStart"/>
      <w:r w:rsidRPr="00C00CB8">
        <w:rPr>
          <w:b/>
        </w:rPr>
        <w:t>р</w:t>
      </w:r>
      <w:proofErr w:type="gramEnd"/>
      <w:r w:rsidRPr="00C00CB8">
        <w:rPr>
          <w:b/>
        </w:rPr>
        <w:t>ішень</w:t>
      </w:r>
      <w:r>
        <w:t xml:space="preserve"> має ряд переваг порівняно з індивідуальним. Це насамперед більш повне інформаційне забезпечення, що є слідством залучення осіб, які володіють </w:t>
      </w:r>
      <w:proofErr w:type="gramStart"/>
      <w:r>
        <w:t>р</w:t>
      </w:r>
      <w:proofErr w:type="gramEnd"/>
      <w:r>
        <w:t xml:space="preserve">ізними знаннями відносно реальної проблеми. Учасники групи доповнюють знання один одного, створюючи більше повну картину й в описі проблемної ситуації, і </w:t>
      </w:r>
      <w:proofErr w:type="gramStart"/>
      <w:r>
        <w:t>у</w:t>
      </w:r>
      <w:proofErr w:type="gramEnd"/>
      <w:r>
        <w:t xml:space="preserve"> відшуканні </w:t>
      </w:r>
      <w:proofErr w:type="gramStart"/>
      <w:r>
        <w:t>шлях</w:t>
      </w:r>
      <w:proofErr w:type="gramEnd"/>
      <w:r>
        <w:t xml:space="preserve">ів її можливого вирішення. </w:t>
      </w:r>
      <w:proofErr w:type="gramStart"/>
      <w:r>
        <w:t>Кр</w:t>
      </w:r>
      <w:proofErr w:type="gramEnd"/>
      <w:r>
        <w:t xml:space="preserve">ім того, участь у групі підвищує відповідальність і мотивацію кожного її члена, а результати роботи звичайно сприймаються колективом організації краще, ніж індивідуальні рішення. Це </w:t>
      </w:r>
      <w:proofErr w:type="gramStart"/>
      <w:r>
        <w:t>п</w:t>
      </w:r>
      <w:proofErr w:type="gramEnd"/>
      <w:r>
        <w:t>ідвищує ступінь участі працюючих у</w:t>
      </w:r>
      <w:r>
        <w:rPr>
          <w:lang w:val="uk-UA"/>
        </w:rPr>
        <w:t xml:space="preserve"> </w:t>
      </w:r>
      <w:r>
        <w:t>процесі реалізації рішення, що розглядається вже як не спущене «зверху», а колективне, прийняте з урахуванням думки членів організації.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C00CB8">
        <w:rPr>
          <w:lang w:val="uk-UA"/>
        </w:rPr>
        <w:t xml:space="preserve"> </w:t>
      </w:r>
      <w:r w:rsidRPr="00C00CB8">
        <w:rPr>
          <w:b/>
          <w:lang w:val="uk-UA"/>
        </w:rPr>
        <w:t>Негативною стороною групового рішення є:</w:t>
      </w:r>
      <w:r w:rsidRPr="00C00CB8">
        <w:rPr>
          <w:lang w:val="uk-UA"/>
        </w:rPr>
        <w:t xml:space="preserve"> </w:t>
      </w:r>
    </w:p>
    <w:p w:rsidR="00C00CB8" w:rsidRPr="00C00CB8" w:rsidRDefault="00C00CB8" w:rsidP="00C00C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00CB8">
        <w:rPr>
          <w:lang w:val="uk-UA"/>
        </w:rPr>
        <w:t xml:space="preserve">більш високі витрати часу (що потрібно витрачати на формування групи, на ознайомлення її з проблемою, на створення умов для ефективної взаємодії членів групи; </w:t>
      </w:r>
    </w:p>
    <w:p w:rsidR="00C00CB8" w:rsidRPr="00C00CB8" w:rsidRDefault="00C00CB8" w:rsidP="00C00C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00CB8">
        <w:rPr>
          <w:lang w:val="uk-UA"/>
        </w:rPr>
        <w:t xml:space="preserve">узгодження різних поглядів на проблему й шляхи її вирішення (існує думка, що найбільше ефективно працюють групи з п’яти, максимум семи членів); </w:t>
      </w:r>
    </w:p>
    <w:p w:rsidR="00C00CB8" w:rsidRPr="00C00CB8" w:rsidRDefault="00C00CB8" w:rsidP="00C00C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00CB8">
        <w:rPr>
          <w:lang w:val="uk-UA"/>
        </w:rPr>
        <w:t xml:space="preserve">негативно й те, що групові рішення нерідко ухвалюються під тиском або більшості, або людей, які займають в організації високі пости, що знижує творчий потенціал інших учасників і групи в цілому; </w:t>
      </w:r>
    </w:p>
    <w:p w:rsidR="00C00CB8" w:rsidRPr="00C00CB8" w:rsidRDefault="00C00CB8" w:rsidP="00C00CB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C00CB8">
        <w:rPr>
          <w:lang w:val="uk-UA"/>
        </w:rPr>
        <w:t>також у групі звичайно відсутня чітка відповідальність за ухвалення остаточного рішення.</w:t>
      </w:r>
    </w:p>
    <w:p w:rsidR="00C00CB8" w:rsidRDefault="00C00CB8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Інша класифікація технології ухвалення управлінських </w:t>
      </w:r>
      <w:proofErr w:type="gramStart"/>
      <w:r>
        <w:t>р</w:t>
      </w:r>
      <w:proofErr w:type="gramEnd"/>
      <w:r>
        <w:t xml:space="preserve">ішень базується на використанні системи методів, які можна поділити на три групи: </w:t>
      </w:r>
      <w:r w:rsidRPr="00C00CB8">
        <w:rPr>
          <w:b/>
        </w:rPr>
        <w:t>евристичні, колективні, кількісні</w:t>
      </w:r>
      <w:r>
        <w:t>.</w:t>
      </w:r>
    </w:p>
    <w:p w:rsidR="00A328F3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rPr>
          <w:b/>
          <w:lang w:val="uk-UA"/>
        </w:rPr>
        <w:t xml:space="preserve">1. </w:t>
      </w:r>
      <w:r w:rsidR="00A328F3" w:rsidRPr="00A328F3">
        <w:rPr>
          <w:b/>
          <w:lang w:val="uk-UA"/>
        </w:rPr>
        <w:t>Евристичні методи ухвалення рішень базуються на принципах</w:t>
      </w:r>
      <w:r w:rsidR="00A328F3" w:rsidRPr="00A328F3">
        <w:rPr>
          <w:lang w:val="uk-UA"/>
        </w:rPr>
        <w:t xml:space="preserve"> (вимогах і правилах), що визначають стратегію і тактику персоналу при вирішенні слабо структурованих і незапрограмованих проблем, а також на аналітичних здібностях осіб, які ухвалюють управлінські рішення. Евристичні методи являють собою сукупність логічних прийомів, методичних правил дослідження, пошуку істини, способів реалізації творчого потенціалу особистості. </w:t>
      </w:r>
      <w:proofErr w:type="gramStart"/>
      <w:r w:rsidR="00A328F3">
        <w:t>Ц</w:t>
      </w:r>
      <w:proofErr w:type="gramEnd"/>
      <w:r w:rsidR="00A328F3">
        <w:t xml:space="preserve">і методи спираються на інтуїцію, порівняння альтернатив з урахуванням набутого досвіду, вони оперативні, але не гарантують вибору безпомилкових рішень. У той же час вони </w:t>
      </w:r>
      <w:r w:rsidR="00A328F3">
        <w:lastRenderedPageBreak/>
        <w:t xml:space="preserve">стимулюють творче (образне) мислення в процесі ухвалення </w:t>
      </w:r>
      <w:proofErr w:type="gramStart"/>
      <w:r w:rsidR="00A328F3">
        <w:t>р</w:t>
      </w:r>
      <w:proofErr w:type="gramEnd"/>
      <w:r w:rsidR="00A328F3">
        <w:t>ішення, сприяють генеруванню нових ідей, використання яких дає можливість підвищувати ефективність вирішення управлінських задач.</w:t>
      </w:r>
    </w:p>
    <w:p w:rsidR="00B32DFB" w:rsidRDefault="00A328F3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</w:rPr>
        <w:t>Евристичні методи поділяються на експертні та психологічні.</w:t>
      </w:r>
      <w:r>
        <w:t xml:space="preserve"> </w:t>
      </w:r>
    </w:p>
    <w:p w:rsidR="00B32DFB" w:rsidRDefault="00A328F3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  <w:lang w:val="uk-UA"/>
        </w:rPr>
        <w:t>Експертні методи</w:t>
      </w:r>
      <w:r w:rsidRPr="00B32DFB">
        <w:rPr>
          <w:lang w:val="uk-UA"/>
        </w:rPr>
        <w:t xml:space="preserve"> є комплексом логічних та математичних прийомів і процедур дослідження, в результаті яких від фахівців-експертів отримують інформа</w:t>
      </w:r>
      <w:r w:rsidRPr="00B32DFB">
        <w:rPr>
          <w:lang w:val="uk-UA"/>
        </w:rPr>
        <w:t>цію, необхідну для ухвалення зважених раціональних управлінських рішень.</w:t>
      </w:r>
    </w:p>
    <w:p w:rsidR="00B32DFB" w:rsidRDefault="00A328F3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lang w:val="uk-UA"/>
        </w:rPr>
        <w:t xml:space="preserve"> </w:t>
      </w:r>
      <w:r w:rsidRPr="00B32DFB">
        <w:rPr>
          <w:b/>
        </w:rPr>
        <w:t>Психологічні методи</w:t>
      </w:r>
      <w:r>
        <w:t xml:space="preserve"> – сукупність правил і процедур, які забезпечують розв’язання проблем та вирішення творчих завдань.</w:t>
      </w:r>
    </w:p>
    <w:p w:rsidR="00B32DFB" w:rsidRDefault="00A328F3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>
        <w:t xml:space="preserve"> </w:t>
      </w:r>
      <w:proofErr w:type="gramStart"/>
      <w:r>
        <w:t>Кр</w:t>
      </w:r>
      <w:proofErr w:type="gramEnd"/>
      <w:r>
        <w:t xml:space="preserve">ім цього, всі евристичні методи поділяються на дві групи – методи ненаправленого пошуку та направленого пошуку. </w:t>
      </w:r>
    </w:p>
    <w:p w:rsidR="00A328F3" w:rsidRDefault="00A328F3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</w:rPr>
        <w:t>До групи методів ненаправленого пошуку належать методи</w:t>
      </w:r>
      <w:r>
        <w:t>: мозкового штурму, експертних оцінок, асоціацій та аналогій, контрольних запитань, колективного блокноту, ділові ігри і ситуації тощо.</w:t>
      </w:r>
    </w:p>
    <w:p w:rsidR="00B32DFB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  <w:lang w:val="uk-UA"/>
        </w:rPr>
        <w:t>Метод «мозкового штурму»</w:t>
      </w:r>
      <w:r>
        <w:rPr>
          <w:lang w:val="uk-UA"/>
        </w:rPr>
        <w:t xml:space="preserve"> </w:t>
      </w:r>
      <w:r w:rsidRPr="00B32DFB">
        <w:rPr>
          <w:lang w:val="uk-UA"/>
        </w:rPr>
        <w:t xml:space="preserve">(спільне генерування ідей і наступне ухвалення рішень) полягає в тому, що групі спеціалістів, які за складом розуму мають схильність до генерування ідей, доручається лише висувати найфантастичніші ідеї, без їх обговорення. </w:t>
      </w:r>
      <w:r>
        <w:t xml:space="preserve">Іншим </w:t>
      </w:r>
      <w:proofErr w:type="gramStart"/>
      <w:r>
        <w:t>спец</w:t>
      </w:r>
      <w:proofErr w:type="gramEnd"/>
      <w:r>
        <w:t>іалістам, у яких переважає критичне мислення, доручається аналізувати ідеї і робити висновки.</w:t>
      </w:r>
    </w:p>
    <w:p w:rsidR="00B32DFB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  <w:lang w:val="uk-UA"/>
        </w:rPr>
        <w:t xml:space="preserve">Метод експертних оцінок </w:t>
      </w:r>
      <w:r>
        <w:rPr>
          <w:b/>
          <w:lang w:val="uk-UA"/>
        </w:rPr>
        <w:t xml:space="preserve">- </w:t>
      </w:r>
      <w:r w:rsidRPr="00B32DFB">
        <w:rPr>
          <w:lang w:val="uk-UA"/>
        </w:rPr>
        <w:t xml:space="preserve">це спосіб прогнозування та оцінки майбутніх результатів дій на основі прогнозів фахівців. </w:t>
      </w:r>
      <w:r>
        <w:t xml:space="preserve">При застосуванні методу експертних оцінок проводиться опитування спеціальної групи експертів (5-7 осіб) з метою визначення певних змінних величин, необхідних для оцінки </w:t>
      </w:r>
      <w:proofErr w:type="gramStart"/>
      <w:r>
        <w:t>досл</w:t>
      </w:r>
      <w:proofErr w:type="gramEnd"/>
      <w:r>
        <w:t xml:space="preserve">іджуваного питання. До складу експертів слід включати людей з </w:t>
      </w:r>
      <w:proofErr w:type="gramStart"/>
      <w:r>
        <w:t>р</w:t>
      </w:r>
      <w:proofErr w:type="gramEnd"/>
      <w:r>
        <w:t xml:space="preserve">ізними типами мислення – образне і словесно-логічне, що сприяє успішному розв’язанню проблеми. Залучені експерти можуть висловити свою думку щодо найкращих способів мобілізації резервів, залучення інвестицій, строків досягнення поставлених завдань, критеріїв </w:t>
      </w:r>
      <w:proofErr w:type="gramStart"/>
      <w:r>
        <w:t>в</w:t>
      </w:r>
      <w:proofErr w:type="gramEnd"/>
      <w:r>
        <w:t>ідбору оптимальних варіантів рішення тощо.</w:t>
      </w:r>
    </w:p>
    <w:p w:rsidR="00B32DFB" w:rsidRDefault="00B32DFB" w:rsidP="00B32DFB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  <w:lang w:val="uk-UA"/>
        </w:rPr>
        <w:t>Методи асоціацій та аналогій</w:t>
      </w:r>
      <w:r>
        <w:rPr>
          <w:lang w:val="uk-UA"/>
        </w:rPr>
        <w:t xml:space="preserve">.  </w:t>
      </w:r>
      <w:r w:rsidRPr="00B32DFB">
        <w:rPr>
          <w:b/>
        </w:rPr>
        <w:t>Метод асоціацій.</w:t>
      </w:r>
      <w:r>
        <w:t xml:space="preserve"> На етапі генерування ідей з використанням нових асоціацій </w:t>
      </w:r>
      <w:proofErr w:type="gramStart"/>
      <w:r>
        <w:t>п</w:t>
      </w:r>
      <w:proofErr w:type="gramEnd"/>
      <w:r>
        <w:t>ідвищується результа</w:t>
      </w:r>
      <w:r>
        <w:t xml:space="preserve">тивність творчої діяльності за рахунок народження нових ідей. Метод ураховує особливості діяльності мозку людини, що виробляє нові ідеї </w:t>
      </w:r>
      <w:proofErr w:type="gramStart"/>
      <w:r>
        <w:t>п</w:t>
      </w:r>
      <w:proofErr w:type="gramEnd"/>
      <w:r>
        <w:t xml:space="preserve">ід час виникнення нових асоціативних зв’язків. У деяких людей слово, образ, картина, мелодія народжують ідею, що сприяє розв’язанню проблеми. </w:t>
      </w:r>
    </w:p>
    <w:p w:rsidR="00B32DFB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</w:rPr>
        <w:t>Аналоговий метод</w:t>
      </w:r>
      <w:r>
        <w:t xml:space="preserve"> ґрунтується на багаторазовому використанні існуючого досвіду тих ситуацій, що мали місце раніше, та ухвалених щодо них </w:t>
      </w:r>
      <w:proofErr w:type="gramStart"/>
      <w:r>
        <w:t>р</w:t>
      </w:r>
      <w:proofErr w:type="gramEnd"/>
      <w:r>
        <w:t xml:space="preserve">ішень, а також звичайних виробничих завдань, як правило рутинного чи ординарного характеру, які не потребують творчого підходу. Розв’язання проблеми здійснюється групою фахівці </w:t>
      </w:r>
      <w:proofErr w:type="gramStart"/>
      <w:r>
        <w:t>п</w:t>
      </w:r>
      <w:proofErr w:type="gramEnd"/>
      <w:r>
        <w:t xml:space="preserve">ід час обговорення аналогій. Застосовуються аналогії </w:t>
      </w:r>
      <w:proofErr w:type="gramStart"/>
      <w:r>
        <w:t>таких</w:t>
      </w:r>
      <w:proofErr w:type="gramEnd"/>
      <w:r>
        <w:t xml:space="preserve"> видів: прямі (реальні), суб’єктивні, символічні (абстрактні), фантастичні (нереальні). </w:t>
      </w:r>
      <w:proofErr w:type="gramStart"/>
      <w:r>
        <w:t>П</w:t>
      </w:r>
      <w:proofErr w:type="gramEnd"/>
      <w:r>
        <w:t xml:space="preserve">ід час використання даного методу </w:t>
      </w:r>
      <w:r>
        <w:lastRenderedPageBreak/>
        <w:t>серед фахівців групи має бути створена довірча обстановка, вони не повинні обмежувати «вихід» своїх думок.</w:t>
      </w:r>
    </w:p>
    <w:p w:rsidR="00B32DFB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  <w:lang w:val="uk-UA"/>
        </w:rPr>
        <w:t>Метод контрольних запитань</w:t>
      </w:r>
      <w:r>
        <w:rPr>
          <w:lang w:val="uk-UA"/>
        </w:rPr>
        <w:t xml:space="preserve"> </w:t>
      </w:r>
      <w:r>
        <w:t xml:space="preserve">застосовують для збирання додаткової інформації в умовах проблемної ситуації або впорядкування вже наявної проблеми. Запитання слугують стимулом для формування стратегії й тактики </w:t>
      </w:r>
      <w:proofErr w:type="gramStart"/>
      <w:r>
        <w:t>р</w:t>
      </w:r>
      <w:proofErr w:type="gramEnd"/>
      <w:r>
        <w:t>ішення, розвивають інтуїцію, формують алгоритми мислення, наводять людину на ідею рішення, спонукають до правильних відповідей.</w:t>
      </w:r>
    </w:p>
    <w:p w:rsidR="00B32DFB" w:rsidRDefault="00B32DFB" w:rsidP="00C00CB8">
      <w:pPr>
        <w:tabs>
          <w:tab w:val="left" w:pos="993"/>
        </w:tabs>
        <w:spacing w:line="240" w:lineRule="auto"/>
        <w:ind w:firstLine="709"/>
        <w:rPr>
          <w:lang w:val="uk-UA"/>
        </w:rPr>
      </w:pPr>
      <w:r w:rsidRPr="00B32DFB">
        <w:rPr>
          <w:b/>
        </w:rPr>
        <w:t>Метод контрольних запитань реалізується за допомогою переліку запитань, до яких входить 9 груп запитань:</w:t>
      </w:r>
      <w:r>
        <w:t xml:space="preserve">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Яке нове застосування можна запропонувати </w:t>
      </w:r>
      <w:proofErr w:type="gramStart"/>
      <w:r>
        <w:t>для</w:t>
      </w:r>
      <w:proofErr w:type="gramEnd"/>
      <w:r>
        <w:t xml:space="preserve"> об’єкта?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Який інший об’єкт подібний до цього і що можна скопіювати?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Які модифікації можна отримати завдяки обертанню, вигину, скручуванню, повороту, зміні функцій, кольору, форми, контура?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B32DFB">
        <w:rPr>
          <w:lang w:val="uk-UA"/>
        </w:rPr>
        <w:t xml:space="preserve">Що в технічному об’єкті можна збільшити (розміри, міцність, кількість елементів та ін.)?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Що в </w:t>
      </w:r>
      <w:proofErr w:type="gramStart"/>
      <w:r>
        <w:t>техн</w:t>
      </w:r>
      <w:proofErr w:type="gramEnd"/>
      <w:r>
        <w:t>ічному об’єкті можна зменшити (ущільнити, стиснути, прискорити, і звузити, подрібнити)?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Що в </w:t>
      </w:r>
      <w:proofErr w:type="gramStart"/>
      <w:r>
        <w:t>техн</w:t>
      </w:r>
      <w:proofErr w:type="gramEnd"/>
      <w:r>
        <w:t xml:space="preserve">ічному об’єкті можна замінити (елемент, матеріал, привід та ін.)?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Що </w:t>
      </w:r>
      <w:proofErr w:type="gramStart"/>
      <w:r>
        <w:t>в</w:t>
      </w:r>
      <w:proofErr w:type="gramEnd"/>
      <w:r>
        <w:t xml:space="preserve"> </w:t>
      </w:r>
      <w:proofErr w:type="gramStart"/>
      <w:r>
        <w:t>об</w:t>
      </w:r>
      <w:proofErr w:type="gramEnd"/>
      <w:r>
        <w:t xml:space="preserve">’єкті можна переробити (схему, компонування, порядок роботи та ін.)? </w:t>
      </w:r>
    </w:p>
    <w:p w:rsidR="00B32DFB" w:rsidRPr="00B32DFB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Що </w:t>
      </w:r>
      <w:proofErr w:type="gramStart"/>
      <w:r>
        <w:t>в</w:t>
      </w:r>
      <w:proofErr w:type="gramEnd"/>
      <w:r>
        <w:t xml:space="preserve"> об’єкті можна зробити навпаки? </w:t>
      </w:r>
    </w:p>
    <w:p w:rsidR="00B32DFB" w:rsidRPr="00C34094" w:rsidRDefault="00B32DFB" w:rsidP="00B32DFB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B32DFB">
        <w:rPr>
          <w:lang w:val="uk-UA"/>
        </w:rPr>
        <w:t>Які нові комбінації елементів можливі?</w:t>
      </w:r>
    </w:p>
    <w:p w:rsidR="00C34094" w:rsidRDefault="00C34094" w:rsidP="00C34094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34094">
        <w:rPr>
          <w:b/>
          <w:lang w:val="uk-UA"/>
        </w:rPr>
        <w:t>М</w:t>
      </w:r>
      <w:r>
        <w:rPr>
          <w:b/>
          <w:lang w:val="uk-UA"/>
        </w:rPr>
        <w:t xml:space="preserve">етод колективного блокноту </w:t>
      </w:r>
      <w:r>
        <w:t>полягає в тому, що кожен з учасників отримує блокноти для ідей, в яких чітко описано проблему, і щоденно вносить у свій блокнот ідеї, які спали йому на думку. Через певний термін (приблизно місяць) усі блокноти збирає координатор, який впорядкову</w:t>
      </w:r>
      <w:proofErr w:type="gramStart"/>
      <w:r>
        <w:t>є,</w:t>
      </w:r>
      <w:proofErr w:type="gramEnd"/>
      <w:r>
        <w:t xml:space="preserve"> регулює матеріал. Поті</w:t>
      </w:r>
      <w:proofErr w:type="gramStart"/>
      <w:r>
        <w:t>м</w:t>
      </w:r>
      <w:proofErr w:type="gramEnd"/>
      <w:r>
        <w:t xml:space="preserve"> усі учасники вивчають та обговорюють результати.</w:t>
      </w:r>
    </w:p>
    <w:p w:rsidR="00C34094" w:rsidRDefault="00C34094" w:rsidP="00C34094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34094">
        <w:rPr>
          <w:b/>
          <w:lang w:val="uk-UA"/>
        </w:rPr>
        <w:t>Ділові ігри і ситуації.</w:t>
      </w:r>
      <w:r>
        <w:rPr>
          <w:b/>
          <w:lang w:val="uk-UA"/>
        </w:rPr>
        <w:t xml:space="preserve"> </w:t>
      </w:r>
      <w:r w:rsidRPr="00C34094">
        <w:rPr>
          <w:b/>
          <w:lang w:val="uk-UA"/>
        </w:rPr>
        <w:t>Метод сценаріїв.</w:t>
      </w:r>
      <w:r w:rsidRPr="00C34094">
        <w:rPr>
          <w:lang w:val="uk-UA"/>
        </w:rPr>
        <w:t xml:space="preserve"> Створення сценарію – це спроба встановлення логічної послідовності розгортання подій, щоб спрогнозувати, показати, як, виходячи з існуючої ситуації, можна крок за кроком розвивати майбутній стан, ураховуючи інформацію про розвиток подій у минулому та дійсному станах. Розглядаються різні можливі варіанти розвитку подій, з яких вибираються найімовірніші, і зазначається, як послідовно досягнути виконання головної мети за рахунок настання ключових подій. </w:t>
      </w:r>
    </w:p>
    <w:p w:rsidR="00C34094" w:rsidRDefault="00C34094" w:rsidP="00C34094">
      <w:pPr>
        <w:pStyle w:val="a7"/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C34094">
        <w:rPr>
          <w:b/>
          <w:lang w:val="uk-UA"/>
        </w:rPr>
        <w:t>Теорія ігор.</w:t>
      </w:r>
      <w:r w:rsidRPr="00C34094">
        <w:rPr>
          <w:lang w:val="uk-UA"/>
        </w:rPr>
        <w:t xml:space="preserve"> Існує багато фінансово-економічних ситуацій, коли виникає необхідність розробки та ухвалення рішень в умовах невизначеності або ризику (наприклад, планування дій компанії, спрямованих на зменшення ефективності рішень, що увалює конкурент, прогнозування реакції конкурентів на зміну цін тощо)</w:t>
      </w:r>
      <w:r>
        <w:rPr>
          <w:lang w:val="uk-UA"/>
        </w:rPr>
        <w:t>.</w:t>
      </w:r>
    </w:p>
    <w:p w:rsidR="00C34094" w:rsidRPr="00C34094" w:rsidRDefault="00C34094" w:rsidP="00C34094">
      <w:pPr>
        <w:pStyle w:val="a7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C34094">
        <w:rPr>
          <w:b/>
          <w:lang w:val="uk-UA"/>
        </w:rPr>
        <w:t>Колективні методи ухвалення рішень</w:t>
      </w:r>
      <w:r w:rsidRPr="00C34094">
        <w:rPr>
          <w:lang w:val="uk-UA"/>
        </w:rPr>
        <w:t xml:space="preserve"> передбачають визначення учасників певної процедури і відбір форм групової роботи: засідання, наради тощо.</w:t>
      </w:r>
    </w:p>
    <w:p w:rsidR="00C34094" w:rsidRDefault="00C3409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b/>
          <w:lang w:val="uk-UA"/>
        </w:rPr>
        <w:lastRenderedPageBreak/>
        <w:t>Метод «Дельфі»</w:t>
      </w:r>
      <w:r w:rsidR="009803D4">
        <w:rPr>
          <w:b/>
          <w:lang w:val="uk-UA"/>
        </w:rPr>
        <w:t xml:space="preserve"> </w:t>
      </w:r>
      <w:r w:rsidR="009803D4" w:rsidRPr="009803D4">
        <w:rPr>
          <w:b/>
        </w:rPr>
        <w:t>або багатоетапна процедура анкетування</w:t>
      </w:r>
      <w:r w:rsidR="009803D4">
        <w:t xml:space="preserve">. За методом «Дельфі» безпосереднє обговорення замінюють письмовим обміном інформацією і міркуванням на </w:t>
      </w:r>
      <w:proofErr w:type="gramStart"/>
      <w:r w:rsidR="009803D4">
        <w:t>п</w:t>
      </w:r>
      <w:proofErr w:type="gramEnd"/>
      <w:r w:rsidR="009803D4">
        <w:t>ідставі розроб</w:t>
      </w:r>
      <w:r w:rsidR="009803D4">
        <w:t>лених запитань. Процедура, як правило, повторюється 4-5 разі</w:t>
      </w:r>
      <w:proofErr w:type="gramStart"/>
      <w:r w:rsidR="009803D4">
        <w:t>в</w:t>
      </w:r>
      <w:proofErr w:type="gramEnd"/>
      <w:r w:rsidR="009803D4">
        <w:t xml:space="preserve">, до зближення точок зору. Ця методика </w:t>
      </w:r>
      <w:proofErr w:type="gramStart"/>
      <w:r w:rsidR="009803D4">
        <w:t>п</w:t>
      </w:r>
      <w:proofErr w:type="gramEnd"/>
      <w:r w:rsidR="009803D4">
        <w:t>ідвищує об’єктивність і надійність експертних оцінок, але водночас досить складна і трудомістка.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b/>
          <w:lang w:val="uk-UA"/>
        </w:rPr>
        <w:t>Дискусійна нарада.</w:t>
      </w:r>
      <w:r>
        <w:rPr>
          <w:lang w:val="uk-UA"/>
        </w:rPr>
        <w:t xml:space="preserve"> М</w:t>
      </w:r>
      <w:r>
        <w:t xml:space="preserve">етод рекомендується проводити, наприклад, з метою обговорення нового коштовного проекту, витрати на реалізацію якого можуть бути досить великі, і можливі ризики необхідно прорахувати наперед. На дискусійній нараді може також обговорюватися </w:t>
      </w:r>
      <w:proofErr w:type="gramStart"/>
      <w:r>
        <w:t>доц</w:t>
      </w:r>
      <w:proofErr w:type="gramEnd"/>
      <w:r>
        <w:t>ільність відкриття нового напряму в роботі компанії. Тому, якщо під час проведення «мозкового штурму» для створення вільної, креативної атмосфери вводиться заборона на критику, то в процесі дискусійної наради, навпаки, стимулюється критика з тим, щоб виявити ризики і зменшити або повністю усунути їх негативні наслідки.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У ході дискусійної наради робоча проблема обговорюється з </w:t>
      </w:r>
      <w:proofErr w:type="gramStart"/>
      <w:r>
        <w:t>р</w:t>
      </w:r>
      <w:proofErr w:type="gramEnd"/>
      <w:r>
        <w:t xml:space="preserve">ізних сторін, своєчасно виявляються можливі похибки і помилки. 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Суть цього методу полягає </w:t>
      </w:r>
      <w:proofErr w:type="gramStart"/>
      <w:r>
        <w:t>в</w:t>
      </w:r>
      <w:proofErr w:type="gramEnd"/>
      <w:r>
        <w:t xml:space="preserve"> </w:t>
      </w:r>
      <w:proofErr w:type="gramStart"/>
      <w:r>
        <w:t>тому</w:t>
      </w:r>
      <w:proofErr w:type="gramEnd"/>
      <w:r>
        <w:t xml:space="preserve">, що майбутній проект створюється в умовах уявного експерименту. </w:t>
      </w:r>
      <w:proofErr w:type="gramStart"/>
      <w:r>
        <w:t>У</w:t>
      </w:r>
      <w:proofErr w:type="gramEnd"/>
      <w:r>
        <w:t xml:space="preserve"> </w:t>
      </w:r>
      <w:proofErr w:type="gramStart"/>
      <w:r>
        <w:t>ход</w:t>
      </w:r>
      <w:proofErr w:type="gramEnd"/>
      <w:r>
        <w:t xml:space="preserve">і обговорення відбувається моделювання ситуації, яка ще не склалася. В дискусійному нараді зобов'язані брати участь керівники або представники всіх </w:t>
      </w:r>
      <w:proofErr w:type="gramStart"/>
      <w:r>
        <w:t>п</w:t>
      </w:r>
      <w:proofErr w:type="gramEnd"/>
      <w:r>
        <w:t>ідрозділів організації. Групи можуть складатися як з 7 учасників, так і з 30 осіб. Тривалість наради – приблизно дві години.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b/>
        </w:rPr>
        <w:t>Технологія проведення дискусійної наради.</w:t>
      </w:r>
      <w:r>
        <w:t xml:space="preserve"> </w:t>
      </w:r>
      <w:proofErr w:type="gramStart"/>
      <w:r>
        <w:t>П</w:t>
      </w:r>
      <w:proofErr w:type="gramEnd"/>
      <w:r>
        <w:t xml:space="preserve">ід час підготовки до цього заходу кожному учаснику приписується спеціальна інтелектуальна функція (роль), у рамках якої він повинен діяти під час обговорення робочої проблеми. Є певний набір таких ролей: доповідач, критик, угодовці, аналітик, історик, що задає питання, спостерігач та слухач. На нараді також мають бути присутні учасники, які будуть фіксувати змістовні зауваження та пропозиції, і співробітник, що виконує функцію таймера. 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Керівник або організатор дискусійної наради на основі спостережень і оцінки здібностей учасників присвоює </w:t>
      </w:r>
      <w:proofErr w:type="gramStart"/>
      <w:r>
        <w:t>кожному</w:t>
      </w:r>
      <w:proofErr w:type="gramEnd"/>
      <w:r>
        <w:t xml:space="preserve"> свою роль. Так, працівника з конструктивним мисленням, доручають роль доповідача, співробітнику з критичним мисленням – роль критика і т. п. 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Кожному учаснику дискусійного наради приписується спеціальна інтелектуальна функція (роль), у рамках якої він повинен діяти </w:t>
      </w:r>
      <w:proofErr w:type="gramStart"/>
      <w:r>
        <w:t>п</w:t>
      </w:r>
      <w:proofErr w:type="gramEnd"/>
      <w:r>
        <w:t xml:space="preserve">ід час обговорення робочої проблеми. 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>Доповідач готує повідомлення з обраної проблеми на 15 хвилин. Наприклад, обґрунтування перспективного проекту або пропозицію відкрити новий напрямок діяльності. Критик формулює зауваження, виявляє помилки і протиріччя в змі</w:t>
      </w:r>
      <w:proofErr w:type="gramStart"/>
      <w:r>
        <w:t>ст</w:t>
      </w:r>
      <w:proofErr w:type="gramEnd"/>
      <w:r>
        <w:t xml:space="preserve"> доповіді. Угодовці знаходить конструктивні моменти, як у пропозиції доповідача, так і в запереченнях критика. </w:t>
      </w:r>
    </w:p>
    <w:p w:rsid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Аналітик виявляє причини і </w:t>
      </w:r>
      <w:proofErr w:type="gramStart"/>
      <w:r>
        <w:t>п</w:t>
      </w:r>
      <w:proofErr w:type="gramEnd"/>
      <w:r>
        <w:t xml:space="preserve">ідстави ухвалення рішень. Історик відстежує динаміку обговорення. Спостерігач і слухач – стимулюють </w:t>
      </w:r>
      <w:r>
        <w:lastRenderedPageBreak/>
        <w:t xml:space="preserve">обговорення </w:t>
      </w:r>
      <w:proofErr w:type="gramStart"/>
      <w:r>
        <w:t>своєю</w:t>
      </w:r>
      <w:proofErr w:type="gramEnd"/>
      <w:r>
        <w:t xml:space="preserve"> присутністю і активною участю. Таймер стежить за тим, щоб учасники не говорили одночасно і кожному було відведено </w:t>
      </w:r>
      <w:proofErr w:type="gramStart"/>
      <w:r>
        <w:t>св</w:t>
      </w:r>
      <w:proofErr w:type="gramEnd"/>
      <w:r>
        <w:t>ій час для виступу. Як і у випадку «мозкового штурму», на дискусійному нараді присутній співробітник, який фіксує важливі зауваження на дошці або аркуші.</w:t>
      </w:r>
    </w:p>
    <w:p w:rsidR="00E914BB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b/>
          <w:lang w:val="uk-UA"/>
        </w:rPr>
        <w:t xml:space="preserve">3. </w:t>
      </w:r>
      <w:r w:rsidRPr="009803D4">
        <w:rPr>
          <w:b/>
          <w:lang w:val="uk-UA"/>
        </w:rPr>
        <w:t>Кількісні методи ухвалення рішень.</w:t>
      </w:r>
      <w:r w:rsidRPr="009803D4">
        <w:rPr>
          <w:lang w:val="uk-UA"/>
        </w:rPr>
        <w:t xml:space="preserve"> В основі кількісного методу ухвалення рішень лежить науково-практичний підхід, що пропонує вибір оптимальних рішень шляхом комп’ютеризованої обробки великих масивів інформації. </w:t>
      </w:r>
    </w:p>
    <w:p w:rsidR="00E914BB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 xml:space="preserve">Розрізняють такі моделі, в основі яких лежать математичні функції: </w:t>
      </w:r>
    </w:p>
    <w:p w:rsidR="00E914BB" w:rsidRDefault="009803D4" w:rsidP="00E914BB">
      <w:pPr>
        <w:pStyle w:val="a7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 xml:space="preserve">лінійне моделювання (лінійні залежності); </w:t>
      </w:r>
    </w:p>
    <w:p w:rsidR="00E914BB" w:rsidRDefault="009803D4" w:rsidP="00E914BB">
      <w:pPr>
        <w:pStyle w:val="a7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>динамічн</w:t>
      </w:r>
      <w:bookmarkStart w:id="0" w:name="_GoBack"/>
      <w:bookmarkEnd w:id="0"/>
      <w:r w:rsidRPr="009803D4">
        <w:rPr>
          <w:lang w:val="uk-UA"/>
        </w:rPr>
        <w:t xml:space="preserve">е програмування – дає можливість вводити додаткові змінні в процесі виконання завдань; </w:t>
      </w:r>
    </w:p>
    <w:p w:rsidR="00E914BB" w:rsidRDefault="009803D4" w:rsidP="00E914BB">
      <w:pPr>
        <w:pStyle w:val="a7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 xml:space="preserve">імовірнісні та статистичні моделі – реалізуються в методах теорії масового обслуговування; </w:t>
      </w:r>
    </w:p>
    <w:p w:rsidR="00E914BB" w:rsidRDefault="009803D4" w:rsidP="00E914BB">
      <w:pPr>
        <w:pStyle w:val="a7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 xml:space="preserve">теорія ігор – моделювання ситуацій, ухвалення рішень, у яких враховуються розбіжності інтересів різних підрозділів підприємств; </w:t>
      </w:r>
    </w:p>
    <w:p w:rsidR="00E914BB" w:rsidRDefault="009803D4" w:rsidP="00E914BB">
      <w:pPr>
        <w:pStyle w:val="a7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9803D4">
        <w:rPr>
          <w:lang w:val="uk-UA"/>
        </w:rPr>
        <w:t xml:space="preserve">імітаційні моделі, що дозволяють експериментально перевірити реалізацію рішень, змінити вихідні передумови, уточнити вимоги до них тощо. </w:t>
      </w:r>
    </w:p>
    <w:p w:rsidR="009803D4" w:rsidRPr="009803D4" w:rsidRDefault="009803D4" w:rsidP="009803D4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b/>
          <w:lang w:val="uk-UA"/>
        </w:rPr>
      </w:pPr>
      <w:r>
        <w:t xml:space="preserve">Таким чином, використання системи методів та дотримання вимог щодо технології ухвалення і реалізації управлінського </w:t>
      </w:r>
      <w:proofErr w:type="gramStart"/>
      <w:r>
        <w:t>р</w:t>
      </w:r>
      <w:proofErr w:type="gramEnd"/>
      <w:r>
        <w:t>ішення є важливим фактором його результативності та ефективності.</w:t>
      </w:r>
    </w:p>
    <w:sectPr w:rsidR="009803D4" w:rsidRPr="009803D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F7" w:rsidRDefault="008A4BF7" w:rsidP="00B25BC4">
      <w:pPr>
        <w:spacing w:line="240" w:lineRule="auto"/>
      </w:pPr>
      <w:r>
        <w:separator/>
      </w:r>
    </w:p>
  </w:endnote>
  <w:endnote w:type="continuationSeparator" w:id="0">
    <w:p w:rsidR="008A4BF7" w:rsidRDefault="008A4BF7" w:rsidP="00B25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F7" w:rsidRDefault="008A4BF7" w:rsidP="00B25BC4">
      <w:pPr>
        <w:spacing w:line="240" w:lineRule="auto"/>
      </w:pPr>
      <w:r>
        <w:separator/>
      </w:r>
    </w:p>
  </w:footnote>
  <w:footnote w:type="continuationSeparator" w:id="0">
    <w:p w:rsidR="008A4BF7" w:rsidRDefault="008A4BF7" w:rsidP="00B25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2798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25BC4" w:rsidRPr="00B25BC4" w:rsidRDefault="00B25BC4">
        <w:pPr>
          <w:pStyle w:val="a3"/>
          <w:jc w:val="right"/>
          <w:rPr>
            <w:sz w:val="24"/>
            <w:szCs w:val="24"/>
          </w:rPr>
        </w:pPr>
        <w:r w:rsidRPr="00B25BC4">
          <w:rPr>
            <w:sz w:val="24"/>
            <w:szCs w:val="24"/>
          </w:rPr>
          <w:fldChar w:fldCharType="begin"/>
        </w:r>
        <w:r w:rsidRPr="00B25BC4">
          <w:rPr>
            <w:sz w:val="24"/>
            <w:szCs w:val="24"/>
          </w:rPr>
          <w:instrText>PAGE   \* MERGEFORMAT</w:instrText>
        </w:r>
        <w:r w:rsidRPr="00B25BC4">
          <w:rPr>
            <w:sz w:val="24"/>
            <w:szCs w:val="24"/>
          </w:rPr>
          <w:fldChar w:fldCharType="separate"/>
        </w:r>
        <w:r w:rsidR="00E914BB">
          <w:rPr>
            <w:noProof/>
            <w:sz w:val="24"/>
            <w:szCs w:val="24"/>
          </w:rPr>
          <w:t>15</w:t>
        </w:r>
        <w:r w:rsidRPr="00B25BC4">
          <w:rPr>
            <w:sz w:val="24"/>
            <w:szCs w:val="24"/>
          </w:rPr>
          <w:fldChar w:fldCharType="end"/>
        </w:r>
      </w:p>
    </w:sdtContent>
  </w:sdt>
  <w:p w:rsidR="00B25BC4" w:rsidRDefault="00B25B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16E"/>
    <w:multiLevelType w:val="hybridMultilevel"/>
    <w:tmpl w:val="C1789CEE"/>
    <w:lvl w:ilvl="0" w:tplc="CAF4A2E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857925"/>
    <w:multiLevelType w:val="hybridMultilevel"/>
    <w:tmpl w:val="26CCDEEC"/>
    <w:lvl w:ilvl="0" w:tplc="3B081B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425FB0"/>
    <w:multiLevelType w:val="hybridMultilevel"/>
    <w:tmpl w:val="D2F8F0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ED5E1C"/>
    <w:multiLevelType w:val="hybridMultilevel"/>
    <w:tmpl w:val="215C15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9A"/>
    <w:rsid w:val="001F4686"/>
    <w:rsid w:val="002B50B0"/>
    <w:rsid w:val="004355D1"/>
    <w:rsid w:val="0056059A"/>
    <w:rsid w:val="007943C4"/>
    <w:rsid w:val="008A4BF7"/>
    <w:rsid w:val="00977BB8"/>
    <w:rsid w:val="009803D4"/>
    <w:rsid w:val="00A328F3"/>
    <w:rsid w:val="00A3469A"/>
    <w:rsid w:val="00A82251"/>
    <w:rsid w:val="00B25BC4"/>
    <w:rsid w:val="00B32DFB"/>
    <w:rsid w:val="00B413F7"/>
    <w:rsid w:val="00C00CB8"/>
    <w:rsid w:val="00C34094"/>
    <w:rsid w:val="00CB65AE"/>
    <w:rsid w:val="00E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BC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BC4"/>
  </w:style>
  <w:style w:type="paragraph" w:styleId="a5">
    <w:name w:val="footer"/>
    <w:basedOn w:val="a"/>
    <w:link w:val="a6"/>
    <w:uiPriority w:val="99"/>
    <w:unhideWhenUsed/>
    <w:rsid w:val="00B25BC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BC4"/>
  </w:style>
  <w:style w:type="paragraph" w:styleId="a7">
    <w:name w:val="List Paragraph"/>
    <w:basedOn w:val="a"/>
    <w:uiPriority w:val="34"/>
    <w:qFormat/>
    <w:rsid w:val="00A82251"/>
    <w:pPr>
      <w:ind w:left="720"/>
      <w:contextualSpacing/>
    </w:pPr>
  </w:style>
  <w:style w:type="table" w:styleId="a8">
    <w:name w:val="Table Grid"/>
    <w:basedOn w:val="a1"/>
    <w:uiPriority w:val="59"/>
    <w:rsid w:val="00CB65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BC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BC4"/>
  </w:style>
  <w:style w:type="paragraph" w:styleId="a5">
    <w:name w:val="footer"/>
    <w:basedOn w:val="a"/>
    <w:link w:val="a6"/>
    <w:uiPriority w:val="99"/>
    <w:unhideWhenUsed/>
    <w:rsid w:val="00B25BC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BC4"/>
  </w:style>
  <w:style w:type="paragraph" w:styleId="a7">
    <w:name w:val="List Paragraph"/>
    <w:basedOn w:val="a"/>
    <w:uiPriority w:val="34"/>
    <w:qFormat/>
    <w:rsid w:val="00A82251"/>
    <w:pPr>
      <w:ind w:left="720"/>
      <w:contextualSpacing/>
    </w:pPr>
  </w:style>
  <w:style w:type="table" w:styleId="a8">
    <w:name w:val="Table Grid"/>
    <w:basedOn w:val="a1"/>
    <w:uiPriority w:val="59"/>
    <w:rsid w:val="00CB65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5516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11</cp:revision>
  <dcterms:created xsi:type="dcterms:W3CDTF">2022-01-14T08:17:00Z</dcterms:created>
  <dcterms:modified xsi:type="dcterms:W3CDTF">2022-01-14T13:38:00Z</dcterms:modified>
</cp:coreProperties>
</file>