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67DC" w14:textId="7FB40002" w:rsidR="00D5750D" w:rsidRPr="00CE1E0E" w:rsidRDefault="00CE1E0E" w:rsidP="00CE1E0E">
      <w:pPr>
        <w:spacing w:after="0" w:line="36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ru-UA"/>
        </w:rPr>
      </w:pPr>
      <w:r w:rsidRPr="00CE1E0E"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ru-UA"/>
        </w:rPr>
        <w:t>Питання до іспиту з дисципліни “Біоорганічна хімія”</w:t>
      </w:r>
    </w:p>
    <w:p w14:paraId="0E3FB3A1" w14:textId="77777777" w:rsidR="00CE1E0E" w:rsidRPr="00CE1E0E" w:rsidRDefault="00CE1E0E" w:rsidP="00CE1E0E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UA"/>
        </w:rPr>
      </w:pPr>
    </w:p>
    <w:p w14:paraId="3282665A" w14:textId="77777777" w:rsidR="00CE1E0E" w:rsidRPr="00CE1E0E" w:rsidRDefault="00CE1E0E" w:rsidP="00CE1E0E">
      <w:pPr>
        <w:pStyle w:val="a3"/>
        <w:numPr>
          <w:ilvl w:val="0"/>
          <w:numId w:val="1"/>
        </w:numPr>
        <w:kinsoku w:val="0"/>
        <w:overflowPunct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</w:pPr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Об’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єкти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вивчення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біоорганічної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хімії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: </w:t>
      </w:r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uk-UA" w:eastAsia="ru-UA"/>
        </w:rPr>
        <w:t xml:space="preserve">білки, пептиди,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нуклеїнові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кислоти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нуклеотиди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ліпіди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полісахариди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тощо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;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ферменти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вітаміни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гормони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фітогормони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тощо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;</w:t>
      </w:r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ростові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речовини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інсектофунгіциди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, </w:t>
      </w:r>
      <w:proofErr w:type="spellStart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>гербіциди</w:t>
      </w:r>
      <w:proofErr w:type="spellEnd"/>
      <w:r w:rsidRPr="00CE1E0E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val="ru-UA" w:eastAsia="ru-UA"/>
        </w:rPr>
        <w:t xml:space="preserve">. </w:t>
      </w:r>
    </w:p>
    <w:p w14:paraId="603E5A72" w14:textId="77777777" w:rsidR="00CE1E0E" w:rsidRPr="00CE1E0E" w:rsidRDefault="00CE1E0E" w:rsidP="00CE1E0E">
      <w:pPr>
        <w:pStyle w:val="a3"/>
        <w:numPr>
          <w:ilvl w:val="0"/>
          <w:numId w:val="1"/>
        </w:numPr>
        <w:kinsoku w:val="0"/>
        <w:overflowPunct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</w:pPr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Класифікація та номенклатура органічних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сполук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. </w:t>
      </w:r>
    </w:p>
    <w:p w14:paraId="64A1D4FA" w14:textId="4F9D4A75" w:rsidR="00CE1E0E" w:rsidRPr="00CE1E0E" w:rsidRDefault="00CE1E0E" w:rsidP="00CE1E0E">
      <w:pPr>
        <w:pStyle w:val="a3"/>
        <w:numPr>
          <w:ilvl w:val="0"/>
          <w:numId w:val="1"/>
        </w:numPr>
        <w:kinsoku w:val="0"/>
        <w:overflowPunct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</w:pPr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Характерна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особливість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біоорганічної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хімії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.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Завдання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біоорганічної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хімії</w:t>
      </w:r>
      <w:proofErr w:type="spellEnd"/>
      <w:r w:rsidRPr="00CE1E0E">
        <w:rPr>
          <w:rFonts w:ascii="Times New Roman" w:hAnsi="Times New Roman"/>
          <w:bCs/>
          <w:iCs/>
          <w:color w:val="000000" w:themeColor="text1"/>
          <w:sz w:val="28"/>
          <w:szCs w:val="28"/>
          <w:lang w:val="ru-UA"/>
        </w:rPr>
        <w:t>.</w:t>
      </w:r>
    </w:p>
    <w:p w14:paraId="0E2A631D" w14:textId="77777777" w:rsidR="00CE1E0E" w:rsidRPr="00CE1E0E" w:rsidRDefault="00CE1E0E" w:rsidP="00CE1E0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Особливості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будови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спиртів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карбонових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 кислот,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кетонів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етерів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E0F4B27" w14:textId="77777777" w:rsidR="00CE1E0E" w:rsidRPr="00CE1E0E" w:rsidRDefault="00CE1E0E" w:rsidP="00CE1E0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Класифікація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спиртів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</w:rPr>
        <w:t>карбонових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</w:rPr>
        <w:t xml:space="preserve"> кислот. </w:t>
      </w:r>
    </w:p>
    <w:p w14:paraId="5B01B065" w14:textId="0B28FA19" w:rsidR="00CE1E0E" w:rsidRPr="00CE1E0E" w:rsidRDefault="00CE1E0E" w:rsidP="00CE1E0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Біологічна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фізіологічна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активність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спиртів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карбонових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кислот,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кетонів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етерів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.</w:t>
      </w:r>
    </w:p>
    <w:p w14:paraId="37FA2374" w14:textId="77777777" w:rsidR="00CE1E0E" w:rsidRPr="00CE1E0E" w:rsidRDefault="00CE1E0E" w:rsidP="00CE1E0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1E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Особливості будови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uk-UA"/>
        </w:rPr>
        <w:t>гідроксикислот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uk-UA"/>
        </w:rPr>
        <w:t>оксокислот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амінокислот. </w:t>
      </w:r>
    </w:p>
    <w:p w14:paraId="2F545A88" w14:textId="3C62DE62" w:rsidR="00CE1E0E" w:rsidRPr="00CE1E0E" w:rsidRDefault="00CE1E0E" w:rsidP="00CE1E0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Біологічна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та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фізіологічна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активність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гідроксикислот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оксокислот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амінокислот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.</w:t>
      </w:r>
    </w:p>
    <w:p w14:paraId="4CB9E3AA" w14:textId="77777777" w:rsidR="00CE1E0E" w:rsidRPr="00CE1E0E" w:rsidRDefault="00CE1E0E" w:rsidP="00CE1E0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1E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Особливості будови нуклеїнових кислот, алкалоїдів, вітамінів, гормонів, антибіотиків. </w:t>
      </w:r>
    </w:p>
    <w:p w14:paraId="7F930542" w14:textId="77777777" w:rsidR="00CE1E0E" w:rsidRPr="00CE1E0E" w:rsidRDefault="00CE1E0E" w:rsidP="00CE1E0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1E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Класифікація нуклеїнових кислот, алкалоїдів, вітамінів, гормонів та антибіотиків. </w:t>
      </w:r>
    </w:p>
    <w:p w14:paraId="2C970B18" w14:textId="125FC847" w:rsidR="00CE1E0E" w:rsidRPr="00CE1E0E" w:rsidRDefault="00CE1E0E" w:rsidP="00CE1E0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1E0E">
        <w:rPr>
          <w:rFonts w:ascii="Times New Roman" w:hAnsi="Times New Roman"/>
          <w:color w:val="000000" w:themeColor="text1"/>
          <w:sz w:val="28"/>
          <w:szCs w:val="28"/>
          <w:lang w:val="uk-UA"/>
        </w:rPr>
        <w:t>Роль нуклеїнових кислот, алкалоїдів, вітамінів, гормонів та антибіотиків.</w:t>
      </w:r>
    </w:p>
    <w:p w14:paraId="5013E3B4" w14:textId="77777777" w:rsidR="00CE1E0E" w:rsidRPr="00CE1E0E" w:rsidRDefault="00CE1E0E" w:rsidP="00CE1E0E">
      <w:pPr>
        <w:pStyle w:val="a3"/>
        <w:widowControl w:val="0"/>
        <w:numPr>
          <w:ilvl w:val="0"/>
          <w:numId w:val="1"/>
        </w:numPr>
        <w:tabs>
          <w:tab w:val="left" w:pos="31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UA"/>
        </w:rPr>
      </w:pP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Особливості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будови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хіноліну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піридину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, акридину та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їх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похідних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. </w:t>
      </w:r>
    </w:p>
    <w:p w14:paraId="611B556D" w14:textId="42468DEA" w:rsidR="00CE1E0E" w:rsidRPr="00CE1E0E" w:rsidRDefault="00CE1E0E" w:rsidP="00CE1E0E">
      <w:pPr>
        <w:pStyle w:val="a3"/>
        <w:widowControl w:val="0"/>
        <w:numPr>
          <w:ilvl w:val="0"/>
          <w:numId w:val="1"/>
        </w:numPr>
        <w:tabs>
          <w:tab w:val="left" w:pos="31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UA"/>
        </w:rPr>
      </w:pP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Біологічна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роль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похідних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хіноліну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, </w:t>
      </w:r>
      <w:proofErr w:type="spellStart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>піридину</w:t>
      </w:r>
      <w:proofErr w:type="spellEnd"/>
      <w:r w:rsidRPr="00CE1E0E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 та акридину.</w:t>
      </w:r>
    </w:p>
    <w:sectPr w:rsidR="00CE1E0E" w:rsidRPr="00CE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67D0"/>
    <w:multiLevelType w:val="hybridMultilevel"/>
    <w:tmpl w:val="50FEB1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0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E"/>
    <w:rsid w:val="002F67E9"/>
    <w:rsid w:val="008508D1"/>
    <w:rsid w:val="00B90209"/>
    <w:rsid w:val="00CE1E0E"/>
    <w:rsid w:val="00D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6235"/>
  <w15:chartTrackingRefBased/>
  <w15:docId w15:val="{B524B7C7-7882-4FCB-BD1B-D83C79A8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ru-UA" w:eastAsia="ru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E9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1"/>
    <w:qFormat/>
    <w:rsid w:val="002F67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paragraph" w:styleId="9">
    <w:name w:val="heading 9"/>
    <w:basedOn w:val="a"/>
    <w:next w:val="a"/>
    <w:link w:val="91"/>
    <w:qFormat/>
    <w:rsid w:val="002F67E9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F67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1">
    <w:name w:val="Заголовок 1 Знак1"/>
    <w:link w:val="1"/>
    <w:rsid w:val="002F67E9"/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uiPriority w:val="9"/>
    <w:semiHidden/>
    <w:rsid w:val="002F67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customStyle="1" w:styleId="91">
    <w:name w:val="Заголовок 9 Знак1"/>
    <w:link w:val="9"/>
    <w:rsid w:val="002F67E9"/>
    <w:rPr>
      <w:rFonts w:ascii="Times New Roman" w:eastAsia="Times New Roman" w:hAnsi="Times New Roman"/>
      <w:color w:val="000000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CE1E0E"/>
    <w:pPr>
      <w:spacing w:after="200" w:line="276" w:lineRule="auto"/>
      <w:ind w:left="720"/>
      <w:contextualSpacing/>
    </w:pPr>
    <w:rPr>
      <w:rFonts w:eastAsia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Gencheva.Viktoriia@renters.mans.edu.pl Gencheva</dc:creator>
  <cp:keywords/>
  <dc:description/>
  <cp:lastModifiedBy>Gencheva.Viktoriia@renters.mans.edu.pl Gencheva</cp:lastModifiedBy>
  <cp:revision>1</cp:revision>
  <dcterms:created xsi:type="dcterms:W3CDTF">2024-10-06T06:48:00Z</dcterms:created>
  <dcterms:modified xsi:type="dcterms:W3CDTF">2024-10-06T06:52:00Z</dcterms:modified>
</cp:coreProperties>
</file>