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F9DC" w14:textId="3FED23E1" w:rsidR="002C4745" w:rsidRPr="002C4745" w:rsidRDefault="002C4745" w:rsidP="002C4745">
      <w:pPr>
        <w:ind w:left="1129" w:hanging="420"/>
        <w:jc w:val="center"/>
        <w:rPr>
          <w:b/>
          <w:bCs/>
          <w:sz w:val="28"/>
          <w:szCs w:val="28"/>
        </w:rPr>
      </w:pPr>
      <w:r w:rsidRPr="002C4745">
        <w:rPr>
          <w:b/>
          <w:bCs/>
          <w:sz w:val="28"/>
          <w:szCs w:val="28"/>
        </w:rPr>
        <w:t>Орієнтовні зразки питань до іспиту</w:t>
      </w:r>
    </w:p>
    <w:p w14:paraId="07864296" w14:textId="77777777" w:rsidR="002C4745" w:rsidRDefault="002C4745" w:rsidP="002C4745">
      <w:pPr>
        <w:ind w:left="1129" w:hanging="420"/>
        <w:jc w:val="both"/>
      </w:pPr>
    </w:p>
    <w:p w14:paraId="33EED306" w14:textId="6C226571" w:rsidR="002C4745" w:rsidRPr="002C4745" w:rsidRDefault="002C4745" w:rsidP="002C4745">
      <w:pPr>
        <w:pStyle w:val="3"/>
        <w:numPr>
          <w:ilvl w:val="0"/>
          <w:numId w:val="2"/>
        </w:numPr>
        <w:tabs>
          <w:tab w:val="clear" w:pos="4262"/>
        </w:tabs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Соціальні медіа: визначення поняття з технічного, комунікаційного та міждисциплінарного боку. </w:t>
      </w:r>
    </w:p>
    <w:p w14:paraId="6FBB075D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Правила просунення соціальних медіа. </w:t>
      </w:r>
    </w:p>
    <w:p w14:paraId="7AE088FF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Соціальні а локальні медіа: спільне та відмінне. </w:t>
      </w:r>
    </w:p>
    <w:p w14:paraId="4F3EDBAD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Соціальні медіа як спосіб поширення контенту сайту та окремі ЗМІ. </w:t>
      </w:r>
    </w:p>
    <w:p w14:paraId="1FBCC9D4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>Аналіз роботи соціальних медіа.</w:t>
      </w:r>
    </w:p>
    <w:p w14:paraId="56BEBC0E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>Візуал</w:t>
      </w:r>
      <w:proofErr w:type="spellEnd"/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: логотип, кольори, способи </w:t>
      </w:r>
      <w:proofErr w:type="spellStart"/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>зворотнього</w:t>
      </w:r>
      <w:proofErr w:type="spellEnd"/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зв</w:t>
      </w:r>
      <w:r w:rsidRPr="002C47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’</w:t>
      </w:r>
      <w:proofErr w:type="spellStart"/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>язку</w:t>
      </w:r>
      <w:proofErr w:type="spellEnd"/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</w:p>
    <w:p w14:paraId="5BEC0FAB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Технічні платформи для функціонування ЗМІ. </w:t>
      </w:r>
    </w:p>
    <w:p w14:paraId="549D533E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Фільтри-маски та їх принципи використання. </w:t>
      </w:r>
    </w:p>
    <w:p w14:paraId="55988FCF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>Розроблення концепції візуального оформлення соціальних медіа.</w:t>
      </w: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Основні елементи.\</w:t>
      </w:r>
    </w:p>
    <w:p w14:paraId="04179F72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Базові канали монетизації окремих соціальних медіа: платна реклама, лідери думок, використання трафіку, аналіз пошукових запитів, збільшення реакції тощо. </w:t>
      </w:r>
    </w:p>
    <w:p w14:paraId="2B121F4F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Просування сайту і сторінки в соціальних мережах ЗМІ: основні підходи. </w:t>
      </w:r>
    </w:p>
    <w:p w14:paraId="6DDE6341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Фінансовий та нефінансовий ефект. </w:t>
      </w:r>
    </w:p>
    <w:p w14:paraId="4F9B7057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Укладання показників </w:t>
      </w:r>
      <w:r w:rsidRPr="002C4745"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  <w:t>ROI</w:t>
      </w:r>
      <w:r w:rsidRPr="002C47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та планування фінансового і нефінансового ефекту від соціального медіа. </w:t>
      </w:r>
    </w:p>
    <w:p w14:paraId="1DA79173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Основні підходи до </w:t>
      </w:r>
      <w:proofErr w:type="spellStart"/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>типологізації</w:t>
      </w:r>
      <w:proofErr w:type="spellEnd"/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користувачів соціальних медіа. </w:t>
      </w:r>
    </w:p>
    <w:p w14:paraId="188C078F" w14:textId="77777777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>Хейт</w:t>
      </w:r>
      <w:proofErr w:type="spellEnd"/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, інформаційні війни та </w:t>
      </w:r>
      <w:proofErr w:type="spellStart"/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>хайп</w:t>
      </w:r>
      <w:proofErr w:type="spellEnd"/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від користувачів. </w:t>
      </w:r>
    </w:p>
    <w:p w14:paraId="5EBFC200" w14:textId="4083BA3A" w:rsidR="002C4745" w:rsidRPr="002C4745" w:rsidRDefault="002C4745" w:rsidP="002C4745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C474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Приклади базових ролей користувачів соціальних медіа. </w:t>
      </w:r>
    </w:p>
    <w:p w14:paraId="115C0FCC" w14:textId="77777777" w:rsidR="004636A0" w:rsidRPr="002C4745" w:rsidRDefault="004636A0">
      <w:pPr>
        <w:rPr>
          <w:sz w:val="28"/>
          <w:szCs w:val="28"/>
        </w:rPr>
      </w:pPr>
    </w:p>
    <w:sectPr w:rsidR="004636A0" w:rsidRPr="002C4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7E990CDA"/>
    <w:multiLevelType w:val="hybridMultilevel"/>
    <w:tmpl w:val="999A28F2"/>
    <w:lvl w:ilvl="0" w:tplc="10E4436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9E"/>
    <w:rsid w:val="002C4745"/>
    <w:rsid w:val="004636A0"/>
    <w:rsid w:val="00D6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82C6"/>
  <w15:chartTrackingRefBased/>
  <w15:docId w15:val="{2159ACB4-489C-48B0-90C5-F38495BD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4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unhideWhenUsed/>
    <w:qFormat/>
    <w:rsid w:val="002C4745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eastAsia="Times New Roman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C4745"/>
    <w:rPr>
      <w:rFonts w:ascii="Arial" w:eastAsia="Times New Roman" w:hAnsi="Arial" w:cs="Arial"/>
      <w:i/>
      <w:i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Роговая Татьяна</dc:creator>
  <cp:keywords/>
  <dc:description/>
  <cp:lastModifiedBy>Роговая Татьяна</cp:lastModifiedBy>
  <cp:revision>3</cp:revision>
  <dcterms:created xsi:type="dcterms:W3CDTF">2024-10-08T16:50:00Z</dcterms:created>
  <dcterms:modified xsi:type="dcterms:W3CDTF">2024-10-08T16:52:00Z</dcterms:modified>
</cp:coreProperties>
</file>