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Kalkulation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und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Preisgestaltung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Die Industrie- und Handelskammern3. Franchising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Führungsstil, Mitarbeitermotivation, Unternehmungskultur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Managereigenschaften als Voraussetzung des Erfolges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Personalentwicklung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 xml:space="preserve"> Moderner Vorgesetzter und seine Funktionen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Controlling – eine Notwendigkeit für alle Unternehmen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222D77">
        <w:rPr>
          <w:sz w:val="28"/>
          <w:szCs w:val="28"/>
          <w:lang w:val="de-DE"/>
        </w:rPr>
        <w:t>Markt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und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Preisbildung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Unternehmensformen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in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Deutschland</w:t>
      </w:r>
    </w:p>
    <w:p w:rsid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Soziale Marktwirtschaft</w:t>
      </w:r>
    </w:p>
    <w:p w:rsidR="00222D77" w:rsidRPr="00222D77" w:rsidRDefault="00222D77" w:rsidP="004935F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Exportförderung: Schaffung von außenwirtschaftlichen B</w:t>
      </w:r>
      <w:r w:rsidRPr="00222D77">
        <w:rPr>
          <w:sz w:val="28"/>
          <w:szCs w:val="28"/>
          <w:lang w:val="de-DE"/>
        </w:rPr>
        <w:t xml:space="preserve">eziehungen durch den </w:t>
      </w:r>
      <w:r w:rsidRPr="00222D77">
        <w:rPr>
          <w:sz w:val="28"/>
          <w:szCs w:val="28"/>
          <w:lang w:val="de-DE"/>
        </w:rPr>
        <w:t>Staat</w:t>
      </w:r>
      <w:r w:rsidRPr="00222D77">
        <w:rPr>
          <w:sz w:val="28"/>
          <w:szCs w:val="28"/>
          <w:lang w:val="uk-UA"/>
        </w:rPr>
        <w:t xml:space="preserve"> </w:t>
      </w:r>
    </w:p>
    <w:p w:rsidR="00222D77" w:rsidRDefault="00222D77" w:rsidP="004935F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Unternehmensziele</w:t>
      </w:r>
    </w:p>
    <w:p w:rsidR="00222D77" w:rsidRDefault="00222D77" w:rsidP="00B77F0C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Aufstellung einer Bilanz</w:t>
      </w:r>
    </w:p>
    <w:p w:rsid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Public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Relations</w:t>
      </w:r>
      <w:r w:rsidRPr="00222D77">
        <w:rPr>
          <w:sz w:val="28"/>
          <w:szCs w:val="28"/>
          <w:lang w:val="uk-UA"/>
        </w:rPr>
        <w:t xml:space="preserve"> </w:t>
      </w:r>
      <w:r w:rsidRPr="00222D77">
        <w:rPr>
          <w:sz w:val="28"/>
          <w:szCs w:val="28"/>
          <w:lang w:val="de-DE"/>
        </w:rPr>
        <w:t>oder</w:t>
      </w:r>
      <w:r w:rsidRPr="00222D77">
        <w:rPr>
          <w:sz w:val="28"/>
          <w:szCs w:val="28"/>
          <w:lang w:val="uk-UA"/>
        </w:rPr>
        <w:t xml:space="preserve"> Ö</w:t>
      </w:r>
      <w:proofErr w:type="spellStart"/>
      <w:r w:rsidRPr="00222D77">
        <w:rPr>
          <w:sz w:val="28"/>
          <w:szCs w:val="28"/>
          <w:lang w:val="de-DE"/>
        </w:rPr>
        <w:t>ffentlichkeitsarbeit</w:t>
      </w:r>
      <w:proofErr w:type="spellEnd"/>
      <w:r w:rsidRPr="00222D77">
        <w:rPr>
          <w:sz w:val="28"/>
          <w:szCs w:val="28"/>
          <w:lang w:val="de-DE"/>
        </w:rPr>
        <w:t xml:space="preserve"> </w:t>
      </w:r>
    </w:p>
    <w:p w:rsid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Welche Aufgaben hat die Werbung17</w:t>
      </w:r>
    </w:p>
    <w:p w:rsidR="00222D77" w:rsidRDefault="00222D77" w:rsidP="00CB6001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>Medienporträt</w:t>
      </w:r>
    </w:p>
    <w:p w:rsidR="00222D77" w:rsidRDefault="00222D77" w:rsidP="000436FD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 xml:space="preserve"> Zustandekommen der Verträge: Angebot und Annahme als die wichtigsten Bestandteile eines Vertrages</w:t>
      </w:r>
    </w:p>
    <w:p w:rsid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 w:rsidRPr="00222D77">
        <w:rPr>
          <w:sz w:val="28"/>
          <w:szCs w:val="28"/>
          <w:lang w:val="de-DE"/>
        </w:rPr>
        <w:t xml:space="preserve"> Zustandekommen der Verträge: Formaten der Rechtsgeschäfte</w:t>
      </w:r>
    </w:p>
    <w:p w:rsidR="00222D77" w:rsidRPr="00222D77" w:rsidRDefault="00222D77" w:rsidP="00222D77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Vertretung</w:t>
      </w:r>
      <w:bookmarkStart w:id="0" w:name="_GoBack"/>
      <w:bookmarkEnd w:id="0"/>
    </w:p>
    <w:p w:rsidR="007C29E6" w:rsidRDefault="007C29E6"/>
    <w:sectPr w:rsidR="007C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86E3E"/>
    <w:multiLevelType w:val="hybridMultilevel"/>
    <w:tmpl w:val="8F70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77"/>
    <w:rsid w:val="00222D77"/>
    <w:rsid w:val="007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67C3"/>
  <w15:chartTrackingRefBased/>
  <w15:docId w15:val="{DB6890DA-6447-40B4-8C13-B828FFF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>ZNU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2024-10-10T05:37:00Z</dcterms:created>
  <dcterms:modified xsi:type="dcterms:W3CDTF">2024-10-10T05:45:00Z</dcterms:modified>
</cp:coreProperties>
</file>