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68D78" w14:textId="77777777" w:rsidR="00C11141" w:rsidRDefault="00C11141" w:rsidP="00C11141">
      <w:pPr>
        <w:pStyle w:val="1"/>
        <w:tabs>
          <w:tab w:val="left" w:pos="0"/>
        </w:tabs>
        <w:spacing w:line="360" w:lineRule="auto"/>
        <w:jc w:val="center"/>
        <w:rPr>
          <w:lang w:val="uk-UA"/>
        </w:rPr>
      </w:pPr>
      <w:r>
        <w:rPr>
          <w:lang w:val="uk-UA"/>
        </w:rPr>
        <w:t>Е</w:t>
      </w:r>
      <w:r w:rsidRPr="008670ED">
        <w:rPr>
          <w:lang w:val="uk-UA"/>
        </w:rPr>
        <w:t>ТАПИ ЕНЕРГЕТИЧНОГО АУДИТУ</w:t>
      </w:r>
      <w:r>
        <w:rPr>
          <w:lang w:val="uk-UA"/>
        </w:rPr>
        <w:t xml:space="preserve"> ТА ФІНАНСОВИЙ АНАЛІЗ ЗАПРОПОНОВАНИХ ЗАХОДІВ</w:t>
      </w:r>
    </w:p>
    <w:p w14:paraId="6C3E03DE" w14:textId="77777777" w:rsidR="00C11141" w:rsidRPr="00C417B4" w:rsidRDefault="00C11141" w:rsidP="00C11141">
      <w:pPr>
        <w:pStyle w:val="1"/>
        <w:spacing w:before="0" w:after="0" w:line="360" w:lineRule="auto"/>
        <w:ind w:firstLine="709"/>
        <w:jc w:val="both"/>
        <w:rPr>
          <w:rFonts w:ascii="Times New Roman" w:hAnsi="Times New Roman"/>
          <w:b w:val="0"/>
          <w:sz w:val="28"/>
          <w:szCs w:val="28"/>
        </w:rPr>
      </w:pPr>
      <w:bookmarkStart w:id="0" w:name="_Toc228598830"/>
      <w:r w:rsidRPr="00C417B4">
        <w:rPr>
          <w:rFonts w:ascii="Times New Roman" w:hAnsi="Times New Roman"/>
          <w:b w:val="0"/>
          <w:sz w:val="28"/>
          <w:szCs w:val="28"/>
          <w:lang w:val="uk-UA"/>
        </w:rPr>
        <w:t>Енергетичний аудит [4] - це вид діяльності, спрямований на зменшення споживання енергетичних ресурсів суб'єктами господарювання за рахунок підвищення ефективності їх використання. Енергетичний аудит призначений для вирішення таких головних завдань:</w:t>
      </w:r>
      <w:bookmarkEnd w:id="0"/>
    </w:p>
    <w:p w14:paraId="22273C3C" w14:textId="77777777" w:rsidR="00C11141" w:rsidRPr="00C417B4" w:rsidRDefault="00C11141" w:rsidP="00C11141">
      <w:pPr>
        <w:pStyle w:val="1"/>
        <w:numPr>
          <w:ilvl w:val="0"/>
          <w:numId w:val="26"/>
        </w:numPr>
        <w:suppressAutoHyphens w:val="0"/>
        <w:overflowPunct w:val="0"/>
        <w:autoSpaceDE w:val="0"/>
        <w:autoSpaceDN w:val="0"/>
        <w:adjustRightInd w:val="0"/>
        <w:spacing w:before="0" w:after="0" w:line="360" w:lineRule="auto"/>
        <w:ind w:left="720" w:firstLine="709"/>
        <w:jc w:val="both"/>
        <w:textAlignment w:val="baseline"/>
        <w:rPr>
          <w:rFonts w:ascii="Times New Roman" w:hAnsi="Times New Roman"/>
          <w:b w:val="0"/>
          <w:sz w:val="28"/>
          <w:szCs w:val="28"/>
          <w:lang w:val="uk-UA"/>
        </w:rPr>
      </w:pPr>
      <w:bookmarkStart w:id="1" w:name="_Toc228598831"/>
      <w:r w:rsidRPr="00C417B4">
        <w:rPr>
          <w:rFonts w:ascii="Times New Roman" w:hAnsi="Times New Roman"/>
          <w:b w:val="0"/>
          <w:sz w:val="28"/>
          <w:szCs w:val="28"/>
          <w:lang w:val="uk-UA"/>
        </w:rPr>
        <w:t>обстеження стану використання енергетичних ресурсів на об'єкті;</w:t>
      </w:r>
      <w:bookmarkEnd w:id="1"/>
    </w:p>
    <w:p w14:paraId="563E8284" w14:textId="77777777" w:rsidR="00C11141" w:rsidRPr="00C417B4" w:rsidRDefault="00C11141" w:rsidP="00C11141">
      <w:pPr>
        <w:pStyle w:val="1"/>
        <w:numPr>
          <w:ilvl w:val="0"/>
          <w:numId w:val="26"/>
        </w:numPr>
        <w:suppressAutoHyphens w:val="0"/>
        <w:overflowPunct w:val="0"/>
        <w:autoSpaceDE w:val="0"/>
        <w:autoSpaceDN w:val="0"/>
        <w:adjustRightInd w:val="0"/>
        <w:spacing w:before="0" w:after="0" w:line="360" w:lineRule="auto"/>
        <w:ind w:left="720" w:firstLine="709"/>
        <w:jc w:val="both"/>
        <w:textAlignment w:val="baseline"/>
        <w:rPr>
          <w:rFonts w:ascii="Times New Roman" w:hAnsi="Times New Roman"/>
          <w:b w:val="0"/>
          <w:sz w:val="28"/>
          <w:szCs w:val="28"/>
          <w:lang w:val="uk-UA"/>
        </w:rPr>
      </w:pPr>
      <w:bookmarkStart w:id="2" w:name="_Toc228598832"/>
      <w:r w:rsidRPr="00C417B4">
        <w:rPr>
          <w:rFonts w:ascii="Times New Roman" w:hAnsi="Times New Roman"/>
          <w:b w:val="0"/>
          <w:sz w:val="28"/>
          <w:szCs w:val="28"/>
          <w:lang w:val="uk-UA"/>
        </w:rPr>
        <w:t>аналіз ефективності споживання енергетичних ресурсів;</w:t>
      </w:r>
      <w:bookmarkEnd w:id="2"/>
    </w:p>
    <w:p w14:paraId="3721EF0D" w14:textId="77777777" w:rsidR="00C11141" w:rsidRPr="00C417B4" w:rsidRDefault="00C11141" w:rsidP="00C11141">
      <w:pPr>
        <w:pStyle w:val="1"/>
        <w:numPr>
          <w:ilvl w:val="0"/>
          <w:numId w:val="26"/>
        </w:numPr>
        <w:suppressAutoHyphens w:val="0"/>
        <w:overflowPunct w:val="0"/>
        <w:autoSpaceDE w:val="0"/>
        <w:autoSpaceDN w:val="0"/>
        <w:adjustRightInd w:val="0"/>
        <w:spacing w:before="0" w:after="0" w:line="360" w:lineRule="auto"/>
        <w:ind w:left="720" w:firstLine="709"/>
        <w:jc w:val="both"/>
        <w:textAlignment w:val="baseline"/>
        <w:rPr>
          <w:rFonts w:ascii="Times New Roman" w:hAnsi="Times New Roman"/>
          <w:b w:val="0"/>
          <w:sz w:val="28"/>
          <w:szCs w:val="28"/>
          <w:lang w:val="uk-UA"/>
        </w:rPr>
      </w:pPr>
      <w:bookmarkStart w:id="3" w:name="_Toc228598833"/>
      <w:r w:rsidRPr="00C417B4">
        <w:rPr>
          <w:rFonts w:ascii="Times New Roman" w:hAnsi="Times New Roman"/>
          <w:b w:val="0"/>
          <w:sz w:val="28"/>
          <w:szCs w:val="28"/>
          <w:lang w:val="uk-UA"/>
        </w:rPr>
        <w:t>розроблення організаційно-технічних заходів, спрямованих на зниження енергетичних або грошових витрат;</w:t>
      </w:r>
      <w:bookmarkEnd w:id="3"/>
    </w:p>
    <w:p w14:paraId="2BDC8B2F" w14:textId="77777777" w:rsidR="00C11141" w:rsidRPr="00C417B4" w:rsidRDefault="00C11141" w:rsidP="00C11141">
      <w:pPr>
        <w:pStyle w:val="1"/>
        <w:numPr>
          <w:ilvl w:val="0"/>
          <w:numId w:val="26"/>
        </w:numPr>
        <w:suppressAutoHyphens w:val="0"/>
        <w:overflowPunct w:val="0"/>
        <w:autoSpaceDE w:val="0"/>
        <w:autoSpaceDN w:val="0"/>
        <w:adjustRightInd w:val="0"/>
        <w:spacing w:before="0" w:after="0" w:line="360" w:lineRule="auto"/>
        <w:ind w:left="720" w:firstLine="709"/>
        <w:jc w:val="both"/>
        <w:textAlignment w:val="baseline"/>
        <w:rPr>
          <w:rFonts w:ascii="Times New Roman" w:hAnsi="Times New Roman"/>
          <w:b w:val="0"/>
          <w:sz w:val="28"/>
          <w:szCs w:val="28"/>
          <w:lang w:val="uk-UA"/>
        </w:rPr>
      </w:pPr>
      <w:bookmarkStart w:id="4" w:name="_Toc228598834"/>
      <w:r w:rsidRPr="00C417B4">
        <w:rPr>
          <w:rFonts w:ascii="Times New Roman" w:hAnsi="Times New Roman"/>
          <w:b w:val="0"/>
          <w:sz w:val="28"/>
          <w:szCs w:val="28"/>
          <w:lang w:val="uk-UA"/>
        </w:rPr>
        <w:t>визначення потенціалу заощадження енергії;</w:t>
      </w:r>
      <w:bookmarkEnd w:id="4"/>
    </w:p>
    <w:p w14:paraId="46D44C29" w14:textId="77777777" w:rsidR="00C11141" w:rsidRPr="00C417B4" w:rsidRDefault="00C11141" w:rsidP="00C11141">
      <w:pPr>
        <w:pStyle w:val="1"/>
        <w:numPr>
          <w:ilvl w:val="0"/>
          <w:numId w:val="26"/>
        </w:numPr>
        <w:suppressAutoHyphens w:val="0"/>
        <w:overflowPunct w:val="0"/>
        <w:autoSpaceDE w:val="0"/>
        <w:autoSpaceDN w:val="0"/>
        <w:adjustRightInd w:val="0"/>
        <w:spacing w:before="0" w:after="0" w:line="360" w:lineRule="auto"/>
        <w:ind w:left="720" w:firstLine="709"/>
        <w:jc w:val="both"/>
        <w:textAlignment w:val="baseline"/>
        <w:rPr>
          <w:rFonts w:ascii="Times New Roman" w:hAnsi="Times New Roman"/>
          <w:b w:val="0"/>
          <w:sz w:val="28"/>
          <w:szCs w:val="28"/>
          <w:lang w:val="uk-UA"/>
        </w:rPr>
      </w:pPr>
      <w:bookmarkStart w:id="5" w:name="_Toc228598835"/>
      <w:r w:rsidRPr="00C417B4">
        <w:rPr>
          <w:rFonts w:ascii="Times New Roman" w:hAnsi="Times New Roman"/>
          <w:b w:val="0"/>
          <w:sz w:val="28"/>
          <w:szCs w:val="28"/>
          <w:lang w:val="uk-UA"/>
        </w:rPr>
        <w:t>економічне обґрунтування організаційно-технічних заходів.</w:t>
      </w:r>
      <w:bookmarkEnd w:id="5"/>
    </w:p>
    <w:p w14:paraId="597AA2AD" w14:textId="77777777" w:rsidR="00C11141" w:rsidRPr="00C417B4" w:rsidRDefault="00C11141" w:rsidP="00C11141">
      <w:pPr>
        <w:pStyle w:val="1"/>
        <w:spacing w:before="0" w:after="0" w:line="360" w:lineRule="auto"/>
        <w:ind w:firstLine="709"/>
        <w:jc w:val="both"/>
        <w:rPr>
          <w:rFonts w:ascii="Times New Roman" w:hAnsi="Times New Roman"/>
          <w:b w:val="0"/>
          <w:sz w:val="28"/>
          <w:szCs w:val="28"/>
          <w:lang w:val="uk-UA"/>
        </w:rPr>
      </w:pPr>
      <w:bookmarkStart w:id="6" w:name="_Toc228598836"/>
      <w:r w:rsidRPr="00C417B4">
        <w:rPr>
          <w:rFonts w:ascii="Times New Roman" w:hAnsi="Times New Roman"/>
          <w:b w:val="0"/>
          <w:sz w:val="28"/>
          <w:szCs w:val="28"/>
          <w:lang w:val="uk-UA"/>
        </w:rPr>
        <w:t>Об`єктом енергетичного аудиту може бути будь-яке підприємство, енергетична установка, будівля, агрегат, який генерує, перетворює, або споживає енергію.</w:t>
      </w:r>
      <w:bookmarkEnd w:id="6"/>
    </w:p>
    <w:p w14:paraId="50BFA242" w14:textId="77777777" w:rsidR="00C11141" w:rsidRPr="00C417B4" w:rsidRDefault="00C11141" w:rsidP="00C11141">
      <w:pPr>
        <w:pStyle w:val="1"/>
        <w:spacing w:before="0" w:after="0" w:line="360" w:lineRule="auto"/>
        <w:ind w:firstLine="709"/>
        <w:jc w:val="both"/>
        <w:rPr>
          <w:rFonts w:ascii="Times New Roman" w:hAnsi="Times New Roman"/>
          <w:b w:val="0"/>
          <w:sz w:val="28"/>
          <w:szCs w:val="28"/>
          <w:lang w:val="uk-UA"/>
        </w:rPr>
      </w:pPr>
      <w:bookmarkStart w:id="7" w:name="_Toc228598837"/>
      <w:r w:rsidRPr="00C417B4">
        <w:rPr>
          <w:rFonts w:ascii="Times New Roman" w:hAnsi="Times New Roman"/>
          <w:b w:val="0"/>
          <w:sz w:val="28"/>
          <w:szCs w:val="28"/>
          <w:lang w:val="uk-UA"/>
        </w:rPr>
        <w:t>Підсумковим документом енергоаудиту є звіт, що, зазвичай, містить три розділи:</w:t>
      </w:r>
      <w:bookmarkEnd w:id="7"/>
    </w:p>
    <w:p w14:paraId="62C0AEE4" w14:textId="77777777" w:rsidR="00C11141" w:rsidRPr="00C417B4" w:rsidRDefault="00C11141" w:rsidP="00C11141">
      <w:pPr>
        <w:pStyle w:val="1"/>
        <w:numPr>
          <w:ilvl w:val="0"/>
          <w:numId w:val="27"/>
        </w:numPr>
        <w:suppressAutoHyphens w:val="0"/>
        <w:overflowPunct w:val="0"/>
        <w:autoSpaceDE w:val="0"/>
        <w:autoSpaceDN w:val="0"/>
        <w:adjustRightInd w:val="0"/>
        <w:spacing w:before="0" w:after="0" w:line="360" w:lineRule="auto"/>
        <w:ind w:left="0" w:firstLine="709"/>
        <w:jc w:val="both"/>
        <w:textAlignment w:val="baseline"/>
        <w:rPr>
          <w:rFonts w:ascii="Times New Roman" w:hAnsi="Times New Roman"/>
          <w:b w:val="0"/>
          <w:sz w:val="28"/>
          <w:szCs w:val="28"/>
          <w:lang w:val="uk-UA"/>
        </w:rPr>
      </w:pPr>
      <w:bookmarkStart w:id="8" w:name="_Toc228598838"/>
      <w:r w:rsidRPr="00C417B4">
        <w:rPr>
          <w:rFonts w:ascii="Times New Roman" w:hAnsi="Times New Roman"/>
          <w:b w:val="0"/>
          <w:sz w:val="28"/>
          <w:szCs w:val="28"/>
          <w:lang w:val="uk-UA"/>
        </w:rPr>
        <w:t>Опис об'єкту;</w:t>
      </w:r>
      <w:bookmarkEnd w:id="8"/>
    </w:p>
    <w:p w14:paraId="150256C5" w14:textId="77777777" w:rsidR="00C11141" w:rsidRPr="00C417B4" w:rsidRDefault="00C11141" w:rsidP="00C11141">
      <w:pPr>
        <w:pStyle w:val="1"/>
        <w:numPr>
          <w:ilvl w:val="0"/>
          <w:numId w:val="27"/>
        </w:numPr>
        <w:suppressAutoHyphens w:val="0"/>
        <w:overflowPunct w:val="0"/>
        <w:autoSpaceDE w:val="0"/>
        <w:autoSpaceDN w:val="0"/>
        <w:adjustRightInd w:val="0"/>
        <w:spacing w:before="0" w:after="0" w:line="360" w:lineRule="auto"/>
        <w:ind w:left="0" w:firstLine="709"/>
        <w:jc w:val="both"/>
        <w:textAlignment w:val="baseline"/>
        <w:rPr>
          <w:rFonts w:ascii="Times New Roman" w:hAnsi="Times New Roman"/>
          <w:b w:val="0"/>
          <w:sz w:val="28"/>
          <w:szCs w:val="28"/>
          <w:lang w:val="uk-UA"/>
        </w:rPr>
      </w:pPr>
      <w:bookmarkStart w:id="9" w:name="_Toc228598839"/>
      <w:r w:rsidRPr="00C417B4">
        <w:rPr>
          <w:rFonts w:ascii="Times New Roman" w:hAnsi="Times New Roman"/>
          <w:b w:val="0"/>
          <w:sz w:val="28"/>
          <w:szCs w:val="28"/>
          <w:lang w:val="uk-UA"/>
        </w:rPr>
        <w:t>Зібрання даних про споживання енергії на об'єкті, та аналіз зібраних даних;</w:t>
      </w:r>
      <w:bookmarkEnd w:id="9"/>
      <w:r w:rsidRPr="00C417B4">
        <w:rPr>
          <w:rFonts w:ascii="Times New Roman" w:hAnsi="Times New Roman"/>
          <w:b w:val="0"/>
          <w:sz w:val="28"/>
          <w:szCs w:val="28"/>
          <w:lang w:val="uk-UA"/>
        </w:rPr>
        <w:t xml:space="preserve"> </w:t>
      </w:r>
    </w:p>
    <w:p w14:paraId="15C7734C" w14:textId="77777777" w:rsidR="00C11141" w:rsidRPr="00C417B4" w:rsidRDefault="00C11141" w:rsidP="00C11141">
      <w:pPr>
        <w:pStyle w:val="1"/>
        <w:numPr>
          <w:ilvl w:val="0"/>
          <w:numId w:val="27"/>
        </w:numPr>
        <w:suppressAutoHyphens w:val="0"/>
        <w:overflowPunct w:val="0"/>
        <w:autoSpaceDE w:val="0"/>
        <w:autoSpaceDN w:val="0"/>
        <w:adjustRightInd w:val="0"/>
        <w:spacing w:before="0" w:after="0" w:line="360" w:lineRule="auto"/>
        <w:ind w:left="0" w:firstLine="709"/>
        <w:jc w:val="both"/>
        <w:textAlignment w:val="baseline"/>
        <w:rPr>
          <w:rFonts w:ascii="Times New Roman" w:hAnsi="Times New Roman"/>
          <w:b w:val="0"/>
          <w:sz w:val="28"/>
          <w:szCs w:val="28"/>
          <w:lang w:val="uk-UA"/>
        </w:rPr>
      </w:pPr>
      <w:bookmarkStart w:id="10" w:name="_Toc228598840"/>
      <w:r w:rsidRPr="00C417B4">
        <w:rPr>
          <w:rFonts w:ascii="Times New Roman" w:hAnsi="Times New Roman"/>
          <w:b w:val="0"/>
          <w:sz w:val="28"/>
          <w:szCs w:val="28"/>
          <w:lang w:val="uk-UA"/>
        </w:rPr>
        <w:t>Рекомендації по заощадженню енергії.</w:t>
      </w:r>
      <w:bookmarkEnd w:id="10"/>
    </w:p>
    <w:p w14:paraId="1F9EF923" w14:textId="77777777" w:rsidR="00C11141" w:rsidRPr="00C417B4" w:rsidRDefault="00C11141" w:rsidP="00C11141">
      <w:pPr>
        <w:pStyle w:val="1"/>
        <w:spacing w:before="0" w:after="0" w:line="360" w:lineRule="auto"/>
        <w:ind w:firstLine="709"/>
        <w:jc w:val="both"/>
        <w:rPr>
          <w:rFonts w:ascii="Times New Roman" w:hAnsi="Times New Roman"/>
          <w:b w:val="0"/>
          <w:sz w:val="28"/>
          <w:szCs w:val="28"/>
          <w:lang w:val="uk-UA"/>
        </w:rPr>
      </w:pPr>
      <w:bookmarkStart w:id="11" w:name="_Toc228598841"/>
      <w:r w:rsidRPr="00C417B4">
        <w:rPr>
          <w:rFonts w:ascii="Times New Roman" w:hAnsi="Times New Roman"/>
          <w:b w:val="0"/>
          <w:sz w:val="28"/>
          <w:szCs w:val="28"/>
          <w:lang w:val="uk-UA"/>
        </w:rPr>
        <w:t xml:space="preserve">Опис об'єкту і його будівель характеризує наявні на об'єкті установки і обладнання, режим їх роботи, продуктивність, а також оцінює ефективність виробничого обладнання. Наприклад, опис котельні містить </w:t>
      </w:r>
      <w:r w:rsidRPr="00C417B4">
        <w:rPr>
          <w:rFonts w:ascii="Times New Roman" w:hAnsi="Times New Roman"/>
          <w:b w:val="0"/>
          <w:sz w:val="28"/>
          <w:szCs w:val="28"/>
          <w:lang w:val="uk-UA"/>
        </w:rPr>
        <w:lastRenderedPageBreak/>
        <w:t>інформацію про кількість і тип котлів, спосіб керування їх режимами, параметри пари та продуктивність котлів.</w:t>
      </w:r>
      <w:bookmarkEnd w:id="11"/>
    </w:p>
    <w:p w14:paraId="30C874FB" w14:textId="77777777" w:rsidR="00C11141" w:rsidRPr="00C417B4" w:rsidRDefault="00C11141" w:rsidP="00C11141">
      <w:pPr>
        <w:pStyle w:val="1"/>
        <w:spacing w:before="0" w:after="0" w:line="360" w:lineRule="auto"/>
        <w:ind w:firstLine="709"/>
        <w:jc w:val="both"/>
        <w:rPr>
          <w:rFonts w:ascii="Times New Roman" w:hAnsi="Times New Roman"/>
          <w:b w:val="0"/>
          <w:sz w:val="28"/>
          <w:szCs w:val="28"/>
          <w:lang w:val="uk-UA"/>
        </w:rPr>
      </w:pPr>
      <w:bookmarkStart w:id="12" w:name="_Toc228598842"/>
      <w:r w:rsidRPr="00C417B4">
        <w:rPr>
          <w:rFonts w:ascii="Times New Roman" w:hAnsi="Times New Roman"/>
          <w:b w:val="0"/>
          <w:sz w:val="28"/>
          <w:szCs w:val="28"/>
          <w:lang w:val="uk-UA"/>
        </w:rPr>
        <w:t>Завданням розділу звіту про вивчення стану енерговикористання є визначення кількості енергії й енергоносіїв, що використовуються різними споживачами обстежуваного об'єкту, а також їх вартості. Крім того, проводиться порівняння фактичного споживання енергії на об'єкті з прийнятими нормативами. На основі зібраних даних проводиться аналіз енергоспоживання і виявляються шляхи підвищення ефективності енерговикористання, яке дає можливість виявити ділянки об'єкта, в яких інвестиції дадуть найбільший економічний ефект.</w:t>
      </w:r>
      <w:bookmarkEnd w:id="12"/>
      <w:r w:rsidRPr="00C417B4">
        <w:rPr>
          <w:rFonts w:ascii="Times New Roman" w:hAnsi="Times New Roman"/>
          <w:b w:val="0"/>
          <w:sz w:val="28"/>
          <w:szCs w:val="28"/>
          <w:lang w:val="uk-UA"/>
        </w:rPr>
        <w:t xml:space="preserve"> </w:t>
      </w:r>
    </w:p>
    <w:p w14:paraId="153C7CAE" w14:textId="77777777" w:rsidR="00C11141" w:rsidRPr="00C417B4" w:rsidRDefault="00C11141" w:rsidP="00C11141">
      <w:pPr>
        <w:pStyle w:val="1"/>
        <w:spacing w:before="0" w:after="0" w:line="360" w:lineRule="auto"/>
        <w:ind w:firstLine="709"/>
        <w:jc w:val="both"/>
        <w:rPr>
          <w:rFonts w:ascii="Times New Roman" w:hAnsi="Times New Roman"/>
          <w:b w:val="0"/>
          <w:sz w:val="28"/>
          <w:szCs w:val="28"/>
          <w:lang w:val="uk-UA"/>
        </w:rPr>
      </w:pPr>
      <w:bookmarkStart w:id="13" w:name="_Toc228598843"/>
      <w:r w:rsidRPr="00C417B4">
        <w:rPr>
          <w:rFonts w:ascii="Times New Roman" w:hAnsi="Times New Roman"/>
          <w:b w:val="0"/>
          <w:sz w:val="28"/>
          <w:szCs w:val="28"/>
          <w:lang w:val="uk-UA"/>
        </w:rPr>
        <w:t>Рекомендаційна частина звіту містить пропозиції стосовно ефективного використання енергії, які розроблені під час проведення обстеження і за результатами аналізу енергоспоживання. Пропоновані практичні проекти повинні обґрунтовуватись техніко-економічними розрахунками. Опис заходів з заощадження енергії містить такі ключові моменти: що потрібно робити, щоб заощадити енергію; як ці дії приведуть до заощадження енергії: співвідношення потенційних заощаджень з інвестиціями на реалізацію заходів.</w:t>
      </w:r>
      <w:bookmarkEnd w:id="13"/>
    </w:p>
    <w:p w14:paraId="4C87DB3A" w14:textId="77777777" w:rsidR="00C11141" w:rsidRPr="00BC4504" w:rsidRDefault="00C11141" w:rsidP="00C11141">
      <w:pPr>
        <w:pStyle w:val="3"/>
        <w:spacing w:line="360" w:lineRule="auto"/>
        <w:rPr>
          <w:b/>
          <w:bCs/>
          <w:i/>
          <w:iCs/>
        </w:rPr>
      </w:pPr>
      <w:bookmarkStart w:id="14" w:name="_Toc228598844"/>
      <w:r w:rsidRPr="00BC4504">
        <w:rPr>
          <w:b/>
          <w:bCs/>
          <w:i/>
          <w:iCs/>
        </w:rPr>
        <w:t>3.1 Основні етапи енергетичного аудиту</w:t>
      </w:r>
      <w:bookmarkEnd w:id="14"/>
    </w:p>
    <w:p w14:paraId="12F22CDF" w14:textId="77777777" w:rsidR="00C11141" w:rsidRDefault="00C11141" w:rsidP="00C11141">
      <w:pPr>
        <w:pStyle w:val="4"/>
        <w:spacing w:line="360" w:lineRule="auto"/>
      </w:pPr>
      <w:bookmarkStart w:id="15" w:name="_Toc201838503"/>
      <w:r>
        <w:rPr>
          <w:lang w:val="uk-UA"/>
        </w:rPr>
        <w:t xml:space="preserve">3.1.1 </w:t>
      </w:r>
      <w:r w:rsidRPr="003D7052">
        <w:t xml:space="preserve">І </w:t>
      </w:r>
      <w:proofErr w:type="spellStart"/>
      <w:r w:rsidRPr="003D7052">
        <w:t>етап</w:t>
      </w:r>
      <w:proofErr w:type="spellEnd"/>
      <w:r w:rsidRPr="003D7052">
        <w:t xml:space="preserve">. </w:t>
      </w:r>
      <w:proofErr w:type="spellStart"/>
      <w:r w:rsidRPr="003D7052">
        <w:t>Одержання</w:t>
      </w:r>
      <w:proofErr w:type="spellEnd"/>
      <w:r w:rsidRPr="003D7052">
        <w:t xml:space="preserve"> </w:t>
      </w:r>
      <w:proofErr w:type="spellStart"/>
      <w:proofErr w:type="gramStart"/>
      <w:r w:rsidRPr="003D7052">
        <w:t>інформації</w:t>
      </w:r>
      <w:proofErr w:type="spellEnd"/>
      <w:r w:rsidRPr="003D7052">
        <w:t xml:space="preserve">  про</w:t>
      </w:r>
      <w:proofErr w:type="gramEnd"/>
      <w:r w:rsidRPr="003D7052">
        <w:t xml:space="preserve"> споживання </w:t>
      </w:r>
      <w:proofErr w:type="spellStart"/>
      <w:r w:rsidRPr="003D7052">
        <w:t>енергії</w:t>
      </w:r>
      <w:bookmarkEnd w:id="15"/>
      <w:proofErr w:type="spellEnd"/>
    </w:p>
    <w:p w14:paraId="6FB01098" w14:textId="77777777" w:rsidR="00C11141" w:rsidRPr="00B3160E" w:rsidRDefault="00C11141" w:rsidP="00C11141">
      <w:pPr>
        <w:pStyle w:val="a5"/>
        <w:spacing w:line="360" w:lineRule="auto"/>
      </w:pPr>
    </w:p>
    <w:p w14:paraId="50799027" w14:textId="77777777" w:rsidR="00C11141" w:rsidRPr="00205A40" w:rsidRDefault="00C11141" w:rsidP="00C11141">
      <w:pPr>
        <w:numPr>
          <w:ilvl w:val="0"/>
          <w:numId w:val="3"/>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b/>
          <w:bCs/>
          <w:i/>
          <w:iCs/>
          <w:sz w:val="28"/>
          <w:szCs w:val="28"/>
          <w:lang w:val="uk-UA"/>
        </w:rPr>
        <w:t>Первинний огляд підприємства, його основних технологічних процесів та енергоспоживаючих установок</w:t>
      </w:r>
    </w:p>
    <w:p w14:paraId="629C0899"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p>
    <w:p w14:paraId="1702CD05" w14:textId="77777777" w:rsidR="00C11141" w:rsidRPr="00205A40" w:rsidRDefault="00C11141" w:rsidP="00C11141">
      <w:pPr>
        <w:spacing w:after="0" w:line="360" w:lineRule="auto"/>
        <w:ind w:left="57" w:firstLine="709"/>
        <w:jc w:val="both"/>
        <w:rPr>
          <w:rFonts w:ascii="Times New Roman" w:hAnsi="Times New Roman"/>
          <w:sz w:val="28"/>
          <w:szCs w:val="28"/>
          <w:lang w:val="uk-UA"/>
        </w:rPr>
      </w:pPr>
      <w:r w:rsidRPr="00205A40">
        <w:rPr>
          <w:rFonts w:ascii="Times New Roman" w:hAnsi="Times New Roman"/>
          <w:sz w:val="28"/>
          <w:szCs w:val="28"/>
          <w:lang w:val="uk-UA"/>
        </w:rPr>
        <w:t>Енергетичний аудит розпочинається з первинного огляду підприємства, в процесі якого збираються данні про діяльність підприємства, яке обстежують, його продукцію; одержують інформацію про те, які здійснювались міри щодо енергозбереження в минулому,</w:t>
      </w:r>
      <w:r>
        <w:rPr>
          <w:rFonts w:ascii="Times New Roman" w:hAnsi="Times New Roman"/>
          <w:sz w:val="28"/>
          <w:szCs w:val="28"/>
          <w:lang w:val="uk-UA"/>
        </w:rPr>
        <w:t xml:space="preserve"> та чи </w:t>
      </w:r>
      <w:r>
        <w:rPr>
          <w:rFonts w:ascii="Times New Roman" w:hAnsi="Times New Roman"/>
          <w:sz w:val="28"/>
          <w:szCs w:val="28"/>
          <w:lang w:val="uk-UA"/>
        </w:rPr>
        <w:lastRenderedPageBreak/>
        <w:t>є на підприємстві служба</w:t>
      </w:r>
      <w:r w:rsidRPr="00205A40">
        <w:rPr>
          <w:rFonts w:ascii="Times New Roman" w:hAnsi="Times New Roman"/>
          <w:sz w:val="28"/>
          <w:szCs w:val="28"/>
          <w:lang w:val="uk-UA"/>
        </w:rPr>
        <w:t xml:space="preserve"> або посадова особа, які займаються питаннями енергозбереження.</w:t>
      </w:r>
    </w:p>
    <w:p w14:paraId="618000D2"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p>
    <w:p w14:paraId="06AC677D" w14:textId="77777777" w:rsidR="00C11141" w:rsidRPr="00205A40" w:rsidRDefault="00C11141" w:rsidP="00C11141">
      <w:pPr>
        <w:numPr>
          <w:ilvl w:val="0"/>
          <w:numId w:val="3"/>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b/>
          <w:bCs/>
          <w:i/>
          <w:iCs/>
          <w:sz w:val="28"/>
          <w:szCs w:val="28"/>
          <w:lang w:val="uk-UA"/>
        </w:rPr>
      </w:pPr>
      <w:r w:rsidRPr="00205A40">
        <w:rPr>
          <w:rFonts w:ascii="Times New Roman" w:hAnsi="Times New Roman"/>
          <w:b/>
          <w:bCs/>
          <w:i/>
          <w:iCs/>
          <w:sz w:val="28"/>
          <w:szCs w:val="28"/>
          <w:lang w:val="uk-UA"/>
        </w:rPr>
        <w:t>Збирання первинних даних про споживання палива і енергії за попередній і поточний роки;</w:t>
      </w:r>
    </w:p>
    <w:p w14:paraId="1F0AC8CE"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b/>
          <w:bCs/>
          <w:i/>
          <w:iCs/>
          <w:sz w:val="28"/>
          <w:szCs w:val="28"/>
          <w:lang w:val="uk-UA"/>
        </w:rPr>
      </w:pPr>
    </w:p>
    <w:p w14:paraId="7BC6489F"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Для збирання первинних  даних повинна бути розроблена форма, до якої заносять цифри щомісячного споживання різних видів енергії. Якщо це буде потрібно, ці данні збиратимуться за декілька минулих років. Доцільно цю інформацію представити у графічному вигляді (графіки місячного споживання). Важливо також зареєструвати значення теплотворної здатності нестандартних видів палива. Наявність всіх цих даних дає можливість визначити тенденції у використанні паливно-енергетичних ресурсів, що є базою для визначення техніко-економічних показників по об`єкту в цілому.</w:t>
      </w:r>
    </w:p>
    <w:p w14:paraId="00DCE80A"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p>
    <w:p w14:paraId="35BE66E1" w14:textId="77777777" w:rsidR="00C11141" w:rsidRPr="00205A40" w:rsidRDefault="00C11141" w:rsidP="00C11141">
      <w:pPr>
        <w:numPr>
          <w:ilvl w:val="0"/>
          <w:numId w:val="2"/>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b/>
          <w:bCs/>
          <w:i/>
          <w:iCs/>
          <w:sz w:val="28"/>
          <w:szCs w:val="28"/>
          <w:lang w:val="uk-UA"/>
        </w:rPr>
        <w:t>Аналіз структури енергоспоживання</w:t>
      </w:r>
    </w:p>
    <w:p w14:paraId="647D95C3"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p>
    <w:p w14:paraId="40E73ED8"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Ця інформація може бути представлена у вигляді таблиці або секторної (кругової) діаграми. Аналіз структури енергоспоживання допомагає сформулювати стратегію енергоспоживання на перспективу.</w:t>
      </w:r>
    </w:p>
    <w:p w14:paraId="0262B89E"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p>
    <w:p w14:paraId="20513834" w14:textId="77777777" w:rsidR="00C11141" w:rsidRPr="00205A40" w:rsidRDefault="00C11141" w:rsidP="00C11141">
      <w:pPr>
        <w:numPr>
          <w:ilvl w:val="0"/>
          <w:numId w:val="2"/>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b/>
          <w:bCs/>
          <w:i/>
          <w:iCs/>
          <w:sz w:val="28"/>
          <w:szCs w:val="28"/>
          <w:lang w:val="uk-UA"/>
        </w:rPr>
      </w:pPr>
      <w:r w:rsidRPr="00205A40">
        <w:rPr>
          <w:rFonts w:ascii="Times New Roman" w:hAnsi="Times New Roman"/>
          <w:b/>
          <w:bCs/>
          <w:i/>
          <w:iCs/>
          <w:sz w:val="28"/>
          <w:szCs w:val="28"/>
          <w:lang w:val="uk-UA"/>
        </w:rPr>
        <w:t>Аналіз структури витрат на енергію</w:t>
      </w:r>
    </w:p>
    <w:p w14:paraId="66E5DC36"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b/>
          <w:bCs/>
          <w:i/>
          <w:iCs/>
          <w:sz w:val="28"/>
          <w:szCs w:val="28"/>
          <w:lang w:val="uk-UA"/>
        </w:rPr>
      </w:pPr>
    </w:p>
    <w:p w14:paraId="1B3DF2BD"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Аналогічно з попереднім пунктом аналізують частковий вклад різних видів енергії у грошовому вигляді. Це дозволяє намітити попередній напрямок енергетичного аудиту, звернувши увагу на види енергії з найбільшими частковими витратами.</w:t>
      </w:r>
    </w:p>
    <w:p w14:paraId="3295FE73"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p>
    <w:p w14:paraId="3F4F47B0" w14:textId="77777777" w:rsidR="00C11141" w:rsidRPr="00205A40" w:rsidRDefault="00C11141" w:rsidP="00C11141">
      <w:pPr>
        <w:numPr>
          <w:ilvl w:val="0"/>
          <w:numId w:val="2"/>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b/>
          <w:bCs/>
          <w:i/>
          <w:iCs/>
          <w:sz w:val="28"/>
          <w:szCs w:val="28"/>
          <w:lang w:val="uk-UA"/>
        </w:rPr>
      </w:pPr>
      <w:r w:rsidRPr="00205A40">
        <w:rPr>
          <w:rFonts w:ascii="Times New Roman" w:hAnsi="Times New Roman"/>
          <w:b/>
          <w:bCs/>
          <w:i/>
          <w:iCs/>
          <w:sz w:val="28"/>
          <w:szCs w:val="28"/>
          <w:lang w:val="uk-UA"/>
        </w:rPr>
        <w:lastRenderedPageBreak/>
        <w:t>Визначення витрати енергоносіїв на одиницю продукції, що випускається, по підприємству і окремим підрозділам</w:t>
      </w:r>
    </w:p>
    <w:p w14:paraId="5F7DF078"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b/>
          <w:bCs/>
          <w:i/>
          <w:iCs/>
          <w:sz w:val="28"/>
          <w:szCs w:val="28"/>
          <w:lang w:val="uk-UA"/>
        </w:rPr>
      </w:pPr>
    </w:p>
    <w:p w14:paraId="7D7F1B02"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Якщо аудит проводиться на промисловому підприємстві, доцільно до форми щомісячного споживання енергії внести кількість виробленої продукції. Це дасть змогу оцінити питомі витрати енергії на одиницю продукції, що випускається, та оцінити частку вартості енергоносіїв у вартості продукції.</w:t>
      </w:r>
    </w:p>
    <w:p w14:paraId="103C1FC1" w14:textId="77777777" w:rsidR="00C11141" w:rsidRPr="008670ED" w:rsidRDefault="00C11141" w:rsidP="00C11141">
      <w:pPr>
        <w:pStyle w:val="4"/>
        <w:spacing w:line="360" w:lineRule="auto"/>
        <w:rPr>
          <w:lang w:val="uk-UA"/>
        </w:rPr>
      </w:pPr>
      <w:bookmarkStart w:id="16" w:name="_Toc201838504"/>
      <w:r>
        <w:rPr>
          <w:lang w:val="uk-UA"/>
        </w:rPr>
        <w:t>3.</w:t>
      </w:r>
      <w:r w:rsidRPr="008670ED">
        <w:rPr>
          <w:lang w:val="uk-UA"/>
        </w:rPr>
        <w:t>1.2  ІІ етап. Вивчення паливно-енергетичних потоків по об’єкту в цілому і окремих підрозділах</w:t>
      </w:r>
      <w:bookmarkEnd w:id="16"/>
    </w:p>
    <w:p w14:paraId="6D9AE4AF" w14:textId="77777777" w:rsidR="00C11141" w:rsidRDefault="00C11141" w:rsidP="00C11141">
      <w:pPr>
        <w:overflowPunct w:val="0"/>
        <w:autoSpaceDE w:val="0"/>
        <w:autoSpaceDN w:val="0"/>
        <w:adjustRightInd w:val="0"/>
        <w:spacing w:after="0" w:line="360" w:lineRule="auto"/>
        <w:ind w:left="766"/>
        <w:jc w:val="both"/>
        <w:textAlignment w:val="baseline"/>
        <w:rPr>
          <w:rFonts w:ascii="Times New Roman" w:hAnsi="Times New Roman"/>
          <w:b/>
          <w:bCs/>
          <w:i/>
          <w:iCs/>
          <w:sz w:val="28"/>
          <w:szCs w:val="28"/>
          <w:lang w:val="uk-UA"/>
        </w:rPr>
      </w:pPr>
    </w:p>
    <w:p w14:paraId="6A4408E7" w14:textId="77777777" w:rsidR="00C11141" w:rsidRPr="00205A40" w:rsidRDefault="00C11141" w:rsidP="00C11141">
      <w:pPr>
        <w:numPr>
          <w:ilvl w:val="0"/>
          <w:numId w:val="2"/>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b/>
          <w:bCs/>
          <w:i/>
          <w:iCs/>
          <w:sz w:val="28"/>
          <w:szCs w:val="28"/>
          <w:lang w:val="uk-UA"/>
        </w:rPr>
      </w:pPr>
      <w:r w:rsidRPr="00205A40">
        <w:rPr>
          <w:rFonts w:ascii="Times New Roman" w:hAnsi="Times New Roman"/>
          <w:b/>
          <w:bCs/>
          <w:i/>
          <w:iCs/>
          <w:sz w:val="28"/>
          <w:szCs w:val="28"/>
          <w:lang w:val="uk-UA"/>
        </w:rPr>
        <w:t>Вивчення схеми основного технологічного виробництва і його процесів</w:t>
      </w:r>
    </w:p>
    <w:p w14:paraId="4F168585"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b/>
          <w:bCs/>
          <w:i/>
          <w:iCs/>
          <w:sz w:val="28"/>
          <w:szCs w:val="28"/>
          <w:lang w:val="uk-UA"/>
        </w:rPr>
      </w:pPr>
    </w:p>
    <w:p w14:paraId="2E0D25F8"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 xml:space="preserve">Для того щоб мати достатнє уявлення про те, де споживається енергія, необхідно розібратися у виробничих процесах на об`єктах. Для цього можуть </w:t>
      </w:r>
      <w:r>
        <w:rPr>
          <w:rFonts w:ascii="Times New Roman" w:hAnsi="Times New Roman"/>
          <w:sz w:val="28"/>
          <w:szCs w:val="28"/>
          <w:lang w:val="uk-UA"/>
        </w:rPr>
        <w:t>знадоби</w:t>
      </w:r>
      <w:r w:rsidRPr="00205A40">
        <w:rPr>
          <w:rFonts w:ascii="Times New Roman" w:hAnsi="Times New Roman"/>
          <w:sz w:val="28"/>
          <w:szCs w:val="28"/>
          <w:lang w:val="uk-UA"/>
        </w:rPr>
        <w:t>тися екскурсія по заводу та обговорювання з керівниками виробничих дільниць та операторами і диспетчерами технологічного процесу, інженерами технологами. В результаті складається  схема технологічного процесу (блок-схема процесу). До складу схеми входить вихідна сировинна база, послідовність окремих технологічних операцій, їхній взаємозв`язок для одержання основної та допоміжної продукції. Схема необхідна для наступного обліку енергетичних ресурсів на кожному рівні. Важливе значення має також і характер роботи. Треба з`ясувати графік роботи (восьмигодинний чи цілодобовий). Якщо мова йде про дискретний процес, то треба визначити час його початку і кінця.</w:t>
      </w:r>
    </w:p>
    <w:p w14:paraId="49766F17"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b/>
          <w:bCs/>
          <w:i/>
          <w:iCs/>
          <w:sz w:val="28"/>
          <w:szCs w:val="28"/>
          <w:lang w:val="uk-UA"/>
        </w:rPr>
      </w:pPr>
    </w:p>
    <w:p w14:paraId="5F909095" w14:textId="77777777" w:rsidR="00C11141" w:rsidRPr="00205A40" w:rsidRDefault="00C11141" w:rsidP="00C11141">
      <w:pPr>
        <w:numPr>
          <w:ilvl w:val="0"/>
          <w:numId w:val="2"/>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b/>
          <w:bCs/>
          <w:i/>
          <w:iCs/>
          <w:sz w:val="28"/>
          <w:szCs w:val="28"/>
          <w:lang w:val="uk-UA"/>
        </w:rPr>
      </w:pPr>
      <w:r w:rsidRPr="00205A40">
        <w:rPr>
          <w:rFonts w:ascii="Times New Roman" w:hAnsi="Times New Roman"/>
          <w:b/>
          <w:bCs/>
          <w:i/>
          <w:iCs/>
          <w:sz w:val="28"/>
          <w:szCs w:val="28"/>
          <w:lang w:val="uk-UA"/>
        </w:rPr>
        <w:lastRenderedPageBreak/>
        <w:t>Побудова схеми споживання об’єктом енергетичних ресурсів</w:t>
      </w:r>
    </w:p>
    <w:p w14:paraId="48078C0E"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b/>
          <w:bCs/>
          <w:i/>
          <w:iCs/>
          <w:sz w:val="28"/>
          <w:szCs w:val="28"/>
          <w:lang w:val="uk-UA"/>
        </w:rPr>
      </w:pPr>
    </w:p>
    <w:p w14:paraId="6494CC73"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 xml:space="preserve">Для кожного елементу складеної блок-схеми технологічного процесу повинні бути визначені вхідні і вихідні потоки енергії, а також втрати. На основі доступної інформації та візуальних перевірок треба оцінити відносні розміри потоків енергії і втрат та скласти перелік основних споживачів енергії (як на комунальні, так і на виробничі потреби). При розрахунку споживання кінцевими користувачами можуть </w:t>
      </w:r>
      <w:r>
        <w:rPr>
          <w:rFonts w:ascii="Times New Roman" w:hAnsi="Times New Roman"/>
          <w:sz w:val="28"/>
          <w:szCs w:val="28"/>
          <w:lang w:val="uk-UA"/>
        </w:rPr>
        <w:t>знадоби</w:t>
      </w:r>
      <w:r w:rsidRPr="00205A40">
        <w:rPr>
          <w:rFonts w:ascii="Times New Roman" w:hAnsi="Times New Roman"/>
          <w:sz w:val="28"/>
          <w:szCs w:val="28"/>
          <w:lang w:val="uk-UA"/>
        </w:rPr>
        <w:t>тися додаткові вимірювачі. Для відділення навантажень технологічного процесу від навантажень, пов`язаних з опаленням треба розглянути сезонні коливання енергоспоживання. Якщо навантаження технологічного процесу відносно незмінно, його оцінювання може бути зроблено шляхом визнач</w:t>
      </w:r>
      <w:r>
        <w:rPr>
          <w:rFonts w:ascii="Times New Roman" w:hAnsi="Times New Roman"/>
          <w:sz w:val="28"/>
          <w:szCs w:val="28"/>
          <w:lang w:val="uk-UA"/>
        </w:rPr>
        <w:t>ення споживання палива в період,</w:t>
      </w:r>
      <w:r w:rsidRPr="00205A40">
        <w:rPr>
          <w:rFonts w:ascii="Times New Roman" w:hAnsi="Times New Roman"/>
          <w:sz w:val="28"/>
          <w:szCs w:val="28"/>
          <w:lang w:val="uk-UA"/>
        </w:rPr>
        <w:t xml:space="preserve"> коли опалювальний сезон завершено.</w:t>
      </w:r>
    </w:p>
    <w:p w14:paraId="3B74500A"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b/>
          <w:bCs/>
          <w:i/>
          <w:iCs/>
          <w:sz w:val="28"/>
          <w:szCs w:val="28"/>
          <w:lang w:val="uk-UA"/>
        </w:rPr>
      </w:pPr>
    </w:p>
    <w:p w14:paraId="782F5790" w14:textId="77777777" w:rsidR="00C11141" w:rsidRPr="00205A40" w:rsidRDefault="00C11141" w:rsidP="00C11141">
      <w:pPr>
        <w:numPr>
          <w:ilvl w:val="0"/>
          <w:numId w:val="2"/>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b/>
          <w:bCs/>
          <w:i/>
          <w:iCs/>
          <w:sz w:val="28"/>
          <w:szCs w:val="28"/>
          <w:lang w:val="uk-UA"/>
        </w:rPr>
      </w:pPr>
      <w:r w:rsidRPr="00205A40">
        <w:rPr>
          <w:rFonts w:ascii="Times New Roman" w:hAnsi="Times New Roman"/>
          <w:b/>
          <w:bCs/>
          <w:i/>
          <w:iCs/>
          <w:sz w:val="28"/>
          <w:szCs w:val="28"/>
          <w:lang w:val="uk-UA"/>
        </w:rPr>
        <w:t>Складання карти використання енергетичних ресурсів</w:t>
      </w:r>
    </w:p>
    <w:p w14:paraId="4B3F178A"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b/>
          <w:bCs/>
          <w:i/>
          <w:iCs/>
          <w:sz w:val="28"/>
          <w:szCs w:val="28"/>
          <w:lang w:val="uk-UA"/>
        </w:rPr>
      </w:pPr>
    </w:p>
    <w:p w14:paraId="4E76D615"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На цій стадії детально досліджуються енергоспоживачі шляхом розбивання системи по корпусам, групам технологічних процесів та окремим процесам та установкам. Для кожної підсистеми визначається чисельність діючого та резервного обладнання, продуктивність кожного агрегату та кількість споживаної їм енергії. При складанні карти енергоспоживання інколи проводяться додаткові заміри у вузлових точках підприємства, а також розрахунки.</w:t>
      </w:r>
    </w:p>
    <w:p w14:paraId="3FFFD260"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Величина потоків енергії на об`єкті може бути оцінена за допомогою:</w:t>
      </w:r>
    </w:p>
    <w:p w14:paraId="5436722F" w14:textId="77777777" w:rsidR="00C11141" w:rsidRPr="00205A40" w:rsidRDefault="00C11141" w:rsidP="00C11141">
      <w:pPr>
        <w:numPr>
          <w:ilvl w:val="0"/>
          <w:numId w:val="3"/>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любих наявних та додаткових вимірювачів;</w:t>
      </w:r>
    </w:p>
    <w:p w14:paraId="47C74F96" w14:textId="77777777" w:rsidR="00C11141" w:rsidRPr="00205A40" w:rsidRDefault="00C11141" w:rsidP="00C11141">
      <w:pPr>
        <w:numPr>
          <w:ilvl w:val="0"/>
          <w:numId w:val="3"/>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 xml:space="preserve">паспортної інформації фірми-виготовлювача на обладнання (слід бути уважним при використанні такої інформації, тому що можуть мати місце великі розбіжності у використанні енергії, якщо дане </w:t>
      </w:r>
      <w:r w:rsidRPr="00205A40">
        <w:rPr>
          <w:rFonts w:ascii="Times New Roman" w:hAnsi="Times New Roman"/>
          <w:sz w:val="28"/>
          <w:szCs w:val="28"/>
          <w:lang w:val="uk-UA"/>
        </w:rPr>
        <w:lastRenderedPageBreak/>
        <w:t>обладнання було модифіковане або у нього були вмонтовані нестандартні деталі);</w:t>
      </w:r>
    </w:p>
    <w:p w14:paraId="44451784" w14:textId="77777777" w:rsidR="00C11141" w:rsidRPr="00205A40" w:rsidRDefault="00C11141" w:rsidP="00C11141">
      <w:pPr>
        <w:numPr>
          <w:ilvl w:val="0"/>
          <w:numId w:val="3"/>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розмірів труб (максимальна фактична швидкість переміщення даної рідини по трубах дає уявлення про можливі навантаження)</w:t>
      </w:r>
    </w:p>
    <w:p w14:paraId="29A3FD9E" w14:textId="77777777" w:rsidR="00C11141" w:rsidRPr="00205A40" w:rsidRDefault="00C11141" w:rsidP="00C11141">
      <w:pPr>
        <w:numPr>
          <w:ilvl w:val="0"/>
          <w:numId w:val="3"/>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при відсутності стаціонарних електричних лічильників можна використовувати портативні електричні вимірювачі, які не потребують розриву кіл (перевірка електроспоживання за допомогою токовимірювальних кліщів).</w:t>
      </w:r>
    </w:p>
    <w:p w14:paraId="13456800"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 xml:space="preserve"> Карта енергоспоживання дозволяє оцінити потоки різних видів енергії, а також найбільш енергоємні підрозділи. </w:t>
      </w:r>
    </w:p>
    <w:p w14:paraId="68B3740E"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p>
    <w:p w14:paraId="477835CC" w14:textId="77777777" w:rsidR="00C11141" w:rsidRDefault="00C11141" w:rsidP="00C11141">
      <w:pPr>
        <w:numPr>
          <w:ilvl w:val="0"/>
          <w:numId w:val="3"/>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b/>
          <w:bCs/>
          <w:i/>
          <w:iCs/>
          <w:sz w:val="28"/>
          <w:szCs w:val="28"/>
          <w:lang w:val="uk-UA"/>
        </w:rPr>
      </w:pPr>
      <w:r w:rsidRPr="00205A40">
        <w:rPr>
          <w:rFonts w:ascii="Times New Roman" w:hAnsi="Times New Roman"/>
          <w:b/>
          <w:bCs/>
          <w:i/>
          <w:iCs/>
          <w:sz w:val="28"/>
          <w:szCs w:val="28"/>
          <w:lang w:val="uk-UA"/>
        </w:rPr>
        <w:t>Складання паливно-енергетичного балансу підприємства в цілому та за окремими видами енергоресурсів</w:t>
      </w:r>
    </w:p>
    <w:p w14:paraId="69B49E7C" w14:textId="77777777" w:rsidR="00C11141" w:rsidRPr="00205A40" w:rsidRDefault="00C11141" w:rsidP="00C11141">
      <w:pPr>
        <w:overflowPunct w:val="0"/>
        <w:autoSpaceDE w:val="0"/>
        <w:autoSpaceDN w:val="0"/>
        <w:adjustRightInd w:val="0"/>
        <w:spacing w:after="0" w:line="360" w:lineRule="auto"/>
        <w:ind w:left="766"/>
        <w:jc w:val="both"/>
        <w:textAlignment w:val="baseline"/>
        <w:rPr>
          <w:rFonts w:ascii="Times New Roman" w:hAnsi="Times New Roman"/>
          <w:b/>
          <w:bCs/>
          <w:i/>
          <w:iCs/>
          <w:sz w:val="28"/>
          <w:szCs w:val="28"/>
          <w:lang w:val="uk-UA"/>
        </w:rPr>
      </w:pPr>
    </w:p>
    <w:p w14:paraId="5130F0E9"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Паливно-енергетичний баланс об`єкта є основним для оцінки в</w:t>
      </w:r>
      <w:r>
        <w:rPr>
          <w:rFonts w:ascii="Times New Roman" w:hAnsi="Times New Roman"/>
          <w:sz w:val="28"/>
          <w:szCs w:val="28"/>
          <w:lang w:val="uk-UA"/>
        </w:rPr>
        <w:t>ибору раціональних енергоносіїв та</w:t>
      </w:r>
      <w:r w:rsidRPr="00205A40">
        <w:rPr>
          <w:rFonts w:ascii="Times New Roman" w:hAnsi="Times New Roman"/>
          <w:sz w:val="28"/>
          <w:szCs w:val="28"/>
          <w:lang w:val="uk-UA"/>
        </w:rPr>
        <w:t xml:space="preserve"> прогнозу енергоспоживання. Баланс за окремими енергоресурсами об`єкта дозволяє в цілому оцінити ефективність використання різних енергоносіїв, акцентувати увагу на окремих споживачах енергії для поглибленого вивчення.</w:t>
      </w:r>
    </w:p>
    <w:p w14:paraId="5D96E9C4"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b/>
          <w:bCs/>
          <w:i/>
          <w:iCs/>
          <w:sz w:val="28"/>
          <w:szCs w:val="28"/>
          <w:lang w:val="uk-UA"/>
        </w:rPr>
      </w:pPr>
    </w:p>
    <w:p w14:paraId="0192FD37" w14:textId="77777777" w:rsidR="00C11141" w:rsidRPr="00205A40" w:rsidRDefault="00C11141" w:rsidP="00C11141">
      <w:pPr>
        <w:numPr>
          <w:ilvl w:val="0"/>
          <w:numId w:val="2"/>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b/>
          <w:bCs/>
          <w:i/>
          <w:iCs/>
          <w:sz w:val="28"/>
          <w:szCs w:val="28"/>
          <w:lang w:val="uk-UA"/>
        </w:rPr>
      </w:pPr>
      <w:r w:rsidRPr="00205A40">
        <w:rPr>
          <w:rFonts w:ascii="Times New Roman" w:hAnsi="Times New Roman"/>
          <w:b/>
          <w:bCs/>
          <w:i/>
          <w:iCs/>
          <w:sz w:val="28"/>
          <w:szCs w:val="28"/>
          <w:lang w:val="uk-UA"/>
        </w:rPr>
        <w:t>Виявлення найбільш енергоємних споживачів і збирання даних щодо них</w:t>
      </w:r>
    </w:p>
    <w:p w14:paraId="7F08E7DD"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b/>
          <w:bCs/>
          <w:i/>
          <w:iCs/>
          <w:sz w:val="28"/>
          <w:szCs w:val="28"/>
          <w:lang w:val="uk-UA"/>
        </w:rPr>
      </w:pPr>
    </w:p>
    <w:p w14:paraId="13B41508"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До важливіших споживачів електричної енергії можуть бути віднесені:</w:t>
      </w:r>
    </w:p>
    <w:p w14:paraId="7E9789C7" w14:textId="77777777" w:rsidR="00C11141" w:rsidRPr="00205A40" w:rsidRDefault="00C11141" w:rsidP="00C11141">
      <w:pPr>
        <w:numPr>
          <w:ilvl w:val="0"/>
          <w:numId w:val="3"/>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освітлення</w:t>
      </w:r>
    </w:p>
    <w:p w14:paraId="168D8823" w14:textId="77777777" w:rsidR="00C11141" w:rsidRPr="00205A40" w:rsidRDefault="00C11141" w:rsidP="00C11141">
      <w:pPr>
        <w:numPr>
          <w:ilvl w:val="0"/>
          <w:numId w:val="3"/>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опалення приміщень</w:t>
      </w:r>
    </w:p>
    <w:p w14:paraId="4EAC6F78" w14:textId="77777777" w:rsidR="00C11141" w:rsidRPr="00205A40" w:rsidRDefault="00C11141" w:rsidP="00C11141">
      <w:pPr>
        <w:numPr>
          <w:ilvl w:val="0"/>
          <w:numId w:val="3"/>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кондиціювання повітря</w:t>
      </w:r>
    </w:p>
    <w:p w14:paraId="483D36BE" w14:textId="77777777" w:rsidR="00C11141" w:rsidRPr="00205A40" w:rsidRDefault="00C11141" w:rsidP="00C11141">
      <w:pPr>
        <w:numPr>
          <w:ilvl w:val="0"/>
          <w:numId w:val="3"/>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lastRenderedPageBreak/>
        <w:t>печі</w:t>
      </w:r>
    </w:p>
    <w:p w14:paraId="6F6A034B" w14:textId="77777777" w:rsidR="00C11141" w:rsidRPr="00205A40" w:rsidRDefault="00C11141" w:rsidP="00C11141">
      <w:pPr>
        <w:numPr>
          <w:ilvl w:val="0"/>
          <w:numId w:val="3"/>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компресори</w:t>
      </w:r>
    </w:p>
    <w:p w14:paraId="510D4024" w14:textId="77777777" w:rsidR="00C11141" w:rsidRPr="00205A40" w:rsidRDefault="00C11141" w:rsidP="00C11141">
      <w:pPr>
        <w:numPr>
          <w:ilvl w:val="0"/>
          <w:numId w:val="3"/>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холодильники</w:t>
      </w:r>
    </w:p>
    <w:p w14:paraId="04629480" w14:textId="77777777" w:rsidR="00C11141" w:rsidRPr="00205A40" w:rsidRDefault="00C11141" w:rsidP="00C11141">
      <w:pPr>
        <w:numPr>
          <w:ilvl w:val="0"/>
          <w:numId w:val="3"/>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насоси</w:t>
      </w:r>
    </w:p>
    <w:p w14:paraId="54E7A9CC" w14:textId="77777777" w:rsidR="00C11141" w:rsidRPr="00205A40" w:rsidRDefault="00C11141" w:rsidP="00C11141">
      <w:pPr>
        <w:numPr>
          <w:ilvl w:val="0"/>
          <w:numId w:val="3"/>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вентилятори</w:t>
      </w:r>
    </w:p>
    <w:p w14:paraId="5669D2E5" w14:textId="77777777" w:rsidR="00C11141" w:rsidRPr="00205A40" w:rsidRDefault="00C11141" w:rsidP="00C11141">
      <w:pPr>
        <w:numPr>
          <w:ilvl w:val="0"/>
          <w:numId w:val="3"/>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виробничі машини і механізми.</w:t>
      </w:r>
    </w:p>
    <w:p w14:paraId="34CC8896"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До важливих споживачів палива відносяться:</w:t>
      </w:r>
    </w:p>
    <w:p w14:paraId="25A0C3D3" w14:textId="77777777" w:rsidR="00C11141" w:rsidRPr="00205A40" w:rsidRDefault="00C11141" w:rsidP="00C11141">
      <w:pPr>
        <w:numPr>
          <w:ilvl w:val="0"/>
          <w:numId w:val="4"/>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парові котли</w:t>
      </w:r>
    </w:p>
    <w:p w14:paraId="23854D9F" w14:textId="77777777" w:rsidR="00C11141" w:rsidRPr="00205A40" w:rsidRDefault="00C11141" w:rsidP="00C11141">
      <w:pPr>
        <w:numPr>
          <w:ilvl w:val="0"/>
          <w:numId w:val="4"/>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водогрійні котли</w:t>
      </w:r>
    </w:p>
    <w:p w14:paraId="4BFF89AE" w14:textId="77777777" w:rsidR="00C11141" w:rsidRPr="00205A40" w:rsidRDefault="00C11141" w:rsidP="00C11141">
      <w:pPr>
        <w:numPr>
          <w:ilvl w:val="0"/>
          <w:numId w:val="4"/>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печі</w:t>
      </w:r>
    </w:p>
    <w:p w14:paraId="2551A58A" w14:textId="77777777" w:rsidR="00C11141" w:rsidRPr="00205A40" w:rsidRDefault="00C11141" w:rsidP="00C11141">
      <w:pPr>
        <w:numPr>
          <w:ilvl w:val="0"/>
          <w:numId w:val="4"/>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опалення приміщень</w:t>
      </w:r>
    </w:p>
    <w:p w14:paraId="484863FE" w14:textId="77777777" w:rsidR="00C11141" w:rsidRPr="00205A40" w:rsidRDefault="00C11141" w:rsidP="00C11141">
      <w:pPr>
        <w:numPr>
          <w:ilvl w:val="0"/>
          <w:numId w:val="4"/>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система гарячого водопостачання</w:t>
      </w:r>
    </w:p>
    <w:p w14:paraId="1C30DE58" w14:textId="77777777" w:rsidR="00C11141" w:rsidRPr="00205A40" w:rsidRDefault="00C11141" w:rsidP="00C11141">
      <w:pPr>
        <w:numPr>
          <w:ilvl w:val="0"/>
          <w:numId w:val="4"/>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генератори</w:t>
      </w:r>
    </w:p>
    <w:p w14:paraId="19CE8BFF" w14:textId="77777777" w:rsidR="00C11141" w:rsidRPr="00205A40" w:rsidRDefault="00C11141" w:rsidP="00C11141">
      <w:pPr>
        <w:numPr>
          <w:ilvl w:val="0"/>
          <w:numId w:val="4"/>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нагрівачі</w:t>
      </w:r>
    </w:p>
    <w:p w14:paraId="23DD67B1" w14:textId="77777777" w:rsidR="00C11141" w:rsidRPr="00205A40" w:rsidRDefault="00C11141" w:rsidP="00C11141">
      <w:pPr>
        <w:numPr>
          <w:ilvl w:val="0"/>
          <w:numId w:val="4"/>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сушильні шафи</w:t>
      </w:r>
    </w:p>
    <w:p w14:paraId="7FDFB1A9"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Щодо усіх споживачів встановлюють вихідні паспортні дані, схеми енергоспоживання. Визначення найбільш енергоємних споживачів проводиться за допомогою відповідних вимірювань режимних параметрів їхньої роботи</w:t>
      </w:r>
      <w:r>
        <w:rPr>
          <w:rFonts w:ascii="Times New Roman" w:hAnsi="Times New Roman"/>
          <w:sz w:val="28"/>
          <w:szCs w:val="28"/>
          <w:lang w:val="uk-UA"/>
        </w:rPr>
        <w:t>.</w:t>
      </w:r>
    </w:p>
    <w:p w14:paraId="43AFA1B9"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b/>
          <w:bCs/>
          <w:i/>
          <w:iCs/>
          <w:sz w:val="28"/>
          <w:szCs w:val="28"/>
          <w:lang w:val="uk-UA"/>
        </w:rPr>
      </w:pPr>
    </w:p>
    <w:p w14:paraId="43DBFD77" w14:textId="77777777" w:rsidR="00C11141" w:rsidRPr="00205A40" w:rsidRDefault="00C11141" w:rsidP="00C11141">
      <w:pPr>
        <w:numPr>
          <w:ilvl w:val="0"/>
          <w:numId w:val="2"/>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b/>
          <w:bCs/>
          <w:i/>
          <w:iCs/>
          <w:sz w:val="28"/>
          <w:szCs w:val="28"/>
          <w:lang w:val="uk-UA"/>
        </w:rPr>
      </w:pPr>
      <w:r w:rsidRPr="00205A40">
        <w:rPr>
          <w:rFonts w:ascii="Times New Roman" w:hAnsi="Times New Roman"/>
          <w:b/>
          <w:bCs/>
          <w:i/>
          <w:iCs/>
          <w:sz w:val="28"/>
          <w:szCs w:val="28"/>
          <w:lang w:val="uk-UA"/>
        </w:rPr>
        <w:t>Визначення питомих норм споживання енергії окремих споживачів</w:t>
      </w:r>
    </w:p>
    <w:p w14:paraId="69978E1A"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b/>
          <w:bCs/>
          <w:i/>
          <w:iCs/>
          <w:sz w:val="28"/>
          <w:szCs w:val="28"/>
          <w:lang w:val="uk-UA"/>
        </w:rPr>
      </w:pPr>
    </w:p>
    <w:p w14:paraId="76336D69"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 xml:space="preserve">Питомі норми </w:t>
      </w:r>
      <w:r>
        <w:rPr>
          <w:rFonts w:ascii="Times New Roman" w:hAnsi="Times New Roman"/>
          <w:sz w:val="28"/>
          <w:szCs w:val="28"/>
          <w:lang w:val="uk-UA"/>
        </w:rPr>
        <w:t xml:space="preserve">(витрати енергії на одиницю продукції) </w:t>
      </w:r>
      <w:r w:rsidRPr="00205A40">
        <w:rPr>
          <w:rFonts w:ascii="Times New Roman" w:hAnsi="Times New Roman"/>
          <w:sz w:val="28"/>
          <w:szCs w:val="28"/>
          <w:lang w:val="uk-UA"/>
        </w:rPr>
        <w:t xml:space="preserve">споживання енергії окремих споживачів і об`єкта в цілому дають можливість порівняти їх з аналогічними нормами високопродуктивних виробництв і виявити окремих споживачів з </w:t>
      </w:r>
      <w:r>
        <w:rPr>
          <w:rFonts w:ascii="Times New Roman" w:hAnsi="Times New Roman"/>
          <w:sz w:val="28"/>
          <w:szCs w:val="28"/>
          <w:lang w:val="uk-UA"/>
        </w:rPr>
        <w:t xml:space="preserve">завищеними </w:t>
      </w:r>
      <w:r w:rsidRPr="00205A40">
        <w:rPr>
          <w:rFonts w:ascii="Times New Roman" w:hAnsi="Times New Roman"/>
          <w:sz w:val="28"/>
          <w:szCs w:val="28"/>
          <w:lang w:val="uk-UA"/>
        </w:rPr>
        <w:t>нормами для подальшого обстеження.</w:t>
      </w:r>
    </w:p>
    <w:p w14:paraId="2DF9398D"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b/>
          <w:bCs/>
          <w:i/>
          <w:iCs/>
          <w:sz w:val="28"/>
          <w:szCs w:val="28"/>
          <w:lang w:val="uk-UA"/>
        </w:rPr>
      </w:pPr>
    </w:p>
    <w:p w14:paraId="4D2198FC" w14:textId="77777777" w:rsidR="00C11141" w:rsidRPr="00205A40" w:rsidRDefault="00C11141" w:rsidP="00C11141">
      <w:pPr>
        <w:numPr>
          <w:ilvl w:val="0"/>
          <w:numId w:val="2"/>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b/>
          <w:bCs/>
          <w:i/>
          <w:iCs/>
          <w:sz w:val="28"/>
          <w:szCs w:val="28"/>
          <w:lang w:val="uk-UA"/>
        </w:rPr>
        <w:lastRenderedPageBreak/>
        <w:t>Складання енергетичного балансу щодо окремих енергоємних споживачів</w:t>
      </w:r>
    </w:p>
    <w:p w14:paraId="1CF6CF52"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p>
    <w:p w14:paraId="437C331D"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Це дозволяє оцінити ефективність використання різних видів енергії, врахувати їх нераціональне використання, намітити шляхи економії.</w:t>
      </w:r>
    </w:p>
    <w:p w14:paraId="0EC1AD77" w14:textId="77777777" w:rsidR="00C11141" w:rsidRPr="008670ED" w:rsidRDefault="00C11141" w:rsidP="00C11141">
      <w:pPr>
        <w:pStyle w:val="4"/>
        <w:spacing w:line="360" w:lineRule="auto"/>
        <w:rPr>
          <w:lang w:val="uk-UA"/>
        </w:rPr>
      </w:pPr>
      <w:bookmarkStart w:id="17" w:name="_Toc201838505"/>
      <w:r>
        <w:rPr>
          <w:lang w:val="uk-UA"/>
        </w:rPr>
        <w:t>3.</w:t>
      </w:r>
      <w:r w:rsidRPr="008670ED">
        <w:rPr>
          <w:lang w:val="uk-UA"/>
        </w:rPr>
        <w:t>1.3  ІІІ етап. Аналіз ефективності використання об’єктом паливно-енергетичних ресурсів</w:t>
      </w:r>
      <w:bookmarkEnd w:id="17"/>
      <w:r w:rsidRPr="008670ED">
        <w:rPr>
          <w:lang w:val="uk-UA"/>
        </w:rPr>
        <w:t xml:space="preserve"> </w:t>
      </w:r>
    </w:p>
    <w:p w14:paraId="37285E1C" w14:textId="77777777" w:rsidR="00C11141" w:rsidRPr="00205A40" w:rsidRDefault="00C11141" w:rsidP="00C11141">
      <w:pPr>
        <w:pStyle w:val="4"/>
        <w:spacing w:line="360" w:lineRule="auto"/>
        <w:rPr>
          <w:lang w:val="uk-UA"/>
        </w:rPr>
      </w:pPr>
    </w:p>
    <w:p w14:paraId="22AF34A3" w14:textId="77777777" w:rsidR="00C11141" w:rsidRPr="00205A40" w:rsidRDefault="00C11141" w:rsidP="00C11141">
      <w:pPr>
        <w:numPr>
          <w:ilvl w:val="0"/>
          <w:numId w:val="2"/>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b/>
          <w:bCs/>
          <w:i/>
          <w:iCs/>
          <w:sz w:val="28"/>
          <w:szCs w:val="28"/>
          <w:lang w:val="uk-UA"/>
        </w:rPr>
      </w:pPr>
      <w:r w:rsidRPr="00205A40">
        <w:rPr>
          <w:rFonts w:ascii="Times New Roman" w:hAnsi="Times New Roman"/>
          <w:b/>
          <w:bCs/>
          <w:i/>
          <w:iCs/>
          <w:sz w:val="28"/>
          <w:szCs w:val="28"/>
          <w:lang w:val="uk-UA"/>
        </w:rPr>
        <w:t>Аналіз ефективності використання паливно-енергетичних ресурсів окремих технологічних процесів</w:t>
      </w:r>
    </w:p>
    <w:p w14:paraId="36830A3C"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p>
    <w:p w14:paraId="5C2C8267"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Метою цього етапу є аналіз поточного споживання енергії на об`єкті та визначення області, де це споживання може бути зменшено. Існує три загальних підрозділи:</w:t>
      </w:r>
    </w:p>
    <w:p w14:paraId="329384C2" w14:textId="77777777" w:rsidR="00C11141" w:rsidRPr="00205A40" w:rsidRDefault="00C11141" w:rsidP="00C11141">
      <w:pPr>
        <w:numPr>
          <w:ilvl w:val="0"/>
          <w:numId w:val="5"/>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області недоцільного використання (наприклад, використання стиснутого повітря для охолодження та очистки);</w:t>
      </w:r>
    </w:p>
    <w:p w14:paraId="6058CA0F" w14:textId="77777777" w:rsidR="00C11141" w:rsidRPr="00205A40" w:rsidRDefault="00C11141" w:rsidP="00C11141">
      <w:pPr>
        <w:numPr>
          <w:ilvl w:val="0"/>
          <w:numId w:val="5"/>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області втрат (наприклад, надмірне попереднє нагрівання печі, надмірний тиск пари чи повітря</w:t>
      </w:r>
      <w:r>
        <w:rPr>
          <w:rFonts w:ascii="Times New Roman" w:hAnsi="Times New Roman"/>
          <w:sz w:val="28"/>
          <w:szCs w:val="28"/>
          <w:lang w:val="uk-UA"/>
        </w:rPr>
        <w:t>,</w:t>
      </w:r>
      <w:r w:rsidRPr="00205A40">
        <w:rPr>
          <w:rFonts w:ascii="Times New Roman" w:hAnsi="Times New Roman"/>
          <w:sz w:val="28"/>
          <w:szCs w:val="28"/>
          <w:lang w:val="uk-UA"/>
        </w:rPr>
        <w:t xml:space="preserve"> допоміжне обладнання, не вимкнене під час простою основного обладнання);</w:t>
      </w:r>
    </w:p>
    <w:p w14:paraId="494C9B82" w14:textId="77777777" w:rsidR="00C11141" w:rsidRPr="00205A40" w:rsidRDefault="00C11141" w:rsidP="00C11141">
      <w:pPr>
        <w:numPr>
          <w:ilvl w:val="0"/>
          <w:numId w:val="5"/>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низька ефективність перетворення (котли, компресори, холодильне устаткування).</w:t>
      </w:r>
    </w:p>
    <w:p w14:paraId="1AF69FF2"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Після виявлення цих областей можна визначити необхідні програми для виправлення положення.</w:t>
      </w:r>
    </w:p>
    <w:p w14:paraId="0262D8F7"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p>
    <w:p w14:paraId="252A2B3D" w14:textId="77777777" w:rsidR="00C11141" w:rsidRDefault="00C11141" w:rsidP="00C11141">
      <w:pPr>
        <w:numPr>
          <w:ilvl w:val="0"/>
          <w:numId w:val="10"/>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b/>
          <w:bCs/>
          <w:i/>
          <w:iCs/>
          <w:sz w:val="28"/>
          <w:szCs w:val="28"/>
          <w:lang w:val="uk-UA"/>
        </w:rPr>
      </w:pPr>
      <w:r w:rsidRPr="00205A40">
        <w:rPr>
          <w:rFonts w:ascii="Times New Roman" w:hAnsi="Times New Roman"/>
          <w:b/>
          <w:bCs/>
          <w:i/>
          <w:iCs/>
          <w:sz w:val="28"/>
          <w:szCs w:val="28"/>
          <w:lang w:val="uk-UA"/>
        </w:rPr>
        <w:t>Критичний аналіз потоків енергії</w:t>
      </w:r>
    </w:p>
    <w:p w14:paraId="5DC97CC8" w14:textId="77777777" w:rsidR="00C11141" w:rsidRPr="00205A40" w:rsidRDefault="00C11141" w:rsidP="00C11141">
      <w:pPr>
        <w:overflowPunct w:val="0"/>
        <w:autoSpaceDE w:val="0"/>
        <w:autoSpaceDN w:val="0"/>
        <w:adjustRightInd w:val="0"/>
        <w:spacing w:after="0" w:line="360" w:lineRule="auto"/>
        <w:ind w:left="57"/>
        <w:jc w:val="both"/>
        <w:textAlignment w:val="baseline"/>
        <w:rPr>
          <w:rFonts w:ascii="Times New Roman" w:hAnsi="Times New Roman"/>
          <w:b/>
          <w:bCs/>
          <w:i/>
          <w:iCs/>
          <w:sz w:val="28"/>
          <w:szCs w:val="28"/>
          <w:lang w:val="uk-UA"/>
        </w:rPr>
      </w:pPr>
    </w:p>
    <w:p w14:paraId="15C4E94A"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Порядок аналізу:</w:t>
      </w:r>
    </w:p>
    <w:p w14:paraId="3E366D30" w14:textId="77777777" w:rsidR="00C11141" w:rsidRPr="00205A40" w:rsidRDefault="00C11141" w:rsidP="00C11141">
      <w:pPr>
        <w:numPr>
          <w:ilvl w:val="1"/>
          <w:numId w:val="6"/>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i/>
          <w:iCs/>
          <w:sz w:val="28"/>
          <w:szCs w:val="28"/>
          <w:lang w:val="uk-UA"/>
        </w:rPr>
      </w:pPr>
      <w:r w:rsidRPr="00205A40">
        <w:rPr>
          <w:rFonts w:ascii="Times New Roman" w:hAnsi="Times New Roman"/>
          <w:i/>
          <w:iCs/>
          <w:sz w:val="28"/>
          <w:szCs w:val="28"/>
          <w:lang w:val="uk-UA"/>
        </w:rPr>
        <w:lastRenderedPageBreak/>
        <w:t>Аналіз кінцевого споживача</w:t>
      </w:r>
    </w:p>
    <w:p w14:paraId="490791D8"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Розглядаючи процес чи крупного споживача треба відповісти на ряд питань:</w:t>
      </w:r>
    </w:p>
    <w:p w14:paraId="4272E947" w14:textId="77777777" w:rsidR="00C11141" w:rsidRPr="00205A40" w:rsidRDefault="00C11141" w:rsidP="00C11141">
      <w:pPr>
        <w:numPr>
          <w:ilvl w:val="2"/>
          <w:numId w:val="6"/>
        </w:numPr>
        <w:tabs>
          <w:tab w:val="clear" w:pos="2160"/>
          <w:tab w:val="num" w:pos="1276"/>
        </w:tabs>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для якої мети необхідна енергія? (наприклад, насос спожива</w:t>
      </w:r>
      <w:r>
        <w:rPr>
          <w:rFonts w:ascii="Times New Roman" w:hAnsi="Times New Roman"/>
          <w:sz w:val="28"/>
          <w:szCs w:val="28"/>
          <w:lang w:val="uk-UA"/>
        </w:rPr>
        <w:t>є</w:t>
      </w:r>
      <w:r w:rsidRPr="00205A40">
        <w:rPr>
          <w:rFonts w:ascii="Times New Roman" w:hAnsi="Times New Roman"/>
          <w:sz w:val="28"/>
          <w:szCs w:val="28"/>
          <w:lang w:val="uk-UA"/>
        </w:rPr>
        <w:t xml:space="preserve"> енергію для того, щоб забезпечити проходження рідини по трубопроводу);</w:t>
      </w:r>
    </w:p>
    <w:p w14:paraId="4D6C3284" w14:textId="77777777" w:rsidR="00C11141" w:rsidRPr="00205A40" w:rsidRDefault="00C11141" w:rsidP="00C11141">
      <w:pPr>
        <w:numPr>
          <w:ilvl w:val="2"/>
          <w:numId w:val="6"/>
        </w:numPr>
        <w:tabs>
          <w:tab w:val="clear" w:pos="2160"/>
          <w:tab w:val="num" w:pos="1276"/>
        </w:tabs>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 xml:space="preserve">чи </w:t>
      </w:r>
      <w:r>
        <w:rPr>
          <w:rFonts w:ascii="Times New Roman" w:hAnsi="Times New Roman"/>
          <w:sz w:val="28"/>
          <w:szCs w:val="28"/>
          <w:lang w:val="uk-UA"/>
        </w:rPr>
        <w:t xml:space="preserve">є </w:t>
      </w:r>
      <w:r w:rsidRPr="00205A40">
        <w:rPr>
          <w:rFonts w:ascii="Times New Roman" w:hAnsi="Times New Roman"/>
          <w:sz w:val="28"/>
          <w:szCs w:val="28"/>
          <w:lang w:val="uk-UA"/>
        </w:rPr>
        <w:t>це споживання необхідним? (чи необхідно подавати рідину насосом?);</w:t>
      </w:r>
    </w:p>
    <w:p w14:paraId="4ADAD71B" w14:textId="77777777" w:rsidR="00C11141" w:rsidRPr="00205A40" w:rsidRDefault="00C11141" w:rsidP="00C11141">
      <w:pPr>
        <w:numPr>
          <w:ilvl w:val="2"/>
          <w:numId w:val="6"/>
        </w:numPr>
        <w:tabs>
          <w:tab w:val="clear" w:pos="2160"/>
          <w:tab w:val="num" w:pos="1276"/>
        </w:tabs>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чи можливо зменшення навантаження? (чи необхідно прокачувати всю рідину постійно? чи можемо ми краще керувати насосом, щоб зменшити споживання енергії? можливо електродвигун насосу більший ніж потрібно? чи правильно був вибраний насос для задачі, яку він вирішує?);</w:t>
      </w:r>
    </w:p>
    <w:p w14:paraId="487B08E4" w14:textId="77777777" w:rsidR="00C11141" w:rsidRPr="00205A40" w:rsidRDefault="00C11141" w:rsidP="00C11141">
      <w:pPr>
        <w:numPr>
          <w:ilvl w:val="2"/>
          <w:numId w:val="6"/>
        </w:numPr>
        <w:tabs>
          <w:tab w:val="clear" w:pos="2160"/>
          <w:tab w:val="num" w:pos="1276"/>
        </w:tabs>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чи є альтернативні способи задовольняння потреб? (чи не можна використовувати напірний бак? чи нема якогось іншого способу вирішення цієї задачі?)</w:t>
      </w:r>
    </w:p>
    <w:p w14:paraId="3310E3C0" w14:textId="77777777" w:rsidR="00C11141" w:rsidRPr="00205A40" w:rsidRDefault="00C11141" w:rsidP="00C11141">
      <w:pPr>
        <w:numPr>
          <w:ilvl w:val="2"/>
          <w:numId w:val="6"/>
        </w:numPr>
        <w:tabs>
          <w:tab w:val="clear" w:pos="2160"/>
          <w:tab w:val="num" w:pos="1276"/>
        </w:tabs>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чи вірно встановлено час витрат енергії? (чи працює установка тільки тоді, коли в цьому є необхідність?)</w:t>
      </w:r>
    </w:p>
    <w:p w14:paraId="29FE1D2F"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i/>
          <w:iCs/>
          <w:sz w:val="28"/>
          <w:szCs w:val="28"/>
          <w:lang w:val="uk-UA"/>
        </w:rPr>
      </w:pPr>
    </w:p>
    <w:p w14:paraId="14B26526" w14:textId="77777777" w:rsidR="00C11141" w:rsidRPr="00205A40" w:rsidRDefault="00C11141" w:rsidP="00C11141">
      <w:pPr>
        <w:numPr>
          <w:ilvl w:val="1"/>
          <w:numId w:val="6"/>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i/>
          <w:iCs/>
          <w:sz w:val="28"/>
          <w:szCs w:val="28"/>
          <w:lang w:val="uk-UA"/>
        </w:rPr>
      </w:pPr>
      <w:r w:rsidRPr="00205A40">
        <w:rPr>
          <w:rFonts w:ascii="Times New Roman" w:hAnsi="Times New Roman"/>
          <w:i/>
          <w:iCs/>
          <w:sz w:val="28"/>
          <w:szCs w:val="28"/>
          <w:lang w:val="uk-UA"/>
        </w:rPr>
        <w:t>Аналіз системи розподілу</w:t>
      </w:r>
    </w:p>
    <w:p w14:paraId="1ADF2AD0"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Після дослідження кінцевого споживача переходимо до можливої раціоналізації систем розподілу. Питання на які треба відповісти в цьому аналізі:</w:t>
      </w:r>
    </w:p>
    <w:p w14:paraId="7E7A3664" w14:textId="77777777" w:rsidR="00C11141" w:rsidRPr="00205A40" w:rsidRDefault="00C11141" w:rsidP="00C11141">
      <w:pPr>
        <w:numPr>
          <w:ilvl w:val="0"/>
          <w:numId w:val="7"/>
        </w:numPr>
        <w:tabs>
          <w:tab w:val="clear" w:pos="2160"/>
          <w:tab w:val="num" w:pos="1276"/>
        </w:tabs>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чи буде економічно доцільною децентралізація деяких навантажень?</w:t>
      </w:r>
    </w:p>
    <w:p w14:paraId="31858973" w14:textId="77777777" w:rsidR="00C11141" w:rsidRPr="00205A40" w:rsidRDefault="00C11141" w:rsidP="00C11141">
      <w:pPr>
        <w:numPr>
          <w:ilvl w:val="0"/>
          <w:numId w:val="7"/>
        </w:numPr>
        <w:tabs>
          <w:tab w:val="clear" w:pos="2160"/>
          <w:tab w:val="num" w:pos="1276"/>
        </w:tabs>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чи можливо вилучити резервну систему трубопроводів?</w:t>
      </w:r>
    </w:p>
    <w:p w14:paraId="6AF6C2A3" w14:textId="77777777" w:rsidR="00C11141" w:rsidRPr="00205A40" w:rsidRDefault="00C11141" w:rsidP="00C11141">
      <w:pPr>
        <w:numPr>
          <w:ilvl w:val="0"/>
          <w:numId w:val="7"/>
        </w:numPr>
        <w:tabs>
          <w:tab w:val="clear" w:pos="2160"/>
          <w:tab w:val="num" w:pos="1276"/>
        </w:tabs>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чи можливо скоротити відрізки трубопроводу?</w:t>
      </w:r>
    </w:p>
    <w:p w14:paraId="1795DA75" w14:textId="77777777" w:rsidR="00C11141" w:rsidRPr="00205A40" w:rsidRDefault="00C11141" w:rsidP="00C11141">
      <w:pPr>
        <w:numPr>
          <w:ilvl w:val="0"/>
          <w:numId w:val="7"/>
        </w:numPr>
        <w:tabs>
          <w:tab w:val="clear" w:pos="2160"/>
          <w:tab w:val="num" w:pos="1276"/>
        </w:tabs>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чи є втрати в сітях енергопостачання?</w:t>
      </w:r>
    </w:p>
    <w:p w14:paraId="6AEA7C10" w14:textId="77777777" w:rsidR="00C11141" w:rsidRPr="00205A40" w:rsidRDefault="00C11141" w:rsidP="00C11141">
      <w:pPr>
        <w:numPr>
          <w:ilvl w:val="0"/>
          <w:numId w:val="7"/>
        </w:numPr>
        <w:tabs>
          <w:tab w:val="clear" w:pos="2160"/>
          <w:tab w:val="num" w:pos="1276"/>
        </w:tabs>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чи нема пошкоджень ізоляції?</w:t>
      </w:r>
    </w:p>
    <w:p w14:paraId="40A66F8B" w14:textId="77777777" w:rsidR="00C11141" w:rsidRPr="00205A40" w:rsidRDefault="00C11141" w:rsidP="00C11141">
      <w:pPr>
        <w:numPr>
          <w:ilvl w:val="0"/>
          <w:numId w:val="7"/>
        </w:numPr>
        <w:tabs>
          <w:tab w:val="clear" w:pos="2160"/>
          <w:tab w:val="num" w:pos="1276"/>
        </w:tabs>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lastRenderedPageBreak/>
        <w:t>чи можливо зменшити споживання електроенергії насосами шляхом використання регулювання швидкості електроприводу?</w:t>
      </w:r>
    </w:p>
    <w:p w14:paraId="4C11F98B" w14:textId="77777777" w:rsidR="00C11141" w:rsidRPr="00205A40" w:rsidRDefault="00C11141" w:rsidP="00C11141">
      <w:pPr>
        <w:numPr>
          <w:ilvl w:val="0"/>
          <w:numId w:val="7"/>
        </w:numPr>
        <w:tabs>
          <w:tab w:val="clear" w:pos="2160"/>
          <w:tab w:val="num" w:pos="1276"/>
        </w:tabs>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чи не можна знизити тиск пари для зменшення втрат?</w:t>
      </w:r>
    </w:p>
    <w:p w14:paraId="689F1F5D" w14:textId="77777777" w:rsidR="00C11141" w:rsidRPr="00205A40" w:rsidRDefault="00C11141" w:rsidP="00C11141">
      <w:pPr>
        <w:numPr>
          <w:ilvl w:val="0"/>
          <w:numId w:val="7"/>
        </w:numPr>
        <w:tabs>
          <w:tab w:val="clear" w:pos="2160"/>
          <w:tab w:val="num" w:pos="1276"/>
        </w:tabs>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чи не можна збільшити повернення конденсату?</w:t>
      </w:r>
    </w:p>
    <w:p w14:paraId="3B8312C5"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p>
    <w:p w14:paraId="2E73DD32" w14:textId="77777777" w:rsidR="00C11141" w:rsidRPr="00205A40" w:rsidRDefault="00C11141" w:rsidP="00C11141">
      <w:pPr>
        <w:numPr>
          <w:ilvl w:val="1"/>
          <w:numId w:val="6"/>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i/>
          <w:iCs/>
          <w:sz w:val="28"/>
          <w:szCs w:val="28"/>
          <w:lang w:val="uk-UA"/>
        </w:rPr>
      </w:pPr>
      <w:r w:rsidRPr="00205A40">
        <w:rPr>
          <w:rFonts w:ascii="Times New Roman" w:hAnsi="Times New Roman"/>
          <w:i/>
          <w:iCs/>
          <w:sz w:val="28"/>
          <w:szCs w:val="28"/>
          <w:lang w:val="uk-UA"/>
        </w:rPr>
        <w:t>Аналіз ефективності перетворювання енергії</w:t>
      </w:r>
    </w:p>
    <w:p w14:paraId="2DF98189" w14:textId="77777777" w:rsidR="00C11141"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b/>
          <w:bCs/>
          <w:i/>
          <w:iCs/>
          <w:sz w:val="28"/>
          <w:szCs w:val="28"/>
          <w:lang w:val="uk-UA"/>
        </w:rPr>
      </w:pPr>
      <w:r w:rsidRPr="00205A40">
        <w:rPr>
          <w:rFonts w:ascii="Times New Roman" w:hAnsi="Times New Roman"/>
          <w:sz w:val="28"/>
          <w:szCs w:val="28"/>
          <w:lang w:val="uk-UA"/>
        </w:rPr>
        <w:t xml:space="preserve">Конкретні питання, які потрібно вирішувати на цьому етапі залежать від того типу обладнання, яке генерує потрібний вид енергії. Щоб досягти економії в цій області потрібно знання відповідної техніки та сучасний досвід кращих аналогічних підприємств. Конструктивні данні на устаткування, що  використовують, можуть бути отримані з документації, яка є на об`єкті, або від фірм виробників даного устаткування. При цьому можливо прийдеться розглянути доцільність заміни застарілого устаткування на сучасне з більшою ефективністю, або підвищення ефективності існуючого за рахунок встановлення системи автоматичного регулювання, очищення забрудненої поверхні теплообміну, тощо. </w:t>
      </w:r>
    </w:p>
    <w:p w14:paraId="57EB2B5A" w14:textId="77777777" w:rsidR="00C11141" w:rsidRPr="008670ED" w:rsidRDefault="00C11141" w:rsidP="00C11141">
      <w:pPr>
        <w:pStyle w:val="4"/>
        <w:spacing w:line="360" w:lineRule="auto"/>
        <w:rPr>
          <w:lang w:val="uk-UA"/>
        </w:rPr>
      </w:pPr>
      <w:bookmarkStart w:id="18" w:name="_Toc201838506"/>
      <w:r>
        <w:rPr>
          <w:lang w:val="uk-UA"/>
        </w:rPr>
        <w:t>3.</w:t>
      </w:r>
      <w:r w:rsidRPr="008670ED">
        <w:rPr>
          <w:lang w:val="uk-UA"/>
        </w:rPr>
        <w:t>1.4  IV етап. Формування переліку енергозберігаючих проектів</w:t>
      </w:r>
      <w:bookmarkEnd w:id="18"/>
    </w:p>
    <w:p w14:paraId="73EAF994"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p>
    <w:p w14:paraId="18759376"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Після завершення етапу збору даних в процесі здійснення аудиту, розпочинається процес формування та оцінювання потенціальних проектів. Це дає можливість порівняти всі ідеї та сформувати пріоритетний список проектів.</w:t>
      </w:r>
    </w:p>
    <w:p w14:paraId="71A6D089"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При цьому важливо обговорювати ідеї з персоналом підприємства. Це дозволить з`ясувати, чи не апробувались вони раніше, але виявил</w:t>
      </w:r>
      <w:r>
        <w:rPr>
          <w:rFonts w:ascii="Times New Roman" w:hAnsi="Times New Roman"/>
          <w:sz w:val="28"/>
          <w:szCs w:val="28"/>
          <w:lang w:val="uk-UA"/>
        </w:rPr>
        <w:t>ись невдалими та були відкинуті</w:t>
      </w:r>
      <w:r w:rsidRPr="00205A40">
        <w:rPr>
          <w:rFonts w:ascii="Times New Roman" w:hAnsi="Times New Roman"/>
          <w:sz w:val="28"/>
          <w:szCs w:val="28"/>
          <w:lang w:val="uk-UA"/>
        </w:rPr>
        <w:t xml:space="preserve"> внаслідок обмежень технологічного процесу чи інших обмежень. При цьому доцільно отримати відповіді на такі питання:</w:t>
      </w:r>
    </w:p>
    <w:p w14:paraId="279AFA3A" w14:textId="77777777" w:rsidR="00C11141" w:rsidRPr="00205A40" w:rsidRDefault="00C11141" w:rsidP="00C11141">
      <w:pPr>
        <w:numPr>
          <w:ilvl w:val="0"/>
          <w:numId w:val="8"/>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які міри по економії енергії на об`єкті прийняті?</w:t>
      </w:r>
    </w:p>
    <w:p w14:paraId="7F7E509E" w14:textId="77777777" w:rsidR="00C11141" w:rsidRPr="00205A40" w:rsidRDefault="00C11141" w:rsidP="00C11141">
      <w:pPr>
        <w:numPr>
          <w:ilvl w:val="0"/>
          <w:numId w:val="8"/>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lastRenderedPageBreak/>
        <w:t>які проекти розпочаті?</w:t>
      </w:r>
    </w:p>
    <w:p w14:paraId="2BE7BD87" w14:textId="77777777" w:rsidR="00C11141" w:rsidRPr="00205A40" w:rsidRDefault="00C11141" w:rsidP="00C11141">
      <w:pPr>
        <w:numPr>
          <w:ilvl w:val="0"/>
          <w:numId w:val="8"/>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які проекти заплановані?</w:t>
      </w:r>
    </w:p>
    <w:p w14:paraId="745EAEE5" w14:textId="77777777" w:rsidR="00C11141" w:rsidRPr="00205A40" w:rsidRDefault="00C11141" w:rsidP="00C11141">
      <w:pPr>
        <w:numPr>
          <w:ilvl w:val="0"/>
          <w:numId w:val="8"/>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які основні перешкоди мають місце за думкою керівників підприємства для планування та економії споживання енергії на даному об`єкті.</w:t>
      </w:r>
    </w:p>
    <w:p w14:paraId="6F6872A3"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p>
    <w:p w14:paraId="1502C357" w14:textId="77777777" w:rsidR="00C11141" w:rsidRPr="008670ED" w:rsidRDefault="00C11141" w:rsidP="00C11141">
      <w:pPr>
        <w:pStyle w:val="4"/>
        <w:spacing w:line="360" w:lineRule="auto"/>
      </w:pPr>
      <w:bookmarkStart w:id="19" w:name="_Toc201838507"/>
      <w:proofErr w:type="gramStart"/>
      <w:r w:rsidRPr="008670ED">
        <w:t>3.1.5  V</w:t>
      </w:r>
      <w:proofErr w:type="gramEnd"/>
      <w:r w:rsidRPr="008670ED">
        <w:t xml:space="preserve"> </w:t>
      </w:r>
      <w:proofErr w:type="spellStart"/>
      <w:r w:rsidRPr="008670ED">
        <w:t>етап</w:t>
      </w:r>
      <w:proofErr w:type="spellEnd"/>
      <w:r w:rsidRPr="008670ED">
        <w:t xml:space="preserve">. </w:t>
      </w:r>
      <w:proofErr w:type="spellStart"/>
      <w:r w:rsidRPr="008670ED">
        <w:t>Оцінювання</w:t>
      </w:r>
      <w:proofErr w:type="spellEnd"/>
      <w:r w:rsidRPr="008670ED">
        <w:t xml:space="preserve"> </w:t>
      </w:r>
      <w:proofErr w:type="spellStart"/>
      <w:r w:rsidRPr="008670ED">
        <w:t>проектів</w:t>
      </w:r>
      <w:bookmarkEnd w:id="19"/>
      <w:proofErr w:type="spellEnd"/>
    </w:p>
    <w:p w14:paraId="260C9847"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p>
    <w:p w14:paraId="4C3AB40F" w14:textId="77777777" w:rsidR="00C11141" w:rsidRPr="00205A40" w:rsidRDefault="00C11141" w:rsidP="00C11141">
      <w:pPr>
        <w:numPr>
          <w:ilvl w:val="0"/>
          <w:numId w:val="9"/>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b/>
          <w:bCs/>
          <w:i/>
          <w:iCs/>
          <w:sz w:val="28"/>
          <w:szCs w:val="28"/>
          <w:lang w:val="uk-UA"/>
        </w:rPr>
        <w:t>Мета оцінювання проектів</w:t>
      </w:r>
    </w:p>
    <w:p w14:paraId="031A7C3E"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b/>
          <w:bCs/>
          <w:i/>
          <w:iCs/>
          <w:sz w:val="28"/>
          <w:szCs w:val="28"/>
          <w:lang w:val="uk-UA"/>
        </w:rPr>
      </w:pPr>
    </w:p>
    <w:p w14:paraId="2A1D135E" w14:textId="77777777" w:rsidR="00C11141" w:rsidRPr="00205A40" w:rsidRDefault="00C11141" w:rsidP="00C11141">
      <w:pPr>
        <w:numPr>
          <w:ilvl w:val="1"/>
          <w:numId w:val="9"/>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перевірити, які проекти будуть працювати</w:t>
      </w:r>
    </w:p>
    <w:p w14:paraId="387CC382" w14:textId="77777777" w:rsidR="00C11141" w:rsidRPr="00205A40" w:rsidRDefault="00C11141" w:rsidP="00C11141">
      <w:pPr>
        <w:numPr>
          <w:ilvl w:val="1"/>
          <w:numId w:val="9"/>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 xml:space="preserve">перевірити, які проекти </w:t>
      </w:r>
      <w:r>
        <w:rPr>
          <w:rFonts w:ascii="Times New Roman" w:hAnsi="Times New Roman"/>
          <w:sz w:val="28"/>
          <w:szCs w:val="28"/>
          <w:lang w:val="uk-UA"/>
        </w:rPr>
        <w:t xml:space="preserve">є </w:t>
      </w:r>
      <w:r w:rsidRPr="00205A40">
        <w:rPr>
          <w:rFonts w:ascii="Times New Roman" w:hAnsi="Times New Roman"/>
          <w:sz w:val="28"/>
          <w:szCs w:val="28"/>
          <w:lang w:val="uk-UA"/>
        </w:rPr>
        <w:t>доцільними</w:t>
      </w:r>
    </w:p>
    <w:p w14:paraId="25653236" w14:textId="77777777" w:rsidR="00C11141" w:rsidRPr="00205A40" w:rsidRDefault="00C11141" w:rsidP="00C11141">
      <w:pPr>
        <w:numPr>
          <w:ilvl w:val="1"/>
          <w:numId w:val="9"/>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вивчити взаємодії проектів</w:t>
      </w:r>
    </w:p>
    <w:p w14:paraId="36440F3E" w14:textId="77777777" w:rsidR="00C11141" w:rsidRPr="00205A40" w:rsidRDefault="00C11141" w:rsidP="00C11141">
      <w:pPr>
        <w:numPr>
          <w:ilvl w:val="1"/>
          <w:numId w:val="9"/>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розрахувати кінцеві фінансові результати проектів</w:t>
      </w:r>
    </w:p>
    <w:p w14:paraId="6C099E41" w14:textId="77777777" w:rsidR="00C11141" w:rsidRPr="00205A40" w:rsidRDefault="00C11141" w:rsidP="00C11141">
      <w:pPr>
        <w:numPr>
          <w:ilvl w:val="1"/>
          <w:numId w:val="9"/>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порівняти конкуруючі проекти та визначити пріоритети</w:t>
      </w:r>
    </w:p>
    <w:p w14:paraId="4809108F" w14:textId="77777777" w:rsidR="00C11141" w:rsidRPr="00205A40" w:rsidRDefault="00C11141" w:rsidP="00C11141">
      <w:pPr>
        <w:numPr>
          <w:ilvl w:val="1"/>
          <w:numId w:val="9"/>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скласти виводи.</w:t>
      </w:r>
    </w:p>
    <w:p w14:paraId="1ECD1BFD"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p>
    <w:p w14:paraId="3DB76AD0" w14:textId="77777777" w:rsidR="00C11141" w:rsidRPr="00205A40" w:rsidRDefault="00C11141" w:rsidP="00C11141">
      <w:pPr>
        <w:numPr>
          <w:ilvl w:val="0"/>
          <w:numId w:val="9"/>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b/>
          <w:bCs/>
          <w:i/>
          <w:iCs/>
          <w:sz w:val="28"/>
          <w:szCs w:val="28"/>
          <w:lang w:val="uk-UA"/>
        </w:rPr>
        <w:t>Технічна перевірка проектів</w:t>
      </w:r>
    </w:p>
    <w:p w14:paraId="4089865A"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b/>
          <w:bCs/>
          <w:i/>
          <w:iCs/>
          <w:sz w:val="28"/>
          <w:szCs w:val="28"/>
          <w:lang w:val="uk-UA"/>
        </w:rPr>
      </w:pPr>
    </w:p>
    <w:p w14:paraId="76F40DE6"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Ця перевірка має своєю метою забезпечити гарантію того, що визначений проект не стане неприйнятним за технічними міркуваннями. На цьому етапі треба по-перше з`ясувати питання пов`язані з технічним ризиком:</w:t>
      </w:r>
    </w:p>
    <w:p w14:paraId="0BC61D47" w14:textId="77777777" w:rsidR="00C11141" w:rsidRPr="00205A40" w:rsidRDefault="00C11141" w:rsidP="00C11141">
      <w:pPr>
        <w:numPr>
          <w:ilvl w:val="1"/>
          <w:numId w:val="9"/>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чи буде устаткування взагалі працювати?</w:t>
      </w:r>
    </w:p>
    <w:p w14:paraId="4A5DF5D9" w14:textId="77777777" w:rsidR="00C11141" w:rsidRPr="00205A40" w:rsidRDefault="00C11141" w:rsidP="00C11141">
      <w:pPr>
        <w:numPr>
          <w:ilvl w:val="1"/>
          <w:numId w:val="9"/>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чи буде робота проходити при проектних умовах?</w:t>
      </w:r>
    </w:p>
    <w:p w14:paraId="11AD637F" w14:textId="77777777" w:rsidR="00C11141" w:rsidRPr="00205A40" w:rsidRDefault="00C11141" w:rsidP="00C11141">
      <w:pPr>
        <w:numPr>
          <w:ilvl w:val="1"/>
          <w:numId w:val="9"/>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чи правильні розміри?</w:t>
      </w:r>
    </w:p>
    <w:p w14:paraId="43CEB490"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По-друге треба з`ясувати які можуть бути побічні ефекти:</w:t>
      </w:r>
    </w:p>
    <w:p w14:paraId="6BF1BF58" w14:textId="77777777" w:rsidR="00C11141" w:rsidRPr="00205A40" w:rsidRDefault="00C11141" w:rsidP="00C11141">
      <w:pPr>
        <w:numPr>
          <w:ilvl w:val="1"/>
          <w:numId w:val="9"/>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негативний вплив на якість продукції</w:t>
      </w:r>
    </w:p>
    <w:p w14:paraId="3446744D" w14:textId="77777777" w:rsidR="00C11141" w:rsidRPr="00205A40" w:rsidRDefault="00C11141" w:rsidP="00C11141">
      <w:pPr>
        <w:numPr>
          <w:ilvl w:val="1"/>
          <w:numId w:val="9"/>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lastRenderedPageBreak/>
        <w:t>підвищене технічне обслуговування</w:t>
      </w:r>
    </w:p>
    <w:p w14:paraId="0DE88604" w14:textId="77777777" w:rsidR="00C11141" w:rsidRPr="00205A40" w:rsidRDefault="00C11141" w:rsidP="00C11141">
      <w:pPr>
        <w:numPr>
          <w:ilvl w:val="1"/>
          <w:numId w:val="9"/>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низька надійність</w:t>
      </w:r>
    </w:p>
    <w:p w14:paraId="2C6A0B57" w14:textId="77777777" w:rsidR="00C11141" w:rsidRPr="00205A40" w:rsidRDefault="00C11141" w:rsidP="00C11141">
      <w:pPr>
        <w:numPr>
          <w:ilvl w:val="1"/>
          <w:numId w:val="9"/>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забруднення допоміжних речовин (наприклад, води, яку подають до котла).</w:t>
      </w:r>
    </w:p>
    <w:p w14:paraId="7B41D1CF"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p>
    <w:p w14:paraId="271ADDCC" w14:textId="77777777" w:rsidR="00C11141" w:rsidRPr="00205A40" w:rsidRDefault="00C11141" w:rsidP="00C11141">
      <w:pPr>
        <w:numPr>
          <w:ilvl w:val="0"/>
          <w:numId w:val="11"/>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b/>
          <w:bCs/>
          <w:i/>
          <w:iCs/>
          <w:sz w:val="28"/>
          <w:szCs w:val="28"/>
          <w:lang w:val="uk-UA"/>
        </w:rPr>
      </w:pPr>
      <w:r w:rsidRPr="00205A40">
        <w:rPr>
          <w:rFonts w:ascii="Times New Roman" w:hAnsi="Times New Roman"/>
          <w:b/>
          <w:bCs/>
          <w:i/>
          <w:iCs/>
          <w:sz w:val="28"/>
          <w:szCs w:val="28"/>
          <w:lang w:val="uk-UA"/>
        </w:rPr>
        <w:t>Перевірка доцільності проектів</w:t>
      </w:r>
    </w:p>
    <w:p w14:paraId="4CBBAEA7"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b/>
          <w:bCs/>
          <w:i/>
          <w:iCs/>
          <w:sz w:val="28"/>
          <w:szCs w:val="28"/>
          <w:lang w:val="uk-UA"/>
        </w:rPr>
      </w:pPr>
    </w:p>
    <w:p w14:paraId="57282AD0"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Це подальша перевірка, мета якої гарантувати, що даний проект не виявиться неприйнятним за такими міркуваннями:</w:t>
      </w:r>
    </w:p>
    <w:p w14:paraId="3AFF47DA" w14:textId="77777777" w:rsidR="00C11141" w:rsidRPr="00205A40" w:rsidRDefault="00C11141" w:rsidP="00C11141">
      <w:pPr>
        <w:numPr>
          <w:ilvl w:val="1"/>
          <w:numId w:val="9"/>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причини екологічного характеру (не порушує існуючих чи запропонованих норм)</w:t>
      </w:r>
    </w:p>
    <w:p w14:paraId="6E744B50" w14:textId="77777777" w:rsidR="00C11141" w:rsidRPr="00205A40" w:rsidRDefault="00C11141" w:rsidP="00C11141">
      <w:pPr>
        <w:numPr>
          <w:ilvl w:val="1"/>
          <w:numId w:val="9"/>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чи є це рішення найкращим у довгостроковому плані, а не лише в короткостроковому</w:t>
      </w:r>
    </w:p>
    <w:p w14:paraId="7E7A2316" w14:textId="77777777" w:rsidR="00C11141" w:rsidRPr="00205A40" w:rsidRDefault="00C11141" w:rsidP="00C11141">
      <w:pPr>
        <w:numPr>
          <w:ilvl w:val="1"/>
          <w:numId w:val="9"/>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чи не є це рішення неприйнятним для компанії за якимись міркуваннями неекономічного характеру (наприклад, потребує ліквідації будинку культури)</w:t>
      </w:r>
      <w:r>
        <w:rPr>
          <w:rFonts w:ascii="Times New Roman" w:hAnsi="Times New Roman"/>
          <w:sz w:val="28"/>
          <w:szCs w:val="28"/>
          <w:lang w:val="uk-UA"/>
        </w:rPr>
        <w:t>.</w:t>
      </w:r>
    </w:p>
    <w:p w14:paraId="2EA0F9E8"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p>
    <w:p w14:paraId="709FF6F2" w14:textId="77777777" w:rsidR="00C11141" w:rsidRPr="00205A40" w:rsidRDefault="00C11141" w:rsidP="00C11141">
      <w:pPr>
        <w:numPr>
          <w:ilvl w:val="0"/>
          <w:numId w:val="11"/>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b/>
          <w:bCs/>
          <w:i/>
          <w:iCs/>
          <w:sz w:val="28"/>
          <w:szCs w:val="28"/>
          <w:lang w:val="uk-UA"/>
        </w:rPr>
      </w:pPr>
      <w:r w:rsidRPr="00205A40">
        <w:rPr>
          <w:rFonts w:ascii="Times New Roman" w:hAnsi="Times New Roman"/>
          <w:b/>
          <w:bCs/>
          <w:i/>
          <w:iCs/>
          <w:sz w:val="28"/>
          <w:szCs w:val="28"/>
          <w:lang w:val="uk-UA"/>
        </w:rPr>
        <w:t>Фінансове оцінювання проектів</w:t>
      </w:r>
    </w:p>
    <w:p w14:paraId="43D18E8F"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b/>
          <w:bCs/>
          <w:i/>
          <w:iCs/>
          <w:sz w:val="28"/>
          <w:szCs w:val="28"/>
          <w:lang w:val="uk-UA"/>
        </w:rPr>
      </w:pPr>
    </w:p>
    <w:p w14:paraId="5956EC79"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 xml:space="preserve">Цей етап складається по-перше, з оцінювання можливої </w:t>
      </w:r>
      <w:r>
        <w:rPr>
          <w:rFonts w:ascii="Times New Roman" w:hAnsi="Times New Roman"/>
          <w:sz w:val="28"/>
          <w:szCs w:val="28"/>
          <w:lang w:val="uk-UA"/>
        </w:rPr>
        <w:t xml:space="preserve">вартості </w:t>
      </w:r>
      <w:r w:rsidRPr="00205A40">
        <w:rPr>
          <w:rFonts w:ascii="Times New Roman" w:hAnsi="Times New Roman"/>
          <w:sz w:val="28"/>
          <w:szCs w:val="28"/>
          <w:lang w:val="uk-UA"/>
        </w:rPr>
        <w:t>проекту. Тут треба врахувати такі складові:</w:t>
      </w:r>
    </w:p>
    <w:p w14:paraId="76BAC6B4" w14:textId="77777777" w:rsidR="00C11141" w:rsidRPr="00205A40" w:rsidRDefault="00C11141" w:rsidP="00C11141">
      <w:pPr>
        <w:numPr>
          <w:ilvl w:val="1"/>
          <w:numId w:val="9"/>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пошук бюджетів (внутрішніх чи зовнішніх)</w:t>
      </w:r>
    </w:p>
    <w:p w14:paraId="7665E50B" w14:textId="77777777" w:rsidR="00C11141" w:rsidRPr="00205A40" w:rsidRDefault="00C11141" w:rsidP="00C11141">
      <w:pPr>
        <w:numPr>
          <w:ilvl w:val="1"/>
          <w:numId w:val="9"/>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збір комерційних пропозицій від фірм постачальників обладнання</w:t>
      </w:r>
    </w:p>
    <w:p w14:paraId="3E10C85D" w14:textId="77777777" w:rsidR="00C11141" w:rsidRPr="00205A40" w:rsidRDefault="00C11141" w:rsidP="00C11141">
      <w:pPr>
        <w:numPr>
          <w:ilvl w:val="1"/>
          <w:numId w:val="9"/>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контакти з колегами та вивчення досвіду попередньої аналогічної роботи</w:t>
      </w:r>
    </w:p>
    <w:p w14:paraId="24E36AE2"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По-друге, розраховують вигоди від проекту, які повинні враховувати такі фактори:</w:t>
      </w:r>
    </w:p>
    <w:p w14:paraId="43882470" w14:textId="77777777" w:rsidR="00C11141" w:rsidRPr="00205A40" w:rsidRDefault="00C11141" w:rsidP="00C11141">
      <w:pPr>
        <w:numPr>
          <w:ilvl w:val="1"/>
          <w:numId w:val="9"/>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економія експлуатаційних витрат</w:t>
      </w:r>
    </w:p>
    <w:p w14:paraId="58EAA957" w14:textId="77777777" w:rsidR="00C11141" w:rsidRPr="00205A40" w:rsidRDefault="00C11141" w:rsidP="00C11141">
      <w:pPr>
        <w:numPr>
          <w:ilvl w:val="1"/>
          <w:numId w:val="9"/>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lastRenderedPageBreak/>
        <w:t>чутливість до змінних цін</w:t>
      </w:r>
    </w:p>
    <w:p w14:paraId="3D6F417A" w14:textId="77777777" w:rsidR="00C11141" w:rsidRPr="00205A40" w:rsidRDefault="00C11141" w:rsidP="00C11141">
      <w:pPr>
        <w:numPr>
          <w:ilvl w:val="1"/>
          <w:numId w:val="9"/>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ризик</w:t>
      </w:r>
    </w:p>
    <w:p w14:paraId="702FBB1C" w14:textId="77777777" w:rsidR="00C11141" w:rsidRPr="00205A40" w:rsidRDefault="00C11141" w:rsidP="00C11141">
      <w:pPr>
        <w:numPr>
          <w:ilvl w:val="1"/>
          <w:numId w:val="9"/>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рівень забезпечення обслуговуючим персоналом.</w:t>
      </w:r>
    </w:p>
    <w:p w14:paraId="722A208C"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 xml:space="preserve">Також треба звернути увагу на метод фінансового оцінювання. Якщо проект не є мало затратним, або строк його окупності більше одного року, треба використовувати методи, які враховують змінність </w:t>
      </w:r>
      <w:r>
        <w:rPr>
          <w:rFonts w:ascii="Times New Roman" w:hAnsi="Times New Roman"/>
          <w:sz w:val="28"/>
          <w:szCs w:val="28"/>
          <w:lang w:val="uk-UA"/>
        </w:rPr>
        <w:t xml:space="preserve">вартості </w:t>
      </w:r>
      <w:r w:rsidRPr="00205A40">
        <w:rPr>
          <w:rFonts w:ascii="Times New Roman" w:hAnsi="Times New Roman"/>
          <w:sz w:val="28"/>
          <w:szCs w:val="28"/>
          <w:lang w:val="uk-UA"/>
        </w:rPr>
        <w:t>грошей за часом (метод чистої поточної вартості, метод розрахунку рентабельності інвестицій, метод розрахунку внутрішньої норми прибутку).</w:t>
      </w:r>
    </w:p>
    <w:p w14:paraId="552F92F8"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p>
    <w:p w14:paraId="1D261487" w14:textId="77777777" w:rsidR="00C11141" w:rsidRPr="00205A40" w:rsidRDefault="00C11141" w:rsidP="00C11141">
      <w:pPr>
        <w:numPr>
          <w:ilvl w:val="0"/>
          <w:numId w:val="11"/>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b/>
          <w:bCs/>
          <w:i/>
          <w:iCs/>
          <w:sz w:val="28"/>
          <w:szCs w:val="28"/>
          <w:lang w:val="uk-UA"/>
        </w:rPr>
        <w:t>Вибір програми енергозбереження</w:t>
      </w:r>
    </w:p>
    <w:p w14:paraId="58EE501D"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b/>
          <w:bCs/>
          <w:i/>
          <w:iCs/>
          <w:sz w:val="28"/>
          <w:szCs w:val="28"/>
          <w:lang w:val="uk-UA"/>
        </w:rPr>
      </w:pPr>
    </w:p>
    <w:p w14:paraId="498456E7"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На основі проведених технічн</w:t>
      </w:r>
      <w:r>
        <w:rPr>
          <w:rFonts w:ascii="Times New Roman" w:hAnsi="Times New Roman"/>
          <w:sz w:val="28"/>
          <w:szCs w:val="28"/>
          <w:lang w:val="uk-UA"/>
        </w:rPr>
        <w:t>ої та фінансової оцінок розробля</w:t>
      </w:r>
      <w:r w:rsidRPr="00205A40">
        <w:rPr>
          <w:rFonts w:ascii="Times New Roman" w:hAnsi="Times New Roman"/>
          <w:sz w:val="28"/>
          <w:szCs w:val="28"/>
          <w:lang w:val="uk-UA"/>
        </w:rPr>
        <w:t>ється конкретна програма енергозбереження для першочергового впровадження.</w:t>
      </w:r>
    </w:p>
    <w:p w14:paraId="7506CB1C"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p>
    <w:p w14:paraId="20AAE04B" w14:textId="77777777" w:rsidR="00C11141" w:rsidRPr="008670ED" w:rsidRDefault="00C11141" w:rsidP="00C11141">
      <w:pPr>
        <w:pStyle w:val="4"/>
        <w:spacing w:line="360" w:lineRule="auto"/>
        <w:rPr>
          <w:lang w:val="uk-UA"/>
        </w:rPr>
      </w:pPr>
      <w:bookmarkStart w:id="20" w:name="_Toc201838508"/>
      <w:r>
        <w:rPr>
          <w:lang w:val="uk-UA"/>
        </w:rPr>
        <w:t>3.</w:t>
      </w:r>
      <w:r w:rsidRPr="008670ED">
        <w:rPr>
          <w:lang w:val="uk-UA"/>
        </w:rPr>
        <w:t>1.6  VI етап. Підведення підсумків енергетичного аудиту</w:t>
      </w:r>
      <w:bookmarkEnd w:id="20"/>
    </w:p>
    <w:p w14:paraId="566B5F1B"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p>
    <w:p w14:paraId="702C820C" w14:textId="77777777" w:rsidR="00C11141" w:rsidRPr="00205A40" w:rsidRDefault="00C11141" w:rsidP="00C11141">
      <w:pPr>
        <w:numPr>
          <w:ilvl w:val="0"/>
          <w:numId w:val="11"/>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b/>
          <w:bCs/>
          <w:i/>
          <w:iCs/>
          <w:sz w:val="28"/>
          <w:szCs w:val="28"/>
          <w:lang w:val="uk-UA"/>
        </w:rPr>
        <w:t>Складання звіту</w:t>
      </w:r>
    </w:p>
    <w:p w14:paraId="7685EE22"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b/>
          <w:bCs/>
          <w:i/>
          <w:iCs/>
          <w:sz w:val="28"/>
          <w:szCs w:val="28"/>
          <w:lang w:val="uk-UA"/>
        </w:rPr>
      </w:pPr>
    </w:p>
    <w:p w14:paraId="0B0D7E39"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Звіт повинен мати такі складові:</w:t>
      </w:r>
    </w:p>
    <w:p w14:paraId="1FB00B87" w14:textId="77777777" w:rsidR="00C11141" w:rsidRPr="00205A40" w:rsidRDefault="00C11141" w:rsidP="00C11141">
      <w:pPr>
        <w:numPr>
          <w:ilvl w:val="1"/>
          <w:numId w:val="11"/>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Анотація</w:t>
      </w:r>
    </w:p>
    <w:p w14:paraId="3FB70413" w14:textId="77777777" w:rsidR="00C11141" w:rsidRPr="00205A40" w:rsidRDefault="00C11141" w:rsidP="00C11141">
      <w:pPr>
        <w:numPr>
          <w:ilvl w:val="1"/>
          <w:numId w:val="11"/>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Вступ</w:t>
      </w:r>
    </w:p>
    <w:p w14:paraId="6B24120F"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Вступ повинен включати до себе опис суті аудиту та причини її виконання, а також загальний опис технологічного процесу та опис схеми технологічного процесу</w:t>
      </w:r>
    </w:p>
    <w:p w14:paraId="61D5BC63" w14:textId="77777777" w:rsidR="00C11141" w:rsidRPr="00205A40" w:rsidRDefault="00C11141" w:rsidP="00C11141">
      <w:pPr>
        <w:numPr>
          <w:ilvl w:val="1"/>
          <w:numId w:val="11"/>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Ревізія енергопостачання</w:t>
      </w:r>
    </w:p>
    <w:p w14:paraId="5FA91461" w14:textId="77777777" w:rsidR="00C11141" w:rsidRPr="00205A40" w:rsidRDefault="00C11141" w:rsidP="00C11141">
      <w:pPr>
        <w:numPr>
          <w:ilvl w:val="1"/>
          <w:numId w:val="9"/>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зведення споживання та затрат</w:t>
      </w:r>
    </w:p>
    <w:p w14:paraId="747FB516" w14:textId="77777777" w:rsidR="00C11141" w:rsidRPr="00205A40" w:rsidRDefault="00C11141" w:rsidP="00C11141">
      <w:pPr>
        <w:numPr>
          <w:ilvl w:val="1"/>
          <w:numId w:val="9"/>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розбивання для кожного виду палива</w:t>
      </w:r>
    </w:p>
    <w:p w14:paraId="625303C0" w14:textId="77777777" w:rsidR="00C11141" w:rsidRPr="00205A40" w:rsidRDefault="00C11141" w:rsidP="00C11141">
      <w:pPr>
        <w:numPr>
          <w:ilvl w:val="1"/>
          <w:numId w:val="9"/>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розбивання на випадок крупної системи</w:t>
      </w:r>
    </w:p>
    <w:p w14:paraId="25C3D935" w14:textId="77777777" w:rsidR="00C11141" w:rsidRPr="00205A40" w:rsidRDefault="00C11141" w:rsidP="00C11141">
      <w:pPr>
        <w:numPr>
          <w:ilvl w:val="1"/>
          <w:numId w:val="11"/>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lastRenderedPageBreak/>
        <w:t>Подальші розділи</w:t>
      </w:r>
    </w:p>
    <w:p w14:paraId="657094C7" w14:textId="77777777" w:rsidR="00C11141" w:rsidRPr="00205A40" w:rsidRDefault="00C11141" w:rsidP="00C11141">
      <w:pPr>
        <w:numPr>
          <w:ilvl w:val="1"/>
          <w:numId w:val="11"/>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Додатки</w:t>
      </w:r>
    </w:p>
    <w:p w14:paraId="2B087DEC"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p>
    <w:p w14:paraId="7FD38239" w14:textId="77777777" w:rsidR="00C11141" w:rsidRPr="00205A40" w:rsidRDefault="00C11141" w:rsidP="00C11141">
      <w:pPr>
        <w:numPr>
          <w:ilvl w:val="0"/>
          <w:numId w:val="11"/>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b/>
          <w:bCs/>
          <w:i/>
          <w:iCs/>
          <w:sz w:val="28"/>
          <w:szCs w:val="28"/>
          <w:lang w:val="uk-UA"/>
        </w:rPr>
        <w:t>Презентація звіту</w:t>
      </w:r>
    </w:p>
    <w:p w14:paraId="7037CD73"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p>
    <w:p w14:paraId="27D1A1A6" w14:textId="77777777" w:rsidR="00C11141" w:rsidRPr="00205A40" w:rsidRDefault="00C11141" w:rsidP="00C11141">
      <w:pPr>
        <w:numPr>
          <w:ilvl w:val="0"/>
          <w:numId w:val="11"/>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b/>
          <w:bCs/>
          <w:i/>
          <w:iCs/>
          <w:sz w:val="28"/>
          <w:szCs w:val="28"/>
          <w:lang w:val="uk-UA"/>
        </w:rPr>
        <w:t>Впровадження програми енергозбереження (за подальшою домовленістю)</w:t>
      </w:r>
    </w:p>
    <w:p w14:paraId="3033344C"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p>
    <w:p w14:paraId="376A1D07" w14:textId="77777777" w:rsidR="00C11141" w:rsidRPr="00205A40" w:rsidRDefault="00C11141" w:rsidP="00C11141">
      <w:pPr>
        <w:numPr>
          <w:ilvl w:val="0"/>
          <w:numId w:val="11"/>
        </w:numPr>
        <w:suppressAutoHyphens w:val="0"/>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b/>
          <w:bCs/>
          <w:i/>
          <w:iCs/>
          <w:sz w:val="28"/>
          <w:szCs w:val="28"/>
          <w:lang w:val="uk-UA"/>
        </w:rPr>
        <w:t>Організація системи енергетичного менеджменту</w:t>
      </w:r>
    </w:p>
    <w:p w14:paraId="7CE87213"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p>
    <w:p w14:paraId="7C6D4F9D" w14:textId="77777777" w:rsidR="00C11141"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r w:rsidRPr="00205A40">
        <w:rPr>
          <w:rFonts w:ascii="Times New Roman" w:hAnsi="Times New Roman"/>
          <w:sz w:val="28"/>
          <w:szCs w:val="28"/>
          <w:lang w:val="uk-UA"/>
        </w:rPr>
        <w:t>Найкращі результати в зниженні питомих витрат будуть досягнуті, якщо по закінчені енергоаудиту на підприємстві буде організована система енергетичного менеджменту – системи керування, основаної на постійному проведенню вимірювань та перевірок (для цього адміністрація повинна ввести посаду енергоменеджера на підприємстві).</w:t>
      </w:r>
    </w:p>
    <w:p w14:paraId="08943F09" w14:textId="77777777" w:rsidR="00C11141" w:rsidRPr="00BC4504" w:rsidRDefault="00C11141" w:rsidP="00C11141">
      <w:pPr>
        <w:pStyle w:val="3"/>
        <w:spacing w:line="360" w:lineRule="auto"/>
        <w:rPr>
          <w:b/>
          <w:bCs/>
          <w:i/>
          <w:iCs/>
        </w:rPr>
      </w:pPr>
      <w:bookmarkStart w:id="21" w:name="_Toc201838555"/>
      <w:bookmarkStart w:id="22" w:name="_Toc228598845"/>
      <w:r w:rsidRPr="00BC4504">
        <w:rPr>
          <w:b/>
          <w:bCs/>
          <w:i/>
          <w:iCs/>
        </w:rPr>
        <w:t>3.2 Фінансова оцінка запропонованих заходів</w:t>
      </w:r>
      <w:bookmarkEnd w:id="21"/>
      <w:bookmarkEnd w:id="22"/>
      <w:r w:rsidRPr="00BC4504">
        <w:rPr>
          <w:b/>
          <w:bCs/>
          <w:i/>
          <w:iCs/>
        </w:rPr>
        <w:t xml:space="preserve"> </w:t>
      </w:r>
    </w:p>
    <w:p w14:paraId="3A42FFA1" w14:textId="77777777" w:rsidR="00C11141" w:rsidRDefault="00C11141" w:rsidP="00C11141">
      <w:pPr>
        <w:spacing w:after="0" w:line="360" w:lineRule="auto"/>
        <w:ind w:left="57" w:right="57" w:firstLine="709"/>
        <w:jc w:val="both"/>
        <w:rPr>
          <w:rFonts w:ascii="Times New Roman" w:hAnsi="Times New Roman"/>
          <w:sz w:val="28"/>
          <w:szCs w:val="28"/>
          <w:lang w:val="uk-UA"/>
        </w:rPr>
      </w:pPr>
    </w:p>
    <w:p w14:paraId="3755A8A4"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t>Розроблення рекомендацій є найважливішим етапом енергоаудиту, оскільки заради одержання обґрунтованих пропозицій з підвищення ефективності використання енергії проводиться енергетичне обстеження. Важливо підкреслити, що не можна обмежуватися очевидними заходами, такими, наприклад, як запровадження енергоефективного обладнання. Слід звернути увагу на менш очевидні можливості підвищення енергоефективності, прикладами яких можуть бути зміни системи енергопостачання, застосування комплексного виробництва теплової і електричної енергії, використання як палива відходів виробництва, зміна методів виробництва на такі, що дозволяють використовувати дешевші енергетичні ресурси.</w:t>
      </w:r>
    </w:p>
    <w:p w14:paraId="6C337DA8"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lastRenderedPageBreak/>
        <w:t>Крім того необхідно враховувати, що метою є не збереження енергії, а скорочення грошових видатків і не завжди це одне й те саме. Наприклад, у випадку електроопалення, найбільш ефективним заходом є впровадження баку-акумулятору і підігріву необхідної води на опалення в нічний час за низькими тарифами. При цьому добові витрати електроенергії можуть трохи підвищитись за рахунок тепловтрат баку (загальна кількість добових витрат енергії саме на опалення не змінюється), але грошові витрати зменшаться майже в чотири рази (нічний тариф на електричну енергію складає 0,25 від звичайного).</w:t>
      </w:r>
    </w:p>
    <w:p w14:paraId="0E688D52" w14:textId="77777777" w:rsidR="00C11141" w:rsidRPr="00205A40" w:rsidRDefault="00C11141" w:rsidP="00C11141">
      <w:pPr>
        <w:spacing w:after="0" w:line="360" w:lineRule="auto"/>
        <w:ind w:left="57" w:right="57" w:firstLine="709"/>
        <w:jc w:val="both"/>
        <w:rPr>
          <w:rFonts w:ascii="Times New Roman" w:hAnsi="Times New Roman"/>
          <w:b/>
          <w:bCs/>
          <w:sz w:val="28"/>
          <w:szCs w:val="28"/>
          <w:lang w:val="uk-UA"/>
        </w:rPr>
      </w:pPr>
      <w:r w:rsidRPr="00205A40">
        <w:rPr>
          <w:rFonts w:ascii="Times New Roman" w:hAnsi="Times New Roman"/>
          <w:sz w:val="28"/>
          <w:szCs w:val="28"/>
          <w:lang w:val="uk-UA"/>
        </w:rPr>
        <w:t xml:space="preserve">Є різні способи класифікації пропонованих рекомендацій з енергоощадності. Їх можна розділити стосовно категорій енергоспоживання або стосовно альтернативних вирішень однієї і тієї ж енергетичної проблеми. Однак, найчастіше застосовують розподіл заходів за їх вартістю, як наведено нижче. </w:t>
      </w:r>
    </w:p>
    <w:p w14:paraId="5C023CDB"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r w:rsidRPr="00205A40">
        <w:rPr>
          <w:rFonts w:ascii="Times New Roman" w:hAnsi="Times New Roman"/>
          <w:b/>
          <w:bCs/>
          <w:sz w:val="28"/>
          <w:szCs w:val="28"/>
          <w:lang w:val="uk-UA"/>
        </w:rPr>
        <w:t>Безвитратні рекомендації:</w:t>
      </w:r>
    </w:p>
    <w:p w14:paraId="5CE594FE" w14:textId="77777777" w:rsidR="00C11141" w:rsidRPr="00205A40" w:rsidRDefault="00C11141" w:rsidP="00C11141">
      <w:pPr>
        <w:numPr>
          <w:ilvl w:val="0"/>
          <w:numId w:val="12"/>
        </w:numPr>
        <w:suppressAutoHyphens w:val="0"/>
        <w:spacing w:after="0" w:line="360" w:lineRule="auto"/>
        <w:ind w:left="57" w:right="57" w:firstLine="709"/>
        <w:contextualSpacing/>
        <w:jc w:val="both"/>
        <w:rPr>
          <w:rFonts w:ascii="Times New Roman" w:hAnsi="Times New Roman"/>
          <w:sz w:val="28"/>
          <w:szCs w:val="28"/>
          <w:lang w:val="uk-UA"/>
        </w:rPr>
      </w:pPr>
      <w:r w:rsidRPr="00205A40">
        <w:rPr>
          <w:rFonts w:ascii="Times New Roman" w:hAnsi="Times New Roman"/>
          <w:sz w:val="28"/>
          <w:szCs w:val="28"/>
          <w:lang w:val="uk-UA"/>
        </w:rPr>
        <w:t xml:space="preserve">ощадливе використання наявних ресурсів; </w:t>
      </w:r>
    </w:p>
    <w:p w14:paraId="6E91C2A4" w14:textId="77777777" w:rsidR="00C11141" w:rsidRPr="00205A40" w:rsidRDefault="00C11141" w:rsidP="00C11141">
      <w:pPr>
        <w:numPr>
          <w:ilvl w:val="0"/>
          <w:numId w:val="12"/>
        </w:numPr>
        <w:suppressAutoHyphens w:val="0"/>
        <w:spacing w:after="0" w:line="360" w:lineRule="auto"/>
        <w:ind w:left="57" w:right="57" w:firstLine="709"/>
        <w:contextualSpacing/>
        <w:jc w:val="both"/>
        <w:rPr>
          <w:rFonts w:ascii="Times New Roman" w:hAnsi="Times New Roman"/>
          <w:sz w:val="28"/>
          <w:szCs w:val="28"/>
          <w:lang w:val="uk-UA"/>
        </w:rPr>
      </w:pPr>
      <w:r w:rsidRPr="00205A40">
        <w:rPr>
          <w:rFonts w:ascii="Times New Roman" w:hAnsi="Times New Roman"/>
          <w:sz w:val="28"/>
          <w:szCs w:val="28"/>
          <w:lang w:val="uk-UA"/>
        </w:rPr>
        <w:t xml:space="preserve">покращення до нормативного технічного обслуговування обладнання; </w:t>
      </w:r>
    </w:p>
    <w:p w14:paraId="68E4FCC5" w14:textId="77777777" w:rsidR="00C11141" w:rsidRPr="00205A40" w:rsidRDefault="00C11141" w:rsidP="00C11141">
      <w:pPr>
        <w:numPr>
          <w:ilvl w:val="0"/>
          <w:numId w:val="12"/>
        </w:numPr>
        <w:suppressAutoHyphens w:val="0"/>
        <w:spacing w:after="0" w:line="360" w:lineRule="auto"/>
        <w:ind w:left="57" w:right="57" w:firstLine="709"/>
        <w:contextualSpacing/>
        <w:jc w:val="both"/>
        <w:rPr>
          <w:rFonts w:ascii="Times New Roman" w:hAnsi="Times New Roman"/>
          <w:b/>
          <w:bCs/>
          <w:sz w:val="28"/>
          <w:szCs w:val="28"/>
          <w:lang w:val="uk-UA"/>
        </w:rPr>
      </w:pPr>
      <w:r w:rsidRPr="00205A40">
        <w:rPr>
          <w:rFonts w:ascii="Times New Roman" w:hAnsi="Times New Roman"/>
          <w:sz w:val="28"/>
          <w:szCs w:val="28"/>
          <w:lang w:val="uk-UA"/>
        </w:rPr>
        <w:t xml:space="preserve">придбання палива від іншого постачальника за нижчою ціною. </w:t>
      </w:r>
    </w:p>
    <w:p w14:paraId="33C200B0"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r w:rsidRPr="00205A40">
        <w:rPr>
          <w:rFonts w:ascii="Times New Roman" w:hAnsi="Times New Roman"/>
          <w:b/>
          <w:bCs/>
          <w:sz w:val="28"/>
          <w:szCs w:val="28"/>
          <w:lang w:val="uk-UA"/>
        </w:rPr>
        <w:t>Низьковитратні рекомендації:</w:t>
      </w:r>
    </w:p>
    <w:p w14:paraId="34A121BA" w14:textId="77777777" w:rsidR="00C11141" w:rsidRPr="00205A40" w:rsidRDefault="00C11141" w:rsidP="00C11141">
      <w:pPr>
        <w:numPr>
          <w:ilvl w:val="0"/>
          <w:numId w:val="12"/>
        </w:numPr>
        <w:suppressAutoHyphens w:val="0"/>
        <w:spacing w:after="0" w:line="360" w:lineRule="auto"/>
        <w:ind w:left="57" w:right="57" w:firstLine="709"/>
        <w:contextualSpacing/>
        <w:jc w:val="both"/>
        <w:rPr>
          <w:rFonts w:ascii="Times New Roman" w:hAnsi="Times New Roman"/>
          <w:sz w:val="28"/>
          <w:szCs w:val="28"/>
          <w:lang w:val="uk-UA"/>
        </w:rPr>
      </w:pPr>
      <w:r w:rsidRPr="00205A40">
        <w:rPr>
          <w:rFonts w:ascii="Times New Roman" w:hAnsi="Times New Roman"/>
          <w:sz w:val="28"/>
          <w:szCs w:val="28"/>
          <w:lang w:val="uk-UA"/>
        </w:rPr>
        <w:t xml:space="preserve">встановлення ефективнішого обладнання; </w:t>
      </w:r>
    </w:p>
    <w:p w14:paraId="2497A27B" w14:textId="77777777" w:rsidR="00C11141" w:rsidRPr="00205A40" w:rsidRDefault="00C11141" w:rsidP="00C11141">
      <w:pPr>
        <w:numPr>
          <w:ilvl w:val="0"/>
          <w:numId w:val="12"/>
        </w:numPr>
        <w:suppressAutoHyphens w:val="0"/>
        <w:spacing w:after="0" w:line="360" w:lineRule="auto"/>
        <w:ind w:left="57" w:right="57" w:firstLine="709"/>
        <w:contextualSpacing/>
        <w:jc w:val="both"/>
        <w:rPr>
          <w:rFonts w:ascii="Times New Roman" w:hAnsi="Times New Roman"/>
          <w:sz w:val="28"/>
          <w:szCs w:val="28"/>
          <w:lang w:val="uk-UA"/>
        </w:rPr>
      </w:pPr>
      <w:r w:rsidRPr="00205A40">
        <w:rPr>
          <w:rFonts w:ascii="Times New Roman" w:hAnsi="Times New Roman"/>
          <w:sz w:val="28"/>
          <w:szCs w:val="28"/>
          <w:lang w:val="uk-UA"/>
        </w:rPr>
        <w:t xml:space="preserve">встановлення нових (автономних) засобів керування; </w:t>
      </w:r>
    </w:p>
    <w:p w14:paraId="68410E37" w14:textId="77777777" w:rsidR="00C11141" w:rsidRPr="00205A40" w:rsidRDefault="00C11141" w:rsidP="00C11141">
      <w:pPr>
        <w:numPr>
          <w:ilvl w:val="0"/>
          <w:numId w:val="12"/>
        </w:numPr>
        <w:suppressAutoHyphens w:val="0"/>
        <w:spacing w:after="0" w:line="360" w:lineRule="auto"/>
        <w:ind w:left="57" w:right="57" w:firstLine="709"/>
        <w:contextualSpacing/>
        <w:jc w:val="both"/>
        <w:rPr>
          <w:rFonts w:ascii="Times New Roman" w:hAnsi="Times New Roman"/>
          <w:sz w:val="28"/>
          <w:szCs w:val="28"/>
          <w:lang w:val="uk-UA"/>
        </w:rPr>
      </w:pPr>
      <w:r w:rsidRPr="00205A40">
        <w:rPr>
          <w:rFonts w:ascii="Times New Roman" w:hAnsi="Times New Roman"/>
          <w:sz w:val="28"/>
          <w:szCs w:val="28"/>
          <w:lang w:val="uk-UA"/>
        </w:rPr>
        <w:t xml:space="preserve">теплова ізоляція теплотрас і приміщень; </w:t>
      </w:r>
    </w:p>
    <w:p w14:paraId="22CB4367" w14:textId="77777777" w:rsidR="00C11141" w:rsidRPr="00205A40" w:rsidRDefault="00C11141" w:rsidP="00C11141">
      <w:pPr>
        <w:numPr>
          <w:ilvl w:val="0"/>
          <w:numId w:val="12"/>
        </w:numPr>
        <w:suppressAutoHyphens w:val="0"/>
        <w:spacing w:after="0" w:line="360" w:lineRule="auto"/>
        <w:ind w:left="57" w:right="57" w:firstLine="709"/>
        <w:contextualSpacing/>
        <w:jc w:val="both"/>
        <w:rPr>
          <w:rFonts w:ascii="Times New Roman" w:hAnsi="Times New Roman"/>
          <w:sz w:val="28"/>
          <w:szCs w:val="28"/>
          <w:lang w:val="uk-UA"/>
        </w:rPr>
      </w:pPr>
      <w:r w:rsidRPr="00205A40">
        <w:rPr>
          <w:rFonts w:ascii="Times New Roman" w:hAnsi="Times New Roman"/>
          <w:sz w:val="28"/>
          <w:szCs w:val="28"/>
          <w:lang w:val="uk-UA"/>
        </w:rPr>
        <w:t xml:space="preserve">зміна регламенту технічного обслуговування обладнання; </w:t>
      </w:r>
    </w:p>
    <w:p w14:paraId="6AE57DB6" w14:textId="77777777" w:rsidR="00C11141" w:rsidRPr="00205A40" w:rsidRDefault="00C11141" w:rsidP="00C11141">
      <w:pPr>
        <w:numPr>
          <w:ilvl w:val="0"/>
          <w:numId w:val="12"/>
        </w:numPr>
        <w:suppressAutoHyphens w:val="0"/>
        <w:spacing w:after="0" w:line="360" w:lineRule="auto"/>
        <w:ind w:left="57" w:right="57" w:firstLine="709"/>
        <w:contextualSpacing/>
        <w:jc w:val="both"/>
        <w:rPr>
          <w:rFonts w:ascii="Times New Roman" w:hAnsi="Times New Roman"/>
          <w:sz w:val="28"/>
          <w:szCs w:val="28"/>
          <w:lang w:val="uk-UA"/>
        </w:rPr>
      </w:pPr>
      <w:r w:rsidRPr="00205A40">
        <w:rPr>
          <w:rFonts w:ascii="Times New Roman" w:hAnsi="Times New Roman"/>
          <w:sz w:val="28"/>
          <w:szCs w:val="28"/>
          <w:lang w:val="uk-UA"/>
        </w:rPr>
        <w:t xml:space="preserve">навчання персоналу; </w:t>
      </w:r>
    </w:p>
    <w:p w14:paraId="0114B146" w14:textId="77777777" w:rsidR="00C11141" w:rsidRPr="00205A40" w:rsidRDefault="00C11141" w:rsidP="00C11141">
      <w:pPr>
        <w:numPr>
          <w:ilvl w:val="0"/>
          <w:numId w:val="12"/>
        </w:numPr>
        <w:suppressAutoHyphens w:val="0"/>
        <w:spacing w:after="0" w:line="360" w:lineRule="auto"/>
        <w:ind w:left="57" w:right="57" w:firstLine="709"/>
        <w:contextualSpacing/>
        <w:jc w:val="both"/>
        <w:rPr>
          <w:rFonts w:ascii="Times New Roman" w:hAnsi="Times New Roman"/>
          <w:b/>
          <w:bCs/>
          <w:sz w:val="28"/>
          <w:szCs w:val="28"/>
          <w:lang w:val="uk-UA"/>
        </w:rPr>
      </w:pPr>
      <w:r w:rsidRPr="00205A40">
        <w:rPr>
          <w:rFonts w:ascii="Times New Roman" w:hAnsi="Times New Roman"/>
          <w:sz w:val="28"/>
          <w:szCs w:val="28"/>
          <w:lang w:val="uk-UA"/>
        </w:rPr>
        <w:t>контроль енергоспоживання і оперативне планування.</w:t>
      </w:r>
    </w:p>
    <w:p w14:paraId="11E16B2D"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r w:rsidRPr="00205A40">
        <w:rPr>
          <w:rFonts w:ascii="Times New Roman" w:hAnsi="Times New Roman"/>
          <w:b/>
          <w:bCs/>
          <w:sz w:val="28"/>
          <w:szCs w:val="28"/>
          <w:lang w:val="uk-UA"/>
        </w:rPr>
        <w:t>Високозатратні рекомендації:</w:t>
      </w:r>
    </w:p>
    <w:p w14:paraId="0FD95F4A" w14:textId="77777777" w:rsidR="00C11141" w:rsidRPr="00205A40" w:rsidRDefault="00C11141" w:rsidP="00C11141">
      <w:pPr>
        <w:numPr>
          <w:ilvl w:val="0"/>
          <w:numId w:val="12"/>
        </w:numPr>
        <w:suppressAutoHyphens w:val="0"/>
        <w:spacing w:after="0" w:line="360" w:lineRule="auto"/>
        <w:ind w:left="57" w:right="57" w:firstLine="709"/>
        <w:contextualSpacing/>
        <w:jc w:val="both"/>
        <w:rPr>
          <w:rFonts w:ascii="Times New Roman" w:hAnsi="Times New Roman"/>
          <w:sz w:val="28"/>
          <w:szCs w:val="28"/>
          <w:lang w:val="uk-UA"/>
        </w:rPr>
      </w:pPr>
      <w:r w:rsidRPr="00205A40">
        <w:rPr>
          <w:rFonts w:ascii="Times New Roman" w:hAnsi="Times New Roman"/>
          <w:sz w:val="28"/>
          <w:szCs w:val="28"/>
          <w:lang w:val="uk-UA"/>
        </w:rPr>
        <w:t xml:space="preserve">зміна значної частини виробничого обладнання; </w:t>
      </w:r>
    </w:p>
    <w:p w14:paraId="212952DE" w14:textId="77777777" w:rsidR="00C11141" w:rsidRPr="00205A40" w:rsidRDefault="00C11141" w:rsidP="00C11141">
      <w:pPr>
        <w:numPr>
          <w:ilvl w:val="0"/>
          <w:numId w:val="12"/>
        </w:numPr>
        <w:suppressAutoHyphens w:val="0"/>
        <w:spacing w:after="0" w:line="360" w:lineRule="auto"/>
        <w:ind w:left="57" w:right="57" w:firstLine="709"/>
        <w:contextualSpacing/>
        <w:jc w:val="both"/>
        <w:rPr>
          <w:rFonts w:ascii="Times New Roman" w:hAnsi="Times New Roman"/>
          <w:sz w:val="28"/>
          <w:szCs w:val="28"/>
          <w:lang w:val="uk-UA"/>
        </w:rPr>
      </w:pPr>
      <w:r w:rsidRPr="00205A40">
        <w:rPr>
          <w:rFonts w:ascii="Times New Roman" w:hAnsi="Times New Roman"/>
          <w:sz w:val="28"/>
          <w:szCs w:val="28"/>
          <w:lang w:val="uk-UA"/>
        </w:rPr>
        <w:t xml:space="preserve">встановлення комплексних систем керування; </w:t>
      </w:r>
    </w:p>
    <w:p w14:paraId="495CDA97" w14:textId="77777777" w:rsidR="00C11141" w:rsidRPr="00205A40" w:rsidRDefault="00C11141" w:rsidP="00C11141">
      <w:pPr>
        <w:numPr>
          <w:ilvl w:val="0"/>
          <w:numId w:val="12"/>
        </w:numPr>
        <w:suppressAutoHyphens w:val="0"/>
        <w:spacing w:after="0" w:line="360" w:lineRule="auto"/>
        <w:ind w:left="57" w:right="57" w:firstLine="709"/>
        <w:contextualSpacing/>
        <w:jc w:val="both"/>
        <w:rPr>
          <w:rFonts w:ascii="Times New Roman" w:hAnsi="Times New Roman"/>
          <w:sz w:val="28"/>
          <w:szCs w:val="28"/>
          <w:lang w:val="uk-UA"/>
        </w:rPr>
      </w:pPr>
      <w:r w:rsidRPr="00205A40">
        <w:rPr>
          <w:rFonts w:ascii="Times New Roman" w:hAnsi="Times New Roman"/>
          <w:sz w:val="28"/>
          <w:szCs w:val="28"/>
          <w:lang w:val="uk-UA"/>
        </w:rPr>
        <w:lastRenderedPageBreak/>
        <w:t xml:space="preserve">комплексне виробництво теплової і електричної енергії; </w:t>
      </w:r>
    </w:p>
    <w:p w14:paraId="0A3A9D13" w14:textId="77777777" w:rsidR="00C11141" w:rsidRPr="00205A40" w:rsidRDefault="00C11141" w:rsidP="00C11141">
      <w:pPr>
        <w:numPr>
          <w:ilvl w:val="0"/>
          <w:numId w:val="12"/>
        </w:numPr>
        <w:suppressAutoHyphens w:val="0"/>
        <w:spacing w:after="0" w:line="360" w:lineRule="auto"/>
        <w:ind w:left="57" w:right="57" w:firstLine="709"/>
        <w:contextualSpacing/>
        <w:jc w:val="both"/>
        <w:rPr>
          <w:rFonts w:ascii="Times New Roman" w:hAnsi="Times New Roman"/>
          <w:sz w:val="28"/>
          <w:szCs w:val="28"/>
          <w:lang w:val="uk-UA"/>
        </w:rPr>
      </w:pPr>
      <w:r w:rsidRPr="00205A40">
        <w:rPr>
          <w:rFonts w:ascii="Times New Roman" w:hAnsi="Times New Roman"/>
          <w:sz w:val="28"/>
          <w:szCs w:val="28"/>
          <w:lang w:val="uk-UA"/>
        </w:rPr>
        <w:t>рекуперація тепла.</w:t>
      </w:r>
    </w:p>
    <w:p w14:paraId="05A8A557"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t xml:space="preserve">Іншим шляхом є складання зведеної таблиці заходів, де в останній графі вказують пропоновану черговість впровадження заходів. Ті, що мають найбільшу віддачу, помічають як першочергові, і так далі. Питання привабливості того чи іншого заходу і порівняння одного з одним вирішують на основі фінансової експертизи кожного заходу </w:t>
      </w:r>
      <w:r>
        <w:rPr>
          <w:rFonts w:ascii="Times New Roman" w:hAnsi="Times New Roman"/>
          <w:sz w:val="28"/>
          <w:szCs w:val="28"/>
          <w:lang w:val="uk-UA"/>
        </w:rPr>
        <w:t>(див. попередній розділ)</w:t>
      </w:r>
      <w:r w:rsidRPr="00205A40">
        <w:rPr>
          <w:rFonts w:ascii="Times New Roman" w:hAnsi="Times New Roman"/>
          <w:sz w:val="28"/>
          <w:szCs w:val="28"/>
          <w:lang w:val="uk-UA"/>
        </w:rPr>
        <w:t xml:space="preserve">. </w:t>
      </w:r>
    </w:p>
    <w:p w14:paraId="31DBC05D"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t xml:space="preserve"> Для визначення кращих рекомендацій потрібне розуміння технологічних процесів і знання доступної техніки і технологій.</w:t>
      </w:r>
    </w:p>
    <w:p w14:paraId="566F8DBF"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t xml:space="preserve">Зміст цього розділу звіту з енергоаудиту в цілому може бути представлено у такому вигляді. Спочатку наведена таблиця, в якій </w:t>
      </w:r>
      <w:r>
        <w:rPr>
          <w:rFonts w:ascii="Times New Roman" w:hAnsi="Times New Roman"/>
          <w:sz w:val="28"/>
          <w:szCs w:val="28"/>
          <w:lang w:val="uk-UA"/>
        </w:rPr>
        <w:t>перераховані пропоновані заходи</w:t>
      </w:r>
      <w:r w:rsidRPr="00205A40">
        <w:rPr>
          <w:rFonts w:ascii="Times New Roman" w:hAnsi="Times New Roman"/>
          <w:sz w:val="28"/>
          <w:szCs w:val="28"/>
          <w:lang w:val="uk-UA"/>
        </w:rPr>
        <w:t xml:space="preserve"> з вказівкою економії енергії (в </w:t>
      </w:r>
      <w:proofErr w:type="spellStart"/>
      <w:r w:rsidRPr="00205A40">
        <w:rPr>
          <w:rFonts w:ascii="Times New Roman" w:hAnsi="Times New Roman"/>
          <w:sz w:val="28"/>
          <w:szCs w:val="28"/>
          <w:lang w:val="uk-UA"/>
        </w:rPr>
        <w:t>ГДж</w:t>
      </w:r>
      <w:proofErr w:type="spellEnd"/>
      <w:r w:rsidRPr="00205A40">
        <w:rPr>
          <w:rFonts w:ascii="Times New Roman" w:hAnsi="Times New Roman"/>
          <w:sz w:val="28"/>
          <w:szCs w:val="28"/>
          <w:lang w:val="uk-UA"/>
        </w:rPr>
        <w:t>, або кВт-год), економії кошт</w:t>
      </w:r>
      <w:r>
        <w:rPr>
          <w:rFonts w:ascii="Times New Roman" w:hAnsi="Times New Roman"/>
          <w:sz w:val="28"/>
          <w:szCs w:val="28"/>
          <w:lang w:val="uk-UA"/>
        </w:rPr>
        <w:t>ів</w:t>
      </w:r>
      <w:r w:rsidRPr="00205A40">
        <w:rPr>
          <w:rFonts w:ascii="Times New Roman" w:hAnsi="Times New Roman"/>
          <w:sz w:val="28"/>
          <w:szCs w:val="28"/>
          <w:lang w:val="uk-UA"/>
        </w:rPr>
        <w:t xml:space="preserve"> (грн.), капіталовкладень, строку окупності та черговість впровадження. Після цього кожний захід розглядається окремо і детальнім образом. По-перше, йде опис заходу, який містить необхідні зміни, та аспекти заощадження, наприклад:</w:t>
      </w:r>
    </w:p>
    <w:p w14:paraId="109DA9B0"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r w:rsidRPr="00205A40">
        <w:rPr>
          <w:rFonts w:ascii="Times New Roman" w:hAnsi="Times New Roman"/>
          <w:b/>
          <w:bCs/>
          <w:sz w:val="28"/>
          <w:szCs w:val="28"/>
          <w:lang w:val="uk-UA"/>
        </w:rPr>
        <w:t>Необхідні зміни:</w:t>
      </w:r>
    </w:p>
    <w:p w14:paraId="0B837B7D" w14:textId="77777777" w:rsidR="00C11141" w:rsidRPr="00205A40" w:rsidRDefault="00C11141" w:rsidP="00C11141">
      <w:pPr>
        <w:numPr>
          <w:ilvl w:val="0"/>
          <w:numId w:val="12"/>
        </w:numPr>
        <w:suppressAutoHyphens w:val="0"/>
        <w:spacing w:after="0" w:line="360" w:lineRule="auto"/>
        <w:ind w:left="57" w:right="57" w:firstLine="709"/>
        <w:contextualSpacing/>
        <w:jc w:val="both"/>
        <w:rPr>
          <w:rFonts w:ascii="Times New Roman" w:hAnsi="Times New Roman"/>
          <w:sz w:val="28"/>
          <w:szCs w:val="28"/>
          <w:lang w:val="uk-UA"/>
        </w:rPr>
      </w:pPr>
      <w:r w:rsidRPr="00205A40">
        <w:rPr>
          <w:rFonts w:ascii="Times New Roman" w:hAnsi="Times New Roman"/>
          <w:sz w:val="28"/>
          <w:szCs w:val="28"/>
          <w:lang w:val="uk-UA"/>
        </w:rPr>
        <w:t xml:space="preserve">модифікація підприємства і будівель; </w:t>
      </w:r>
    </w:p>
    <w:p w14:paraId="4E2526E0" w14:textId="77777777" w:rsidR="00C11141" w:rsidRPr="00205A40" w:rsidRDefault="00C11141" w:rsidP="00C11141">
      <w:pPr>
        <w:numPr>
          <w:ilvl w:val="0"/>
          <w:numId w:val="12"/>
        </w:numPr>
        <w:suppressAutoHyphens w:val="0"/>
        <w:spacing w:after="0" w:line="360" w:lineRule="auto"/>
        <w:ind w:left="57" w:right="57" w:firstLine="709"/>
        <w:contextualSpacing/>
        <w:jc w:val="both"/>
        <w:rPr>
          <w:rFonts w:ascii="Times New Roman" w:hAnsi="Times New Roman"/>
          <w:sz w:val="28"/>
          <w:szCs w:val="28"/>
          <w:lang w:val="uk-UA"/>
        </w:rPr>
      </w:pPr>
      <w:r w:rsidRPr="00205A40">
        <w:rPr>
          <w:rFonts w:ascii="Times New Roman" w:hAnsi="Times New Roman"/>
          <w:sz w:val="28"/>
          <w:szCs w:val="28"/>
          <w:lang w:val="uk-UA"/>
        </w:rPr>
        <w:t xml:space="preserve">заміна обладнання; </w:t>
      </w:r>
    </w:p>
    <w:p w14:paraId="02514F9F" w14:textId="77777777" w:rsidR="00C11141" w:rsidRPr="00205A40" w:rsidRDefault="00C11141" w:rsidP="00C11141">
      <w:pPr>
        <w:numPr>
          <w:ilvl w:val="0"/>
          <w:numId w:val="12"/>
        </w:numPr>
        <w:suppressAutoHyphens w:val="0"/>
        <w:spacing w:after="0" w:line="360" w:lineRule="auto"/>
        <w:ind w:left="57" w:right="57" w:firstLine="709"/>
        <w:contextualSpacing/>
        <w:jc w:val="both"/>
        <w:rPr>
          <w:rFonts w:ascii="Times New Roman" w:hAnsi="Times New Roman"/>
          <w:sz w:val="28"/>
          <w:szCs w:val="28"/>
          <w:lang w:val="uk-UA"/>
        </w:rPr>
      </w:pPr>
      <w:r w:rsidRPr="00205A40">
        <w:rPr>
          <w:rFonts w:ascii="Times New Roman" w:hAnsi="Times New Roman"/>
          <w:sz w:val="28"/>
          <w:szCs w:val="28"/>
          <w:lang w:val="uk-UA"/>
        </w:rPr>
        <w:t>модернізація обладнання, систем керування, ізоляція;</w:t>
      </w:r>
    </w:p>
    <w:p w14:paraId="04683DFD" w14:textId="77777777" w:rsidR="00C11141" w:rsidRPr="00205A40" w:rsidRDefault="00C11141" w:rsidP="00C11141">
      <w:pPr>
        <w:numPr>
          <w:ilvl w:val="0"/>
          <w:numId w:val="12"/>
        </w:numPr>
        <w:suppressAutoHyphens w:val="0"/>
        <w:spacing w:after="0" w:line="360" w:lineRule="auto"/>
        <w:ind w:left="57" w:right="57" w:firstLine="709"/>
        <w:contextualSpacing/>
        <w:jc w:val="both"/>
        <w:rPr>
          <w:rFonts w:ascii="Times New Roman" w:hAnsi="Times New Roman"/>
          <w:sz w:val="28"/>
          <w:szCs w:val="28"/>
          <w:lang w:val="uk-UA"/>
        </w:rPr>
      </w:pPr>
      <w:r w:rsidRPr="00205A40">
        <w:rPr>
          <w:rFonts w:ascii="Times New Roman" w:hAnsi="Times New Roman"/>
          <w:sz w:val="28"/>
          <w:szCs w:val="28"/>
          <w:lang w:val="uk-UA"/>
        </w:rPr>
        <w:t>удосконалення технічного обслуговування обладнання;</w:t>
      </w:r>
    </w:p>
    <w:p w14:paraId="2E1EC15F" w14:textId="77777777" w:rsidR="00C11141" w:rsidRPr="00205A40" w:rsidRDefault="00C11141" w:rsidP="00C11141">
      <w:pPr>
        <w:numPr>
          <w:ilvl w:val="0"/>
          <w:numId w:val="12"/>
        </w:numPr>
        <w:suppressAutoHyphens w:val="0"/>
        <w:spacing w:after="0" w:line="360" w:lineRule="auto"/>
        <w:ind w:left="57" w:right="57" w:firstLine="709"/>
        <w:contextualSpacing/>
        <w:jc w:val="both"/>
        <w:rPr>
          <w:rFonts w:ascii="Times New Roman" w:hAnsi="Times New Roman"/>
          <w:b/>
          <w:bCs/>
          <w:sz w:val="28"/>
          <w:szCs w:val="28"/>
          <w:lang w:val="uk-UA"/>
        </w:rPr>
      </w:pPr>
      <w:r w:rsidRPr="00205A40">
        <w:rPr>
          <w:rFonts w:ascii="Times New Roman" w:hAnsi="Times New Roman"/>
          <w:sz w:val="28"/>
          <w:szCs w:val="28"/>
          <w:lang w:val="uk-UA"/>
        </w:rPr>
        <w:t xml:space="preserve">запровадження нових процедур керування. </w:t>
      </w:r>
    </w:p>
    <w:p w14:paraId="6CED154B"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r w:rsidRPr="00205A40">
        <w:rPr>
          <w:rFonts w:ascii="Times New Roman" w:hAnsi="Times New Roman"/>
          <w:b/>
          <w:bCs/>
          <w:sz w:val="28"/>
          <w:szCs w:val="28"/>
          <w:lang w:val="uk-UA"/>
        </w:rPr>
        <w:t>Аспекти заощадження енергії з впровадженням рекомендацій:</w:t>
      </w:r>
    </w:p>
    <w:p w14:paraId="5E56CD40" w14:textId="77777777" w:rsidR="00C11141" w:rsidRPr="00205A40" w:rsidRDefault="00C11141" w:rsidP="00C11141">
      <w:pPr>
        <w:numPr>
          <w:ilvl w:val="0"/>
          <w:numId w:val="16"/>
        </w:numPr>
        <w:suppressAutoHyphens w:val="0"/>
        <w:spacing w:after="0" w:line="360" w:lineRule="auto"/>
        <w:ind w:left="57" w:right="57" w:firstLine="709"/>
        <w:contextualSpacing/>
        <w:jc w:val="both"/>
        <w:rPr>
          <w:rFonts w:ascii="Times New Roman" w:hAnsi="Times New Roman"/>
          <w:sz w:val="28"/>
          <w:szCs w:val="28"/>
          <w:lang w:val="uk-UA"/>
        </w:rPr>
      </w:pPr>
      <w:r w:rsidRPr="00205A40">
        <w:rPr>
          <w:rFonts w:ascii="Times New Roman" w:hAnsi="Times New Roman"/>
          <w:sz w:val="28"/>
          <w:szCs w:val="28"/>
          <w:lang w:val="uk-UA"/>
        </w:rPr>
        <w:t xml:space="preserve">зменшення втрат; </w:t>
      </w:r>
    </w:p>
    <w:p w14:paraId="430D012B" w14:textId="77777777" w:rsidR="00C11141" w:rsidRPr="00205A40" w:rsidRDefault="00C11141" w:rsidP="00C11141">
      <w:pPr>
        <w:numPr>
          <w:ilvl w:val="0"/>
          <w:numId w:val="16"/>
        </w:numPr>
        <w:suppressAutoHyphens w:val="0"/>
        <w:spacing w:after="0" w:line="360" w:lineRule="auto"/>
        <w:ind w:left="57" w:right="57" w:firstLine="709"/>
        <w:contextualSpacing/>
        <w:jc w:val="both"/>
        <w:rPr>
          <w:rFonts w:ascii="Times New Roman" w:hAnsi="Times New Roman"/>
          <w:sz w:val="28"/>
          <w:szCs w:val="28"/>
          <w:lang w:val="uk-UA"/>
        </w:rPr>
      </w:pPr>
      <w:r w:rsidRPr="00205A40">
        <w:rPr>
          <w:rFonts w:ascii="Times New Roman" w:hAnsi="Times New Roman"/>
          <w:sz w:val="28"/>
          <w:szCs w:val="28"/>
          <w:lang w:val="uk-UA"/>
        </w:rPr>
        <w:t xml:space="preserve">скорочення зайвих операцій (зниження температури повітря в приміщеннях в позаробочий час та у вихідні дні, виключення неробочого ходу обладнання); </w:t>
      </w:r>
    </w:p>
    <w:p w14:paraId="64F29E31" w14:textId="77777777" w:rsidR="00C11141" w:rsidRPr="00205A40" w:rsidRDefault="00C11141" w:rsidP="00C11141">
      <w:pPr>
        <w:numPr>
          <w:ilvl w:val="0"/>
          <w:numId w:val="16"/>
        </w:numPr>
        <w:suppressAutoHyphens w:val="0"/>
        <w:spacing w:after="0" w:line="360" w:lineRule="auto"/>
        <w:ind w:left="57" w:right="57" w:firstLine="709"/>
        <w:contextualSpacing/>
        <w:jc w:val="both"/>
        <w:rPr>
          <w:rFonts w:ascii="Times New Roman" w:hAnsi="Times New Roman"/>
          <w:sz w:val="28"/>
          <w:szCs w:val="28"/>
          <w:lang w:val="uk-UA"/>
        </w:rPr>
      </w:pPr>
      <w:r w:rsidRPr="00205A40">
        <w:rPr>
          <w:rFonts w:ascii="Times New Roman" w:hAnsi="Times New Roman"/>
          <w:sz w:val="28"/>
          <w:szCs w:val="28"/>
          <w:lang w:val="uk-UA"/>
        </w:rPr>
        <w:t xml:space="preserve">підвищення ефективності використання енергії; </w:t>
      </w:r>
    </w:p>
    <w:p w14:paraId="4AABBA42" w14:textId="77777777" w:rsidR="00C11141" w:rsidRPr="00205A40" w:rsidRDefault="00C11141" w:rsidP="00C11141">
      <w:pPr>
        <w:numPr>
          <w:ilvl w:val="0"/>
          <w:numId w:val="16"/>
        </w:numPr>
        <w:suppressAutoHyphens w:val="0"/>
        <w:spacing w:after="0" w:line="360" w:lineRule="auto"/>
        <w:ind w:left="57" w:right="57" w:firstLine="709"/>
        <w:contextualSpacing/>
        <w:jc w:val="both"/>
        <w:rPr>
          <w:rFonts w:ascii="Times New Roman" w:hAnsi="Times New Roman"/>
          <w:sz w:val="28"/>
          <w:szCs w:val="28"/>
          <w:lang w:val="uk-UA"/>
        </w:rPr>
      </w:pPr>
      <w:r w:rsidRPr="00205A40">
        <w:rPr>
          <w:rFonts w:ascii="Times New Roman" w:hAnsi="Times New Roman"/>
          <w:sz w:val="28"/>
          <w:szCs w:val="28"/>
          <w:lang w:val="uk-UA"/>
        </w:rPr>
        <w:lastRenderedPageBreak/>
        <w:t>підвищення ефективності перетворення енергії (заміна котла на інший з вищим ККД, заміна пневмоприводу на електричний</w:t>
      </w:r>
      <w:r>
        <w:rPr>
          <w:rFonts w:ascii="Times New Roman" w:hAnsi="Times New Roman"/>
          <w:sz w:val="28"/>
          <w:szCs w:val="28"/>
          <w:lang w:val="uk-UA"/>
        </w:rPr>
        <w:t>,</w:t>
      </w:r>
      <w:r w:rsidRPr="00205A40">
        <w:rPr>
          <w:rFonts w:ascii="Times New Roman" w:hAnsi="Times New Roman"/>
          <w:sz w:val="28"/>
          <w:szCs w:val="28"/>
          <w:lang w:val="uk-UA"/>
        </w:rPr>
        <w:t xml:space="preserve"> тощо); </w:t>
      </w:r>
    </w:p>
    <w:p w14:paraId="39154481" w14:textId="77777777" w:rsidR="00C11141" w:rsidRPr="00205A40" w:rsidRDefault="00C11141" w:rsidP="00C11141">
      <w:pPr>
        <w:numPr>
          <w:ilvl w:val="0"/>
          <w:numId w:val="16"/>
        </w:numPr>
        <w:suppressAutoHyphens w:val="0"/>
        <w:spacing w:after="0" w:line="360" w:lineRule="auto"/>
        <w:ind w:left="57" w:right="57" w:firstLine="709"/>
        <w:contextualSpacing/>
        <w:jc w:val="both"/>
        <w:rPr>
          <w:rFonts w:ascii="Times New Roman" w:hAnsi="Times New Roman"/>
          <w:sz w:val="28"/>
          <w:szCs w:val="28"/>
          <w:lang w:val="uk-UA"/>
        </w:rPr>
      </w:pPr>
      <w:r w:rsidRPr="00205A40">
        <w:rPr>
          <w:rFonts w:ascii="Times New Roman" w:hAnsi="Times New Roman"/>
          <w:sz w:val="28"/>
          <w:szCs w:val="28"/>
          <w:lang w:val="uk-UA"/>
        </w:rPr>
        <w:t>використання дешевих енергетичних ресурсів.</w:t>
      </w:r>
    </w:p>
    <w:p w14:paraId="7FF1CA1F"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t xml:space="preserve">Далі йде детальна </w:t>
      </w:r>
      <w:r w:rsidRPr="00205A40">
        <w:rPr>
          <w:rFonts w:ascii="Times New Roman" w:hAnsi="Times New Roman"/>
          <w:b/>
          <w:sz w:val="28"/>
          <w:szCs w:val="28"/>
          <w:lang w:val="uk-UA"/>
        </w:rPr>
        <w:t>фінансова оцінка</w:t>
      </w:r>
      <w:r w:rsidRPr="00205A40">
        <w:rPr>
          <w:rFonts w:ascii="Times New Roman" w:hAnsi="Times New Roman"/>
          <w:sz w:val="28"/>
          <w:szCs w:val="28"/>
          <w:lang w:val="uk-UA"/>
        </w:rPr>
        <w:t xml:space="preserve"> заходу, для якої необхідно визначити</w:t>
      </w:r>
      <w:r w:rsidRPr="00205A40">
        <w:rPr>
          <w:rFonts w:ascii="Times New Roman" w:hAnsi="Times New Roman"/>
          <w:b/>
          <w:bCs/>
          <w:sz w:val="28"/>
          <w:szCs w:val="28"/>
          <w:lang w:val="uk-UA"/>
        </w:rPr>
        <w:t>:</w:t>
      </w:r>
    </w:p>
    <w:p w14:paraId="79E40F7A" w14:textId="77777777" w:rsidR="00C11141" w:rsidRPr="00205A40" w:rsidRDefault="00C11141" w:rsidP="00C11141">
      <w:pPr>
        <w:numPr>
          <w:ilvl w:val="0"/>
          <w:numId w:val="15"/>
        </w:numPr>
        <w:suppressAutoHyphens w:val="0"/>
        <w:spacing w:after="0" w:line="360" w:lineRule="auto"/>
        <w:ind w:left="57" w:right="57" w:firstLine="709"/>
        <w:contextualSpacing/>
        <w:jc w:val="both"/>
        <w:rPr>
          <w:rFonts w:ascii="Times New Roman" w:hAnsi="Times New Roman"/>
          <w:sz w:val="28"/>
          <w:szCs w:val="28"/>
          <w:lang w:val="uk-UA"/>
        </w:rPr>
      </w:pPr>
      <w:r w:rsidRPr="00205A40">
        <w:rPr>
          <w:rFonts w:ascii="Times New Roman" w:hAnsi="Times New Roman"/>
          <w:sz w:val="28"/>
          <w:szCs w:val="28"/>
          <w:lang w:val="uk-UA"/>
        </w:rPr>
        <w:t xml:space="preserve">капіталовкладення; </w:t>
      </w:r>
    </w:p>
    <w:p w14:paraId="3D32C437" w14:textId="77777777" w:rsidR="00C11141" w:rsidRPr="00205A40" w:rsidRDefault="00C11141" w:rsidP="00C11141">
      <w:pPr>
        <w:numPr>
          <w:ilvl w:val="0"/>
          <w:numId w:val="15"/>
        </w:numPr>
        <w:suppressAutoHyphens w:val="0"/>
        <w:spacing w:after="0" w:line="360" w:lineRule="auto"/>
        <w:ind w:left="57" w:right="57" w:firstLine="709"/>
        <w:contextualSpacing/>
        <w:jc w:val="both"/>
        <w:rPr>
          <w:rFonts w:ascii="Times New Roman" w:hAnsi="Times New Roman"/>
          <w:sz w:val="28"/>
          <w:szCs w:val="28"/>
          <w:lang w:val="uk-UA"/>
        </w:rPr>
      </w:pPr>
      <w:r w:rsidRPr="00205A40">
        <w:rPr>
          <w:rFonts w:ascii="Times New Roman" w:hAnsi="Times New Roman"/>
          <w:sz w:val="28"/>
          <w:szCs w:val="28"/>
          <w:lang w:val="uk-UA"/>
        </w:rPr>
        <w:t>економію енергії (грошових видатків);</w:t>
      </w:r>
    </w:p>
    <w:p w14:paraId="5F9E466C" w14:textId="77777777" w:rsidR="00C11141" w:rsidRPr="00205A40" w:rsidRDefault="00C11141" w:rsidP="00C11141">
      <w:pPr>
        <w:numPr>
          <w:ilvl w:val="0"/>
          <w:numId w:val="15"/>
        </w:numPr>
        <w:suppressAutoHyphens w:val="0"/>
        <w:spacing w:after="0" w:line="360" w:lineRule="auto"/>
        <w:ind w:left="57" w:right="57" w:firstLine="709"/>
        <w:contextualSpacing/>
        <w:jc w:val="both"/>
        <w:rPr>
          <w:rFonts w:ascii="Times New Roman" w:hAnsi="Times New Roman"/>
          <w:sz w:val="28"/>
          <w:szCs w:val="28"/>
          <w:lang w:val="uk-UA"/>
        </w:rPr>
      </w:pPr>
      <w:r w:rsidRPr="00205A40">
        <w:rPr>
          <w:rFonts w:ascii="Times New Roman" w:hAnsi="Times New Roman"/>
          <w:sz w:val="28"/>
          <w:szCs w:val="28"/>
          <w:lang w:val="uk-UA"/>
        </w:rPr>
        <w:t xml:space="preserve">амортизаційні видатки, </w:t>
      </w:r>
    </w:p>
    <w:p w14:paraId="56009245" w14:textId="77777777" w:rsidR="00C11141" w:rsidRPr="00205A40" w:rsidRDefault="00C11141" w:rsidP="00C11141">
      <w:pPr>
        <w:numPr>
          <w:ilvl w:val="0"/>
          <w:numId w:val="15"/>
        </w:numPr>
        <w:suppressAutoHyphens w:val="0"/>
        <w:spacing w:after="0" w:line="360" w:lineRule="auto"/>
        <w:ind w:left="57" w:right="57" w:firstLine="709"/>
        <w:contextualSpacing/>
        <w:jc w:val="both"/>
        <w:rPr>
          <w:rFonts w:ascii="Times New Roman" w:hAnsi="Times New Roman"/>
          <w:sz w:val="28"/>
          <w:szCs w:val="28"/>
          <w:lang w:val="uk-UA"/>
        </w:rPr>
      </w:pPr>
      <w:r w:rsidRPr="00205A40">
        <w:rPr>
          <w:rFonts w:ascii="Times New Roman" w:hAnsi="Times New Roman"/>
          <w:sz w:val="28"/>
          <w:szCs w:val="28"/>
          <w:lang w:val="uk-UA"/>
        </w:rPr>
        <w:t xml:space="preserve">видатки на технічне обслуговування; </w:t>
      </w:r>
    </w:p>
    <w:p w14:paraId="6EF856A0" w14:textId="77777777" w:rsidR="00C11141" w:rsidRPr="00205A40" w:rsidRDefault="00C11141" w:rsidP="00C11141">
      <w:pPr>
        <w:numPr>
          <w:ilvl w:val="0"/>
          <w:numId w:val="15"/>
        </w:numPr>
        <w:suppressAutoHyphens w:val="0"/>
        <w:spacing w:after="0" w:line="360" w:lineRule="auto"/>
        <w:ind w:left="57" w:right="57" w:firstLine="709"/>
        <w:contextualSpacing/>
        <w:jc w:val="both"/>
        <w:rPr>
          <w:rFonts w:ascii="Times New Roman" w:hAnsi="Times New Roman"/>
          <w:sz w:val="28"/>
          <w:szCs w:val="28"/>
          <w:lang w:val="uk-UA"/>
        </w:rPr>
      </w:pPr>
      <w:r w:rsidRPr="00205A40">
        <w:rPr>
          <w:rFonts w:ascii="Times New Roman" w:hAnsi="Times New Roman"/>
          <w:sz w:val="28"/>
          <w:szCs w:val="28"/>
          <w:lang w:val="uk-UA"/>
        </w:rPr>
        <w:t xml:space="preserve">доход від продажу обладнання, що замінюють; </w:t>
      </w:r>
    </w:p>
    <w:p w14:paraId="4820381A" w14:textId="77777777" w:rsidR="00C11141" w:rsidRPr="00205A40" w:rsidRDefault="00C11141" w:rsidP="00C11141">
      <w:pPr>
        <w:numPr>
          <w:ilvl w:val="0"/>
          <w:numId w:val="15"/>
        </w:numPr>
        <w:suppressAutoHyphens w:val="0"/>
        <w:spacing w:after="0" w:line="360" w:lineRule="auto"/>
        <w:ind w:left="57" w:right="57" w:firstLine="709"/>
        <w:contextualSpacing/>
        <w:jc w:val="both"/>
        <w:rPr>
          <w:rFonts w:ascii="Times New Roman" w:hAnsi="Times New Roman"/>
          <w:i/>
          <w:sz w:val="28"/>
          <w:szCs w:val="28"/>
          <w:lang w:val="uk-UA"/>
        </w:rPr>
      </w:pPr>
      <w:r w:rsidRPr="00205A40">
        <w:rPr>
          <w:rFonts w:ascii="Times New Roman" w:hAnsi="Times New Roman"/>
          <w:sz w:val="28"/>
          <w:szCs w:val="28"/>
          <w:lang w:val="uk-UA"/>
        </w:rPr>
        <w:t xml:space="preserve">аналіз ефективності капіталовкладень. </w:t>
      </w:r>
    </w:p>
    <w:p w14:paraId="17152094" w14:textId="77777777" w:rsidR="00C11141" w:rsidRPr="00205A40" w:rsidRDefault="00C11141" w:rsidP="00C11141">
      <w:pPr>
        <w:spacing w:after="0" w:line="360" w:lineRule="auto"/>
        <w:ind w:left="57" w:right="57" w:firstLine="709"/>
        <w:contextualSpacing/>
        <w:jc w:val="both"/>
        <w:rPr>
          <w:rFonts w:ascii="Times New Roman" w:hAnsi="Times New Roman"/>
          <w:i/>
          <w:sz w:val="28"/>
          <w:szCs w:val="28"/>
          <w:lang w:val="uk-UA"/>
        </w:rPr>
      </w:pPr>
      <w:r w:rsidRPr="00205A40">
        <w:rPr>
          <w:rFonts w:ascii="Times New Roman" w:hAnsi="Times New Roman"/>
          <w:sz w:val="28"/>
          <w:szCs w:val="28"/>
          <w:lang w:val="uk-UA"/>
        </w:rPr>
        <w:t>Два перших аспекти повинні бути обов’язково, інші не завжди мають місце.</w:t>
      </w:r>
    </w:p>
    <w:p w14:paraId="208F8D28"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t>Найважливішим кроком є оцінювання економії. Треба зазначити, що аудитор, як правило, наводячи якусь пропозицію, повинен як мінімум розрахувати економію і капіталовкладення для визначення строку окупності. Наприклад, при огляді паропроводу визначено, що ізоляція у незадовільному стані. Недостатньо просто сказати, що її заміна буде безперечно вигідною – треба розрахувати конкретне значення економії енергії від впровадження цієї міри. Для цього, наприклад, необхідно оцінити, що існуюча стара ізоляція виконує свої функції лише на 20%, і виходячи з цього визначити теплові витрати до заміни ізоляції і після неї. Аналогічно, коли пропонується заміна старих вікон, в яких є великі щілини, то необхідно оцінити витрати теплоти через ці щілини, бо в противному випадку фінансова оцінка вкаже на недоцільність цієї заміни.</w:t>
      </w:r>
    </w:p>
    <w:p w14:paraId="3E2704A2"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t xml:space="preserve">В цілому, методика оцінювання економії від впровадження заходів аналогічна до розрахунку </w:t>
      </w:r>
      <w:r>
        <w:rPr>
          <w:rFonts w:ascii="Times New Roman" w:hAnsi="Times New Roman"/>
          <w:sz w:val="28"/>
          <w:szCs w:val="28"/>
          <w:lang w:val="uk-UA"/>
        </w:rPr>
        <w:t xml:space="preserve">існуючого </w:t>
      </w:r>
      <w:r w:rsidRPr="00205A40">
        <w:rPr>
          <w:rFonts w:ascii="Times New Roman" w:hAnsi="Times New Roman"/>
          <w:sz w:val="28"/>
          <w:szCs w:val="28"/>
          <w:lang w:val="uk-UA"/>
        </w:rPr>
        <w:t xml:space="preserve">енергоспоживання. Різниця полягає в тому, що під час оцінювання заходів з енергоощадності потрібно </w:t>
      </w:r>
      <w:r w:rsidRPr="00205A40">
        <w:rPr>
          <w:rFonts w:ascii="Times New Roman" w:hAnsi="Times New Roman"/>
          <w:sz w:val="28"/>
          <w:szCs w:val="28"/>
          <w:lang w:val="uk-UA"/>
        </w:rPr>
        <w:lastRenderedPageBreak/>
        <w:t>прогнозувати, як зміниться ситуація після їх впровадження</w:t>
      </w:r>
      <w:r w:rsidRPr="00205A40">
        <w:rPr>
          <w:rFonts w:ascii="Times New Roman" w:hAnsi="Times New Roman"/>
          <w:i/>
          <w:sz w:val="28"/>
          <w:szCs w:val="28"/>
          <w:lang w:val="uk-UA"/>
        </w:rPr>
        <w:t xml:space="preserve">. </w:t>
      </w:r>
      <w:r w:rsidRPr="00205A40">
        <w:rPr>
          <w:rFonts w:ascii="Times New Roman" w:hAnsi="Times New Roman"/>
          <w:sz w:val="28"/>
          <w:szCs w:val="28"/>
          <w:lang w:val="uk-UA"/>
        </w:rPr>
        <w:t>А це тягне за собою зміну багатьох коефіцієнтів, таких як норма споживання енергії, коефіцієнт використання потужності і тривалість експлуатації обладнання впродовж року.</w:t>
      </w:r>
    </w:p>
    <w:p w14:paraId="79E9912A" w14:textId="77777777" w:rsidR="00C11141" w:rsidRDefault="00C11141" w:rsidP="00C11141">
      <w:pPr>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t>Покажемо, як можна розрахувати обсяг заощаджень енергії шляхом порівняння нинішньої ситуації з прогнозованою покращеною</w:t>
      </w:r>
      <w:r w:rsidRPr="00205A40">
        <w:rPr>
          <w:rFonts w:ascii="Times New Roman" w:hAnsi="Times New Roman"/>
          <w:i/>
          <w:sz w:val="28"/>
          <w:szCs w:val="28"/>
          <w:lang w:val="uk-UA"/>
        </w:rPr>
        <w:t xml:space="preserve">. </w:t>
      </w:r>
      <w:r w:rsidRPr="00205A40">
        <w:rPr>
          <w:rFonts w:ascii="Times New Roman" w:hAnsi="Times New Roman"/>
          <w:sz w:val="28"/>
          <w:szCs w:val="28"/>
          <w:lang w:val="uk-UA"/>
        </w:rPr>
        <w:t>Для деяких енергоощадних рекомендацій (наприклад, усунення витоків пари) заощаджена енергія відповідає сумарним втратам енергії до впровадження рекомендацій. Для розрахунку річного обсягу енергозаощаджень в інших випадках використовується формула, яка наведена нижче.</w:t>
      </w:r>
    </w:p>
    <w:p w14:paraId="1073020E" w14:textId="77777777" w:rsidR="00C11141" w:rsidRPr="008F2E97" w:rsidRDefault="00C11141" w:rsidP="00C11141">
      <w:pPr>
        <w:spacing w:after="0" w:line="360" w:lineRule="auto"/>
        <w:ind w:right="57"/>
        <w:jc w:val="both"/>
        <w:rPr>
          <w:rFonts w:ascii="Times New Roman" w:hAnsi="Times New Roman"/>
          <w:sz w:val="28"/>
          <w:szCs w:val="28"/>
          <w:lang w:val="uk-UA"/>
        </w:rPr>
      </w:pPr>
    </w:p>
    <w:tbl>
      <w:tblPr>
        <w:tblW w:w="5000" w:type="pct"/>
        <w:tblCellSpacing w:w="0" w:type="dxa"/>
        <w:tblBorders>
          <w:top w:val="outset" w:sz="6" w:space="0" w:color="808080"/>
          <w:left w:val="outset" w:sz="6" w:space="0" w:color="808080"/>
          <w:bottom w:val="outset" w:sz="6" w:space="0" w:color="808080"/>
          <w:right w:val="outset" w:sz="6" w:space="0" w:color="808080"/>
        </w:tblBorders>
        <w:tblCellMar>
          <w:top w:w="45" w:type="dxa"/>
          <w:left w:w="45" w:type="dxa"/>
          <w:bottom w:w="45" w:type="dxa"/>
          <w:right w:w="45" w:type="dxa"/>
        </w:tblCellMar>
        <w:tblLook w:val="0000" w:firstRow="0" w:lastRow="0" w:firstColumn="0" w:lastColumn="0" w:noHBand="0" w:noVBand="0"/>
      </w:tblPr>
      <w:tblGrid>
        <w:gridCol w:w="4357"/>
        <w:gridCol w:w="2172"/>
        <w:gridCol w:w="2481"/>
      </w:tblGrid>
      <w:tr w:rsidR="00C11141" w:rsidRPr="009342AC" w14:paraId="7DA0A08A" w14:textId="77777777" w:rsidTr="000725FE">
        <w:trPr>
          <w:tblCellSpacing w:w="0" w:type="dxa"/>
        </w:trPr>
        <w:tc>
          <w:tcPr>
            <w:tcW w:w="0" w:type="auto"/>
            <w:tcBorders>
              <w:top w:val="outset" w:sz="6" w:space="0" w:color="808080"/>
              <w:left w:val="outset" w:sz="6" w:space="0" w:color="808080"/>
              <w:bottom w:val="outset" w:sz="6" w:space="0" w:color="808080"/>
              <w:right w:val="outset" w:sz="6" w:space="0" w:color="808080"/>
            </w:tcBorders>
            <w:vAlign w:val="center"/>
          </w:tcPr>
          <w:p w14:paraId="27228810" w14:textId="77777777" w:rsidR="00C11141" w:rsidRPr="00205A40" w:rsidRDefault="00C11141" w:rsidP="000725FE">
            <w:pPr>
              <w:spacing w:after="0" w:line="360" w:lineRule="auto"/>
              <w:ind w:left="57" w:right="57" w:hanging="57"/>
              <w:jc w:val="both"/>
              <w:rPr>
                <w:rFonts w:ascii="Times New Roman" w:hAnsi="Times New Roman"/>
                <w:sz w:val="28"/>
                <w:szCs w:val="28"/>
                <w:lang w:val="uk-UA"/>
              </w:rPr>
            </w:pPr>
            <w:r>
              <w:rPr>
                <w:rFonts w:ascii="Times New Roman" w:hAnsi="Times New Roman"/>
                <w:sz w:val="28"/>
                <w:szCs w:val="28"/>
                <w:lang w:val="uk-UA"/>
              </w:rPr>
              <w:br w:type="page"/>
            </w:r>
            <w:r>
              <w:rPr>
                <w:rFonts w:ascii="Times New Roman" w:hAnsi="Times New Roman"/>
                <w:i/>
                <w:sz w:val="28"/>
                <w:szCs w:val="28"/>
                <w:lang w:val="uk-UA"/>
              </w:rPr>
              <w:br w:type="page"/>
            </w:r>
            <w:r w:rsidRPr="00205A40">
              <w:rPr>
                <w:rFonts w:ascii="Times New Roman" w:hAnsi="Times New Roman"/>
                <w:b/>
                <w:bCs/>
                <w:sz w:val="28"/>
                <w:szCs w:val="28"/>
                <w:lang w:val="uk-UA"/>
              </w:rPr>
              <w:t>Показник</w:t>
            </w:r>
            <w:r w:rsidRPr="00205A40">
              <w:rPr>
                <w:rFonts w:ascii="Times New Roman" w:hAnsi="Times New Roman"/>
                <w:sz w:val="28"/>
                <w:szCs w:val="28"/>
                <w:lang w:val="uk-UA"/>
              </w:rPr>
              <w:t xml:space="preserve"> </w:t>
            </w:r>
          </w:p>
        </w:tc>
        <w:tc>
          <w:tcPr>
            <w:tcW w:w="0" w:type="auto"/>
            <w:tcBorders>
              <w:top w:val="outset" w:sz="6" w:space="0" w:color="808080"/>
              <w:left w:val="outset" w:sz="6" w:space="0" w:color="808080"/>
              <w:bottom w:val="outset" w:sz="6" w:space="0" w:color="808080"/>
              <w:right w:val="outset" w:sz="6" w:space="0" w:color="808080"/>
            </w:tcBorders>
            <w:vAlign w:val="center"/>
          </w:tcPr>
          <w:p w14:paraId="72CA9165" w14:textId="77777777" w:rsidR="00C11141" w:rsidRPr="00205A40" w:rsidRDefault="00C11141" w:rsidP="000725FE">
            <w:pPr>
              <w:spacing w:after="0" w:line="360" w:lineRule="auto"/>
              <w:ind w:left="57" w:right="57" w:hanging="57"/>
              <w:jc w:val="both"/>
              <w:rPr>
                <w:rFonts w:ascii="Times New Roman" w:hAnsi="Times New Roman"/>
                <w:sz w:val="28"/>
                <w:szCs w:val="28"/>
                <w:lang w:val="uk-UA"/>
              </w:rPr>
            </w:pPr>
            <w:r w:rsidRPr="00205A40">
              <w:rPr>
                <w:rFonts w:ascii="Times New Roman" w:hAnsi="Times New Roman"/>
                <w:b/>
                <w:bCs/>
                <w:sz w:val="28"/>
                <w:szCs w:val="28"/>
                <w:lang w:val="uk-UA"/>
              </w:rPr>
              <w:t>Нинішня ситуація</w:t>
            </w:r>
            <w:r w:rsidRPr="00205A40">
              <w:rPr>
                <w:rFonts w:ascii="Times New Roman" w:hAnsi="Times New Roman"/>
                <w:sz w:val="28"/>
                <w:szCs w:val="28"/>
                <w:lang w:val="uk-UA"/>
              </w:rPr>
              <w:t xml:space="preserve"> </w:t>
            </w:r>
          </w:p>
        </w:tc>
        <w:tc>
          <w:tcPr>
            <w:tcW w:w="0" w:type="auto"/>
            <w:tcBorders>
              <w:top w:val="outset" w:sz="6" w:space="0" w:color="808080"/>
              <w:left w:val="outset" w:sz="6" w:space="0" w:color="808080"/>
              <w:bottom w:val="outset" w:sz="6" w:space="0" w:color="808080"/>
              <w:right w:val="outset" w:sz="6" w:space="0" w:color="808080"/>
            </w:tcBorders>
            <w:vAlign w:val="center"/>
          </w:tcPr>
          <w:p w14:paraId="6038C9BF" w14:textId="77777777" w:rsidR="00C11141" w:rsidRPr="00205A40" w:rsidRDefault="00C11141" w:rsidP="000725FE">
            <w:pPr>
              <w:spacing w:after="0" w:line="360" w:lineRule="auto"/>
              <w:ind w:left="57" w:right="57" w:hanging="57"/>
              <w:jc w:val="both"/>
              <w:rPr>
                <w:rFonts w:ascii="Times New Roman" w:hAnsi="Times New Roman"/>
                <w:sz w:val="28"/>
                <w:szCs w:val="28"/>
                <w:lang w:val="uk-UA"/>
              </w:rPr>
            </w:pPr>
            <w:r w:rsidRPr="00205A40">
              <w:rPr>
                <w:rFonts w:ascii="Times New Roman" w:hAnsi="Times New Roman"/>
                <w:b/>
                <w:bCs/>
                <w:sz w:val="28"/>
                <w:szCs w:val="28"/>
                <w:lang w:val="uk-UA"/>
              </w:rPr>
              <w:t>Покращена ситуація</w:t>
            </w:r>
            <w:r w:rsidRPr="00205A40">
              <w:rPr>
                <w:rFonts w:ascii="Times New Roman" w:hAnsi="Times New Roman"/>
                <w:sz w:val="28"/>
                <w:szCs w:val="28"/>
                <w:lang w:val="uk-UA"/>
              </w:rPr>
              <w:t xml:space="preserve"> </w:t>
            </w:r>
          </w:p>
        </w:tc>
      </w:tr>
      <w:tr w:rsidR="00C11141" w:rsidRPr="009342AC" w14:paraId="7326010C" w14:textId="77777777" w:rsidTr="000725FE">
        <w:trPr>
          <w:tblCellSpacing w:w="0" w:type="dxa"/>
        </w:trPr>
        <w:tc>
          <w:tcPr>
            <w:tcW w:w="0" w:type="auto"/>
            <w:tcBorders>
              <w:top w:val="outset" w:sz="6" w:space="0" w:color="808080"/>
              <w:left w:val="outset" w:sz="6" w:space="0" w:color="808080"/>
              <w:bottom w:val="outset" w:sz="6" w:space="0" w:color="808080"/>
              <w:right w:val="outset" w:sz="6" w:space="0" w:color="808080"/>
            </w:tcBorders>
            <w:vAlign w:val="center"/>
          </w:tcPr>
          <w:p w14:paraId="163BCD84" w14:textId="77777777" w:rsidR="00C11141" w:rsidRPr="00205A40" w:rsidRDefault="00C11141" w:rsidP="000725FE">
            <w:pPr>
              <w:spacing w:after="0" w:line="360" w:lineRule="auto"/>
              <w:ind w:left="57" w:right="57" w:hanging="57"/>
              <w:jc w:val="both"/>
              <w:rPr>
                <w:rFonts w:ascii="Times New Roman" w:hAnsi="Times New Roman"/>
                <w:sz w:val="28"/>
                <w:szCs w:val="28"/>
                <w:lang w:val="uk-UA"/>
              </w:rPr>
            </w:pPr>
            <w:r w:rsidRPr="00205A40">
              <w:rPr>
                <w:rFonts w:ascii="Times New Roman" w:hAnsi="Times New Roman"/>
                <w:sz w:val="28"/>
                <w:szCs w:val="28"/>
                <w:lang w:val="uk-UA"/>
              </w:rPr>
              <w:t xml:space="preserve">Потужність обладнання, кВт </w:t>
            </w:r>
          </w:p>
        </w:tc>
        <w:tc>
          <w:tcPr>
            <w:tcW w:w="0" w:type="auto"/>
            <w:tcBorders>
              <w:top w:val="outset" w:sz="6" w:space="0" w:color="808080"/>
              <w:left w:val="outset" w:sz="6" w:space="0" w:color="808080"/>
              <w:bottom w:val="outset" w:sz="6" w:space="0" w:color="808080"/>
              <w:right w:val="outset" w:sz="6" w:space="0" w:color="808080"/>
            </w:tcBorders>
            <w:vAlign w:val="center"/>
          </w:tcPr>
          <w:p w14:paraId="0F47EC57" w14:textId="77777777" w:rsidR="00C11141" w:rsidRPr="00205A40" w:rsidRDefault="00C11141" w:rsidP="000725FE">
            <w:pPr>
              <w:spacing w:after="0" w:line="360" w:lineRule="auto"/>
              <w:ind w:left="57" w:right="57" w:hanging="57"/>
              <w:jc w:val="both"/>
              <w:rPr>
                <w:rFonts w:ascii="Times New Roman" w:hAnsi="Times New Roman"/>
                <w:sz w:val="28"/>
                <w:szCs w:val="28"/>
                <w:lang w:val="uk-UA"/>
              </w:rPr>
            </w:pPr>
            <w:r w:rsidRPr="00205A40">
              <w:rPr>
                <w:rFonts w:ascii="Times New Roman" w:hAnsi="Times New Roman"/>
                <w:sz w:val="28"/>
                <w:szCs w:val="28"/>
                <w:lang w:val="uk-UA"/>
              </w:rPr>
              <w:t xml:space="preserve">A </w:t>
            </w:r>
          </w:p>
        </w:tc>
        <w:tc>
          <w:tcPr>
            <w:tcW w:w="0" w:type="auto"/>
            <w:tcBorders>
              <w:top w:val="outset" w:sz="6" w:space="0" w:color="808080"/>
              <w:left w:val="outset" w:sz="6" w:space="0" w:color="808080"/>
              <w:bottom w:val="outset" w:sz="6" w:space="0" w:color="808080"/>
              <w:right w:val="outset" w:sz="6" w:space="0" w:color="808080"/>
            </w:tcBorders>
            <w:vAlign w:val="center"/>
          </w:tcPr>
          <w:p w14:paraId="55427F99" w14:textId="77777777" w:rsidR="00C11141" w:rsidRPr="00205A40" w:rsidRDefault="00C11141" w:rsidP="000725FE">
            <w:pPr>
              <w:spacing w:after="0" w:line="360" w:lineRule="auto"/>
              <w:ind w:left="57" w:right="57" w:hanging="57"/>
              <w:jc w:val="both"/>
              <w:rPr>
                <w:rFonts w:ascii="Times New Roman" w:hAnsi="Times New Roman"/>
                <w:sz w:val="28"/>
                <w:szCs w:val="28"/>
                <w:lang w:val="uk-UA"/>
              </w:rPr>
            </w:pPr>
            <w:r w:rsidRPr="00205A40">
              <w:rPr>
                <w:rFonts w:ascii="Times New Roman" w:hAnsi="Times New Roman"/>
                <w:sz w:val="28"/>
                <w:szCs w:val="28"/>
                <w:lang w:val="uk-UA"/>
              </w:rPr>
              <w:t xml:space="preserve">X </w:t>
            </w:r>
          </w:p>
        </w:tc>
      </w:tr>
      <w:tr w:rsidR="00C11141" w:rsidRPr="009342AC" w14:paraId="58D8364E" w14:textId="77777777" w:rsidTr="000725FE">
        <w:trPr>
          <w:tblCellSpacing w:w="0" w:type="dxa"/>
        </w:trPr>
        <w:tc>
          <w:tcPr>
            <w:tcW w:w="0" w:type="auto"/>
            <w:tcBorders>
              <w:top w:val="outset" w:sz="6" w:space="0" w:color="808080"/>
              <w:left w:val="outset" w:sz="6" w:space="0" w:color="808080"/>
              <w:bottom w:val="outset" w:sz="6" w:space="0" w:color="808080"/>
              <w:right w:val="outset" w:sz="6" w:space="0" w:color="808080"/>
            </w:tcBorders>
            <w:vAlign w:val="center"/>
          </w:tcPr>
          <w:p w14:paraId="14031BDA" w14:textId="77777777" w:rsidR="00C11141" w:rsidRPr="00205A40" w:rsidRDefault="00C11141" w:rsidP="000725FE">
            <w:pPr>
              <w:spacing w:after="0" w:line="360" w:lineRule="auto"/>
              <w:ind w:left="57" w:right="57" w:hanging="57"/>
              <w:jc w:val="both"/>
              <w:rPr>
                <w:rFonts w:ascii="Times New Roman" w:hAnsi="Times New Roman"/>
                <w:sz w:val="28"/>
                <w:szCs w:val="28"/>
                <w:lang w:val="uk-UA"/>
              </w:rPr>
            </w:pPr>
            <w:r w:rsidRPr="00205A40">
              <w:rPr>
                <w:rFonts w:ascii="Times New Roman" w:hAnsi="Times New Roman"/>
                <w:sz w:val="28"/>
                <w:szCs w:val="28"/>
                <w:lang w:val="uk-UA"/>
              </w:rPr>
              <w:t xml:space="preserve">Коефіцієнт середнього завантаження </w:t>
            </w:r>
          </w:p>
        </w:tc>
        <w:tc>
          <w:tcPr>
            <w:tcW w:w="0" w:type="auto"/>
            <w:tcBorders>
              <w:top w:val="outset" w:sz="6" w:space="0" w:color="808080"/>
              <w:left w:val="outset" w:sz="6" w:space="0" w:color="808080"/>
              <w:bottom w:val="outset" w:sz="6" w:space="0" w:color="808080"/>
              <w:right w:val="outset" w:sz="6" w:space="0" w:color="808080"/>
            </w:tcBorders>
            <w:vAlign w:val="center"/>
          </w:tcPr>
          <w:p w14:paraId="565042A6" w14:textId="77777777" w:rsidR="00C11141" w:rsidRPr="00205A40" w:rsidRDefault="00C11141" w:rsidP="000725FE">
            <w:pPr>
              <w:spacing w:after="0" w:line="360" w:lineRule="auto"/>
              <w:ind w:left="57" w:right="57" w:hanging="57"/>
              <w:jc w:val="both"/>
              <w:rPr>
                <w:rFonts w:ascii="Times New Roman" w:hAnsi="Times New Roman"/>
                <w:sz w:val="28"/>
                <w:szCs w:val="28"/>
                <w:lang w:val="uk-UA"/>
              </w:rPr>
            </w:pPr>
            <w:r w:rsidRPr="00205A40">
              <w:rPr>
                <w:rFonts w:ascii="Times New Roman" w:hAnsi="Times New Roman"/>
                <w:sz w:val="28"/>
                <w:szCs w:val="28"/>
                <w:lang w:val="uk-UA"/>
              </w:rPr>
              <w:t xml:space="preserve">B </w:t>
            </w:r>
          </w:p>
        </w:tc>
        <w:tc>
          <w:tcPr>
            <w:tcW w:w="0" w:type="auto"/>
            <w:tcBorders>
              <w:top w:val="outset" w:sz="6" w:space="0" w:color="808080"/>
              <w:left w:val="outset" w:sz="6" w:space="0" w:color="808080"/>
              <w:bottom w:val="outset" w:sz="6" w:space="0" w:color="808080"/>
              <w:right w:val="outset" w:sz="6" w:space="0" w:color="808080"/>
            </w:tcBorders>
            <w:vAlign w:val="center"/>
          </w:tcPr>
          <w:p w14:paraId="6019CCF1" w14:textId="77777777" w:rsidR="00C11141" w:rsidRPr="00205A40" w:rsidRDefault="00C11141" w:rsidP="000725FE">
            <w:pPr>
              <w:spacing w:after="0" w:line="360" w:lineRule="auto"/>
              <w:ind w:left="57" w:right="57" w:hanging="57"/>
              <w:jc w:val="both"/>
              <w:rPr>
                <w:rFonts w:ascii="Times New Roman" w:hAnsi="Times New Roman"/>
                <w:sz w:val="28"/>
                <w:szCs w:val="28"/>
                <w:lang w:val="uk-UA"/>
              </w:rPr>
            </w:pPr>
            <w:r w:rsidRPr="00205A40">
              <w:rPr>
                <w:rFonts w:ascii="Times New Roman" w:hAnsi="Times New Roman"/>
                <w:sz w:val="28"/>
                <w:szCs w:val="28"/>
                <w:lang w:val="uk-UA"/>
              </w:rPr>
              <w:t xml:space="preserve">Y </w:t>
            </w:r>
          </w:p>
        </w:tc>
      </w:tr>
      <w:tr w:rsidR="00C11141" w:rsidRPr="009342AC" w14:paraId="27D4492A" w14:textId="77777777" w:rsidTr="000725FE">
        <w:trPr>
          <w:tblCellSpacing w:w="0" w:type="dxa"/>
        </w:trPr>
        <w:tc>
          <w:tcPr>
            <w:tcW w:w="0" w:type="auto"/>
            <w:tcBorders>
              <w:top w:val="outset" w:sz="6" w:space="0" w:color="808080"/>
              <w:left w:val="outset" w:sz="6" w:space="0" w:color="808080"/>
              <w:bottom w:val="outset" w:sz="6" w:space="0" w:color="808080"/>
              <w:right w:val="outset" w:sz="6" w:space="0" w:color="808080"/>
            </w:tcBorders>
            <w:vAlign w:val="center"/>
          </w:tcPr>
          <w:p w14:paraId="79A838BB" w14:textId="77777777" w:rsidR="00C11141" w:rsidRPr="00205A40" w:rsidRDefault="00C11141" w:rsidP="000725FE">
            <w:pPr>
              <w:spacing w:after="0" w:line="360" w:lineRule="auto"/>
              <w:ind w:left="57" w:right="57" w:hanging="57"/>
              <w:jc w:val="both"/>
              <w:rPr>
                <w:rFonts w:ascii="Times New Roman" w:hAnsi="Times New Roman"/>
                <w:sz w:val="28"/>
                <w:szCs w:val="28"/>
                <w:lang w:val="uk-UA"/>
              </w:rPr>
            </w:pPr>
            <w:r w:rsidRPr="00205A40">
              <w:rPr>
                <w:rFonts w:ascii="Times New Roman" w:hAnsi="Times New Roman"/>
                <w:sz w:val="28"/>
                <w:szCs w:val="28"/>
                <w:lang w:val="uk-UA"/>
              </w:rPr>
              <w:t xml:space="preserve">Тривалість роботи впродовж року, годин </w:t>
            </w:r>
          </w:p>
        </w:tc>
        <w:tc>
          <w:tcPr>
            <w:tcW w:w="0" w:type="auto"/>
            <w:tcBorders>
              <w:top w:val="outset" w:sz="6" w:space="0" w:color="808080"/>
              <w:left w:val="outset" w:sz="6" w:space="0" w:color="808080"/>
              <w:bottom w:val="outset" w:sz="6" w:space="0" w:color="808080"/>
              <w:right w:val="outset" w:sz="6" w:space="0" w:color="808080"/>
            </w:tcBorders>
            <w:vAlign w:val="center"/>
          </w:tcPr>
          <w:p w14:paraId="45955B70" w14:textId="77777777" w:rsidR="00C11141" w:rsidRPr="00205A40" w:rsidRDefault="00C11141" w:rsidP="000725FE">
            <w:pPr>
              <w:spacing w:after="0" w:line="360" w:lineRule="auto"/>
              <w:ind w:left="57" w:right="57" w:hanging="57"/>
              <w:jc w:val="both"/>
              <w:rPr>
                <w:rFonts w:ascii="Times New Roman" w:hAnsi="Times New Roman"/>
                <w:sz w:val="28"/>
                <w:szCs w:val="28"/>
                <w:lang w:val="uk-UA"/>
              </w:rPr>
            </w:pPr>
            <w:r w:rsidRPr="00205A40">
              <w:rPr>
                <w:rFonts w:ascii="Times New Roman" w:hAnsi="Times New Roman"/>
                <w:sz w:val="28"/>
                <w:szCs w:val="28"/>
                <w:lang w:val="uk-UA"/>
              </w:rPr>
              <w:t xml:space="preserve">C </w:t>
            </w:r>
          </w:p>
        </w:tc>
        <w:tc>
          <w:tcPr>
            <w:tcW w:w="0" w:type="auto"/>
            <w:tcBorders>
              <w:top w:val="outset" w:sz="6" w:space="0" w:color="808080"/>
              <w:left w:val="outset" w:sz="6" w:space="0" w:color="808080"/>
              <w:bottom w:val="outset" w:sz="6" w:space="0" w:color="808080"/>
              <w:right w:val="outset" w:sz="6" w:space="0" w:color="808080"/>
            </w:tcBorders>
            <w:vAlign w:val="center"/>
          </w:tcPr>
          <w:p w14:paraId="0DE1BB1F" w14:textId="77777777" w:rsidR="00C11141" w:rsidRPr="00205A40" w:rsidRDefault="00C11141" w:rsidP="000725FE">
            <w:pPr>
              <w:spacing w:after="0" w:line="360" w:lineRule="auto"/>
              <w:ind w:left="57" w:right="57" w:hanging="57"/>
              <w:jc w:val="both"/>
              <w:rPr>
                <w:rFonts w:ascii="Times New Roman" w:hAnsi="Times New Roman"/>
                <w:sz w:val="28"/>
                <w:szCs w:val="28"/>
                <w:lang w:val="uk-UA"/>
              </w:rPr>
            </w:pPr>
            <w:r w:rsidRPr="00205A40">
              <w:rPr>
                <w:rFonts w:ascii="Times New Roman" w:hAnsi="Times New Roman"/>
                <w:sz w:val="28"/>
                <w:szCs w:val="28"/>
                <w:lang w:val="uk-UA"/>
              </w:rPr>
              <w:t xml:space="preserve">Z </w:t>
            </w:r>
          </w:p>
        </w:tc>
      </w:tr>
      <w:tr w:rsidR="00C11141" w:rsidRPr="009342AC" w14:paraId="198FE703" w14:textId="77777777" w:rsidTr="000725FE">
        <w:trPr>
          <w:tblCellSpacing w:w="0" w:type="dxa"/>
        </w:trPr>
        <w:tc>
          <w:tcPr>
            <w:tcW w:w="0" w:type="auto"/>
            <w:tcBorders>
              <w:top w:val="outset" w:sz="6" w:space="0" w:color="808080"/>
              <w:left w:val="outset" w:sz="6" w:space="0" w:color="808080"/>
              <w:bottom w:val="outset" w:sz="6" w:space="0" w:color="808080"/>
              <w:right w:val="outset" w:sz="6" w:space="0" w:color="808080"/>
            </w:tcBorders>
            <w:vAlign w:val="center"/>
          </w:tcPr>
          <w:p w14:paraId="16078CE1" w14:textId="77777777" w:rsidR="00C11141" w:rsidRPr="00205A40" w:rsidRDefault="00C11141" w:rsidP="000725FE">
            <w:pPr>
              <w:spacing w:after="0" w:line="360" w:lineRule="auto"/>
              <w:ind w:left="57" w:right="57" w:hanging="57"/>
              <w:jc w:val="both"/>
              <w:rPr>
                <w:rFonts w:ascii="Times New Roman" w:hAnsi="Times New Roman"/>
                <w:sz w:val="28"/>
                <w:szCs w:val="28"/>
                <w:lang w:val="uk-UA"/>
              </w:rPr>
            </w:pPr>
            <w:r w:rsidRPr="00205A40">
              <w:rPr>
                <w:rFonts w:ascii="Times New Roman" w:hAnsi="Times New Roman"/>
                <w:sz w:val="28"/>
                <w:szCs w:val="28"/>
                <w:lang w:val="uk-UA"/>
              </w:rPr>
              <w:t xml:space="preserve">Річне енергоспоживання, кВт-год </w:t>
            </w:r>
          </w:p>
        </w:tc>
        <w:tc>
          <w:tcPr>
            <w:tcW w:w="0" w:type="auto"/>
            <w:tcBorders>
              <w:top w:val="outset" w:sz="6" w:space="0" w:color="808080"/>
              <w:left w:val="outset" w:sz="6" w:space="0" w:color="808080"/>
              <w:bottom w:val="outset" w:sz="6" w:space="0" w:color="808080"/>
              <w:right w:val="outset" w:sz="6" w:space="0" w:color="808080"/>
            </w:tcBorders>
            <w:vAlign w:val="center"/>
          </w:tcPr>
          <w:p w14:paraId="3AB44531" w14:textId="77777777" w:rsidR="00C11141" w:rsidRPr="00205A40" w:rsidRDefault="00C11141" w:rsidP="000725FE">
            <w:pPr>
              <w:spacing w:after="0" w:line="360" w:lineRule="auto"/>
              <w:ind w:left="57" w:right="57" w:hanging="57"/>
              <w:jc w:val="both"/>
              <w:rPr>
                <w:rFonts w:ascii="Times New Roman" w:hAnsi="Times New Roman"/>
                <w:sz w:val="28"/>
                <w:szCs w:val="28"/>
                <w:lang w:val="uk-UA"/>
              </w:rPr>
            </w:pPr>
            <w:r w:rsidRPr="00205A40">
              <w:rPr>
                <w:rFonts w:ascii="Times New Roman" w:hAnsi="Times New Roman"/>
                <w:sz w:val="28"/>
                <w:szCs w:val="28"/>
                <w:lang w:val="uk-UA"/>
              </w:rPr>
              <w:t xml:space="preserve">A*B*C </w:t>
            </w:r>
          </w:p>
        </w:tc>
        <w:tc>
          <w:tcPr>
            <w:tcW w:w="0" w:type="auto"/>
            <w:tcBorders>
              <w:top w:val="outset" w:sz="6" w:space="0" w:color="808080"/>
              <w:left w:val="outset" w:sz="6" w:space="0" w:color="808080"/>
              <w:bottom w:val="outset" w:sz="6" w:space="0" w:color="808080"/>
              <w:right w:val="outset" w:sz="6" w:space="0" w:color="808080"/>
            </w:tcBorders>
            <w:vAlign w:val="center"/>
          </w:tcPr>
          <w:p w14:paraId="30CF3E25" w14:textId="77777777" w:rsidR="00C11141" w:rsidRPr="00205A40" w:rsidRDefault="00C11141" w:rsidP="000725FE">
            <w:pPr>
              <w:spacing w:after="0" w:line="360" w:lineRule="auto"/>
              <w:ind w:left="57" w:right="57" w:hanging="57"/>
              <w:jc w:val="both"/>
              <w:rPr>
                <w:rFonts w:ascii="Times New Roman" w:hAnsi="Times New Roman"/>
                <w:sz w:val="28"/>
                <w:szCs w:val="28"/>
                <w:lang w:val="uk-UA"/>
              </w:rPr>
            </w:pPr>
            <w:r w:rsidRPr="00205A40">
              <w:rPr>
                <w:rFonts w:ascii="Times New Roman" w:hAnsi="Times New Roman"/>
                <w:sz w:val="28"/>
                <w:szCs w:val="28"/>
                <w:lang w:val="uk-UA"/>
              </w:rPr>
              <w:t xml:space="preserve">X*Y*Z </w:t>
            </w:r>
          </w:p>
        </w:tc>
      </w:tr>
    </w:tbl>
    <w:p w14:paraId="409E2233"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p>
    <w:p w14:paraId="0D92DCA4"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t xml:space="preserve">Таким чином обсяг заощадженої за рік енергії обчислюємо за формулою, </w:t>
      </w:r>
      <w:r>
        <w:rPr>
          <w:rFonts w:ascii="Times New Roman" w:hAnsi="Times New Roman"/>
          <w:i/>
          <w:sz w:val="28"/>
          <w:szCs w:val="28"/>
          <w:lang w:val="uk-UA"/>
        </w:rPr>
        <w:t>кВт*г</w:t>
      </w:r>
      <w:r w:rsidRPr="00205A40">
        <w:rPr>
          <w:rFonts w:ascii="Times New Roman" w:hAnsi="Times New Roman"/>
          <w:i/>
          <w:sz w:val="28"/>
          <w:szCs w:val="28"/>
          <w:lang w:val="uk-UA"/>
        </w:rPr>
        <w:t>од</w:t>
      </w:r>
      <w:r w:rsidRPr="00205A40">
        <w:rPr>
          <w:rFonts w:ascii="Times New Roman" w:hAnsi="Times New Roman"/>
          <w:sz w:val="28"/>
          <w:szCs w:val="28"/>
          <w:lang w:val="uk-UA"/>
        </w:rPr>
        <w:t>:</w:t>
      </w:r>
    </w:p>
    <w:p w14:paraId="56273873"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p>
    <w:p w14:paraId="39AD6872" w14:textId="77777777" w:rsidR="00C11141" w:rsidRPr="00AD2CB5" w:rsidRDefault="00C11141" w:rsidP="00C11141">
      <w:pPr>
        <w:tabs>
          <w:tab w:val="left" w:pos="3410"/>
          <w:tab w:val="left" w:pos="8789"/>
        </w:tabs>
        <w:spacing w:after="0" w:line="360" w:lineRule="auto"/>
        <w:ind w:left="57" w:right="57" w:firstLine="709"/>
        <w:jc w:val="center"/>
        <w:rPr>
          <w:rFonts w:ascii="Times New Roman" w:hAnsi="Times New Roman"/>
          <w:i/>
          <w:sz w:val="28"/>
          <w:szCs w:val="28"/>
        </w:rPr>
      </w:pPr>
      <w:r>
        <w:rPr>
          <w:rFonts w:ascii="Times New Roman" w:hAnsi="Times New Roman"/>
          <w:i/>
          <w:sz w:val="28"/>
          <w:szCs w:val="28"/>
          <w:lang w:val="uk-UA"/>
        </w:rPr>
        <w:t>Δ</w:t>
      </w:r>
      <w:r>
        <w:rPr>
          <w:rFonts w:ascii="Times New Roman" w:hAnsi="Times New Roman"/>
          <w:i/>
          <w:sz w:val="28"/>
          <w:szCs w:val="28"/>
          <w:lang w:val="en-US"/>
        </w:rPr>
        <w:t>W</w:t>
      </w:r>
      <w:r w:rsidRPr="00FF12F1">
        <w:rPr>
          <w:rFonts w:ascii="Times New Roman" w:hAnsi="Times New Roman"/>
          <w:i/>
          <w:sz w:val="28"/>
          <w:szCs w:val="28"/>
        </w:rPr>
        <w:t xml:space="preserve"> = (</w:t>
      </w:r>
      <w:r>
        <w:rPr>
          <w:rFonts w:ascii="Times New Roman" w:hAnsi="Times New Roman"/>
          <w:i/>
          <w:sz w:val="28"/>
          <w:szCs w:val="28"/>
          <w:lang w:val="en-US"/>
        </w:rPr>
        <w:t>A</w:t>
      </w:r>
      <w:r w:rsidRPr="00FF12F1">
        <w:rPr>
          <w:rFonts w:ascii="Times New Roman" w:hAnsi="Times New Roman"/>
          <w:i/>
          <w:sz w:val="28"/>
          <w:szCs w:val="28"/>
        </w:rPr>
        <w:t>*</w:t>
      </w:r>
      <w:r>
        <w:rPr>
          <w:rFonts w:ascii="Times New Roman" w:hAnsi="Times New Roman"/>
          <w:i/>
          <w:sz w:val="28"/>
          <w:szCs w:val="28"/>
          <w:lang w:val="en-US"/>
        </w:rPr>
        <w:t>B</w:t>
      </w:r>
      <w:r w:rsidRPr="00FF12F1">
        <w:rPr>
          <w:rFonts w:ascii="Times New Roman" w:hAnsi="Times New Roman"/>
          <w:i/>
          <w:sz w:val="28"/>
          <w:szCs w:val="28"/>
        </w:rPr>
        <w:t>*</w:t>
      </w:r>
      <w:r>
        <w:rPr>
          <w:rFonts w:ascii="Times New Roman" w:hAnsi="Times New Roman"/>
          <w:i/>
          <w:sz w:val="28"/>
          <w:szCs w:val="28"/>
          <w:lang w:val="en-US"/>
        </w:rPr>
        <w:t>C</w:t>
      </w:r>
      <w:r w:rsidRPr="00FF12F1">
        <w:rPr>
          <w:rFonts w:ascii="Times New Roman" w:hAnsi="Times New Roman"/>
          <w:i/>
          <w:sz w:val="28"/>
          <w:szCs w:val="28"/>
        </w:rPr>
        <w:t>) – (</w:t>
      </w:r>
      <w:r>
        <w:rPr>
          <w:rFonts w:ascii="Times New Roman" w:hAnsi="Times New Roman"/>
          <w:i/>
          <w:sz w:val="28"/>
          <w:szCs w:val="28"/>
          <w:lang w:val="en-US"/>
        </w:rPr>
        <w:t>X</w:t>
      </w:r>
      <w:r w:rsidRPr="00FF12F1">
        <w:rPr>
          <w:rFonts w:ascii="Times New Roman" w:hAnsi="Times New Roman"/>
          <w:i/>
          <w:sz w:val="28"/>
          <w:szCs w:val="28"/>
        </w:rPr>
        <w:t>*</w:t>
      </w:r>
      <w:r>
        <w:rPr>
          <w:rFonts w:ascii="Times New Roman" w:hAnsi="Times New Roman"/>
          <w:i/>
          <w:sz w:val="28"/>
          <w:szCs w:val="28"/>
          <w:lang w:val="en-US"/>
        </w:rPr>
        <w:t>Y</w:t>
      </w:r>
      <w:r w:rsidRPr="00FF12F1">
        <w:rPr>
          <w:rFonts w:ascii="Times New Roman" w:hAnsi="Times New Roman"/>
          <w:i/>
          <w:sz w:val="28"/>
          <w:szCs w:val="28"/>
        </w:rPr>
        <w:t>*</w:t>
      </w:r>
      <w:r>
        <w:rPr>
          <w:rFonts w:ascii="Times New Roman" w:hAnsi="Times New Roman"/>
          <w:i/>
          <w:sz w:val="28"/>
          <w:szCs w:val="28"/>
          <w:lang w:val="en-US"/>
        </w:rPr>
        <w:t>Z</w:t>
      </w:r>
      <w:r>
        <w:rPr>
          <w:rFonts w:ascii="Times New Roman" w:hAnsi="Times New Roman"/>
          <w:i/>
          <w:sz w:val="28"/>
          <w:szCs w:val="28"/>
        </w:rPr>
        <w:t xml:space="preserve">)                                                            </w:t>
      </w:r>
      <w:r w:rsidRPr="00205A40">
        <w:rPr>
          <w:rFonts w:ascii="Times New Roman" w:hAnsi="Times New Roman"/>
          <w:i/>
          <w:sz w:val="28"/>
          <w:szCs w:val="28"/>
          <w:lang w:val="uk-UA"/>
        </w:rPr>
        <w:t>(</w:t>
      </w:r>
      <w:r>
        <w:rPr>
          <w:rFonts w:ascii="Times New Roman" w:hAnsi="Times New Roman"/>
          <w:i/>
          <w:sz w:val="28"/>
          <w:szCs w:val="28"/>
          <w:lang w:val="uk-UA"/>
        </w:rPr>
        <w:t>3</w:t>
      </w:r>
      <w:r w:rsidRPr="00205A40">
        <w:rPr>
          <w:rFonts w:ascii="Times New Roman" w:hAnsi="Times New Roman"/>
          <w:i/>
          <w:sz w:val="28"/>
          <w:szCs w:val="28"/>
          <w:lang w:val="uk-UA"/>
        </w:rPr>
        <w:t>.</w:t>
      </w:r>
      <w:r>
        <w:rPr>
          <w:rFonts w:ascii="Times New Roman" w:hAnsi="Times New Roman"/>
          <w:i/>
          <w:sz w:val="28"/>
          <w:szCs w:val="28"/>
          <w:lang w:val="uk-UA"/>
        </w:rPr>
        <w:t>1)</w:t>
      </w:r>
    </w:p>
    <w:p w14:paraId="4C8CC0FE" w14:textId="77777777" w:rsidR="00C11141" w:rsidRPr="00205A40" w:rsidRDefault="00C11141" w:rsidP="00C11141">
      <w:pPr>
        <w:spacing w:after="0" w:line="360" w:lineRule="auto"/>
        <w:ind w:left="57" w:right="57" w:firstLine="709"/>
        <w:jc w:val="both"/>
        <w:rPr>
          <w:rFonts w:ascii="Times New Roman" w:hAnsi="Times New Roman"/>
          <w:i/>
          <w:sz w:val="28"/>
          <w:szCs w:val="28"/>
          <w:lang w:val="uk-UA"/>
        </w:rPr>
      </w:pPr>
    </w:p>
    <w:p w14:paraId="4ED4B979" w14:textId="77777777" w:rsidR="00C11141" w:rsidRDefault="00C11141" w:rsidP="00C11141">
      <w:pPr>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t>Визначенн</w:t>
      </w:r>
      <w:r>
        <w:rPr>
          <w:rFonts w:ascii="Times New Roman" w:hAnsi="Times New Roman"/>
          <w:sz w:val="28"/>
          <w:szCs w:val="28"/>
          <w:lang w:val="uk-UA"/>
        </w:rPr>
        <w:t>я деяких показників в формулі (3</w:t>
      </w:r>
      <w:r w:rsidRPr="00205A40">
        <w:rPr>
          <w:rFonts w:ascii="Times New Roman" w:hAnsi="Times New Roman"/>
          <w:sz w:val="28"/>
          <w:szCs w:val="28"/>
          <w:lang w:val="uk-UA"/>
        </w:rPr>
        <w:t xml:space="preserve">.1) може потребувати значних розрахунків, чи досліджень. Наприклад, для обґрунтування </w:t>
      </w:r>
      <w:r w:rsidRPr="00205A40">
        <w:rPr>
          <w:rFonts w:ascii="Times New Roman" w:hAnsi="Times New Roman"/>
          <w:sz w:val="28"/>
          <w:szCs w:val="28"/>
          <w:lang w:val="uk-UA"/>
        </w:rPr>
        <w:lastRenderedPageBreak/>
        <w:t>встановлення частотного регулятора на димосос котла потрібно зібрати інформацію про кількість годин, які котел працював впродовж року в кожному режимі і потім розрахувати економію (дивись нижче приклад стосовно встановлення частотного регулятора на насос). А обґрунтування доцільності заміни димососа на такий, що має меншу потужність, може потребувати проведення аеродинамічного розрахунку котла. Як вже було вказано вище, детальність розрахунків в більшій мірі пов’язана з вартістю енергоаудиту.</w:t>
      </w:r>
    </w:p>
    <w:p w14:paraId="51DC31B2" w14:textId="77777777" w:rsidR="00C11141" w:rsidRPr="00BC4504" w:rsidRDefault="00C11141" w:rsidP="00C11141">
      <w:pPr>
        <w:pStyle w:val="3"/>
        <w:spacing w:line="360" w:lineRule="auto"/>
        <w:rPr>
          <w:b/>
          <w:bCs/>
          <w:i/>
          <w:iCs/>
        </w:rPr>
      </w:pPr>
      <w:bookmarkStart w:id="23" w:name="_Toc201838556"/>
      <w:bookmarkStart w:id="24" w:name="_Toc228598846"/>
      <w:r w:rsidRPr="00BC4504">
        <w:rPr>
          <w:b/>
          <w:bCs/>
          <w:i/>
          <w:iCs/>
        </w:rPr>
        <w:t>3.3 Приклади розрахунку заощадження енергії</w:t>
      </w:r>
      <w:bookmarkEnd w:id="23"/>
      <w:bookmarkEnd w:id="24"/>
    </w:p>
    <w:p w14:paraId="076B523C" w14:textId="77777777" w:rsidR="00C11141" w:rsidRPr="00AD2CB5" w:rsidRDefault="00C11141" w:rsidP="00C11141">
      <w:pPr>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t xml:space="preserve">Наведемо кілька прикладів розрахунку економії, які покажуть різноманітність використовуваних способів, і зазначимо що такі розрахунки можуть потребувати знань процесів, що досліджуються, та принципів функціонування обладнання, що розглядається. </w:t>
      </w:r>
    </w:p>
    <w:p w14:paraId="3B3E6FBC" w14:textId="77777777" w:rsidR="00C11141" w:rsidRPr="00D93C25" w:rsidRDefault="00C11141" w:rsidP="00C11141">
      <w:pPr>
        <w:pStyle w:val="4"/>
        <w:spacing w:line="360" w:lineRule="auto"/>
      </w:pPr>
      <w:bookmarkStart w:id="25" w:name="_Toc201838557"/>
      <w:r>
        <w:t>3.3.1</w:t>
      </w:r>
      <w:r w:rsidRPr="00205A40">
        <w:t xml:space="preserve"> </w:t>
      </w:r>
      <w:r w:rsidRPr="00B00081">
        <w:rPr>
          <w:lang w:val="uk-UA"/>
        </w:rPr>
        <w:t>Заощадження</w:t>
      </w:r>
      <w:r w:rsidRPr="00205A40">
        <w:t xml:space="preserve"> </w:t>
      </w:r>
      <w:proofErr w:type="spellStart"/>
      <w:r w:rsidRPr="00205A40">
        <w:t>енергії</w:t>
      </w:r>
      <w:proofErr w:type="spellEnd"/>
      <w:r w:rsidRPr="00205A40">
        <w:t xml:space="preserve">, </w:t>
      </w:r>
      <w:proofErr w:type="spellStart"/>
      <w:r w:rsidRPr="00205A40">
        <w:t>що</w:t>
      </w:r>
      <w:proofErr w:type="spellEnd"/>
      <w:r w:rsidRPr="00205A40">
        <w:t xml:space="preserve"> </w:t>
      </w:r>
      <w:proofErr w:type="spellStart"/>
      <w:r w:rsidRPr="00205A40">
        <w:t>використовується</w:t>
      </w:r>
      <w:proofErr w:type="spellEnd"/>
      <w:r w:rsidRPr="00205A40">
        <w:t xml:space="preserve"> на </w:t>
      </w:r>
      <w:proofErr w:type="spellStart"/>
      <w:r w:rsidRPr="00205A40">
        <w:t>освітлення</w:t>
      </w:r>
      <w:bookmarkEnd w:id="25"/>
      <w:proofErr w:type="spellEnd"/>
    </w:p>
    <w:p w14:paraId="65515204"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t>Автостоянка освітлюється десятьма вольфрамовими лампами потужністю 500 Вт кожна. Лампи вмикаються і вимикаються охоронниками вручну, але інколи залишаються ввімкнутими в денний час. Оцінка роботи показала, що система працює в середньому за рік по 15 годин на добу.</w:t>
      </w:r>
    </w:p>
    <w:p w14:paraId="7BC451AB"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t>У цілях економії енергії запропоновано замінити ці лампи десятьма натрієвими лампами високого тиску, які мають потужність 114 Вт кожна (включаючи втрати механізму управління), але завдяки вищій світловидатності зберігають такий же рівень освітленості. Крім того, запропоновано встановити автоматичне управління фотоелементами, що дозволить скоротити час роботи системи до середньорічного значення 10 годин на добу.</w:t>
      </w:r>
    </w:p>
    <w:p w14:paraId="357E14BE" w14:textId="77777777" w:rsidR="00C11141" w:rsidRPr="00205A40" w:rsidRDefault="00C11141" w:rsidP="00C11141">
      <w:pPr>
        <w:numPr>
          <w:ilvl w:val="0"/>
          <w:numId w:val="17"/>
        </w:numPr>
        <w:suppressAutoHyphens w:val="0"/>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t>Визначити величину економії енергії за рік.</w:t>
      </w:r>
    </w:p>
    <w:p w14:paraId="40EE8E2C" w14:textId="77777777" w:rsidR="00C11141" w:rsidRPr="00205A40" w:rsidRDefault="00C11141" w:rsidP="00C11141">
      <w:pPr>
        <w:numPr>
          <w:ilvl w:val="0"/>
          <w:numId w:val="17"/>
        </w:numPr>
        <w:suppressAutoHyphens w:val="0"/>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lastRenderedPageBreak/>
        <w:t>Які ще фактори повинні бути враховані?</w:t>
      </w:r>
    </w:p>
    <w:p w14:paraId="1AD0FCF6"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p>
    <w:p w14:paraId="5E852E13" w14:textId="77777777" w:rsidR="00C11141" w:rsidRPr="00205A40" w:rsidRDefault="00C11141" w:rsidP="00C11141">
      <w:pPr>
        <w:spacing w:after="0" w:line="360" w:lineRule="auto"/>
        <w:ind w:left="57" w:right="57" w:firstLine="709"/>
        <w:jc w:val="both"/>
        <w:rPr>
          <w:rFonts w:ascii="Times New Roman" w:hAnsi="Times New Roman"/>
          <w:bCs/>
          <w:iCs/>
          <w:sz w:val="28"/>
          <w:szCs w:val="28"/>
          <w:lang w:val="uk-UA"/>
        </w:rPr>
      </w:pPr>
      <w:r w:rsidRPr="00205A40">
        <w:rPr>
          <w:rFonts w:ascii="Times New Roman" w:hAnsi="Times New Roman"/>
          <w:bCs/>
          <w:iCs/>
          <w:sz w:val="28"/>
          <w:szCs w:val="28"/>
          <w:lang w:val="uk-UA"/>
        </w:rPr>
        <w:t>Примітка: Припускається, що в очікуванні поточного ремонту в неробочому стані знаходяться, в середньому, дві з вольфрамових ламп і, завдяки вищій надійності, тільки одна натрієва лампа високого тиску.</w:t>
      </w:r>
    </w:p>
    <w:p w14:paraId="36457E66" w14:textId="77777777" w:rsidR="00C11141" w:rsidRPr="00205A40" w:rsidRDefault="00C11141" w:rsidP="00C11141">
      <w:pPr>
        <w:spacing w:after="0" w:line="360" w:lineRule="auto"/>
        <w:ind w:left="57" w:right="57" w:firstLine="709"/>
        <w:jc w:val="both"/>
        <w:rPr>
          <w:rFonts w:ascii="Times New Roman" w:hAnsi="Times New Roman"/>
          <w:iCs/>
          <w:sz w:val="28"/>
          <w:szCs w:val="28"/>
          <w:lang w:val="uk-UA"/>
        </w:rPr>
      </w:pPr>
    </w:p>
    <w:p w14:paraId="230ECD52" w14:textId="77777777" w:rsidR="00C11141" w:rsidRPr="00205A40" w:rsidRDefault="00C11141" w:rsidP="00C11141">
      <w:pPr>
        <w:spacing w:after="0" w:line="360" w:lineRule="auto"/>
        <w:ind w:left="57" w:right="57" w:firstLine="709"/>
        <w:jc w:val="both"/>
        <w:rPr>
          <w:rFonts w:ascii="Times New Roman" w:hAnsi="Times New Roman"/>
          <w:b/>
          <w:bCs/>
          <w:i/>
          <w:iCs/>
          <w:sz w:val="28"/>
          <w:szCs w:val="28"/>
          <w:lang w:val="uk-UA"/>
        </w:rPr>
      </w:pPr>
      <w:r w:rsidRPr="00205A40">
        <w:rPr>
          <w:rFonts w:ascii="Times New Roman" w:hAnsi="Times New Roman"/>
          <w:b/>
          <w:bCs/>
          <w:i/>
          <w:iCs/>
          <w:sz w:val="28"/>
          <w:szCs w:val="28"/>
          <w:lang w:val="uk-UA"/>
        </w:rPr>
        <w:t>Рішення:</w:t>
      </w:r>
    </w:p>
    <w:p w14:paraId="09E79A75"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4"/>
        <w:gridCol w:w="2956"/>
        <w:gridCol w:w="2966"/>
      </w:tblGrid>
      <w:tr w:rsidR="00C11141" w:rsidRPr="009342AC" w14:paraId="22D78F71" w14:textId="77777777" w:rsidTr="000725FE">
        <w:trPr>
          <w:trHeight w:val="340"/>
        </w:trPr>
        <w:tc>
          <w:tcPr>
            <w:tcW w:w="3190" w:type="dxa"/>
            <w:tcBorders>
              <w:top w:val="single" w:sz="4" w:space="0" w:color="auto"/>
              <w:left w:val="single" w:sz="4" w:space="0" w:color="auto"/>
              <w:bottom w:val="single" w:sz="4" w:space="0" w:color="auto"/>
              <w:right w:val="single" w:sz="4" w:space="0" w:color="auto"/>
            </w:tcBorders>
          </w:tcPr>
          <w:p w14:paraId="151D41EA" w14:textId="77777777" w:rsidR="00C11141" w:rsidRPr="00205A40" w:rsidRDefault="00C11141" w:rsidP="000725FE">
            <w:pPr>
              <w:spacing w:after="0" w:line="360" w:lineRule="auto"/>
              <w:ind w:left="57" w:right="57" w:firstLine="85"/>
              <w:jc w:val="both"/>
              <w:rPr>
                <w:rFonts w:ascii="Times New Roman" w:hAnsi="Times New Roman"/>
                <w:sz w:val="28"/>
                <w:szCs w:val="28"/>
                <w:lang w:val="uk-UA"/>
              </w:rPr>
            </w:pPr>
          </w:p>
        </w:tc>
        <w:tc>
          <w:tcPr>
            <w:tcW w:w="3190" w:type="dxa"/>
            <w:tcBorders>
              <w:top w:val="single" w:sz="4" w:space="0" w:color="auto"/>
              <w:left w:val="single" w:sz="4" w:space="0" w:color="auto"/>
              <w:bottom w:val="single" w:sz="4" w:space="0" w:color="auto"/>
              <w:right w:val="single" w:sz="4" w:space="0" w:color="auto"/>
            </w:tcBorders>
          </w:tcPr>
          <w:p w14:paraId="1E766575" w14:textId="77777777" w:rsidR="00C11141" w:rsidRPr="00205A40" w:rsidRDefault="00C11141" w:rsidP="000725FE">
            <w:pPr>
              <w:spacing w:after="0" w:line="360" w:lineRule="auto"/>
              <w:ind w:left="57" w:right="57" w:firstLine="85"/>
              <w:jc w:val="both"/>
              <w:rPr>
                <w:rFonts w:ascii="Times New Roman" w:hAnsi="Times New Roman"/>
                <w:sz w:val="28"/>
                <w:szCs w:val="28"/>
                <w:lang w:val="uk-UA"/>
              </w:rPr>
            </w:pPr>
            <w:r w:rsidRPr="00205A40">
              <w:rPr>
                <w:rFonts w:ascii="Times New Roman" w:hAnsi="Times New Roman"/>
                <w:sz w:val="28"/>
                <w:szCs w:val="28"/>
                <w:lang w:val="uk-UA"/>
              </w:rPr>
              <w:t>Початкова ситуація</w:t>
            </w:r>
          </w:p>
        </w:tc>
        <w:tc>
          <w:tcPr>
            <w:tcW w:w="3191" w:type="dxa"/>
            <w:tcBorders>
              <w:top w:val="single" w:sz="4" w:space="0" w:color="auto"/>
              <w:left w:val="single" w:sz="4" w:space="0" w:color="auto"/>
              <w:bottom w:val="single" w:sz="4" w:space="0" w:color="auto"/>
              <w:right w:val="single" w:sz="4" w:space="0" w:color="auto"/>
            </w:tcBorders>
          </w:tcPr>
          <w:p w14:paraId="3F1EFCDD" w14:textId="77777777" w:rsidR="00C11141" w:rsidRPr="00205A40" w:rsidRDefault="00C11141" w:rsidP="000725FE">
            <w:pPr>
              <w:spacing w:after="0" w:line="360" w:lineRule="auto"/>
              <w:ind w:left="57" w:right="57" w:firstLine="85"/>
              <w:jc w:val="both"/>
              <w:rPr>
                <w:rFonts w:ascii="Times New Roman" w:hAnsi="Times New Roman"/>
                <w:sz w:val="28"/>
                <w:szCs w:val="28"/>
                <w:lang w:val="uk-UA"/>
              </w:rPr>
            </w:pPr>
            <w:r w:rsidRPr="00205A40">
              <w:rPr>
                <w:rFonts w:ascii="Times New Roman" w:hAnsi="Times New Roman"/>
                <w:sz w:val="28"/>
                <w:szCs w:val="28"/>
                <w:lang w:val="uk-UA"/>
              </w:rPr>
              <w:t>Поліпшена ситуація</w:t>
            </w:r>
          </w:p>
        </w:tc>
      </w:tr>
      <w:tr w:rsidR="00C11141" w:rsidRPr="009342AC" w14:paraId="454F158B" w14:textId="77777777" w:rsidTr="000725FE">
        <w:trPr>
          <w:trHeight w:val="340"/>
        </w:trPr>
        <w:tc>
          <w:tcPr>
            <w:tcW w:w="3190" w:type="dxa"/>
            <w:tcBorders>
              <w:top w:val="single" w:sz="4" w:space="0" w:color="auto"/>
              <w:left w:val="single" w:sz="4" w:space="0" w:color="auto"/>
              <w:bottom w:val="single" w:sz="4" w:space="0" w:color="auto"/>
              <w:right w:val="single" w:sz="4" w:space="0" w:color="auto"/>
            </w:tcBorders>
          </w:tcPr>
          <w:p w14:paraId="42A69DC5" w14:textId="77777777" w:rsidR="00C11141" w:rsidRPr="00205A40" w:rsidRDefault="00C11141" w:rsidP="000725FE">
            <w:pPr>
              <w:spacing w:after="0" w:line="360" w:lineRule="auto"/>
              <w:ind w:left="57" w:right="57" w:firstLine="85"/>
              <w:jc w:val="both"/>
              <w:rPr>
                <w:rFonts w:ascii="Times New Roman" w:hAnsi="Times New Roman"/>
                <w:sz w:val="28"/>
                <w:szCs w:val="28"/>
                <w:lang w:val="uk-UA"/>
              </w:rPr>
            </w:pPr>
            <w:r w:rsidRPr="00205A40">
              <w:rPr>
                <w:rFonts w:ascii="Times New Roman" w:hAnsi="Times New Roman"/>
                <w:sz w:val="28"/>
                <w:szCs w:val="28"/>
                <w:lang w:val="uk-UA"/>
              </w:rPr>
              <w:t>Установлене навантаження</w:t>
            </w:r>
          </w:p>
        </w:tc>
        <w:tc>
          <w:tcPr>
            <w:tcW w:w="3190" w:type="dxa"/>
            <w:tcBorders>
              <w:top w:val="single" w:sz="4" w:space="0" w:color="auto"/>
              <w:left w:val="single" w:sz="4" w:space="0" w:color="auto"/>
              <w:bottom w:val="single" w:sz="4" w:space="0" w:color="auto"/>
              <w:right w:val="single" w:sz="4" w:space="0" w:color="auto"/>
            </w:tcBorders>
            <w:vAlign w:val="center"/>
          </w:tcPr>
          <w:p w14:paraId="0CFF5F7E" w14:textId="77777777" w:rsidR="00C11141" w:rsidRPr="00205A40" w:rsidRDefault="00C11141" w:rsidP="000725FE">
            <w:pPr>
              <w:spacing w:after="0" w:line="360" w:lineRule="auto"/>
              <w:ind w:left="57" w:right="57" w:firstLine="85"/>
              <w:jc w:val="both"/>
              <w:rPr>
                <w:rFonts w:ascii="Times New Roman" w:hAnsi="Times New Roman"/>
                <w:sz w:val="28"/>
                <w:szCs w:val="28"/>
                <w:lang w:val="uk-UA"/>
              </w:rPr>
            </w:pPr>
            <w:r w:rsidRPr="00205A40">
              <w:rPr>
                <w:rFonts w:ascii="Times New Roman" w:hAnsi="Times New Roman"/>
                <w:sz w:val="28"/>
                <w:szCs w:val="28"/>
                <w:lang w:val="uk-UA"/>
              </w:rPr>
              <w:t>5,00 кВт</w:t>
            </w:r>
          </w:p>
        </w:tc>
        <w:tc>
          <w:tcPr>
            <w:tcW w:w="3191" w:type="dxa"/>
            <w:tcBorders>
              <w:top w:val="single" w:sz="4" w:space="0" w:color="auto"/>
              <w:left w:val="single" w:sz="4" w:space="0" w:color="auto"/>
              <w:bottom w:val="single" w:sz="4" w:space="0" w:color="auto"/>
              <w:right w:val="single" w:sz="4" w:space="0" w:color="auto"/>
            </w:tcBorders>
            <w:vAlign w:val="center"/>
          </w:tcPr>
          <w:p w14:paraId="3BFF1ED8" w14:textId="77777777" w:rsidR="00C11141" w:rsidRPr="00205A40" w:rsidRDefault="00C11141" w:rsidP="000725FE">
            <w:pPr>
              <w:spacing w:after="0" w:line="360" w:lineRule="auto"/>
              <w:ind w:left="57" w:right="57" w:firstLine="85"/>
              <w:jc w:val="both"/>
              <w:rPr>
                <w:rFonts w:ascii="Times New Roman" w:hAnsi="Times New Roman"/>
                <w:sz w:val="28"/>
                <w:szCs w:val="28"/>
                <w:lang w:val="uk-UA"/>
              </w:rPr>
            </w:pPr>
            <w:r w:rsidRPr="00205A40">
              <w:rPr>
                <w:rFonts w:ascii="Times New Roman" w:hAnsi="Times New Roman"/>
                <w:sz w:val="28"/>
                <w:szCs w:val="28"/>
                <w:lang w:val="uk-UA"/>
              </w:rPr>
              <w:t>1,14 кВт</w:t>
            </w:r>
          </w:p>
        </w:tc>
      </w:tr>
      <w:tr w:rsidR="00C11141" w:rsidRPr="009342AC" w14:paraId="5CFB6818" w14:textId="77777777" w:rsidTr="000725FE">
        <w:trPr>
          <w:trHeight w:val="340"/>
        </w:trPr>
        <w:tc>
          <w:tcPr>
            <w:tcW w:w="3190" w:type="dxa"/>
            <w:tcBorders>
              <w:top w:val="single" w:sz="4" w:space="0" w:color="auto"/>
              <w:left w:val="single" w:sz="4" w:space="0" w:color="auto"/>
              <w:bottom w:val="single" w:sz="4" w:space="0" w:color="auto"/>
              <w:right w:val="single" w:sz="4" w:space="0" w:color="auto"/>
            </w:tcBorders>
          </w:tcPr>
          <w:p w14:paraId="05FA3D82" w14:textId="77777777" w:rsidR="00C11141" w:rsidRPr="00205A40" w:rsidRDefault="00C11141" w:rsidP="000725FE">
            <w:pPr>
              <w:spacing w:after="0" w:line="360" w:lineRule="auto"/>
              <w:ind w:left="57" w:right="57" w:firstLine="85"/>
              <w:jc w:val="both"/>
              <w:rPr>
                <w:rFonts w:ascii="Times New Roman" w:hAnsi="Times New Roman"/>
                <w:sz w:val="28"/>
                <w:szCs w:val="28"/>
                <w:lang w:val="uk-UA"/>
              </w:rPr>
            </w:pPr>
            <w:r w:rsidRPr="00205A40">
              <w:rPr>
                <w:rFonts w:ascii="Times New Roman" w:hAnsi="Times New Roman"/>
                <w:sz w:val="28"/>
                <w:szCs w:val="28"/>
                <w:lang w:val="uk-UA"/>
              </w:rPr>
              <w:t>Коефіцієнт навантаження</w:t>
            </w:r>
          </w:p>
        </w:tc>
        <w:tc>
          <w:tcPr>
            <w:tcW w:w="3190" w:type="dxa"/>
            <w:tcBorders>
              <w:top w:val="single" w:sz="4" w:space="0" w:color="auto"/>
              <w:left w:val="single" w:sz="4" w:space="0" w:color="auto"/>
              <w:bottom w:val="single" w:sz="4" w:space="0" w:color="auto"/>
              <w:right w:val="single" w:sz="4" w:space="0" w:color="auto"/>
            </w:tcBorders>
            <w:vAlign w:val="center"/>
          </w:tcPr>
          <w:p w14:paraId="6C1646B1" w14:textId="77777777" w:rsidR="00C11141" w:rsidRPr="00205A40" w:rsidRDefault="00C11141" w:rsidP="000725FE">
            <w:pPr>
              <w:spacing w:after="0" w:line="360" w:lineRule="auto"/>
              <w:ind w:left="57" w:right="57" w:firstLine="85"/>
              <w:jc w:val="both"/>
              <w:rPr>
                <w:rFonts w:ascii="Times New Roman" w:hAnsi="Times New Roman"/>
                <w:sz w:val="28"/>
                <w:szCs w:val="28"/>
                <w:lang w:val="uk-UA"/>
              </w:rPr>
            </w:pPr>
            <w:r w:rsidRPr="00205A40">
              <w:rPr>
                <w:rFonts w:ascii="Times New Roman" w:hAnsi="Times New Roman"/>
                <w:sz w:val="28"/>
                <w:szCs w:val="28"/>
                <w:lang w:val="uk-UA"/>
              </w:rPr>
              <w:t>0,8</w:t>
            </w:r>
          </w:p>
        </w:tc>
        <w:tc>
          <w:tcPr>
            <w:tcW w:w="3191" w:type="dxa"/>
            <w:tcBorders>
              <w:top w:val="single" w:sz="4" w:space="0" w:color="auto"/>
              <w:left w:val="single" w:sz="4" w:space="0" w:color="auto"/>
              <w:bottom w:val="single" w:sz="4" w:space="0" w:color="auto"/>
              <w:right w:val="single" w:sz="4" w:space="0" w:color="auto"/>
            </w:tcBorders>
            <w:vAlign w:val="center"/>
          </w:tcPr>
          <w:p w14:paraId="2DA2E36C" w14:textId="77777777" w:rsidR="00C11141" w:rsidRPr="00205A40" w:rsidRDefault="00C11141" w:rsidP="000725FE">
            <w:pPr>
              <w:spacing w:after="0" w:line="360" w:lineRule="auto"/>
              <w:ind w:left="57" w:right="57" w:firstLine="85"/>
              <w:jc w:val="both"/>
              <w:rPr>
                <w:rFonts w:ascii="Times New Roman" w:hAnsi="Times New Roman"/>
                <w:sz w:val="28"/>
                <w:szCs w:val="28"/>
                <w:lang w:val="uk-UA"/>
              </w:rPr>
            </w:pPr>
            <w:r w:rsidRPr="00205A40">
              <w:rPr>
                <w:rFonts w:ascii="Times New Roman" w:hAnsi="Times New Roman"/>
                <w:sz w:val="28"/>
                <w:szCs w:val="28"/>
                <w:lang w:val="uk-UA"/>
              </w:rPr>
              <w:t>0,9</w:t>
            </w:r>
          </w:p>
        </w:tc>
      </w:tr>
      <w:tr w:rsidR="00C11141" w:rsidRPr="009342AC" w14:paraId="45024D22" w14:textId="77777777" w:rsidTr="000725FE">
        <w:trPr>
          <w:trHeight w:val="340"/>
        </w:trPr>
        <w:tc>
          <w:tcPr>
            <w:tcW w:w="3190" w:type="dxa"/>
            <w:tcBorders>
              <w:top w:val="single" w:sz="4" w:space="0" w:color="auto"/>
              <w:left w:val="single" w:sz="4" w:space="0" w:color="auto"/>
              <w:bottom w:val="single" w:sz="18" w:space="0" w:color="auto"/>
              <w:right w:val="single" w:sz="4" w:space="0" w:color="auto"/>
            </w:tcBorders>
          </w:tcPr>
          <w:p w14:paraId="33D553F6" w14:textId="77777777" w:rsidR="00C11141" w:rsidRPr="00205A40" w:rsidRDefault="00C11141" w:rsidP="000725FE">
            <w:pPr>
              <w:spacing w:after="0" w:line="360" w:lineRule="auto"/>
              <w:ind w:left="57" w:right="57" w:firstLine="85"/>
              <w:jc w:val="both"/>
              <w:rPr>
                <w:rFonts w:ascii="Times New Roman" w:hAnsi="Times New Roman"/>
                <w:sz w:val="28"/>
                <w:szCs w:val="28"/>
                <w:lang w:val="uk-UA"/>
              </w:rPr>
            </w:pPr>
            <w:r w:rsidRPr="00205A40">
              <w:rPr>
                <w:rFonts w:ascii="Times New Roman" w:hAnsi="Times New Roman"/>
                <w:sz w:val="28"/>
                <w:szCs w:val="28"/>
                <w:lang w:val="uk-UA"/>
              </w:rPr>
              <w:t>Річна експлуатація</w:t>
            </w:r>
          </w:p>
        </w:tc>
        <w:tc>
          <w:tcPr>
            <w:tcW w:w="3190" w:type="dxa"/>
            <w:tcBorders>
              <w:top w:val="single" w:sz="4" w:space="0" w:color="auto"/>
              <w:left w:val="single" w:sz="4" w:space="0" w:color="auto"/>
              <w:bottom w:val="single" w:sz="18" w:space="0" w:color="auto"/>
              <w:right w:val="single" w:sz="4" w:space="0" w:color="auto"/>
            </w:tcBorders>
          </w:tcPr>
          <w:p w14:paraId="1A02C5C8" w14:textId="77777777" w:rsidR="00C11141" w:rsidRPr="00205A40" w:rsidRDefault="00C11141" w:rsidP="000725FE">
            <w:pPr>
              <w:spacing w:after="0" w:line="360" w:lineRule="auto"/>
              <w:ind w:left="57" w:right="57" w:firstLine="85"/>
              <w:jc w:val="both"/>
              <w:rPr>
                <w:rFonts w:ascii="Times New Roman" w:hAnsi="Times New Roman"/>
                <w:sz w:val="28"/>
                <w:szCs w:val="28"/>
                <w:lang w:val="uk-UA"/>
              </w:rPr>
            </w:pPr>
            <w:r w:rsidRPr="00205A40">
              <w:rPr>
                <w:rFonts w:ascii="Times New Roman" w:hAnsi="Times New Roman"/>
                <w:sz w:val="28"/>
                <w:szCs w:val="28"/>
                <w:lang w:val="uk-UA"/>
              </w:rPr>
              <w:t>5  475 годин</w:t>
            </w:r>
          </w:p>
        </w:tc>
        <w:tc>
          <w:tcPr>
            <w:tcW w:w="3191" w:type="dxa"/>
            <w:tcBorders>
              <w:top w:val="single" w:sz="4" w:space="0" w:color="auto"/>
              <w:left w:val="single" w:sz="4" w:space="0" w:color="auto"/>
              <w:bottom w:val="single" w:sz="18" w:space="0" w:color="auto"/>
              <w:right w:val="single" w:sz="4" w:space="0" w:color="auto"/>
            </w:tcBorders>
          </w:tcPr>
          <w:p w14:paraId="776A5315" w14:textId="77777777" w:rsidR="00C11141" w:rsidRPr="00205A40" w:rsidRDefault="00C11141" w:rsidP="000725FE">
            <w:pPr>
              <w:spacing w:after="0" w:line="360" w:lineRule="auto"/>
              <w:ind w:left="57" w:right="57" w:firstLine="85"/>
              <w:jc w:val="both"/>
              <w:rPr>
                <w:rFonts w:ascii="Times New Roman" w:hAnsi="Times New Roman"/>
                <w:sz w:val="28"/>
                <w:szCs w:val="28"/>
                <w:lang w:val="uk-UA"/>
              </w:rPr>
            </w:pPr>
            <w:r w:rsidRPr="00205A40">
              <w:rPr>
                <w:rFonts w:ascii="Times New Roman" w:hAnsi="Times New Roman"/>
                <w:sz w:val="28"/>
                <w:szCs w:val="28"/>
                <w:lang w:val="uk-UA"/>
              </w:rPr>
              <w:t>3  650 годин</w:t>
            </w:r>
          </w:p>
        </w:tc>
      </w:tr>
      <w:tr w:rsidR="00C11141" w:rsidRPr="009342AC" w14:paraId="7F0E6958" w14:textId="77777777" w:rsidTr="000725FE">
        <w:trPr>
          <w:trHeight w:val="340"/>
        </w:trPr>
        <w:tc>
          <w:tcPr>
            <w:tcW w:w="3190" w:type="dxa"/>
            <w:tcBorders>
              <w:top w:val="single" w:sz="18" w:space="0" w:color="auto"/>
              <w:left w:val="single" w:sz="18" w:space="0" w:color="auto"/>
              <w:bottom w:val="single" w:sz="18" w:space="0" w:color="auto"/>
              <w:right w:val="single" w:sz="4" w:space="0" w:color="auto"/>
            </w:tcBorders>
          </w:tcPr>
          <w:p w14:paraId="0455D89D" w14:textId="77777777" w:rsidR="00C11141" w:rsidRPr="00205A40" w:rsidRDefault="00C11141" w:rsidP="000725FE">
            <w:pPr>
              <w:spacing w:after="0" w:line="360" w:lineRule="auto"/>
              <w:ind w:left="57" w:right="57" w:firstLine="85"/>
              <w:jc w:val="both"/>
              <w:rPr>
                <w:rFonts w:ascii="Times New Roman" w:hAnsi="Times New Roman"/>
                <w:sz w:val="28"/>
                <w:szCs w:val="28"/>
                <w:lang w:val="uk-UA"/>
              </w:rPr>
            </w:pPr>
            <w:r w:rsidRPr="00205A40">
              <w:rPr>
                <w:rFonts w:ascii="Times New Roman" w:hAnsi="Times New Roman"/>
                <w:sz w:val="28"/>
                <w:szCs w:val="28"/>
                <w:lang w:val="uk-UA"/>
              </w:rPr>
              <w:t xml:space="preserve">Річне енергоспоживання </w:t>
            </w:r>
          </w:p>
        </w:tc>
        <w:tc>
          <w:tcPr>
            <w:tcW w:w="3190" w:type="dxa"/>
            <w:tcBorders>
              <w:top w:val="single" w:sz="18" w:space="0" w:color="auto"/>
              <w:left w:val="single" w:sz="4" w:space="0" w:color="auto"/>
              <w:bottom w:val="single" w:sz="18" w:space="0" w:color="auto"/>
              <w:right w:val="single" w:sz="4" w:space="0" w:color="auto"/>
            </w:tcBorders>
          </w:tcPr>
          <w:p w14:paraId="6C63A88B" w14:textId="77777777" w:rsidR="00C11141" w:rsidRPr="00205A40" w:rsidRDefault="00C11141" w:rsidP="000725FE">
            <w:pPr>
              <w:spacing w:after="0" w:line="360" w:lineRule="auto"/>
              <w:ind w:left="57" w:right="57" w:firstLine="85"/>
              <w:jc w:val="both"/>
              <w:rPr>
                <w:rFonts w:ascii="Times New Roman" w:hAnsi="Times New Roman"/>
                <w:sz w:val="28"/>
                <w:szCs w:val="28"/>
                <w:lang w:val="uk-UA"/>
              </w:rPr>
            </w:pPr>
            <w:r w:rsidRPr="00205A40">
              <w:rPr>
                <w:rFonts w:ascii="Times New Roman" w:hAnsi="Times New Roman"/>
                <w:sz w:val="28"/>
                <w:szCs w:val="28"/>
                <w:lang w:val="uk-UA"/>
              </w:rPr>
              <w:t>21  900 кВт-год</w:t>
            </w:r>
          </w:p>
        </w:tc>
        <w:tc>
          <w:tcPr>
            <w:tcW w:w="3191" w:type="dxa"/>
            <w:tcBorders>
              <w:top w:val="single" w:sz="18" w:space="0" w:color="auto"/>
              <w:left w:val="single" w:sz="4" w:space="0" w:color="auto"/>
              <w:bottom w:val="single" w:sz="18" w:space="0" w:color="auto"/>
              <w:right w:val="single" w:sz="18" w:space="0" w:color="auto"/>
            </w:tcBorders>
          </w:tcPr>
          <w:p w14:paraId="4645CE76" w14:textId="77777777" w:rsidR="00C11141" w:rsidRPr="00205A40" w:rsidRDefault="00C11141" w:rsidP="000725FE">
            <w:pPr>
              <w:spacing w:after="0" w:line="360" w:lineRule="auto"/>
              <w:ind w:left="57" w:right="57" w:firstLine="85"/>
              <w:jc w:val="both"/>
              <w:rPr>
                <w:rFonts w:ascii="Times New Roman" w:hAnsi="Times New Roman"/>
                <w:sz w:val="28"/>
                <w:szCs w:val="28"/>
                <w:lang w:val="uk-UA"/>
              </w:rPr>
            </w:pPr>
            <w:r w:rsidRPr="00205A40">
              <w:rPr>
                <w:rFonts w:ascii="Times New Roman" w:hAnsi="Times New Roman"/>
                <w:sz w:val="28"/>
                <w:szCs w:val="28"/>
                <w:lang w:val="uk-UA"/>
              </w:rPr>
              <w:t>3  745 кВт-год</w:t>
            </w:r>
          </w:p>
        </w:tc>
      </w:tr>
    </w:tbl>
    <w:p w14:paraId="66EC450F" w14:textId="77777777" w:rsidR="00C11141" w:rsidRPr="00205A40" w:rsidRDefault="00C11141" w:rsidP="00C11141">
      <w:pPr>
        <w:spacing w:after="0" w:line="360" w:lineRule="auto"/>
        <w:ind w:left="57" w:right="57" w:firstLine="709"/>
        <w:jc w:val="both"/>
        <w:rPr>
          <w:rFonts w:ascii="Times New Roman" w:hAnsi="Times New Roman"/>
          <w:b/>
          <w:bCs/>
          <w:i/>
          <w:iCs/>
          <w:sz w:val="28"/>
          <w:szCs w:val="28"/>
          <w:lang w:val="uk-UA"/>
        </w:rPr>
      </w:pPr>
    </w:p>
    <w:p w14:paraId="11224677" w14:textId="77777777" w:rsidR="00C11141" w:rsidRPr="00205A40" w:rsidRDefault="00C11141" w:rsidP="00C11141">
      <w:pPr>
        <w:spacing w:after="0" w:line="360" w:lineRule="auto"/>
        <w:ind w:left="57" w:right="57" w:firstLine="709"/>
        <w:jc w:val="both"/>
        <w:rPr>
          <w:rFonts w:ascii="Times New Roman" w:hAnsi="Times New Roman"/>
          <w:bCs/>
          <w:sz w:val="28"/>
          <w:szCs w:val="28"/>
          <w:lang w:val="uk-UA"/>
        </w:rPr>
      </w:pPr>
      <w:r w:rsidRPr="00205A40">
        <w:rPr>
          <w:rFonts w:ascii="Times New Roman" w:hAnsi="Times New Roman"/>
          <w:bCs/>
          <w:sz w:val="28"/>
          <w:szCs w:val="28"/>
          <w:lang w:val="uk-UA"/>
        </w:rPr>
        <w:t>Енергозбереження за рік = ( 21  900 - 3  745 ) кВт-год = 18  155 кВт-год</w:t>
      </w:r>
    </w:p>
    <w:p w14:paraId="6AF5F9ED" w14:textId="77777777" w:rsidR="00C11141" w:rsidRPr="00205A40" w:rsidRDefault="00C11141" w:rsidP="00C11141">
      <w:pPr>
        <w:spacing w:after="0" w:line="360" w:lineRule="auto"/>
        <w:ind w:left="57" w:right="57" w:firstLine="709"/>
        <w:jc w:val="both"/>
        <w:rPr>
          <w:rFonts w:ascii="Times New Roman" w:hAnsi="Times New Roman"/>
          <w:bCs/>
          <w:sz w:val="28"/>
          <w:szCs w:val="28"/>
          <w:lang w:val="uk-UA"/>
        </w:rPr>
      </w:pPr>
      <w:r w:rsidRPr="00205A40">
        <w:rPr>
          <w:rFonts w:ascii="Times New Roman" w:hAnsi="Times New Roman"/>
          <w:bCs/>
          <w:sz w:val="28"/>
          <w:szCs w:val="28"/>
          <w:lang w:val="uk-UA"/>
        </w:rPr>
        <w:t>Треба врахувати також:</w:t>
      </w:r>
    </w:p>
    <w:p w14:paraId="7981E9DD" w14:textId="77777777" w:rsidR="00C11141" w:rsidRPr="00205A40" w:rsidRDefault="00C11141" w:rsidP="00C11141">
      <w:pPr>
        <w:numPr>
          <w:ilvl w:val="0"/>
          <w:numId w:val="18"/>
        </w:numPr>
        <w:suppressAutoHyphens w:val="0"/>
        <w:spacing w:after="0" w:line="360" w:lineRule="auto"/>
        <w:ind w:left="57" w:right="57" w:firstLine="709"/>
        <w:jc w:val="both"/>
        <w:rPr>
          <w:rFonts w:ascii="Times New Roman" w:hAnsi="Times New Roman"/>
          <w:bCs/>
          <w:i/>
          <w:iCs/>
          <w:sz w:val="28"/>
          <w:szCs w:val="28"/>
          <w:lang w:val="uk-UA"/>
        </w:rPr>
      </w:pPr>
      <w:r w:rsidRPr="00205A40">
        <w:rPr>
          <w:rFonts w:ascii="Times New Roman" w:hAnsi="Times New Roman"/>
          <w:bCs/>
          <w:i/>
          <w:iCs/>
          <w:sz w:val="28"/>
          <w:szCs w:val="28"/>
          <w:lang w:val="uk-UA"/>
        </w:rPr>
        <w:t>витрати на заміну ламп</w:t>
      </w:r>
    </w:p>
    <w:p w14:paraId="07F5AB5D" w14:textId="77777777" w:rsidR="00C11141" w:rsidRPr="00205A40" w:rsidRDefault="00C11141" w:rsidP="00C11141">
      <w:pPr>
        <w:numPr>
          <w:ilvl w:val="0"/>
          <w:numId w:val="18"/>
        </w:numPr>
        <w:suppressAutoHyphens w:val="0"/>
        <w:spacing w:after="0" w:line="360" w:lineRule="auto"/>
        <w:ind w:left="57" w:right="57" w:firstLine="709"/>
        <w:jc w:val="both"/>
        <w:rPr>
          <w:rFonts w:ascii="Times New Roman" w:hAnsi="Times New Roman"/>
          <w:bCs/>
          <w:i/>
          <w:iCs/>
          <w:sz w:val="28"/>
          <w:szCs w:val="28"/>
          <w:lang w:val="uk-UA"/>
        </w:rPr>
      </w:pPr>
      <w:r w:rsidRPr="00205A40">
        <w:rPr>
          <w:rFonts w:ascii="Times New Roman" w:hAnsi="Times New Roman"/>
          <w:bCs/>
          <w:i/>
          <w:iCs/>
          <w:sz w:val="28"/>
          <w:szCs w:val="28"/>
          <w:lang w:val="uk-UA"/>
        </w:rPr>
        <w:t>витрати на оплату техобслуговування ламп</w:t>
      </w:r>
      <w:r>
        <w:rPr>
          <w:rFonts w:ascii="Times New Roman" w:hAnsi="Times New Roman"/>
          <w:bCs/>
          <w:i/>
          <w:iCs/>
          <w:sz w:val="28"/>
          <w:szCs w:val="28"/>
          <w:lang w:val="uk-UA"/>
        </w:rPr>
        <w:t>;</w:t>
      </w:r>
    </w:p>
    <w:p w14:paraId="76BBCDCC" w14:textId="77777777" w:rsidR="00C11141" w:rsidRPr="00205A40" w:rsidRDefault="00C11141" w:rsidP="00C11141">
      <w:pPr>
        <w:numPr>
          <w:ilvl w:val="0"/>
          <w:numId w:val="18"/>
        </w:numPr>
        <w:suppressAutoHyphens w:val="0"/>
        <w:spacing w:after="0" w:line="360" w:lineRule="auto"/>
        <w:ind w:left="57" w:right="57" w:firstLine="709"/>
        <w:jc w:val="both"/>
        <w:rPr>
          <w:rFonts w:ascii="Times New Roman" w:hAnsi="Times New Roman"/>
          <w:bCs/>
          <w:i/>
          <w:iCs/>
          <w:sz w:val="28"/>
          <w:szCs w:val="28"/>
          <w:lang w:val="uk-UA"/>
        </w:rPr>
      </w:pPr>
      <w:r w:rsidRPr="00205A40">
        <w:rPr>
          <w:rFonts w:ascii="Times New Roman" w:hAnsi="Times New Roman"/>
          <w:bCs/>
          <w:i/>
          <w:iCs/>
          <w:sz w:val="28"/>
          <w:szCs w:val="28"/>
          <w:lang w:val="uk-UA"/>
        </w:rPr>
        <w:t>якість освітлення</w:t>
      </w:r>
    </w:p>
    <w:p w14:paraId="1DD30219" w14:textId="77777777" w:rsidR="00C11141" w:rsidRPr="00D93C25" w:rsidRDefault="00C11141" w:rsidP="00C11141">
      <w:pPr>
        <w:numPr>
          <w:ilvl w:val="0"/>
          <w:numId w:val="18"/>
        </w:numPr>
        <w:suppressAutoHyphens w:val="0"/>
        <w:spacing w:after="0" w:line="360" w:lineRule="auto"/>
        <w:ind w:left="57" w:right="57" w:firstLine="709"/>
        <w:jc w:val="both"/>
        <w:rPr>
          <w:rFonts w:ascii="Times New Roman" w:hAnsi="Times New Roman"/>
          <w:bCs/>
          <w:i/>
          <w:iCs/>
          <w:sz w:val="28"/>
          <w:szCs w:val="28"/>
          <w:lang w:val="uk-UA"/>
        </w:rPr>
      </w:pPr>
      <w:r w:rsidRPr="00205A40">
        <w:rPr>
          <w:rFonts w:ascii="Times New Roman" w:hAnsi="Times New Roman"/>
          <w:bCs/>
          <w:i/>
          <w:iCs/>
          <w:sz w:val="28"/>
          <w:szCs w:val="28"/>
          <w:lang w:val="uk-UA"/>
        </w:rPr>
        <w:t>продаж старого обладнання</w:t>
      </w:r>
    </w:p>
    <w:p w14:paraId="43043DA4" w14:textId="77777777" w:rsidR="00C11141" w:rsidRPr="00205A40" w:rsidRDefault="00C11141" w:rsidP="00C11141">
      <w:pPr>
        <w:pStyle w:val="4"/>
        <w:spacing w:line="360" w:lineRule="auto"/>
      </w:pPr>
      <w:bookmarkStart w:id="26" w:name="_Toc201838558"/>
      <w:r>
        <w:t xml:space="preserve">3.3.2 </w:t>
      </w:r>
      <w:proofErr w:type="spellStart"/>
      <w:r w:rsidRPr="00205A40">
        <w:t>Енергозберігаючий</w:t>
      </w:r>
      <w:proofErr w:type="spellEnd"/>
      <w:r w:rsidRPr="00205A40">
        <w:t xml:space="preserve"> блок </w:t>
      </w:r>
      <w:proofErr w:type="spellStart"/>
      <w:r w:rsidRPr="00205A40">
        <w:t>управління</w:t>
      </w:r>
      <w:proofErr w:type="spellEnd"/>
      <w:r w:rsidRPr="00205A40">
        <w:t xml:space="preserve"> </w:t>
      </w:r>
      <w:proofErr w:type="spellStart"/>
      <w:r w:rsidRPr="00205A40">
        <w:t>двигуном</w:t>
      </w:r>
      <w:bookmarkEnd w:id="26"/>
      <w:proofErr w:type="spellEnd"/>
    </w:p>
    <w:p w14:paraId="14BD9E23"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t xml:space="preserve">Водяний насос </w:t>
      </w:r>
      <w:r>
        <w:rPr>
          <w:rFonts w:ascii="Times New Roman" w:hAnsi="Times New Roman"/>
          <w:sz w:val="28"/>
          <w:szCs w:val="28"/>
          <w:lang w:val="uk-UA"/>
        </w:rPr>
        <w:t xml:space="preserve">приводиться до дії </w:t>
      </w:r>
      <w:r w:rsidRPr="00205A40">
        <w:rPr>
          <w:rFonts w:ascii="Times New Roman" w:hAnsi="Times New Roman"/>
          <w:sz w:val="28"/>
          <w:szCs w:val="28"/>
          <w:lang w:val="uk-UA"/>
        </w:rPr>
        <w:t xml:space="preserve">електродвигуном потужністю 90 кВт. Кількість води, що накачується, регулюється затвором з сервоприводом, який узгоджується з тиском в системі. Вимірювання </w:t>
      </w:r>
      <w:r w:rsidRPr="00205A40">
        <w:rPr>
          <w:rFonts w:ascii="Times New Roman" w:hAnsi="Times New Roman"/>
          <w:sz w:val="28"/>
          <w:szCs w:val="28"/>
          <w:lang w:val="uk-UA"/>
        </w:rPr>
        <w:lastRenderedPageBreak/>
        <w:t>витрати води показують наступну кількість води, що потребується в різний час дня:</w:t>
      </w:r>
    </w:p>
    <w:p w14:paraId="49686B39"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t>10 годин/день:     100% від максимальної витрати</w:t>
      </w:r>
      <w:r>
        <w:rPr>
          <w:rFonts w:ascii="Times New Roman" w:hAnsi="Times New Roman"/>
          <w:sz w:val="28"/>
          <w:szCs w:val="28"/>
          <w:lang w:val="uk-UA"/>
        </w:rPr>
        <w:t>;</w:t>
      </w:r>
    </w:p>
    <w:p w14:paraId="45E640A0"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t>6 годин/день:       70% від максимальної витрати</w:t>
      </w:r>
      <w:r>
        <w:rPr>
          <w:rFonts w:ascii="Times New Roman" w:hAnsi="Times New Roman"/>
          <w:sz w:val="28"/>
          <w:szCs w:val="28"/>
          <w:lang w:val="uk-UA"/>
        </w:rPr>
        <w:t>;</w:t>
      </w:r>
    </w:p>
    <w:p w14:paraId="2D4A0894"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t>6 годин/день:       40% від максимальної витрати</w:t>
      </w:r>
      <w:r>
        <w:rPr>
          <w:rFonts w:ascii="Times New Roman" w:hAnsi="Times New Roman"/>
          <w:sz w:val="28"/>
          <w:szCs w:val="28"/>
          <w:lang w:val="uk-UA"/>
        </w:rPr>
        <w:t>;</w:t>
      </w:r>
    </w:p>
    <w:p w14:paraId="0C37D010"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t>2 години/день:     25% від максимальної витрати</w:t>
      </w:r>
      <w:r>
        <w:rPr>
          <w:rFonts w:ascii="Times New Roman" w:hAnsi="Times New Roman"/>
          <w:sz w:val="28"/>
          <w:szCs w:val="28"/>
          <w:lang w:val="uk-UA"/>
        </w:rPr>
        <w:t>.</w:t>
      </w:r>
    </w:p>
    <w:p w14:paraId="5435B56D"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p>
    <w:p w14:paraId="2B7DF89B"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t>У цілях економії енергії пропонується встановити привод з регульованою швидкістю, який автоматично реагує на тиск в системі.</w:t>
      </w:r>
    </w:p>
    <w:p w14:paraId="1AB71C44" w14:textId="77777777" w:rsidR="00C11141" w:rsidRDefault="00C11141" w:rsidP="00C11141">
      <w:pPr>
        <w:spacing w:after="0" w:line="360" w:lineRule="auto"/>
        <w:ind w:left="57" w:right="57" w:firstLine="709"/>
        <w:jc w:val="both"/>
        <w:rPr>
          <w:rFonts w:ascii="Times New Roman" w:hAnsi="Times New Roman"/>
          <w:bCs/>
          <w:iCs/>
          <w:sz w:val="28"/>
          <w:szCs w:val="28"/>
          <w:lang w:val="uk-UA"/>
        </w:rPr>
      </w:pPr>
      <w:r w:rsidRPr="00205A40">
        <w:rPr>
          <w:rFonts w:ascii="Times New Roman" w:hAnsi="Times New Roman"/>
          <w:bCs/>
          <w:iCs/>
          <w:sz w:val="28"/>
          <w:szCs w:val="28"/>
          <w:lang w:val="uk-UA"/>
        </w:rPr>
        <w:t>Примітка.   Припускається, що насос споживає</w:t>
      </w:r>
      <w:r>
        <w:rPr>
          <w:rFonts w:ascii="Times New Roman" w:hAnsi="Times New Roman"/>
          <w:bCs/>
          <w:iCs/>
          <w:sz w:val="28"/>
          <w:szCs w:val="28"/>
          <w:lang w:val="uk-UA"/>
        </w:rPr>
        <w:t xml:space="preserve"> Р =</w:t>
      </w:r>
      <w:r w:rsidRPr="00205A40">
        <w:rPr>
          <w:rFonts w:ascii="Times New Roman" w:hAnsi="Times New Roman"/>
          <w:bCs/>
          <w:iCs/>
          <w:sz w:val="28"/>
          <w:szCs w:val="28"/>
          <w:lang w:val="uk-UA"/>
        </w:rPr>
        <w:t xml:space="preserve"> 90 кВт енергії при 100% витраті, характеристики енергоспоживання дані на діаграмі (рис.</w:t>
      </w:r>
      <w:r>
        <w:rPr>
          <w:rFonts w:ascii="Times New Roman" w:hAnsi="Times New Roman"/>
          <w:bCs/>
          <w:iCs/>
          <w:sz w:val="28"/>
          <w:szCs w:val="28"/>
          <w:lang w:val="uk-UA"/>
        </w:rPr>
        <w:t xml:space="preserve"> </w:t>
      </w:r>
      <w:r w:rsidRPr="00205A40">
        <w:rPr>
          <w:rFonts w:ascii="Times New Roman" w:hAnsi="Times New Roman"/>
          <w:bCs/>
          <w:iCs/>
          <w:sz w:val="28"/>
          <w:szCs w:val="28"/>
          <w:lang w:val="uk-UA"/>
        </w:rPr>
        <w:t>2.9).  Припускається, що регулятор швидкості має внутрішні втрати, рівні 1 кВт. Насос працює 24 години на  добу, 350 днів на рік.</w:t>
      </w:r>
    </w:p>
    <w:p w14:paraId="7DC41AE4" w14:textId="77777777" w:rsidR="00C11141" w:rsidRPr="00205A40" w:rsidRDefault="00C11141" w:rsidP="00C11141">
      <w:pPr>
        <w:spacing w:after="0" w:line="360" w:lineRule="auto"/>
        <w:ind w:left="57" w:right="57" w:firstLine="709"/>
        <w:jc w:val="both"/>
        <w:rPr>
          <w:rFonts w:ascii="Times New Roman" w:hAnsi="Times New Roman"/>
          <w:b/>
          <w:bCs/>
          <w:i/>
          <w:iCs/>
          <w:sz w:val="28"/>
          <w:szCs w:val="28"/>
          <w:lang w:val="uk-UA"/>
        </w:rPr>
      </w:pPr>
      <w:r w:rsidRPr="00205A40">
        <w:rPr>
          <w:rFonts w:ascii="Times New Roman" w:hAnsi="Times New Roman"/>
          <w:b/>
          <w:bCs/>
          <w:i/>
          <w:iCs/>
          <w:sz w:val="28"/>
          <w:szCs w:val="28"/>
          <w:lang w:val="uk-UA"/>
        </w:rPr>
        <w:t>Рішення</w:t>
      </w:r>
    </w:p>
    <w:p w14:paraId="674893E3"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t>Розрахунок середніх навантажень за даними графіка.</w:t>
      </w:r>
    </w:p>
    <w:p w14:paraId="665E5D6E"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9"/>
        <w:gridCol w:w="3100"/>
        <w:gridCol w:w="3917"/>
      </w:tblGrid>
      <w:tr w:rsidR="00C11141" w:rsidRPr="009342AC" w14:paraId="183C2A32" w14:textId="77777777" w:rsidTr="000725FE">
        <w:trPr>
          <w:trHeight w:val="340"/>
        </w:trPr>
        <w:tc>
          <w:tcPr>
            <w:tcW w:w="1942" w:type="dxa"/>
            <w:tcBorders>
              <w:top w:val="single" w:sz="4" w:space="0" w:color="auto"/>
              <w:left w:val="single" w:sz="4" w:space="0" w:color="auto"/>
              <w:bottom w:val="single" w:sz="4" w:space="0" w:color="auto"/>
              <w:right w:val="single" w:sz="4" w:space="0" w:color="auto"/>
            </w:tcBorders>
          </w:tcPr>
          <w:p w14:paraId="4D33295D" w14:textId="77777777" w:rsidR="00C11141" w:rsidRPr="00205A40" w:rsidRDefault="00C11141" w:rsidP="000725FE">
            <w:pPr>
              <w:spacing w:after="0" w:line="360" w:lineRule="auto"/>
              <w:ind w:left="57" w:right="57" w:hanging="57"/>
              <w:jc w:val="both"/>
              <w:rPr>
                <w:rFonts w:ascii="Times New Roman" w:hAnsi="Times New Roman"/>
                <w:sz w:val="28"/>
                <w:szCs w:val="28"/>
                <w:lang w:val="uk-UA"/>
              </w:rPr>
            </w:pPr>
            <w:r w:rsidRPr="00205A40">
              <w:rPr>
                <w:rFonts w:ascii="Times New Roman" w:hAnsi="Times New Roman"/>
                <w:sz w:val="28"/>
                <w:szCs w:val="28"/>
                <w:lang w:val="uk-UA"/>
              </w:rPr>
              <w:t>Навантаження</w:t>
            </w:r>
          </w:p>
        </w:tc>
        <w:tc>
          <w:tcPr>
            <w:tcW w:w="3331" w:type="dxa"/>
            <w:tcBorders>
              <w:top w:val="single" w:sz="4" w:space="0" w:color="auto"/>
              <w:left w:val="single" w:sz="4" w:space="0" w:color="auto"/>
              <w:bottom w:val="single" w:sz="4" w:space="0" w:color="auto"/>
              <w:right w:val="single" w:sz="4" w:space="0" w:color="auto"/>
            </w:tcBorders>
          </w:tcPr>
          <w:p w14:paraId="3EC6BDE9" w14:textId="77777777" w:rsidR="00C11141" w:rsidRPr="00205A40" w:rsidRDefault="00C11141" w:rsidP="000725FE">
            <w:pPr>
              <w:spacing w:after="0" w:line="360" w:lineRule="auto"/>
              <w:ind w:left="57" w:right="57" w:hanging="57"/>
              <w:jc w:val="center"/>
              <w:rPr>
                <w:rFonts w:ascii="Times New Roman" w:hAnsi="Times New Roman"/>
                <w:sz w:val="28"/>
                <w:szCs w:val="28"/>
                <w:lang w:val="uk-UA"/>
              </w:rPr>
            </w:pPr>
            <w:r w:rsidRPr="00205A40">
              <w:rPr>
                <w:rFonts w:ascii="Times New Roman" w:hAnsi="Times New Roman"/>
                <w:sz w:val="28"/>
                <w:szCs w:val="28"/>
                <w:lang w:val="uk-UA"/>
              </w:rPr>
              <w:t>Регулювання дросельним вентилем</w:t>
            </w:r>
          </w:p>
        </w:tc>
        <w:tc>
          <w:tcPr>
            <w:tcW w:w="4298" w:type="dxa"/>
            <w:tcBorders>
              <w:top w:val="single" w:sz="4" w:space="0" w:color="auto"/>
              <w:left w:val="single" w:sz="4" w:space="0" w:color="auto"/>
              <w:bottom w:val="single" w:sz="4" w:space="0" w:color="auto"/>
              <w:right w:val="single" w:sz="4" w:space="0" w:color="auto"/>
            </w:tcBorders>
          </w:tcPr>
          <w:p w14:paraId="6970676A" w14:textId="77777777" w:rsidR="00C11141" w:rsidRPr="00205A40" w:rsidRDefault="00C11141" w:rsidP="000725FE">
            <w:pPr>
              <w:spacing w:after="0" w:line="360" w:lineRule="auto"/>
              <w:ind w:left="57" w:right="57" w:hanging="57"/>
              <w:jc w:val="both"/>
              <w:rPr>
                <w:rFonts w:ascii="Times New Roman" w:hAnsi="Times New Roman"/>
                <w:sz w:val="28"/>
                <w:szCs w:val="28"/>
                <w:lang w:val="uk-UA"/>
              </w:rPr>
            </w:pPr>
            <w:r w:rsidRPr="00205A40">
              <w:rPr>
                <w:rFonts w:ascii="Times New Roman" w:hAnsi="Times New Roman"/>
                <w:sz w:val="28"/>
                <w:szCs w:val="28"/>
                <w:lang w:val="uk-UA"/>
              </w:rPr>
              <w:t>Регулювання швидкістю</w:t>
            </w:r>
          </w:p>
        </w:tc>
      </w:tr>
      <w:tr w:rsidR="00C11141" w:rsidRPr="009342AC" w14:paraId="08C53562" w14:textId="77777777" w:rsidTr="000725FE">
        <w:trPr>
          <w:trHeight w:val="340"/>
        </w:trPr>
        <w:tc>
          <w:tcPr>
            <w:tcW w:w="1942" w:type="dxa"/>
            <w:tcBorders>
              <w:top w:val="single" w:sz="4" w:space="0" w:color="auto"/>
              <w:left w:val="single" w:sz="4" w:space="0" w:color="auto"/>
              <w:bottom w:val="single" w:sz="4" w:space="0" w:color="auto"/>
              <w:right w:val="single" w:sz="4" w:space="0" w:color="auto"/>
            </w:tcBorders>
          </w:tcPr>
          <w:p w14:paraId="572B8E17" w14:textId="77777777" w:rsidR="00C11141" w:rsidRPr="00205A40" w:rsidRDefault="00C11141" w:rsidP="000725FE">
            <w:pPr>
              <w:spacing w:after="0" w:line="360" w:lineRule="auto"/>
              <w:ind w:left="57" w:right="57" w:hanging="57"/>
              <w:jc w:val="both"/>
              <w:rPr>
                <w:rFonts w:ascii="Times New Roman" w:hAnsi="Times New Roman"/>
                <w:sz w:val="28"/>
                <w:szCs w:val="28"/>
                <w:lang w:val="uk-UA"/>
              </w:rPr>
            </w:pPr>
            <w:r w:rsidRPr="00205A40">
              <w:rPr>
                <w:rFonts w:ascii="Times New Roman" w:hAnsi="Times New Roman"/>
                <w:sz w:val="28"/>
                <w:szCs w:val="28"/>
                <w:lang w:val="uk-UA"/>
              </w:rPr>
              <w:t>100%</w:t>
            </w:r>
          </w:p>
        </w:tc>
        <w:tc>
          <w:tcPr>
            <w:tcW w:w="3331" w:type="dxa"/>
            <w:tcBorders>
              <w:top w:val="single" w:sz="4" w:space="0" w:color="auto"/>
              <w:left w:val="single" w:sz="4" w:space="0" w:color="auto"/>
              <w:bottom w:val="single" w:sz="4" w:space="0" w:color="auto"/>
              <w:right w:val="single" w:sz="4" w:space="0" w:color="auto"/>
            </w:tcBorders>
          </w:tcPr>
          <w:p w14:paraId="3CF6DE99" w14:textId="77777777" w:rsidR="00C11141" w:rsidRPr="00205A40" w:rsidRDefault="00C11141" w:rsidP="000725FE">
            <w:pPr>
              <w:spacing w:after="0" w:line="360" w:lineRule="auto"/>
              <w:ind w:left="57" w:right="57" w:hanging="57"/>
              <w:jc w:val="center"/>
              <w:rPr>
                <w:rFonts w:ascii="Times New Roman" w:hAnsi="Times New Roman"/>
                <w:sz w:val="28"/>
                <w:szCs w:val="28"/>
                <w:lang w:val="uk-UA"/>
              </w:rPr>
            </w:pPr>
            <w:r w:rsidRPr="00205A40">
              <w:rPr>
                <w:rFonts w:ascii="Times New Roman" w:hAnsi="Times New Roman"/>
                <w:sz w:val="28"/>
                <w:szCs w:val="28"/>
                <w:lang w:val="uk-UA"/>
              </w:rPr>
              <w:t>90 кВт х 1.00=90 кВт</w:t>
            </w:r>
          </w:p>
        </w:tc>
        <w:tc>
          <w:tcPr>
            <w:tcW w:w="4298" w:type="dxa"/>
            <w:tcBorders>
              <w:top w:val="single" w:sz="4" w:space="0" w:color="auto"/>
              <w:left w:val="single" w:sz="4" w:space="0" w:color="auto"/>
              <w:bottom w:val="single" w:sz="4" w:space="0" w:color="auto"/>
              <w:right w:val="single" w:sz="4" w:space="0" w:color="auto"/>
            </w:tcBorders>
          </w:tcPr>
          <w:p w14:paraId="65C6700B" w14:textId="77777777" w:rsidR="00C11141" w:rsidRPr="00205A40" w:rsidRDefault="00C11141" w:rsidP="000725FE">
            <w:pPr>
              <w:spacing w:after="0" w:line="360" w:lineRule="auto"/>
              <w:ind w:left="57" w:right="57" w:hanging="57"/>
              <w:jc w:val="both"/>
              <w:rPr>
                <w:rFonts w:ascii="Times New Roman" w:hAnsi="Times New Roman"/>
                <w:sz w:val="28"/>
                <w:szCs w:val="28"/>
                <w:lang w:val="uk-UA"/>
              </w:rPr>
            </w:pPr>
            <w:r w:rsidRPr="00205A40">
              <w:rPr>
                <w:rFonts w:ascii="Times New Roman" w:hAnsi="Times New Roman"/>
                <w:sz w:val="28"/>
                <w:szCs w:val="28"/>
                <w:lang w:val="uk-UA"/>
              </w:rPr>
              <w:t>(90 кВт х 1.00)+1 кВт = 91 кВт</w:t>
            </w:r>
          </w:p>
        </w:tc>
      </w:tr>
      <w:tr w:rsidR="00C11141" w:rsidRPr="009342AC" w14:paraId="7FCDB7B6" w14:textId="77777777" w:rsidTr="000725FE">
        <w:trPr>
          <w:trHeight w:val="340"/>
        </w:trPr>
        <w:tc>
          <w:tcPr>
            <w:tcW w:w="1942" w:type="dxa"/>
            <w:tcBorders>
              <w:top w:val="single" w:sz="4" w:space="0" w:color="auto"/>
              <w:left w:val="single" w:sz="4" w:space="0" w:color="auto"/>
              <w:bottom w:val="single" w:sz="4" w:space="0" w:color="auto"/>
              <w:right w:val="single" w:sz="4" w:space="0" w:color="auto"/>
            </w:tcBorders>
          </w:tcPr>
          <w:p w14:paraId="109DACD9" w14:textId="77777777" w:rsidR="00C11141" w:rsidRPr="00205A40" w:rsidRDefault="00C11141" w:rsidP="000725FE">
            <w:pPr>
              <w:spacing w:after="0" w:line="360" w:lineRule="auto"/>
              <w:ind w:left="57" w:right="57" w:hanging="57"/>
              <w:jc w:val="both"/>
              <w:rPr>
                <w:rFonts w:ascii="Times New Roman" w:hAnsi="Times New Roman"/>
                <w:sz w:val="28"/>
                <w:szCs w:val="28"/>
                <w:lang w:val="uk-UA"/>
              </w:rPr>
            </w:pPr>
            <w:r w:rsidRPr="00205A40">
              <w:rPr>
                <w:rFonts w:ascii="Times New Roman" w:hAnsi="Times New Roman"/>
                <w:sz w:val="28"/>
                <w:szCs w:val="28"/>
                <w:lang w:val="uk-UA"/>
              </w:rPr>
              <w:t>70%</w:t>
            </w:r>
          </w:p>
        </w:tc>
        <w:tc>
          <w:tcPr>
            <w:tcW w:w="3331" w:type="dxa"/>
            <w:tcBorders>
              <w:top w:val="single" w:sz="4" w:space="0" w:color="auto"/>
              <w:left w:val="single" w:sz="4" w:space="0" w:color="auto"/>
              <w:bottom w:val="single" w:sz="4" w:space="0" w:color="auto"/>
              <w:right w:val="single" w:sz="4" w:space="0" w:color="auto"/>
            </w:tcBorders>
          </w:tcPr>
          <w:p w14:paraId="0BFCB5CF" w14:textId="77777777" w:rsidR="00C11141" w:rsidRPr="00205A40" w:rsidRDefault="00C11141" w:rsidP="000725FE">
            <w:pPr>
              <w:spacing w:after="0" w:line="360" w:lineRule="auto"/>
              <w:ind w:left="57" w:right="57" w:hanging="57"/>
              <w:jc w:val="center"/>
              <w:rPr>
                <w:rFonts w:ascii="Times New Roman" w:hAnsi="Times New Roman"/>
                <w:sz w:val="28"/>
                <w:szCs w:val="28"/>
                <w:lang w:val="uk-UA"/>
              </w:rPr>
            </w:pPr>
            <w:r w:rsidRPr="00205A40">
              <w:rPr>
                <w:rFonts w:ascii="Times New Roman" w:hAnsi="Times New Roman"/>
                <w:sz w:val="28"/>
                <w:szCs w:val="28"/>
                <w:lang w:val="uk-UA"/>
              </w:rPr>
              <w:t>90 кВт х 1.00=90 кВт</w:t>
            </w:r>
          </w:p>
        </w:tc>
        <w:tc>
          <w:tcPr>
            <w:tcW w:w="4298" w:type="dxa"/>
            <w:tcBorders>
              <w:top w:val="single" w:sz="4" w:space="0" w:color="auto"/>
              <w:left w:val="single" w:sz="4" w:space="0" w:color="auto"/>
              <w:bottom w:val="single" w:sz="4" w:space="0" w:color="auto"/>
              <w:right w:val="single" w:sz="4" w:space="0" w:color="auto"/>
            </w:tcBorders>
          </w:tcPr>
          <w:p w14:paraId="78D789C8" w14:textId="77777777" w:rsidR="00C11141" w:rsidRPr="00205A40" w:rsidRDefault="00C11141" w:rsidP="000725FE">
            <w:pPr>
              <w:spacing w:after="0" w:line="360" w:lineRule="auto"/>
              <w:ind w:left="57" w:right="57" w:hanging="57"/>
              <w:jc w:val="both"/>
              <w:rPr>
                <w:rFonts w:ascii="Times New Roman" w:hAnsi="Times New Roman"/>
                <w:sz w:val="28"/>
                <w:szCs w:val="28"/>
                <w:lang w:val="uk-UA"/>
              </w:rPr>
            </w:pPr>
            <w:r w:rsidRPr="00205A40">
              <w:rPr>
                <w:rFonts w:ascii="Times New Roman" w:hAnsi="Times New Roman"/>
                <w:sz w:val="28"/>
                <w:szCs w:val="28"/>
                <w:lang w:val="uk-UA"/>
              </w:rPr>
              <w:t>(90 кВт х 0.55)+1 кВт = 50 кВт</w:t>
            </w:r>
          </w:p>
        </w:tc>
      </w:tr>
      <w:tr w:rsidR="00C11141" w:rsidRPr="009342AC" w14:paraId="5A3D9124" w14:textId="77777777" w:rsidTr="000725FE">
        <w:trPr>
          <w:trHeight w:val="340"/>
        </w:trPr>
        <w:tc>
          <w:tcPr>
            <w:tcW w:w="1942" w:type="dxa"/>
            <w:tcBorders>
              <w:top w:val="single" w:sz="4" w:space="0" w:color="auto"/>
              <w:left w:val="single" w:sz="4" w:space="0" w:color="auto"/>
              <w:bottom w:val="single" w:sz="4" w:space="0" w:color="auto"/>
              <w:right w:val="single" w:sz="4" w:space="0" w:color="auto"/>
            </w:tcBorders>
          </w:tcPr>
          <w:p w14:paraId="120DBD47" w14:textId="77777777" w:rsidR="00C11141" w:rsidRPr="00205A40" w:rsidRDefault="00C11141" w:rsidP="000725FE">
            <w:pPr>
              <w:spacing w:after="0" w:line="360" w:lineRule="auto"/>
              <w:ind w:left="57" w:right="57" w:hanging="57"/>
              <w:jc w:val="both"/>
              <w:rPr>
                <w:rFonts w:ascii="Times New Roman" w:hAnsi="Times New Roman"/>
                <w:sz w:val="28"/>
                <w:szCs w:val="28"/>
                <w:lang w:val="uk-UA"/>
              </w:rPr>
            </w:pPr>
            <w:r w:rsidRPr="00205A40">
              <w:rPr>
                <w:rFonts w:ascii="Times New Roman" w:hAnsi="Times New Roman"/>
                <w:sz w:val="28"/>
                <w:szCs w:val="28"/>
                <w:lang w:val="uk-UA"/>
              </w:rPr>
              <w:t>40%</w:t>
            </w:r>
          </w:p>
        </w:tc>
        <w:tc>
          <w:tcPr>
            <w:tcW w:w="3331" w:type="dxa"/>
            <w:tcBorders>
              <w:top w:val="single" w:sz="4" w:space="0" w:color="auto"/>
              <w:left w:val="single" w:sz="4" w:space="0" w:color="auto"/>
              <w:bottom w:val="single" w:sz="4" w:space="0" w:color="auto"/>
              <w:right w:val="single" w:sz="4" w:space="0" w:color="auto"/>
            </w:tcBorders>
          </w:tcPr>
          <w:p w14:paraId="3422FF85" w14:textId="77777777" w:rsidR="00C11141" w:rsidRPr="00205A40" w:rsidRDefault="00C11141" w:rsidP="000725FE">
            <w:pPr>
              <w:spacing w:after="0" w:line="360" w:lineRule="auto"/>
              <w:ind w:left="57" w:right="57" w:hanging="57"/>
              <w:jc w:val="center"/>
              <w:rPr>
                <w:rFonts w:ascii="Times New Roman" w:hAnsi="Times New Roman"/>
                <w:sz w:val="28"/>
                <w:szCs w:val="28"/>
                <w:lang w:val="uk-UA"/>
              </w:rPr>
            </w:pPr>
            <w:r w:rsidRPr="00205A40">
              <w:rPr>
                <w:rFonts w:ascii="Times New Roman" w:hAnsi="Times New Roman"/>
                <w:sz w:val="28"/>
                <w:szCs w:val="28"/>
                <w:lang w:val="uk-UA"/>
              </w:rPr>
              <w:t>90 кВт х 0.85=76 кВт</w:t>
            </w:r>
          </w:p>
        </w:tc>
        <w:tc>
          <w:tcPr>
            <w:tcW w:w="4298" w:type="dxa"/>
            <w:tcBorders>
              <w:top w:val="single" w:sz="4" w:space="0" w:color="auto"/>
              <w:left w:val="single" w:sz="4" w:space="0" w:color="auto"/>
              <w:bottom w:val="single" w:sz="4" w:space="0" w:color="auto"/>
              <w:right w:val="single" w:sz="4" w:space="0" w:color="auto"/>
            </w:tcBorders>
          </w:tcPr>
          <w:p w14:paraId="3DB16A08" w14:textId="77777777" w:rsidR="00C11141" w:rsidRPr="00205A40" w:rsidRDefault="00C11141" w:rsidP="000725FE">
            <w:pPr>
              <w:spacing w:after="0" w:line="360" w:lineRule="auto"/>
              <w:ind w:left="57" w:right="57" w:hanging="57"/>
              <w:jc w:val="both"/>
              <w:rPr>
                <w:rFonts w:ascii="Times New Roman" w:hAnsi="Times New Roman"/>
                <w:sz w:val="28"/>
                <w:szCs w:val="28"/>
                <w:lang w:val="uk-UA"/>
              </w:rPr>
            </w:pPr>
            <w:r w:rsidRPr="00205A40">
              <w:rPr>
                <w:rFonts w:ascii="Times New Roman" w:hAnsi="Times New Roman"/>
                <w:sz w:val="28"/>
                <w:szCs w:val="28"/>
                <w:lang w:val="uk-UA"/>
              </w:rPr>
              <w:t>(90 кВт х 0.25)+1 кВт = 24 кВт</w:t>
            </w:r>
          </w:p>
        </w:tc>
      </w:tr>
      <w:tr w:rsidR="00C11141" w:rsidRPr="009342AC" w14:paraId="047F9D71" w14:textId="77777777" w:rsidTr="000725FE">
        <w:trPr>
          <w:trHeight w:val="340"/>
        </w:trPr>
        <w:tc>
          <w:tcPr>
            <w:tcW w:w="1942" w:type="dxa"/>
            <w:tcBorders>
              <w:top w:val="single" w:sz="4" w:space="0" w:color="auto"/>
              <w:left w:val="single" w:sz="4" w:space="0" w:color="auto"/>
              <w:bottom w:val="single" w:sz="4" w:space="0" w:color="auto"/>
              <w:right w:val="single" w:sz="4" w:space="0" w:color="auto"/>
            </w:tcBorders>
          </w:tcPr>
          <w:p w14:paraId="06F602ED" w14:textId="77777777" w:rsidR="00C11141" w:rsidRPr="00205A40" w:rsidRDefault="00C11141" w:rsidP="000725FE">
            <w:pPr>
              <w:spacing w:after="0" w:line="360" w:lineRule="auto"/>
              <w:ind w:left="57" w:right="57" w:hanging="57"/>
              <w:jc w:val="both"/>
              <w:rPr>
                <w:rFonts w:ascii="Times New Roman" w:hAnsi="Times New Roman"/>
                <w:sz w:val="28"/>
                <w:szCs w:val="28"/>
                <w:lang w:val="uk-UA"/>
              </w:rPr>
            </w:pPr>
            <w:r w:rsidRPr="00205A40">
              <w:rPr>
                <w:rFonts w:ascii="Times New Roman" w:hAnsi="Times New Roman"/>
                <w:sz w:val="28"/>
                <w:szCs w:val="28"/>
                <w:lang w:val="uk-UA"/>
              </w:rPr>
              <w:t>25%</w:t>
            </w:r>
          </w:p>
        </w:tc>
        <w:tc>
          <w:tcPr>
            <w:tcW w:w="3331" w:type="dxa"/>
            <w:tcBorders>
              <w:top w:val="single" w:sz="4" w:space="0" w:color="auto"/>
              <w:left w:val="single" w:sz="4" w:space="0" w:color="auto"/>
              <w:bottom w:val="single" w:sz="4" w:space="0" w:color="auto"/>
              <w:right w:val="single" w:sz="4" w:space="0" w:color="auto"/>
            </w:tcBorders>
          </w:tcPr>
          <w:p w14:paraId="26DAE057" w14:textId="77777777" w:rsidR="00C11141" w:rsidRPr="00205A40" w:rsidRDefault="00C11141" w:rsidP="000725FE">
            <w:pPr>
              <w:spacing w:after="0" w:line="360" w:lineRule="auto"/>
              <w:ind w:left="57" w:right="57" w:hanging="57"/>
              <w:jc w:val="center"/>
              <w:rPr>
                <w:rFonts w:ascii="Times New Roman" w:hAnsi="Times New Roman"/>
                <w:sz w:val="28"/>
                <w:szCs w:val="28"/>
                <w:lang w:val="uk-UA"/>
              </w:rPr>
            </w:pPr>
            <w:r w:rsidRPr="00205A40">
              <w:rPr>
                <w:rFonts w:ascii="Times New Roman" w:hAnsi="Times New Roman"/>
                <w:sz w:val="28"/>
                <w:szCs w:val="28"/>
                <w:lang w:val="uk-UA"/>
              </w:rPr>
              <w:t>90 кВт х 0.50=45 кВт</w:t>
            </w:r>
          </w:p>
        </w:tc>
        <w:tc>
          <w:tcPr>
            <w:tcW w:w="4298" w:type="dxa"/>
            <w:tcBorders>
              <w:top w:val="single" w:sz="4" w:space="0" w:color="auto"/>
              <w:left w:val="single" w:sz="4" w:space="0" w:color="auto"/>
              <w:bottom w:val="single" w:sz="4" w:space="0" w:color="auto"/>
              <w:right w:val="single" w:sz="4" w:space="0" w:color="auto"/>
            </w:tcBorders>
          </w:tcPr>
          <w:p w14:paraId="35DD43D2" w14:textId="77777777" w:rsidR="00C11141" w:rsidRPr="00205A40" w:rsidRDefault="00C11141" w:rsidP="000725FE">
            <w:pPr>
              <w:spacing w:after="0" w:line="360" w:lineRule="auto"/>
              <w:ind w:left="57" w:right="57" w:hanging="57"/>
              <w:jc w:val="both"/>
              <w:rPr>
                <w:rFonts w:ascii="Times New Roman" w:hAnsi="Times New Roman"/>
                <w:sz w:val="28"/>
                <w:szCs w:val="28"/>
                <w:lang w:val="uk-UA"/>
              </w:rPr>
            </w:pPr>
            <w:r w:rsidRPr="00205A40">
              <w:rPr>
                <w:rFonts w:ascii="Times New Roman" w:hAnsi="Times New Roman"/>
                <w:sz w:val="28"/>
                <w:szCs w:val="28"/>
                <w:lang w:val="uk-UA"/>
              </w:rPr>
              <w:t>(90 кВт х 0.15)+1 кВт = 15 кВт</w:t>
            </w:r>
          </w:p>
        </w:tc>
      </w:tr>
    </w:tbl>
    <w:p w14:paraId="2EC7BCD6"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p>
    <w:p w14:paraId="3FA42DD7"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t>Звідси розраховуємо заощадження:</w:t>
      </w:r>
    </w:p>
    <w:p w14:paraId="187F719E"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p>
    <w:p w14:paraId="6C366C13" w14:textId="77777777" w:rsidR="00C11141" w:rsidRPr="00205A40" w:rsidRDefault="00C11141" w:rsidP="00C11141">
      <w:pPr>
        <w:spacing w:after="0" w:line="360" w:lineRule="auto"/>
        <w:ind w:left="57" w:right="57"/>
        <w:jc w:val="both"/>
        <w:rPr>
          <w:rFonts w:ascii="Times New Roman" w:hAnsi="Times New Roman"/>
          <w:sz w:val="28"/>
          <w:szCs w:val="28"/>
          <w:lang w:val="uk-UA"/>
        </w:rPr>
      </w:pPr>
      <w:r>
        <w:rPr>
          <w:rFonts w:ascii="Times New Roman" w:hAnsi="Times New Roman"/>
          <w:sz w:val="28"/>
          <w:szCs w:val="28"/>
          <w:lang w:val="uk-UA"/>
        </w:rPr>
        <w:t>10 год/день*</w:t>
      </w:r>
      <w:r w:rsidRPr="00205A40">
        <w:rPr>
          <w:rFonts w:ascii="Times New Roman" w:hAnsi="Times New Roman"/>
          <w:sz w:val="28"/>
          <w:szCs w:val="28"/>
          <w:lang w:val="uk-UA"/>
        </w:rPr>
        <w:t>350днів/рік</w:t>
      </w:r>
      <w:r>
        <w:rPr>
          <w:rFonts w:ascii="Times New Roman" w:hAnsi="Times New Roman"/>
          <w:sz w:val="28"/>
          <w:szCs w:val="28"/>
          <w:lang w:val="uk-UA"/>
        </w:rPr>
        <w:t>*Р = 3500 год/рік *(90-91) кВт-год = -3</w:t>
      </w:r>
      <w:r w:rsidRPr="00205A40">
        <w:rPr>
          <w:rFonts w:ascii="Times New Roman" w:hAnsi="Times New Roman"/>
          <w:sz w:val="28"/>
          <w:szCs w:val="28"/>
          <w:lang w:val="uk-UA"/>
        </w:rPr>
        <w:t>500 кВт-год</w:t>
      </w:r>
    </w:p>
    <w:p w14:paraId="7EDCFF26" w14:textId="77777777" w:rsidR="00C11141" w:rsidRPr="00205A40" w:rsidRDefault="00C11141" w:rsidP="00C11141">
      <w:pPr>
        <w:spacing w:after="0" w:line="360" w:lineRule="auto"/>
        <w:ind w:left="57" w:right="57"/>
        <w:jc w:val="both"/>
        <w:rPr>
          <w:rFonts w:ascii="Times New Roman" w:hAnsi="Times New Roman"/>
          <w:sz w:val="28"/>
          <w:szCs w:val="28"/>
          <w:lang w:val="uk-UA"/>
        </w:rPr>
      </w:pPr>
      <w:r>
        <w:rPr>
          <w:rFonts w:ascii="Times New Roman" w:hAnsi="Times New Roman"/>
          <w:sz w:val="28"/>
          <w:szCs w:val="28"/>
          <w:lang w:val="uk-UA"/>
        </w:rPr>
        <w:t>6 год/день*</w:t>
      </w:r>
      <w:r w:rsidRPr="00205A40">
        <w:rPr>
          <w:rFonts w:ascii="Times New Roman" w:hAnsi="Times New Roman"/>
          <w:sz w:val="28"/>
          <w:szCs w:val="28"/>
          <w:lang w:val="uk-UA"/>
        </w:rPr>
        <w:t>350 днів/рік</w:t>
      </w:r>
      <w:r>
        <w:rPr>
          <w:rFonts w:ascii="Times New Roman" w:hAnsi="Times New Roman"/>
          <w:sz w:val="28"/>
          <w:szCs w:val="28"/>
          <w:lang w:val="uk-UA"/>
        </w:rPr>
        <w:t>*Р = 2100 год/рік *(</w:t>
      </w:r>
      <w:r w:rsidRPr="00205A40">
        <w:rPr>
          <w:rFonts w:ascii="Times New Roman" w:hAnsi="Times New Roman"/>
          <w:sz w:val="28"/>
          <w:szCs w:val="28"/>
          <w:lang w:val="uk-UA"/>
        </w:rPr>
        <w:t>90-50) кВт-год =  84 000 кВт-год</w:t>
      </w:r>
    </w:p>
    <w:p w14:paraId="7F354485" w14:textId="77777777" w:rsidR="00C11141" w:rsidRPr="00205A40" w:rsidRDefault="00C11141" w:rsidP="00C11141">
      <w:pPr>
        <w:spacing w:after="0" w:line="360" w:lineRule="auto"/>
        <w:ind w:left="57" w:right="57"/>
        <w:jc w:val="both"/>
        <w:rPr>
          <w:rFonts w:ascii="Times New Roman" w:hAnsi="Times New Roman"/>
          <w:sz w:val="28"/>
          <w:szCs w:val="28"/>
          <w:lang w:val="uk-UA"/>
        </w:rPr>
      </w:pPr>
      <w:r>
        <w:rPr>
          <w:rFonts w:ascii="Times New Roman" w:hAnsi="Times New Roman"/>
          <w:sz w:val="28"/>
          <w:szCs w:val="28"/>
          <w:lang w:val="uk-UA"/>
        </w:rPr>
        <w:lastRenderedPageBreak/>
        <w:t>6 год/день*</w:t>
      </w:r>
      <w:r w:rsidRPr="00205A40">
        <w:rPr>
          <w:rFonts w:ascii="Times New Roman" w:hAnsi="Times New Roman"/>
          <w:sz w:val="28"/>
          <w:szCs w:val="28"/>
          <w:lang w:val="uk-UA"/>
        </w:rPr>
        <w:t>350 днів/рік</w:t>
      </w:r>
      <w:r>
        <w:rPr>
          <w:rFonts w:ascii="Times New Roman" w:hAnsi="Times New Roman"/>
          <w:sz w:val="28"/>
          <w:szCs w:val="28"/>
          <w:lang w:val="uk-UA"/>
        </w:rPr>
        <w:t>*Р = 2100 год/рік *</w:t>
      </w:r>
      <w:r w:rsidRPr="00205A40">
        <w:rPr>
          <w:rFonts w:ascii="Times New Roman" w:hAnsi="Times New Roman"/>
          <w:sz w:val="28"/>
          <w:szCs w:val="28"/>
          <w:lang w:val="uk-UA"/>
        </w:rPr>
        <w:t>(76-24) кВт-год = 109200 кВт-год</w:t>
      </w:r>
    </w:p>
    <w:p w14:paraId="39929BED" w14:textId="77777777" w:rsidR="00C11141" w:rsidRPr="00205A40" w:rsidRDefault="00C11141" w:rsidP="00C11141">
      <w:pPr>
        <w:spacing w:after="0" w:line="360" w:lineRule="auto"/>
        <w:ind w:left="57" w:right="57"/>
        <w:jc w:val="both"/>
        <w:rPr>
          <w:rFonts w:ascii="Times New Roman" w:hAnsi="Times New Roman"/>
          <w:sz w:val="28"/>
          <w:szCs w:val="28"/>
          <w:lang w:val="uk-UA"/>
        </w:rPr>
      </w:pPr>
      <w:r>
        <w:rPr>
          <w:rFonts w:ascii="Times New Roman" w:hAnsi="Times New Roman"/>
          <w:sz w:val="28"/>
          <w:szCs w:val="28"/>
          <w:lang w:val="uk-UA"/>
        </w:rPr>
        <w:t>2 год/день*350 днів/рік*Р</w:t>
      </w:r>
      <w:r w:rsidRPr="00205A40">
        <w:rPr>
          <w:rFonts w:ascii="Times New Roman" w:hAnsi="Times New Roman"/>
          <w:sz w:val="28"/>
          <w:szCs w:val="28"/>
          <w:lang w:val="uk-UA"/>
        </w:rPr>
        <w:t xml:space="preserve"> =700 год/рік </w:t>
      </w:r>
      <w:r>
        <w:rPr>
          <w:rFonts w:ascii="Times New Roman" w:hAnsi="Times New Roman"/>
          <w:sz w:val="28"/>
          <w:szCs w:val="28"/>
          <w:lang w:val="uk-UA"/>
        </w:rPr>
        <w:t>*</w:t>
      </w:r>
      <w:r w:rsidRPr="00205A40">
        <w:rPr>
          <w:rFonts w:ascii="Times New Roman" w:hAnsi="Times New Roman"/>
          <w:sz w:val="28"/>
          <w:szCs w:val="28"/>
          <w:lang w:val="uk-UA"/>
        </w:rPr>
        <w:t>( 45-15) кВт-год =  21000 кВт-год</w:t>
      </w:r>
    </w:p>
    <w:tbl>
      <w:tblPr>
        <w:tblW w:w="0" w:type="auto"/>
        <w:tblInd w:w="147" w:type="dxa"/>
        <w:tblBorders>
          <w:top w:val="single" w:sz="18" w:space="0" w:color="auto"/>
        </w:tblBorders>
        <w:tblLook w:val="0000" w:firstRow="0" w:lastRow="0" w:firstColumn="0" w:lastColumn="0" w:noHBand="0" w:noVBand="0"/>
      </w:tblPr>
      <w:tblGrid>
        <w:gridCol w:w="8879"/>
      </w:tblGrid>
      <w:tr w:rsidR="00C11141" w:rsidRPr="009342AC" w14:paraId="3DFBD1CB" w14:textId="77777777" w:rsidTr="000725FE">
        <w:trPr>
          <w:trHeight w:val="100"/>
        </w:trPr>
        <w:tc>
          <w:tcPr>
            <w:tcW w:w="9317" w:type="dxa"/>
            <w:tcBorders>
              <w:top w:val="single" w:sz="18" w:space="0" w:color="auto"/>
            </w:tcBorders>
          </w:tcPr>
          <w:p w14:paraId="4874A572" w14:textId="77777777" w:rsidR="00C11141" w:rsidRPr="00205A40" w:rsidRDefault="00C11141" w:rsidP="000725FE">
            <w:pPr>
              <w:spacing w:after="0" w:line="360" w:lineRule="auto"/>
              <w:ind w:left="57" w:right="57" w:firstLine="709"/>
              <w:jc w:val="both"/>
              <w:rPr>
                <w:rFonts w:ascii="Times New Roman" w:hAnsi="Times New Roman"/>
                <w:sz w:val="28"/>
                <w:szCs w:val="28"/>
                <w:lang w:val="uk-UA"/>
              </w:rPr>
            </w:pPr>
          </w:p>
        </w:tc>
      </w:tr>
    </w:tbl>
    <w:p w14:paraId="00AC2840"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t xml:space="preserve"> Всього заощадження за рік                     </w:t>
      </w:r>
      <w:r>
        <w:rPr>
          <w:rFonts w:ascii="Times New Roman" w:hAnsi="Times New Roman"/>
          <w:sz w:val="28"/>
          <w:szCs w:val="28"/>
          <w:lang w:val="uk-UA"/>
        </w:rPr>
        <w:t xml:space="preserve">                  </w:t>
      </w:r>
      <w:r w:rsidRPr="00205A40">
        <w:rPr>
          <w:rFonts w:ascii="Times New Roman" w:hAnsi="Times New Roman"/>
          <w:sz w:val="28"/>
          <w:szCs w:val="28"/>
          <w:lang w:val="uk-UA"/>
        </w:rPr>
        <w:t xml:space="preserve"> = 210 700 кВт-год </w:t>
      </w:r>
    </w:p>
    <w:p w14:paraId="6790C802" w14:textId="77777777" w:rsidR="00C11141" w:rsidRPr="00205A40" w:rsidRDefault="00C11141" w:rsidP="00C11141">
      <w:pPr>
        <w:spacing w:after="0" w:line="360" w:lineRule="auto"/>
        <w:ind w:left="57" w:right="57" w:firstLine="709"/>
        <w:jc w:val="both"/>
        <w:rPr>
          <w:rFonts w:ascii="Times New Roman" w:hAnsi="Times New Roman"/>
          <w:b/>
          <w:bCs/>
          <w:i/>
          <w:iCs/>
          <w:sz w:val="28"/>
          <w:szCs w:val="28"/>
          <w:lang w:val="uk-UA"/>
        </w:rPr>
      </w:pPr>
    </w:p>
    <w:p w14:paraId="3855EDBD" w14:textId="77777777" w:rsidR="00C11141" w:rsidRPr="00205A40" w:rsidRDefault="00C11141" w:rsidP="00C11141">
      <w:pPr>
        <w:spacing w:after="0" w:line="360" w:lineRule="auto"/>
        <w:ind w:left="57" w:right="57" w:firstLine="709"/>
        <w:jc w:val="both"/>
        <w:rPr>
          <w:rFonts w:ascii="Times New Roman" w:hAnsi="Times New Roman"/>
          <w:b/>
          <w:bCs/>
          <w:i/>
          <w:iCs/>
          <w:sz w:val="28"/>
          <w:szCs w:val="28"/>
          <w:lang w:val="uk-UA"/>
        </w:rPr>
      </w:pPr>
      <w:r w:rsidRPr="00205A40">
        <w:rPr>
          <w:rFonts w:ascii="Times New Roman" w:hAnsi="Times New Roman"/>
          <w:b/>
          <w:bCs/>
          <w:i/>
          <w:iCs/>
          <w:sz w:val="28"/>
          <w:szCs w:val="28"/>
          <w:lang w:val="uk-UA"/>
        </w:rPr>
        <w:tab/>
        <w:t xml:space="preserve"> Необхідно врахувати також:</w:t>
      </w:r>
    </w:p>
    <w:p w14:paraId="538E3803" w14:textId="77777777" w:rsidR="00C11141" w:rsidRPr="00205A40" w:rsidRDefault="00C11141" w:rsidP="00C11141">
      <w:pPr>
        <w:numPr>
          <w:ilvl w:val="0"/>
          <w:numId w:val="19"/>
        </w:numPr>
        <w:suppressAutoHyphens w:val="0"/>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t>зміну витрат на технічне обслуговування</w:t>
      </w:r>
      <w:r>
        <w:rPr>
          <w:rFonts w:ascii="Times New Roman" w:hAnsi="Times New Roman"/>
          <w:sz w:val="28"/>
          <w:szCs w:val="28"/>
          <w:lang w:val="uk-UA"/>
        </w:rPr>
        <w:t>;</w:t>
      </w:r>
      <w:r w:rsidRPr="00205A40">
        <w:rPr>
          <w:rFonts w:ascii="Times New Roman" w:hAnsi="Times New Roman"/>
          <w:sz w:val="28"/>
          <w:szCs w:val="28"/>
          <w:lang w:val="uk-UA"/>
        </w:rPr>
        <w:t xml:space="preserve"> </w:t>
      </w:r>
    </w:p>
    <w:p w14:paraId="1207A874" w14:textId="77777777" w:rsidR="00C11141" w:rsidRPr="00205A40" w:rsidRDefault="00C11141" w:rsidP="00C11141">
      <w:pPr>
        <w:numPr>
          <w:ilvl w:val="0"/>
          <w:numId w:val="19"/>
        </w:numPr>
        <w:suppressAutoHyphens w:val="0"/>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t>забезпечення захисту регульованого приводу від попадання води і електромагнітних перешкод</w:t>
      </w:r>
      <w:r>
        <w:rPr>
          <w:rFonts w:ascii="Times New Roman" w:hAnsi="Times New Roman"/>
          <w:sz w:val="28"/>
          <w:szCs w:val="28"/>
          <w:lang w:val="uk-UA"/>
        </w:rPr>
        <w:t>;</w:t>
      </w:r>
    </w:p>
    <w:p w14:paraId="4AD62A0E" w14:textId="77777777" w:rsidR="00C11141" w:rsidRPr="00205A40" w:rsidRDefault="00C11141" w:rsidP="00C11141">
      <w:pPr>
        <w:numPr>
          <w:ilvl w:val="0"/>
          <w:numId w:val="19"/>
        </w:numPr>
        <w:suppressAutoHyphens w:val="0"/>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t>чи потрібна нам байпасна/дублююча система для випадку, якщо регульований привод вийде з строю?</w:t>
      </w:r>
    </w:p>
    <w:p w14:paraId="1518329B" w14:textId="77777777" w:rsidR="00C11141" w:rsidRPr="00205A40" w:rsidRDefault="00C11141" w:rsidP="00C11141">
      <w:pPr>
        <w:spacing w:after="0" w:line="360" w:lineRule="auto"/>
        <w:ind w:left="57" w:right="57" w:firstLine="709"/>
        <w:jc w:val="both"/>
        <w:rPr>
          <w:rFonts w:ascii="Times New Roman" w:hAnsi="Times New Roman"/>
          <w:b/>
          <w:bCs/>
          <w:i/>
          <w:iCs/>
          <w:sz w:val="28"/>
          <w:szCs w:val="28"/>
          <w:lang w:val="uk-UA"/>
        </w:rPr>
      </w:pPr>
    </w:p>
    <w:p w14:paraId="5C5A1DC7" w14:textId="77777777" w:rsidR="00C11141" w:rsidRPr="001B2FCD" w:rsidRDefault="00C11141" w:rsidP="00C11141">
      <w:pPr>
        <w:pStyle w:val="4"/>
        <w:spacing w:line="360" w:lineRule="auto"/>
      </w:pPr>
      <w:bookmarkStart w:id="27" w:name="_Toc201838559"/>
      <w:r>
        <w:t>3.3.</w:t>
      </w:r>
      <w:r w:rsidRPr="00205A40">
        <w:t xml:space="preserve">3 </w:t>
      </w:r>
      <w:proofErr w:type="spellStart"/>
      <w:r w:rsidRPr="00205A40">
        <w:t>Заощадження</w:t>
      </w:r>
      <w:proofErr w:type="spellEnd"/>
      <w:r w:rsidRPr="00205A40">
        <w:t xml:space="preserve"> </w:t>
      </w:r>
      <w:proofErr w:type="spellStart"/>
      <w:r w:rsidRPr="00205A40">
        <w:t>енергії</w:t>
      </w:r>
      <w:proofErr w:type="spellEnd"/>
      <w:r w:rsidRPr="00205A40">
        <w:t xml:space="preserve">, </w:t>
      </w:r>
      <w:proofErr w:type="spellStart"/>
      <w:r w:rsidRPr="00205A40">
        <w:t>що</w:t>
      </w:r>
      <w:proofErr w:type="spellEnd"/>
      <w:r w:rsidRPr="00205A40">
        <w:t xml:space="preserve"> </w:t>
      </w:r>
      <w:proofErr w:type="spellStart"/>
      <w:r w:rsidRPr="00205A40">
        <w:t>використовується</w:t>
      </w:r>
      <w:proofErr w:type="spellEnd"/>
      <w:r w:rsidRPr="00205A40">
        <w:t xml:space="preserve"> </w:t>
      </w:r>
      <w:proofErr w:type="spellStart"/>
      <w:r w:rsidRPr="00205A40">
        <w:t>повітряними</w:t>
      </w:r>
      <w:proofErr w:type="spellEnd"/>
      <w:r w:rsidRPr="00205A40">
        <w:t xml:space="preserve"> </w:t>
      </w:r>
      <w:proofErr w:type="spellStart"/>
      <w:r w:rsidRPr="00205A40">
        <w:t>компресорами</w:t>
      </w:r>
      <w:bookmarkEnd w:id="27"/>
      <w:proofErr w:type="spellEnd"/>
    </w:p>
    <w:p w14:paraId="08354159"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t>Енергетичне дослідження виявляє наступні дефекти в компресорній станції:</w:t>
      </w:r>
    </w:p>
    <w:p w14:paraId="7E18B5F1" w14:textId="77777777" w:rsidR="00C11141" w:rsidRPr="00205A40" w:rsidRDefault="00C11141" w:rsidP="00C11141">
      <w:pPr>
        <w:numPr>
          <w:ilvl w:val="0"/>
          <w:numId w:val="20"/>
        </w:numPr>
        <w:suppressAutoHyphens w:val="0"/>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t xml:space="preserve">Повітряно–всмоктувальні  фільтри забруднені, що викликає перепад тиску на рівні </w:t>
      </w:r>
      <w:smartTag w:uri="urn:schemas-microsoft-com:office:smarttags" w:element="metricconverter">
        <w:smartTagPr>
          <w:attr w:name="ProductID" w:val="150 мм"/>
        </w:smartTagPr>
        <w:r w:rsidRPr="00205A40">
          <w:rPr>
            <w:rFonts w:ascii="Times New Roman" w:hAnsi="Times New Roman"/>
            <w:sz w:val="28"/>
            <w:szCs w:val="28"/>
            <w:lang w:val="uk-UA"/>
          </w:rPr>
          <w:t>150 мм</w:t>
        </w:r>
      </w:smartTag>
      <w:r w:rsidRPr="00205A40">
        <w:rPr>
          <w:rFonts w:ascii="Times New Roman" w:hAnsi="Times New Roman"/>
          <w:sz w:val="28"/>
          <w:szCs w:val="28"/>
          <w:lang w:val="uk-UA"/>
        </w:rPr>
        <w:t xml:space="preserve"> водяного стовпа (0,015 бар) замість паспортного перепаду тиску в </w:t>
      </w:r>
      <w:smartTag w:uri="urn:schemas-microsoft-com:office:smarttags" w:element="metricconverter">
        <w:smartTagPr>
          <w:attr w:name="ProductID" w:val="40 мм"/>
        </w:smartTagPr>
        <w:r w:rsidRPr="00205A40">
          <w:rPr>
            <w:rFonts w:ascii="Times New Roman" w:hAnsi="Times New Roman"/>
            <w:sz w:val="28"/>
            <w:szCs w:val="28"/>
            <w:lang w:val="uk-UA"/>
          </w:rPr>
          <w:t>40 мм</w:t>
        </w:r>
      </w:smartTag>
      <w:r w:rsidRPr="00205A40">
        <w:rPr>
          <w:rFonts w:ascii="Times New Roman" w:hAnsi="Times New Roman"/>
          <w:sz w:val="28"/>
          <w:szCs w:val="28"/>
          <w:lang w:val="uk-UA"/>
        </w:rPr>
        <w:t xml:space="preserve"> водяного стовпа (0,004 бар).</w:t>
      </w:r>
    </w:p>
    <w:p w14:paraId="1508CAC0" w14:textId="77777777" w:rsidR="00C11141" w:rsidRPr="00205A40" w:rsidRDefault="00C11141" w:rsidP="00C11141">
      <w:pPr>
        <w:numPr>
          <w:ilvl w:val="0"/>
          <w:numId w:val="20"/>
        </w:numPr>
        <w:suppressAutoHyphens w:val="0"/>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t>Компресори всмоктують з компресорної станції повітря, температура якого в середньому на 15</w:t>
      </w:r>
      <w:r w:rsidRPr="00205A40">
        <w:rPr>
          <w:rFonts w:ascii="Times New Roman" w:hAnsi="Times New Roman"/>
          <w:sz w:val="28"/>
          <w:szCs w:val="28"/>
          <w:vertAlign w:val="superscript"/>
          <w:lang w:val="uk-UA"/>
        </w:rPr>
        <w:t>о</w:t>
      </w:r>
      <w:r w:rsidRPr="00205A40">
        <w:rPr>
          <w:rFonts w:ascii="Times New Roman" w:hAnsi="Times New Roman"/>
          <w:sz w:val="28"/>
          <w:szCs w:val="28"/>
          <w:lang w:val="uk-UA"/>
        </w:rPr>
        <w:t>С вище, ніж  температура зовнішнього повітря.</w:t>
      </w:r>
    </w:p>
    <w:p w14:paraId="0D56E652"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t>Вирішено підвищити ефективність компресорної станції шляхом удосконалення графіка очищення/заміни повітряних фільтрів і установки нового трубопроводу, який всмоктує зовнішнє повітря.</w:t>
      </w:r>
    </w:p>
    <w:p w14:paraId="59CE7E9A"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p>
    <w:p w14:paraId="61DBB73B" w14:textId="77777777" w:rsidR="00C11141" w:rsidRPr="00205A40" w:rsidRDefault="00C11141" w:rsidP="00C11141">
      <w:pPr>
        <w:numPr>
          <w:ilvl w:val="0"/>
          <w:numId w:val="21"/>
        </w:numPr>
        <w:suppressAutoHyphens w:val="0"/>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lastRenderedPageBreak/>
        <w:t>Яким буде середній процент енергозбережень від вживання перерахованих вище заходів?</w:t>
      </w:r>
    </w:p>
    <w:p w14:paraId="451131BE" w14:textId="77777777" w:rsidR="00C11141" w:rsidRPr="00205A40" w:rsidRDefault="00C11141" w:rsidP="00C11141">
      <w:pPr>
        <w:numPr>
          <w:ilvl w:val="0"/>
          <w:numId w:val="21"/>
        </w:numPr>
        <w:suppressAutoHyphens w:val="0"/>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t>Які ще фактори потрібно взяти до уваги?</w:t>
      </w:r>
    </w:p>
    <w:p w14:paraId="3FAE21A9" w14:textId="77777777" w:rsidR="00C11141" w:rsidRPr="00205A40" w:rsidRDefault="00C11141" w:rsidP="00C11141">
      <w:pPr>
        <w:spacing w:after="0" w:line="360" w:lineRule="auto"/>
        <w:ind w:left="57" w:right="57" w:firstLine="709"/>
        <w:jc w:val="both"/>
        <w:rPr>
          <w:rFonts w:ascii="Times New Roman" w:hAnsi="Times New Roman"/>
          <w:bCs/>
          <w:iCs/>
          <w:sz w:val="28"/>
          <w:szCs w:val="28"/>
          <w:lang w:val="uk-UA"/>
        </w:rPr>
      </w:pPr>
      <w:r w:rsidRPr="00205A40">
        <w:rPr>
          <w:rFonts w:ascii="Times New Roman" w:hAnsi="Times New Roman"/>
          <w:bCs/>
          <w:iCs/>
          <w:sz w:val="28"/>
          <w:szCs w:val="28"/>
          <w:lang w:val="uk-UA"/>
        </w:rPr>
        <w:t>Примітка.  Енергія, що використовується для стиснення повітря, приблизно пропорційна відношенню тиску (на виході/на вході) і абсолютній температурі засмоктуваного повітря .</w:t>
      </w:r>
    </w:p>
    <w:p w14:paraId="164E2FDB"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t>Середньорічні умови приймаються на рівні 1,00 бар і 15</w:t>
      </w:r>
      <w:r w:rsidRPr="00205A40">
        <w:rPr>
          <w:rFonts w:ascii="Times New Roman" w:hAnsi="Times New Roman"/>
          <w:sz w:val="28"/>
          <w:szCs w:val="28"/>
          <w:vertAlign w:val="superscript"/>
          <w:lang w:val="uk-UA"/>
        </w:rPr>
        <w:t>о</w:t>
      </w:r>
      <w:r w:rsidRPr="00205A40">
        <w:rPr>
          <w:rFonts w:ascii="Times New Roman" w:hAnsi="Times New Roman"/>
          <w:sz w:val="28"/>
          <w:szCs w:val="28"/>
          <w:lang w:val="uk-UA"/>
        </w:rPr>
        <w:t>С, а тиск на виході – на рівні 7 бар (абс.)</w:t>
      </w:r>
    </w:p>
    <w:p w14:paraId="508EA7C5"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p>
    <w:p w14:paraId="0BC707C9" w14:textId="77777777" w:rsidR="00C11141" w:rsidRPr="00205A40" w:rsidRDefault="00C11141" w:rsidP="00C11141">
      <w:pPr>
        <w:spacing w:after="0" w:line="360" w:lineRule="auto"/>
        <w:ind w:left="57" w:right="57" w:firstLine="709"/>
        <w:jc w:val="both"/>
        <w:rPr>
          <w:rFonts w:ascii="Times New Roman" w:hAnsi="Times New Roman"/>
          <w:b/>
          <w:bCs/>
          <w:i/>
          <w:iCs/>
          <w:sz w:val="28"/>
          <w:szCs w:val="28"/>
          <w:lang w:val="uk-UA"/>
        </w:rPr>
      </w:pPr>
      <w:r w:rsidRPr="00205A40">
        <w:rPr>
          <w:rFonts w:ascii="Times New Roman" w:hAnsi="Times New Roman"/>
          <w:b/>
          <w:bCs/>
          <w:i/>
          <w:iCs/>
          <w:sz w:val="28"/>
          <w:szCs w:val="28"/>
          <w:lang w:val="uk-UA"/>
        </w:rPr>
        <w:t xml:space="preserve">Рішення </w:t>
      </w:r>
    </w:p>
    <w:p w14:paraId="6D826DFA"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p>
    <w:p w14:paraId="3FC2065B" w14:textId="77777777" w:rsidR="00C11141" w:rsidRPr="00205A40" w:rsidRDefault="00C11141" w:rsidP="00C11141">
      <w:pPr>
        <w:spacing w:after="0" w:line="360" w:lineRule="auto"/>
        <w:ind w:left="57" w:firstLine="709"/>
        <w:jc w:val="both"/>
        <w:rPr>
          <w:rFonts w:ascii="Times New Roman" w:hAnsi="Times New Roman"/>
          <w:sz w:val="28"/>
          <w:szCs w:val="28"/>
          <w:lang w:val="uk-UA" w:eastAsia="uk-UA"/>
        </w:rPr>
      </w:pPr>
      <w:r w:rsidRPr="00205A40">
        <w:rPr>
          <w:rFonts w:ascii="Times New Roman" w:hAnsi="Times New Roman"/>
          <w:sz w:val="28"/>
          <w:szCs w:val="28"/>
          <w:lang w:val="uk-UA"/>
        </w:rPr>
        <w:t xml:space="preserve">Співвідношення початкового тиску = </w:t>
      </w:r>
      <w:r w:rsidRPr="00205A40">
        <w:rPr>
          <w:rFonts w:ascii="Times New Roman" w:hAnsi="Times New Roman"/>
          <w:position w:val="-38"/>
          <w:sz w:val="28"/>
          <w:szCs w:val="28"/>
        </w:rPr>
        <w:object w:dxaOrig="3440" w:dyaOrig="880" w14:anchorId="041B8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65pt;height:43.65pt" o:ole="">
            <v:imagedata r:id="rId5" o:title=""/>
          </v:shape>
          <o:OLEObject Type="Embed" ProgID="Equation.3" ShapeID="_x0000_i1025" DrawAspect="Content" ObjectID="_1663092597" r:id="rId6"/>
        </w:object>
      </w:r>
    </w:p>
    <w:p w14:paraId="117AB8B0" w14:textId="77777777" w:rsidR="00C11141" w:rsidRPr="00205A40" w:rsidRDefault="00C11141" w:rsidP="00C11141">
      <w:pPr>
        <w:spacing w:before="240" w:after="0" w:line="360" w:lineRule="auto"/>
        <w:ind w:left="57" w:firstLine="709"/>
        <w:jc w:val="both"/>
        <w:rPr>
          <w:rFonts w:ascii="Times New Roman" w:hAnsi="Times New Roman"/>
          <w:sz w:val="28"/>
          <w:szCs w:val="28"/>
          <w:lang w:val="uk-UA"/>
        </w:rPr>
      </w:pPr>
      <w:r w:rsidRPr="00205A40">
        <w:rPr>
          <w:rFonts w:ascii="Times New Roman" w:hAnsi="Times New Roman"/>
          <w:sz w:val="28"/>
          <w:szCs w:val="28"/>
          <w:lang w:val="uk-UA"/>
        </w:rPr>
        <w:t>Початкова температура всмоктування = 15</w:t>
      </w:r>
      <w:proofErr w:type="spellStart"/>
      <w:r w:rsidRPr="00205A40">
        <w:rPr>
          <w:rFonts w:ascii="Times New Roman" w:hAnsi="Times New Roman"/>
          <w:sz w:val="28"/>
          <w:szCs w:val="28"/>
          <w:vertAlign w:val="superscript"/>
        </w:rPr>
        <w:t>о</w:t>
      </w:r>
      <w:r w:rsidRPr="00205A40">
        <w:rPr>
          <w:rFonts w:ascii="Times New Roman" w:hAnsi="Times New Roman"/>
          <w:sz w:val="28"/>
          <w:szCs w:val="28"/>
        </w:rPr>
        <w:t>С</w:t>
      </w:r>
      <w:proofErr w:type="spellEnd"/>
      <w:r w:rsidRPr="00205A40">
        <w:rPr>
          <w:rFonts w:ascii="Times New Roman" w:hAnsi="Times New Roman"/>
          <w:sz w:val="28"/>
          <w:szCs w:val="28"/>
          <w:lang w:val="uk-UA"/>
        </w:rPr>
        <w:t xml:space="preserve"> +15</w:t>
      </w:r>
      <w:proofErr w:type="spellStart"/>
      <w:r w:rsidRPr="00205A40">
        <w:rPr>
          <w:rFonts w:ascii="Times New Roman" w:hAnsi="Times New Roman"/>
          <w:sz w:val="28"/>
          <w:szCs w:val="28"/>
          <w:vertAlign w:val="superscript"/>
        </w:rPr>
        <w:t>о</w:t>
      </w:r>
      <w:r w:rsidRPr="00205A40">
        <w:rPr>
          <w:rFonts w:ascii="Times New Roman" w:hAnsi="Times New Roman"/>
          <w:sz w:val="28"/>
          <w:szCs w:val="28"/>
        </w:rPr>
        <w:t>С</w:t>
      </w:r>
      <w:proofErr w:type="spellEnd"/>
      <w:r w:rsidRPr="00205A40">
        <w:rPr>
          <w:rFonts w:ascii="Times New Roman" w:hAnsi="Times New Roman"/>
          <w:sz w:val="28"/>
          <w:szCs w:val="28"/>
          <w:lang w:val="uk-UA"/>
        </w:rPr>
        <w:t xml:space="preserve"> = 30</w:t>
      </w:r>
      <w:proofErr w:type="spellStart"/>
      <w:r w:rsidRPr="00205A40">
        <w:rPr>
          <w:rFonts w:ascii="Times New Roman" w:hAnsi="Times New Roman"/>
          <w:sz w:val="28"/>
          <w:szCs w:val="28"/>
          <w:vertAlign w:val="superscript"/>
        </w:rPr>
        <w:t>о</w:t>
      </w:r>
      <w:r w:rsidRPr="00205A40">
        <w:rPr>
          <w:rFonts w:ascii="Times New Roman" w:hAnsi="Times New Roman"/>
          <w:sz w:val="28"/>
          <w:szCs w:val="28"/>
        </w:rPr>
        <w:t>С</w:t>
      </w:r>
      <w:proofErr w:type="spellEnd"/>
      <w:r w:rsidRPr="00205A40">
        <w:rPr>
          <w:rFonts w:ascii="Times New Roman" w:hAnsi="Times New Roman"/>
          <w:sz w:val="28"/>
          <w:szCs w:val="28"/>
          <w:lang w:val="uk-UA"/>
        </w:rPr>
        <w:t xml:space="preserve"> = 303 К </w:t>
      </w:r>
    </w:p>
    <w:p w14:paraId="2C0BF36F" w14:textId="77777777" w:rsidR="00C11141" w:rsidRPr="00205A40" w:rsidRDefault="00C11141" w:rsidP="00C11141">
      <w:pPr>
        <w:spacing w:before="240" w:after="0" w:line="360" w:lineRule="auto"/>
        <w:ind w:left="57" w:firstLine="709"/>
        <w:jc w:val="both"/>
        <w:rPr>
          <w:rFonts w:ascii="Times New Roman" w:hAnsi="Times New Roman"/>
          <w:sz w:val="28"/>
          <w:szCs w:val="28"/>
          <w:lang w:val="uk-UA" w:eastAsia="uk-UA"/>
        </w:rPr>
      </w:pPr>
      <w:r w:rsidRPr="00205A40">
        <w:rPr>
          <w:rFonts w:ascii="Times New Roman" w:hAnsi="Times New Roman"/>
          <w:sz w:val="28"/>
          <w:szCs w:val="28"/>
          <w:lang w:val="uk-UA"/>
        </w:rPr>
        <w:t xml:space="preserve">Співвідношення зменшеного тиску = </w:t>
      </w:r>
      <w:r w:rsidRPr="00205A40">
        <w:rPr>
          <w:rFonts w:ascii="Times New Roman" w:hAnsi="Times New Roman"/>
          <w:position w:val="-38"/>
          <w:sz w:val="28"/>
          <w:szCs w:val="28"/>
        </w:rPr>
        <w:object w:dxaOrig="3440" w:dyaOrig="880" w14:anchorId="2FD0EA43">
          <v:shape id="_x0000_i1026" type="#_x0000_t75" style="width:172.65pt;height:43.65pt" o:ole="">
            <v:imagedata r:id="rId7" o:title=""/>
          </v:shape>
          <o:OLEObject Type="Embed" ProgID="Equation.3" ShapeID="_x0000_i1026" DrawAspect="Content" ObjectID="_1663092598" r:id="rId8"/>
        </w:object>
      </w:r>
    </w:p>
    <w:p w14:paraId="6186A557" w14:textId="77777777" w:rsidR="00C11141" w:rsidRPr="00205A40" w:rsidRDefault="00C11141" w:rsidP="00C11141">
      <w:pPr>
        <w:autoSpaceDE w:val="0"/>
        <w:autoSpaceDN w:val="0"/>
        <w:spacing w:before="240" w:after="0" w:line="360" w:lineRule="auto"/>
        <w:ind w:left="57" w:firstLine="709"/>
        <w:jc w:val="both"/>
        <w:rPr>
          <w:rFonts w:ascii="Times New Roman" w:hAnsi="Times New Roman"/>
          <w:sz w:val="28"/>
          <w:szCs w:val="28"/>
          <w:lang w:val="uk-UA"/>
        </w:rPr>
      </w:pPr>
      <w:r w:rsidRPr="00205A40">
        <w:rPr>
          <w:rFonts w:ascii="Times New Roman" w:hAnsi="Times New Roman"/>
          <w:sz w:val="28"/>
          <w:szCs w:val="28"/>
          <w:lang w:val="uk-UA"/>
        </w:rPr>
        <w:t>Знижена температура     = 15</w:t>
      </w:r>
      <w:proofErr w:type="spellStart"/>
      <w:r w:rsidRPr="00205A40">
        <w:rPr>
          <w:rFonts w:ascii="Times New Roman" w:hAnsi="Times New Roman"/>
          <w:sz w:val="28"/>
          <w:szCs w:val="28"/>
          <w:vertAlign w:val="superscript"/>
        </w:rPr>
        <w:t>о</w:t>
      </w:r>
      <w:r w:rsidRPr="00205A40">
        <w:rPr>
          <w:rFonts w:ascii="Times New Roman" w:hAnsi="Times New Roman"/>
          <w:sz w:val="28"/>
          <w:szCs w:val="28"/>
        </w:rPr>
        <w:t>С</w:t>
      </w:r>
      <w:proofErr w:type="spellEnd"/>
      <w:r w:rsidRPr="00205A40">
        <w:rPr>
          <w:rFonts w:ascii="Times New Roman" w:hAnsi="Times New Roman"/>
          <w:sz w:val="28"/>
          <w:szCs w:val="28"/>
          <w:lang w:val="uk-UA"/>
        </w:rPr>
        <w:t xml:space="preserve"> = 288</w:t>
      </w:r>
      <w:r w:rsidRPr="00205A40">
        <w:rPr>
          <w:rFonts w:ascii="Times New Roman" w:hAnsi="Times New Roman"/>
          <w:sz w:val="28"/>
          <w:szCs w:val="28"/>
          <w:vertAlign w:val="superscript"/>
          <w:lang w:val="uk-UA"/>
        </w:rPr>
        <w:t xml:space="preserve"> </w:t>
      </w:r>
      <w:r w:rsidRPr="00205A40">
        <w:rPr>
          <w:rFonts w:ascii="Times New Roman" w:hAnsi="Times New Roman"/>
          <w:sz w:val="28"/>
          <w:szCs w:val="28"/>
          <w:lang w:val="uk-UA"/>
        </w:rPr>
        <w:t xml:space="preserve">К </w:t>
      </w:r>
    </w:p>
    <w:p w14:paraId="0581E768" w14:textId="77777777" w:rsidR="00C11141" w:rsidRPr="00205A40" w:rsidRDefault="00C11141" w:rsidP="00C11141">
      <w:pPr>
        <w:spacing w:before="240" w:after="0" w:line="360" w:lineRule="auto"/>
        <w:ind w:left="57" w:firstLine="709"/>
        <w:jc w:val="both"/>
        <w:rPr>
          <w:rFonts w:ascii="Times New Roman" w:hAnsi="Times New Roman"/>
          <w:sz w:val="28"/>
          <w:szCs w:val="28"/>
          <w:lang w:val="uk-UA" w:eastAsia="uk-UA"/>
        </w:rPr>
      </w:pPr>
      <w:r w:rsidRPr="00205A40">
        <w:rPr>
          <w:rFonts w:ascii="Times New Roman" w:hAnsi="Times New Roman"/>
          <w:sz w:val="28"/>
          <w:szCs w:val="28"/>
          <w:lang w:val="uk-UA"/>
        </w:rPr>
        <w:t xml:space="preserve">Енергозбереження =     </w:t>
      </w:r>
      <w:r w:rsidRPr="00205A40">
        <w:rPr>
          <w:rFonts w:ascii="Times New Roman" w:hAnsi="Times New Roman"/>
          <w:position w:val="-36"/>
          <w:sz w:val="28"/>
          <w:szCs w:val="28"/>
        </w:rPr>
        <w:object w:dxaOrig="4380" w:dyaOrig="859" w14:anchorId="7CB7CB6D">
          <v:shape id="_x0000_i1027" type="#_x0000_t75" style="width:219pt;height:43.65pt" o:ole="">
            <v:imagedata r:id="rId9" o:title=""/>
          </v:shape>
          <o:OLEObject Type="Embed" ProgID="Equation.3" ShapeID="_x0000_i1027" DrawAspect="Content" ObjectID="_1663092599" r:id="rId10"/>
        </w:object>
      </w:r>
    </w:p>
    <w:p w14:paraId="63972A5D" w14:textId="77777777" w:rsidR="00C11141" w:rsidRPr="000539A7" w:rsidRDefault="00C11141" w:rsidP="00C11141">
      <w:pPr>
        <w:spacing w:after="0" w:line="360" w:lineRule="auto"/>
        <w:ind w:left="57" w:right="57" w:firstLine="709"/>
        <w:jc w:val="both"/>
        <w:rPr>
          <w:rFonts w:ascii="Times New Roman" w:hAnsi="Times New Roman"/>
          <w:b/>
          <w:bCs/>
          <w:i/>
          <w:iCs/>
          <w:sz w:val="28"/>
          <w:szCs w:val="28"/>
          <w:lang w:val="uk-UA"/>
        </w:rPr>
      </w:pPr>
      <w:r w:rsidRPr="000539A7">
        <w:rPr>
          <w:rFonts w:ascii="Times New Roman" w:hAnsi="Times New Roman"/>
          <w:b/>
          <w:bCs/>
          <w:i/>
          <w:iCs/>
          <w:sz w:val="28"/>
          <w:szCs w:val="28"/>
          <w:lang w:val="uk-UA"/>
        </w:rPr>
        <w:t>Необхідно також врахувати:</w:t>
      </w:r>
    </w:p>
    <w:p w14:paraId="39412AB8" w14:textId="77777777" w:rsidR="00C11141" w:rsidRPr="00205A40" w:rsidRDefault="00C11141" w:rsidP="00C11141">
      <w:pPr>
        <w:numPr>
          <w:ilvl w:val="0"/>
          <w:numId w:val="22"/>
        </w:numPr>
        <w:suppressAutoHyphens w:val="0"/>
        <w:spacing w:after="0" w:line="360" w:lineRule="auto"/>
        <w:ind w:left="57" w:right="57" w:firstLine="709"/>
        <w:jc w:val="both"/>
        <w:rPr>
          <w:rFonts w:ascii="Times New Roman" w:hAnsi="Times New Roman"/>
          <w:bCs/>
          <w:iCs/>
          <w:sz w:val="28"/>
          <w:szCs w:val="28"/>
          <w:lang w:val="uk-UA"/>
        </w:rPr>
      </w:pPr>
      <w:r>
        <w:rPr>
          <w:rFonts w:ascii="Times New Roman" w:hAnsi="Times New Roman"/>
          <w:bCs/>
          <w:iCs/>
          <w:sz w:val="28"/>
          <w:szCs w:val="28"/>
          <w:lang w:val="uk-UA"/>
        </w:rPr>
        <w:t xml:space="preserve"> зміну</w:t>
      </w:r>
      <w:r w:rsidRPr="00205A40">
        <w:rPr>
          <w:rFonts w:ascii="Times New Roman" w:hAnsi="Times New Roman"/>
          <w:bCs/>
          <w:iCs/>
          <w:sz w:val="28"/>
          <w:szCs w:val="28"/>
          <w:lang w:val="uk-UA"/>
        </w:rPr>
        <w:t xml:space="preserve"> перепаду тиску в новому трубопроводі, який всмоктує зовнішн</w:t>
      </w:r>
      <w:r>
        <w:rPr>
          <w:rFonts w:ascii="Times New Roman" w:hAnsi="Times New Roman"/>
          <w:bCs/>
          <w:iCs/>
          <w:sz w:val="28"/>
          <w:szCs w:val="28"/>
          <w:lang w:val="uk-UA"/>
        </w:rPr>
        <w:t>є повітря в компресорну станцію;</w:t>
      </w:r>
    </w:p>
    <w:p w14:paraId="1410B521" w14:textId="77777777" w:rsidR="00C11141" w:rsidRPr="00205A40" w:rsidRDefault="00C11141" w:rsidP="00C11141">
      <w:pPr>
        <w:numPr>
          <w:ilvl w:val="0"/>
          <w:numId w:val="22"/>
        </w:numPr>
        <w:suppressAutoHyphens w:val="0"/>
        <w:spacing w:after="0" w:line="360" w:lineRule="auto"/>
        <w:ind w:left="57" w:right="57" w:firstLine="709"/>
        <w:jc w:val="both"/>
        <w:rPr>
          <w:rFonts w:ascii="Times New Roman" w:hAnsi="Times New Roman"/>
          <w:bCs/>
          <w:iCs/>
          <w:sz w:val="28"/>
          <w:szCs w:val="28"/>
          <w:lang w:val="uk-UA"/>
        </w:rPr>
      </w:pPr>
      <w:r w:rsidRPr="00205A40">
        <w:rPr>
          <w:rFonts w:ascii="Times New Roman" w:hAnsi="Times New Roman"/>
          <w:bCs/>
          <w:iCs/>
          <w:sz w:val="28"/>
          <w:szCs w:val="28"/>
          <w:lang w:val="uk-UA"/>
        </w:rPr>
        <w:t xml:space="preserve"> варт</w:t>
      </w:r>
      <w:r>
        <w:rPr>
          <w:rFonts w:ascii="Times New Roman" w:hAnsi="Times New Roman"/>
          <w:bCs/>
          <w:iCs/>
          <w:sz w:val="28"/>
          <w:szCs w:val="28"/>
          <w:lang w:val="uk-UA"/>
        </w:rPr>
        <w:t>ість робіт по очищенню фільтрів.</w:t>
      </w:r>
    </w:p>
    <w:p w14:paraId="6001761F" w14:textId="77777777" w:rsidR="00C11141" w:rsidRPr="00205A40" w:rsidRDefault="00C11141" w:rsidP="00C11141">
      <w:pPr>
        <w:spacing w:after="0" w:line="360" w:lineRule="auto"/>
        <w:ind w:left="57" w:right="57" w:firstLine="709"/>
        <w:jc w:val="both"/>
        <w:rPr>
          <w:rFonts w:ascii="Times New Roman" w:hAnsi="Times New Roman"/>
          <w:bCs/>
          <w:iCs/>
          <w:sz w:val="28"/>
          <w:szCs w:val="28"/>
          <w:lang w:val="uk-UA"/>
        </w:rPr>
      </w:pPr>
    </w:p>
    <w:p w14:paraId="331D79E0" w14:textId="77777777" w:rsidR="00C11141" w:rsidRPr="00205A40" w:rsidRDefault="00C11141" w:rsidP="00C11141">
      <w:pPr>
        <w:pStyle w:val="4"/>
        <w:spacing w:line="360" w:lineRule="auto"/>
      </w:pPr>
      <w:bookmarkStart w:id="28" w:name="_Toc201838560"/>
      <w:r>
        <w:lastRenderedPageBreak/>
        <w:t>3.3.4</w:t>
      </w:r>
      <w:r w:rsidRPr="00205A40">
        <w:t xml:space="preserve"> </w:t>
      </w:r>
      <w:proofErr w:type="spellStart"/>
      <w:r w:rsidRPr="00205A40">
        <w:t>Енергозбереження</w:t>
      </w:r>
      <w:proofErr w:type="spellEnd"/>
      <w:r w:rsidRPr="00205A40">
        <w:t xml:space="preserve"> в котлах</w:t>
      </w:r>
      <w:bookmarkEnd w:id="28"/>
    </w:p>
    <w:p w14:paraId="0CD94E76"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t>У результаті проведення тесту на ефективність горіння виявилося, що коефіцієнт середньої ефективності горіння (це теплота палива за вирахуванням  втрат з газами, що відходять) рівний 79%. Котел має ручну систему продування, на яке витрачається (в першому наближенні) 1% від загальної кількості теплової енергії, поглиненої котлом. В ході аудиту котельної визначені наступні величини:</w:t>
      </w:r>
    </w:p>
    <w:p w14:paraId="07A3AE4E"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p>
    <w:p w14:paraId="2D62AAF9"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t>Споживане паливо</w:t>
      </w:r>
      <w:r w:rsidRPr="00205A40">
        <w:rPr>
          <w:rFonts w:ascii="Times New Roman" w:hAnsi="Times New Roman"/>
          <w:sz w:val="28"/>
          <w:szCs w:val="28"/>
          <w:lang w:val="uk-UA"/>
        </w:rPr>
        <w:tab/>
        <w:t xml:space="preserve">         </w:t>
      </w:r>
      <w:r>
        <w:rPr>
          <w:rFonts w:ascii="Times New Roman" w:hAnsi="Times New Roman"/>
          <w:sz w:val="28"/>
          <w:szCs w:val="28"/>
          <w:lang w:val="uk-UA"/>
        </w:rPr>
        <w:t xml:space="preserve">         </w:t>
      </w:r>
      <w:r w:rsidRPr="00205A40">
        <w:rPr>
          <w:rFonts w:ascii="Times New Roman" w:hAnsi="Times New Roman"/>
          <w:sz w:val="28"/>
          <w:szCs w:val="28"/>
          <w:lang w:val="uk-UA"/>
        </w:rPr>
        <w:t xml:space="preserve">  = 62 000 </w:t>
      </w:r>
      <w:proofErr w:type="spellStart"/>
      <w:r w:rsidRPr="00205A40">
        <w:rPr>
          <w:rFonts w:ascii="Times New Roman" w:hAnsi="Times New Roman"/>
          <w:sz w:val="28"/>
          <w:szCs w:val="28"/>
          <w:lang w:val="uk-UA"/>
        </w:rPr>
        <w:t>ГДж</w:t>
      </w:r>
      <w:proofErr w:type="spellEnd"/>
      <w:r w:rsidRPr="00205A40">
        <w:rPr>
          <w:rFonts w:ascii="Times New Roman" w:hAnsi="Times New Roman"/>
          <w:sz w:val="28"/>
          <w:szCs w:val="28"/>
          <w:lang w:val="uk-UA"/>
        </w:rPr>
        <w:tab/>
        <w:t>(100%)</w:t>
      </w:r>
    </w:p>
    <w:p w14:paraId="3D45D49F"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t xml:space="preserve">Втрати з газами, що відходять        = 13 020 </w:t>
      </w:r>
      <w:proofErr w:type="spellStart"/>
      <w:r w:rsidRPr="00205A40">
        <w:rPr>
          <w:rFonts w:ascii="Times New Roman" w:hAnsi="Times New Roman"/>
          <w:sz w:val="28"/>
          <w:szCs w:val="28"/>
          <w:lang w:val="uk-UA"/>
        </w:rPr>
        <w:t>ГДж</w:t>
      </w:r>
      <w:proofErr w:type="spellEnd"/>
      <w:r w:rsidRPr="00205A40">
        <w:rPr>
          <w:rFonts w:ascii="Times New Roman" w:hAnsi="Times New Roman"/>
          <w:sz w:val="28"/>
          <w:szCs w:val="28"/>
          <w:lang w:val="uk-UA"/>
        </w:rPr>
        <w:tab/>
        <w:t>(21%)</w:t>
      </w:r>
    </w:p>
    <w:p w14:paraId="3AFA9A26" w14:textId="77777777" w:rsidR="00C11141" w:rsidRPr="00205A40" w:rsidRDefault="00C11141" w:rsidP="00C11141">
      <w:pPr>
        <w:spacing w:after="0" w:line="360" w:lineRule="auto"/>
        <w:ind w:left="57" w:right="57" w:firstLine="709"/>
        <w:jc w:val="both"/>
        <w:rPr>
          <w:rFonts w:ascii="Times New Roman" w:hAnsi="Times New Roman"/>
          <w:sz w:val="28"/>
          <w:szCs w:val="28"/>
          <w:u w:val="single"/>
          <w:lang w:val="uk-UA"/>
        </w:rPr>
      </w:pPr>
      <w:r w:rsidRPr="00205A40">
        <w:rPr>
          <w:rFonts w:ascii="Times New Roman" w:hAnsi="Times New Roman"/>
          <w:sz w:val="28"/>
          <w:szCs w:val="28"/>
          <w:u w:val="single"/>
          <w:lang w:val="uk-UA"/>
        </w:rPr>
        <w:t xml:space="preserve">Теплота, поглинена котлом             = 48 980 </w:t>
      </w:r>
      <w:proofErr w:type="spellStart"/>
      <w:r w:rsidRPr="00205A40">
        <w:rPr>
          <w:rFonts w:ascii="Times New Roman" w:hAnsi="Times New Roman"/>
          <w:sz w:val="28"/>
          <w:szCs w:val="28"/>
          <w:u w:val="single"/>
          <w:lang w:val="uk-UA"/>
        </w:rPr>
        <w:t>ГДж</w:t>
      </w:r>
      <w:proofErr w:type="spellEnd"/>
      <w:r w:rsidRPr="00205A40">
        <w:rPr>
          <w:rFonts w:ascii="Times New Roman" w:hAnsi="Times New Roman"/>
          <w:sz w:val="28"/>
          <w:szCs w:val="28"/>
          <w:u w:val="single"/>
          <w:lang w:val="uk-UA"/>
        </w:rPr>
        <w:tab/>
        <w:t>(79%)</w:t>
      </w:r>
    </w:p>
    <w:p w14:paraId="3AF87B19" w14:textId="77777777" w:rsidR="00C11141" w:rsidRPr="00205A40" w:rsidRDefault="00C11141" w:rsidP="00C11141">
      <w:pPr>
        <w:spacing w:after="0" w:line="360" w:lineRule="auto"/>
        <w:ind w:left="57" w:right="57" w:firstLine="709"/>
        <w:jc w:val="both"/>
        <w:rPr>
          <w:rFonts w:ascii="Times New Roman" w:hAnsi="Times New Roman"/>
          <w:b/>
          <w:bCs/>
          <w:sz w:val="28"/>
          <w:szCs w:val="28"/>
          <w:lang w:val="uk-UA"/>
        </w:rPr>
      </w:pPr>
      <w:r w:rsidRPr="00205A40">
        <w:rPr>
          <w:rFonts w:ascii="Times New Roman" w:hAnsi="Times New Roman"/>
          <w:b/>
          <w:bCs/>
          <w:sz w:val="28"/>
          <w:szCs w:val="28"/>
          <w:lang w:val="uk-UA"/>
        </w:rPr>
        <w:t>Всього</w:t>
      </w:r>
      <w:r w:rsidRPr="00205A40">
        <w:rPr>
          <w:rFonts w:ascii="Times New Roman" w:hAnsi="Times New Roman"/>
          <w:b/>
          <w:bCs/>
          <w:sz w:val="28"/>
          <w:szCs w:val="28"/>
          <w:lang w:val="uk-UA"/>
        </w:rPr>
        <w:tab/>
        <w:t xml:space="preserve">        </w:t>
      </w:r>
      <w:r>
        <w:rPr>
          <w:rFonts w:ascii="Times New Roman" w:hAnsi="Times New Roman"/>
          <w:b/>
          <w:bCs/>
          <w:sz w:val="28"/>
          <w:szCs w:val="28"/>
          <w:lang w:val="uk-UA"/>
        </w:rPr>
        <w:t xml:space="preserve">                 </w:t>
      </w:r>
      <w:r w:rsidRPr="00205A40">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205A40">
        <w:rPr>
          <w:rFonts w:ascii="Times New Roman" w:hAnsi="Times New Roman"/>
          <w:b/>
          <w:bCs/>
          <w:sz w:val="28"/>
          <w:szCs w:val="28"/>
          <w:lang w:val="uk-UA"/>
        </w:rPr>
        <w:t xml:space="preserve">= 62 000 </w:t>
      </w:r>
      <w:proofErr w:type="spellStart"/>
      <w:r w:rsidRPr="00205A40">
        <w:rPr>
          <w:rFonts w:ascii="Times New Roman" w:hAnsi="Times New Roman"/>
          <w:b/>
          <w:bCs/>
          <w:sz w:val="28"/>
          <w:szCs w:val="28"/>
          <w:lang w:val="uk-UA"/>
        </w:rPr>
        <w:t>ГДж</w:t>
      </w:r>
      <w:proofErr w:type="spellEnd"/>
      <w:r w:rsidRPr="00205A40">
        <w:rPr>
          <w:rFonts w:ascii="Times New Roman" w:hAnsi="Times New Roman"/>
          <w:b/>
          <w:bCs/>
          <w:sz w:val="28"/>
          <w:szCs w:val="28"/>
          <w:lang w:val="uk-UA"/>
        </w:rPr>
        <w:tab/>
        <w:t>(100%)</w:t>
      </w:r>
    </w:p>
    <w:p w14:paraId="69973902"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t xml:space="preserve">Тепловтрати через обшивку котла =  1 000 </w:t>
      </w:r>
      <w:proofErr w:type="spellStart"/>
      <w:r w:rsidRPr="00205A40">
        <w:rPr>
          <w:rFonts w:ascii="Times New Roman" w:hAnsi="Times New Roman"/>
          <w:sz w:val="28"/>
          <w:szCs w:val="28"/>
          <w:lang w:val="uk-UA"/>
        </w:rPr>
        <w:t>ГДж</w:t>
      </w:r>
      <w:proofErr w:type="spellEnd"/>
    </w:p>
    <w:p w14:paraId="6972F424"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t xml:space="preserve">Тепловтрати при продуванні        </w:t>
      </w:r>
      <w:r>
        <w:rPr>
          <w:rFonts w:ascii="Times New Roman" w:hAnsi="Times New Roman"/>
          <w:sz w:val="28"/>
          <w:szCs w:val="28"/>
          <w:lang w:val="uk-UA"/>
        </w:rPr>
        <w:t xml:space="preserve"> </w:t>
      </w:r>
      <w:r w:rsidRPr="00205A40">
        <w:rPr>
          <w:rFonts w:ascii="Times New Roman" w:hAnsi="Times New Roman"/>
          <w:sz w:val="28"/>
          <w:szCs w:val="28"/>
          <w:lang w:val="uk-UA"/>
        </w:rPr>
        <w:t xml:space="preserve">  =     500 </w:t>
      </w:r>
      <w:proofErr w:type="spellStart"/>
      <w:r w:rsidRPr="00205A40">
        <w:rPr>
          <w:rFonts w:ascii="Times New Roman" w:hAnsi="Times New Roman"/>
          <w:sz w:val="28"/>
          <w:szCs w:val="28"/>
          <w:lang w:val="uk-UA"/>
        </w:rPr>
        <w:t>ГДж</w:t>
      </w:r>
      <w:proofErr w:type="spellEnd"/>
    </w:p>
    <w:p w14:paraId="7A0CF0ED" w14:textId="77777777" w:rsidR="00C11141" w:rsidRPr="00205A40" w:rsidRDefault="00C11141" w:rsidP="00C11141">
      <w:pPr>
        <w:spacing w:after="0" w:line="360" w:lineRule="auto"/>
        <w:ind w:left="57" w:right="57" w:firstLine="709"/>
        <w:jc w:val="both"/>
        <w:rPr>
          <w:rFonts w:ascii="Times New Roman" w:hAnsi="Times New Roman"/>
          <w:sz w:val="28"/>
          <w:szCs w:val="28"/>
          <w:u w:val="single"/>
          <w:lang w:val="uk-UA"/>
        </w:rPr>
      </w:pPr>
      <w:r w:rsidRPr="00205A40">
        <w:rPr>
          <w:rFonts w:ascii="Times New Roman" w:hAnsi="Times New Roman"/>
          <w:sz w:val="28"/>
          <w:szCs w:val="28"/>
          <w:u w:val="single"/>
          <w:lang w:val="uk-UA"/>
        </w:rPr>
        <w:t>Корисна теплота пари</w:t>
      </w:r>
      <w:r w:rsidRPr="00205A40">
        <w:rPr>
          <w:rFonts w:ascii="Times New Roman" w:hAnsi="Times New Roman"/>
          <w:sz w:val="28"/>
          <w:szCs w:val="28"/>
          <w:u w:val="single"/>
          <w:lang w:val="uk-UA"/>
        </w:rPr>
        <w:tab/>
        <w:t xml:space="preserve">           </w:t>
      </w:r>
      <w:r>
        <w:rPr>
          <w:rFonts w:ascii="Times New Roman" w:hAnsi="Times New Roman"/>
          <w:sz w:val="28"/>
          <w:szCs w:val="28"/>
          <w:u w:val="single"/>
          <w:lang w:val="uk-UA"/>
        </w:rPr>
        <w:t xml:space="preserve">         </w:t>
      </w:r>
      <w:r w:rsidRPr="00205A40">
        <w:rPr>
          <w:rFonts w:ascii="Times New Roman" w:hAnsi="Times New Roman"/>
          <w:sz w:val="28"/>
          <w:szCs w:val="28"/>
          <w:u w:val="single"/>
          <w:lang w:val="uk-UA"/>
        </w:rPr>
        <w:t xml:space="preserve">= 47 480 </w:t>
      </w:r>
      <w:proofErr w:type="spellStart"/>
      <w:r w:rsidRPr="00205A40">
        <w:rPr>
          <w:rFonts w:ascii="Times New Roman" w:hAnsi="Times New Roman"/>
          <w:sz w:val="28"/>
          <w:szCs w:val="28"/>
          <w:u w:val="single"/>
          <w:lang w:val="uk-UA"/>
        </w:rPr>
        <w:t>ГДж</w:t>
      </w:r>
      <w:proofErr w:type="spellEnd"/>
    </w:p>
    <w:p w14:paraId="5D83AADC"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r w:rsidRPr="00205A40">
        <w:rPr>
          <w:rFonts w:ascii="Times New Roman" w:hAnsi="Times New Roman"/>
          <w:b/>
          <w:bCs/>
          <w:sz w:val="28"/>
          <w:szCs w:val="28"/>
          <w:lang w:val="uk-UA"/>
        </w:rPr>
        <w:t>Всього</w:t>
      </w:r>
      <w:r w:rsidRPr="00205A40">
        <w:rPr>
          <w:rFonts w:ascii="Times New Roman" w:hAnsi="Times New Roman"/>
          <w:b/>
          <w:bCs/>
          <w:sz w:val="28"/>
          <w:szCs w:val="28"/>
          <w:lang w:val="uk-UA"/>
        </w:rPr>
        <w:tab/>
        <w:t xml:space="preserve">          </w:t>
      </w:r>
      <w:r>
        <w:rPr>
          <w:rFonts w:ascii="Times New Roman" w:hAnsi="Times New Roman"/>
          <w:b/>
          <w:bCs/>
          <w:sz w:val="28"/>
          <w:szCs w:val="28"/>
          <w:lang w:val="uk-UA"/>
        </w:rPr>
        <w:t xml:space="preserve">                             </w:t>
      </w:r>
      <w:r w:rsidRPr="00205A40">
        <w:rPr>
          <w:rFonts w:ascii="Times New Roman" w:hAnsi="Times New Roman"/>
          <w:b/>
          <w:bCs/>
          <w:sz w:val="28"/>
          <w:szCs w:val="28"/>
          <w:lang w:val="uk-UA"/>
        </w:rPr>
        <w:t xml:space="preserve"> = 48 980 </w:t>
      </w:r>
      <w:proofErr w:type="spellStart"/>
      <w:r w:rsidRPr="00205A40">
        <w:rPr>
          <w:rFonts w:ascii="Times New Roman" w:hAnsi="Times New Roman"/>
          <w:b/>
          <w:bCs/>
          <w:sz w:val="28"/>
          <w:szCs w:val="28"/>
          <w:lang w:val="uk-UA"/>
        </w:rPr>
        <w:t>ГДж</w:t>
      </w:r>
      <w:proofErr w:type="spellEnd"/>
    </w:p>
    <w:p w14:paraId="1F3E9004"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t>У цілях економії енергії запропоновано встановити в котельній систему автоматичного тріміровання кисню і систему автоматичного продування. Припускається, що перший захід підвищить ефективність горіння в середньому до 83%, а другий – скоротить продування на 50% від її теперішнього рівня.</w:t>
      </w:r>
    </w:p>
    <w:p w14:paraId="3E27B7FA" w14:textId="77777777" w:rsidR="00C11141" w:rsidRPr="00205A40" w:rsidRDefault="00C11141" w:rsidP="00C11141">
      <w:pPr>
        <w:numPr>
          <w:ilvl w:val="0"/>
          <w:numId w:val="23"/>
        </w:numPr>
        <w:suppressAutoHyphens w:val="0"/>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t>В</w:t>
      </w:r>
      <w:r>
        <w:rPr>
          <w:rFonts w:ascii="Times New Roman" w:hAnsi="Times New Roman"/>
          <w:sz w:val="28"/>
          <w:szCs w:val="28"/>
          <w:lang w:val="uk-UA"/>
        </w:rPr>
        <w:t>изначити річну економію енергії.</w:t>
      </w:r>
    </w:p>
    <w:p w14:paraId="14C9D973" w14:textId="77777777" w:rsidR="00C11141" w:rsidRPr="00205A40" w:rsidRDefault="00C11141" w:rsidP="00C11141">
      <w:pPr>
        <w:numPr>
          <w:ilvl w:val="0"/>
          <w:numId w:val="23"/>
        </w:numPr>
        <w:suppressAutoHyphens w:val="0"/>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t>Які ще фактори повинні бути враховані?</w:t>
      </w:r>
    </w:p>
    <w:p w14:paraId="1EA7CC46" w14:textId="77777777" w:rsidR="00C11141" w:rsidRPr="00205A40" w:rsidRDefault="00C11141" w:rsidP="00C11141">
      <w:pPr>
        <w:spacing w:after="0" w:line="360" w:lineRule="auto"/>
        <w:ind w:left="57" w:right="57" w:firstLine="709"/>
        <w:jc w:val="both"/>
        <w:rPr>
          <w:rFonts w:ascii="Times New Roman" w:hAnsi="Times New Roman"/>
          <w:b/>
          <w:bCs/>
          <w:i/>
          <w:iCs/>
          <w:sz w:val="28"/>
          <w:szCs w:val="28"/>
          <w:lang w:val="uk-UA"/>
        </w:rPr>
      </w:pPr>
      <w:r w:rsidRPr="00205A40">
        <w:rPr>
          <w:rFonts w:ascii="Times New Roman" w:hAnsi="Times New Roman"/>
          <w:b/>
          <w:bCs/>
          <w:i/>
          <w:iCs/>
          <w:sz w:val="28"/>
          <w:szCs w:val="28"/>
          <w:lang w:val="uk-UA"/>
        </w:rPr>
        <w:t>Рішення:</w:t>
      </w:r>
    </w:p>
    <w:p w14:paraId="26545573"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t xml:space="preserve">Скорочення рівня продування заощадить 50% поточних втрат на продування, тобто 250 </w:t>
      </w:r>
      <w:proofErr w:type="spellStart"/>
      <w:r w:rsidRPr="00205A40">
        <w:rPr>
          <w:rFonts w:ascii="Times New Roman" w:hAnsi="Times New Roman"/>
          <w:sz w:val="28"/>
          <w:szCs w:val="28"/>
          <w:lang w:val="uk-UA"/>
        </w:rPr>
        <w:t>ГДж</w:t>
      </w:r>
      <w:proofErr w:type="spellEnd"/>
      <w:r w:rsidRPr="00205A40">
        <w:rPr>
          <w:rFonts w:ascii="Times New Roman" w:hAnsi="Times New Roman"/>
          <w:sz w:val="28"/>
          <w:szCs w:val="28"/>
          <w:lang w:val="uk-UA"/>
        </w:rPr>
        <w:t>.</w:t>
      </w:r>
    </w:p>
    <w:p w14:paraId="0C5EE337"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t>Звідси, загальна величина необхідної теплоти:</w:t>
      </w:r>
    </w:p>
    <w:p w14:paraId="2F3F5E91" w14:textId="77777777" w:rsidR="00C11141" w:rsidRPr="00205A40" w:rsidRDefault="00C11141" w:rsidP="00C11141">
      <w:pPr>
        <w:spacing w:after="0" w:line="360" w:lineRule="auto"/>
        <w:ind w:left="57" w:right="57" w:firstLine="709"/>
        <w:jc w:val="both"/>
        <w:rPr>
          <w:rFonts w:ascii="Times New Roman" w:hAnsi="Times New Roman"/>
          <w:b/>
          <w:bCs/>
          <w:sz w:val="28"/>
          <w:szCs w:val="28"/>
          <w:lang w:val="uk-UA"/>
        </w:rPr>
      </w:pPr>
      <w:r w:rsidRPr="00205A40">
        <w:rPr>
          <w:rFonts w:ascii="Times New Roman" w:hAnsi="Times New Roman"/>
          <w:b/>
          <w:bCs/>
          <w:sz w:val="28"/>
          <w:szCs w:val="28"/>
          <w:lang w:val="uk-UA"/>
        </w:rPr>
        <w:t xml:space="preserve">Всього необхідної теплоти = 48 980 </w:t>
      </w:r>
      <w:proofErr w:type="spellStart"/>
      <w:r w:rsidRPr="00205A40">
        <w:rPr>
          <w:rFonts w:ascii="Times New Roman" w:hAnsi="Times New Roman"/>
          <w:b/>
          <w:bCs/>
          <w:sz w:val="28"/>
          <w:szCs w:val="28"/>
          <w:lang w:val="uk-UA"/>
        </w:rPr>
        <w:t>ГДж</w:t>
      </w:r>
      <w:proofErr w:type="spellEnd"/>
      <w:r w:rsidRPr="00205A40">
        <w:rPr>
          <w:rFonts w:ascii="Times New Roman" w:hAnsi="Times New Roman"/>
          <w:b/>
          <w:bCs/>
          <w:sz w:val="28"/>
          <w:szCs w:val="28"/>
          <w:lang w:val="uk-UA"/>
        </w:rPr>
        <w:t xml:space="preserve"> – 250 </w:t>
      </w:r>
      <w:proofErr w:type="spellStart"/>
      <w:r w:rsidRPr="00205A40">
        <w:rPr>
          <w:rFonts w:ascii="Times New Roman" w:hAnsi="Times New Roman"/>
          <w:b/>
          <w:bCs/>
          <w:sz w:val="28"/>
          <w:szCs w:val="28"/>
          <w:lang w:val="uk-UA"/>
        </w:rPr>
        <w:t>ГДж</w:t>
      </w:r>
      <w:proofErr w:type="spellEnd"/>
      <w:r w:rsidRPr="00205A40">
        <w:rPr>
          <w:rFonts w:ascii="Times New Roman" w:hAnsi="Times New Roman"/>
          <w:b/>
          <w:bCs/>
          <w:sz w:val="28"/>
          <w:szCs w:val="28"/>
          <w:lang w:val="uk-UA"/>
        </w:rPr>
        <w:t xml:space="preserve"> = 48 730 </w:t>
      </w:r>
      <w:proofErr w:type="spellStart"/>
      <w:r w:rsidRPr="00205A40">
        <w:rPr>
          <w:rFonts w:ascii="Times New Roman" w:hAnsi="Times New Roman"/>
          <w:b/>
          <w:bCs/>
          <w:sz w:val="28"/>
          <w:szCs w:val="28"/>
          <w:lang w:val="uk-UA"/>
        </w:rPr>
        <w:t>ГДж</w:t>
      </w:r>
      <w:proofErr w:type="spellEnd"/>
    </w:p>
    <w:p w14:paraId="2D1BB340"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lastRenderedPageBreak/>
        <w:t>З урахуванням того, що середня ефективністю горіння підвищиться до 83%, кількість енергії палива, що вимагається для генерації цієї теплоти, дорівнює:</w:t>
      </w:r>
    </w:p>
    <w:p w14:paraId="1AB8582C" w14:textId="77777777" w:rsidR="00C11141" w:rsidRPr="00205A40" w:rsidRDefault="00C11141" w:rsidP="00C11141">
      <w:pPr>
        <w:autoSpaceDE w:val="0"/>
        <w:autoSpaceDN w:val="0"/>
        <w:spacing w:before="240" w:after="0" w:line="360" w:lineRule="auto"/>
        <w:ind w:left="57" w:firstLine="709"/>
        <w:jc w:val="both"/>
        <w:rPr>
          <w:rFonts w:ascii="Times New Roman" w:hAnsi="Times New Roman"/>
          <w:b/>
          <w:bCs/>
          <w:sz w:val="28"/>
          <w:szCs w:val="28"/>
          <w:lang w:val="uk-UA"/>
        </w:rPr>
      </w:pPr>
      <w:r w:rsidRPr="00205A40">
        <w:rPr>
          <w:rFonts w:ascii="Times New Roman" w:hAnsi="Times New Roman"/>
          <w:b/>
          <w:bCs/>
          <w:sz w:val="28"/>
          <w:szCs w:val="28"/>
          <w:lang w:val="uk-UA"/>
        </w:rPr>
        <w:t xml:space="preserve">Необхідна енергія палива = </w:t>
      </w:r>
      <w:r w:rsidRPr="00205A40">
        <w:rPr>
          <w:rFonts w:ascii="Times New Roman" w:hAnsi="Times New Roman"/>
          <w:b/>
          <w:bCs/>
          <w:position w:val="-36"/>
          <w:sz w:val="28"/>
          <w:szCs w:val="28"/>
        </w:rPr>
        <w:object w:dxaOrig="3280" w:dyaOrig="859" w14:anchorId="3204128E">
          <v:shape id="_x0000_i1028" type="#_x0000_t75" style="width:163.65pt;height:43.65pt" o:ole="">
            <v:imagedata r:id="rId11" o:title=""/>
          </v:shape>
          <o:OLEObject Type="Embed" ProgID="Equation.3" ShapeID="_x0000_i1028" DrawAspect="Content" ObjectID="_1663092600" r:id="rId12"/>
        </w:object>
      </w:r>
    </w:p>
    <w:p w14:paraId="2D1B531F" w14:textId="77777777" w:rsidR="00C11141" w:rsidRPr="00205A40" w:rsidRDefault="00C11141" w:rsidP="00C11141">
      <w:pPr>
        <w:spacing w:after="0" w:line="360" w:lineRule="auto"/>
        <w:ind w:left="57" w:right="57" w:firstLine="709"/>
        <w:jc w:val="both"/>
        <w:rPr>
          <w:rFonts w:ascii="Times New Roman" w:hAnsi="Times New Roman"/>
          <w:b/>
          <w:bCs/>
          <w:sz w:val="28"/>
          <w:szCs w:val="28"/>
          <w:lang w:val="uk-UA"/>
        </w:rPr>
      </w:pPr>
      <w:r w:rsidRPr="00205A40">
        <w:rPr>
          <w:rFonts w:ascii="Times New Roman" w:hAnsi="Times New Roman"/>
          <w:b/>
          <w:bCs/>
          <w:sz w:val="28"/>
          <w:szCs w:val="28"/>
          <w:lang w:val="uk-UA"/>
        </w:rPr>
        <w:t xml:space="preserve">Річна економія енергії палива = (62000 – 58711) = 3289 </w:t>
      </w:r>
      <w:proofErr w:type="spellStart"/>
      <w:r w:rsidRPr="00205A40">
        <w:rPr>
          <w:rFonts w:ascii="Times New Roman" w:hAnsi="Times New Roman"/>
          <w:b/>
          <w:bCs/>
          <w:sz w:val="28"/>
          <w:szCs w:val="28"/>
          <w:lang w:val="uk-UA"/>
        </w:rPr>
        <w:t>ГДж</w:t>
      </w:r>
      <w:proofErr w:type="spellEnd"/>
    </w:p>
    <w:p w14:paraId="0C509C83" w14:textId="77777777" w:rsidR="00C11141" w:rsidRPr="000539A7" w:rsidRDefault="00C11141" w:rsidP="00C11141">
      <w:pPr>
        <w:spacing w:after="0" w:line="360" w:lineRule="auto"/>
        <w:ind w:left="57" w:right="57" w:firstLine="709"/>
        <w:jc w:val="both"/>
        <w:rPr>
          <w:rFonts w:ascii="Times New Roman" w:hAnsi="Times New Roman"/>
          <w:b/>
          <w:bCs/>
          <w:i/>
          <w:iCs/>
          <w:sz w:val="28"/>
          <w:szCs w:val="28"/>
          <w:lang w:val="uk-UA"/>
        </w:rPr>
      </w:pPr>
      <w:r w:rsidRPr="000539A7">
        <w:rPr>
          <w:rFonts w:ascii="Times New Roman" w:hAnsi="Times New Roman"/>
          <w:b/>
          <w:bCs/>
          <w:i/>
          <w:iCs/>
          <w:sz w:val="28"/>
          <w:szCs w:val="28"/>
          <w:lang w:val="uk-UA"/>
        </w:rPr>
        <w:t>Необхідно також врахувати:</w:t>
      </w:r>
    </w:p>
    <w:p w14:paraId="0B9115AD" w14:textId="77777777" w:rsidR="00C11141" w:rsidRPr="00205A40" w:rsidRDefault="00C11141" w:rsidP="00C11141">
      <w:pPr>
        <w:numPr>
          <w:ilvl w:val="0"/>
          <w:numId w:val="24"/>
        </w:numPr>
        <w:suppressAutoHyphens w:val="0"/>
        <w:spacing w:after="0" w:line="360" w:lineRule="auto"/>
        <w:ind w:left="57" w:right="57" w:firstLine="709"/>
        <w:jc w:val="both"/>
        <w:rPr>
          <w:rFonts w:ascii="Times New Roman" w:hAnsi="Times New Roman"/>
          <w:bCs/>
          <w:iCs/>
          <w:sz w:val="28"/>
          <w:szCs w:val="28"/>
          <w:lang w:val="uk-UA"/>
        </w:rPr>
      </w:pPr>
      <w:r w:rsidRPr="00205A40">
        <w:rPr>
          <w:rFonts w:ascii="Times New Roman" w:hAnsi="Times New Roman"/>
          <w:bCs/>
          <w:iCs/>
          <w:sz w:val="28"/>
          <w:szCs w:val="28"/>
          <w:lang w:val="uk-UA"/>
        </w:rPr>
        <w:t>Капітальні витрати на системи автоматичного управління;</w:t>
      </w:r>
    </w:p>
    <w:p w14:paraId="57F93748" w14:textId="77777777" w:rsidR="00C11141" w:rsidRPr="00205A40" w:rsidRDefault="00C11141" w:rsidP="00C11141">
      <w:pPr>
        <w:numPr>
          <w:ilvl w:val="0"/>
          <w:numId w:val="24"/>
        </w:numPr>
        <w:suppressAutoHyphens w:val="0"/>
        <w:spacing w:after="0" w:line="360" w:lineRule="auto"/>
        <w:ind w:left="57" w:right="57" w:firstLine="709"/>
        <w:jc w:val="both"/>
        <w:rPr>
          <w:rFonts w:ascii="Times New Roman" w:hAnsi="Times New Roman"/>
          <w:bCs/>
          <w:iCs/>
          <w:sz w:val="28"/>
          <w:szCs w:val="28"/>
          <w:lang w:val="uk-UA"/>
        </w:rPr>
      </w:pPr>
      <w:r w:rsidRPr="00205A40">
        <w:rPr>
          <w:rFonts w:ascii="Times New Roman" w:hAnsi="Times New Roman"/>
          <w:bCs/>
          <w:iCs/>
          <w:sz w:val="28"/>
          <w:szCs w:val="28"/>
          <w:lang w:val="uk-UA"/>
        </w:rPr>
        <w:t>Витрати на технічне обслуговування систем автоматичного управління;</w:t>
      </w:r>
    </w:p>
    <w:p w14:paraId="0ECAB028" w14:textId="77777777" w:rsidR="00C11141" w:rsidRPr="00205A40" w:rsidRDefault="00C11141" w:rsidP="00C11141">
      <w:pPr>
        <w:numPr>
          <w:ilvl w:val="0"/>
          <w:numId w:val="24"/>
        </w:numPr>
        <w:suppressAutoHyphens w:val="0"/>
        <w:spacing w:after="0" w:line="360" w:lineRule="auto"/>
        <w:ind w:left="57" w:right="57" w:firstLine="709"/>
        <w:jc w:val="both"/>
        <w:rPr>
          <w:rFonts w:ascii="Times New Roman" w:hAnsi="Times New Roman"/>
          <w:bCs/>
          <w:iCs/>
          <w:sz w:val="28"/>
          <w:szCs w:val="28"/>
          <w:lang w:val="uk-UA"/>
        </w:rPr>
      </w:pPr>
      <w:r w:rsidRPr="00205A40">
        <w:rPr>
          <w:rFonts w:ascii="Times New Roman" w:hAnsi="Times New Roman"/>
          <w:bCs/>
          <w:iCs/>
          <w:sz w:val="28"/>
          <w:szCs w:val="28"/>
          <w:lang w:val="uk-UA"/>
        </w:rPr>
        <w:t>Можливу економію від зменшення кількості персоналу;</w:t>
      </w:r>
    </w:p>
    <w:p w14:paraId="10D4B0B2" w14:textId="77777777" w:rsidR="00C11141" w:rsidRPr="00205A40" w:rsidRDefault="00C11141" w:rsidP="00C11141">
      <w:pPr>
        <w:numPr>
          <w:ilvl w:val="0"/>
          <w:numId w:val="24"/>
        </w:numPr>
        <w:suppressAutoHyphens w:val="0"/>
        <w:spacing w:after="0" w:line="360" w:lineRule="auto"/>
        <w:ind w:left="57" w:right="57" w:firstLine="709"/>
        <w:jc w:val="both"/>
        <w:rPr>
          <w:rFonts w:ascii="Times New Roman" w:hAnsi="Times New Roman"/>
          <w:bCs/>
          <w:iCs/>
          <w:sz w:val="28"/>
          <w:szCs w:val="28"/>
          <w:lang w:val="uk-UA"/>
        </w:rPr>
      </w:pPr>
      <w:r w:rsidRPr="00205A40">
        <w:rPr>
          <w:rFonts w:ascii="Times New Roman" w:hAnsi="Times New Roman"/>
          <w:bCs/>
          <w:iCs/>
          <w:sz w:val="28"/>
          <w:szCs w:val="28"/>
          <w:lang w:val="uk-UA"/>
        </w:rPr>
        <w:t>Зниження витрат на очищення води.</w:t>
      </w:r>
    </w:p>
    <w:p w14:paraId="4A8B5F0D"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p>
    <w:p w14:paraId="5FCA4D03" w14:textId="77777777" w:rsidR="00C11141" w:rsidRPr="00BC4504" w:rsidRDefault="00C11141" w:rsidP="00C11141">
      <w:pPr>
        <w:pStyle w:val="3"/>
        <w:spacing w:line="360" w:lineRule="auto"/>
        <w:rPr>
          <w:b/>
          <w:bCs/>
          <w:i/>
          <w:iCs/>
        </w:rPr>
      </w:pPr>
      <w:bookmarkStart w:id="29" w:name="_Toc201838561"/>
      <w:bookmarkStart w:id="30" w:name="_Toc228598847"/>
      <w:r w:rsidRPr="00BC4504">
        <w:rPr>
          <w:b/>
          <w:bCs/>
          <w:i/>
          <w:iCs/>
        </w:rPr>
        <w:t>3.4 Перехресна перевірка пропозицій з заощадження енергії</w:t>
      </w:r>
      <w:bookmarkEnd w:id="29"/>
      <w:bookmarkEnd w:id="30"/>
    </w:p>
    <w:p w14:paraId="6EF95D61"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t xml:space="preserve">Після визначення потенціалу заощадження енергії для об'єкту обстеження енергоаудитор повинен ретельно перевірити всі розрахунки і обґрунтування перед введенням їх до звіту з енергообстеження. </w:t>
      </w:r>
    </w:p>
    <w:p w14:paraId="6F8044A7"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t xml:space="preserve">Перевірка даних необхідна для того, щоб переконатися, що потенційні заощадження узгоджуються з загальним використанням енергії на об'єкті. Найчастіше застосовують такі прийоми перехресної перевірки: </w:t>
      </w:r>
    </w:p>
    <w:p w14:paraId="26D6A298" w14:textId="77777777" w:rsidR="00C11141" w:rsidRPr="00205A40" w:rsidRDefault="00C11141" w:rsidP="00C11141">
      <w:pPr>
        <w:numPr>
          <w:ilvl w:val="0"/>
          <w:numId w:val="25"/>
        </w:numPr>
        <w:suppressAutoHyphens w:val="0"/>
        <w:spacing w:after="0" w:line="360" w:lineRule="auto"/>
        <w:ind w:left="57" w:right="57" w:firstLine="709"/>
        <w:contextualSpacing/>
        <w:jc w:val="both"/>
        <w:rPr>
          <w:rFonts w:ascii="Times New Roman" w:hAnsi="Times New Roman"/>
          <w:sz w:val="28"/>
          <w:szCs w:val="28"/>
          <w:lang w:val="uk-UA"/>
        </w:rPr>
      </w:pPr>
      <w:r w:rsidRPr="00205A40">
        <w:rPr>
          <w:rFonts w:ascii="Times New Roman" w:hAnsi="Times New Roman"/>
          <w:sz w:val="28"/>
          <w:szCs w:val="28"/>
          <w:lang w:val="uk-UA"/>
        </w:rPr>
        <w:t xml:space="preserve">співставлення обсягу потенційного заощадження енергії з початковим енергоспоживанням; це дозволить уникнути ситуації, коли енергоаудитор проголошує можливість заощадити енергії більше, ніж нині споживає об'єкт; </w:t>
      </w:r>
    </w:p>
    <w:p w14:paraId="132878AA" w14:textId="77777777" w:rsidR="00C11141" w:rsidRPr="00205A40" w:rsidRDefault="00C11141" w:rsidP="00C11141">
      <w:pPr>
        <w:numPr>
          <w:ilvl w:val="0"/>
          <w:numId w:val="25"/>
        </w:numPr>
        <w:suppressAutoHyphens w:val="0"/>
        <w:spacing w:after="0" w:line="360" w:lineRule="auto"/>
        <w:ind w:left="57" w:right="57" w:firstLine="709"/>
        <w:contextualSpacing/>
        <w:jc w:val="both"/>
        <w:rPr>
          <w:rFonts w:ascii="Times New Roman" w:hAnsi="Times New Roman"/>
          <w:sz w:val="28"/>
          <w:szCs w:val="28"/>
          <w:lang w:val="uk-UA"/>
        </w:rPr>
      </w:pPr>
      <w:r w:rsidRPr="00205A40">
        <w:rPr>
          <w:rFonts w:ascii="Times New Roman" w:hAnsi="Times New Roman"/>
          <w:sz w:val="28"/>
          <w:szCs w:val="28"/>
          <w:lang w:val="uk-UA"/>
        </w:rPr>
        <w:t xml:space="preserve">порівняння пропонованих рівнів споживання енергії на одиницю продукції з кращими практично досягнутими результатами; </w:t>
      </w:r>
    </w:p>
    <w:p w14:paraId="12A9C443" w14:textId="77777777" w:rsidR="00C11141" w:rsidRPr="00205A40" w:rsidRDefault="00C11141" w:rsidP="00C11141">
      <w:pPr>
        <w:numPr>
          <w:ilvl w:val="0"/>
          <w:numId w:val="25"/>
        </w:numPr>
        <w:suppressAutoHyphens w:val="0"/>
        <w:spacing w:after="0" w:line="360" w:lineRule="auto"/>
        <w:ind w:left="57" w:right="57" w:firstLine="709"/>
        <w:contextualSpacing/>
        <w:jc w:val="both"/>
        <w:rPr>
          <w:rFonts w:ascii="Times New Roman" w:hAnsi="Times New Roman"/>
          <w:sz w:val="28"/>
          <w:szCs w:val="28"/>
          <w:lang w:val="uk-UA"/>
        </w:rPr>
      </w:pPr>
      <w:r w:rsidRPr="00205A40">
        <w:rPr>
          <w:rFonts w:ascii="Times New Roman" w:hAnsi="Times New Roman"/>
          <w:sz w:val="28"/>
          <w:szCs w:val="28"/>
          <w:lang w:val="uk-UA"/>
        </w:rPr>
        <w:lastRenderedPageBreak/>
        <w:t xml:space="preserve">аналіз потоків енергії; </w:t>
      </w:r>
    </w:p>
    <w:p w14:paraId="15DB0227" w14:textId="77777777" w:rsidR="00C11141" w:rsidRPr="00205A40" w:rsidRDefault="00C11141" w:rsidP="00C11141">
      <w:pPr>
        <w:numPr>
          <w:ilvl w:val="0"/>
          <w:numId w:val="25"/>
        </w:numPr>
        <w:suppressAutoHyphens w:val="0"/>
        <w:spacing w:after="0" w:line="360" w:lineRule="auto"/>
        <w:ind w:left="57" w:right="57" w:firstLine="709"/>
        <w:contextualSpacing/>
        <w:jc w:val="both"/>
        <w:rPr>
          <w:rFonts w:ascii="Times New Roman" w:hAnsi="Times New Roman"/>
          <w:sz w:val="28"/>
          <w:szCs w:val="28"/>
          <w:lang w:val="uk-UA"/>
        </w:rPr>
      </w:pPr>
      <w:r w:rsidRPr="00205A40">
        <w:rPr>
          <w:rFonts w:ascii="Times New Roman" w:hAnsi="Times New Roman"/>
          <w:sz w:val="28"/>
          <w:szCs w:val="28"/>
          <w:lang w:val="uk-UA"/>
        </w:rPr>
        <w:t>несумісність рекомендацій, тобто фактична можливість впровадити лише одну з кількох рекомендацій, наприклад, або відремонтувати систему паророзподілу, або децентралізувати</w:t>
      </w:r>
      <w:r>
        <w:rPr>
          <w:rFonts w:ascii="Times New Roman" w:hAnsi="Times New Roman"/>
          <w:sz w:val="28"/>
          <w:szCs w:val="28"/>
          <w:lang w:val="uk-UA"/>
        </w:rPr>
        <w:t xml:space="preserve"> паророзподілювальне обладнання;</w:t>
      </w:r>
      <w:r w:rsidRPr="00205A40">
        <w:rPr>
          <w:rFonts w:ascii="Times New Roman" w:hAnsi="Times New Roman"/>
          <w:sz w:val="28"/>
          <w:szCs w:val="28"/>
          <w:lang w:val="uk-UA"/>
        </w:rPr>
        <w:t xml:space="preserve"> енергоаудитор повинен пояснити, яку з пропозицій він вважає найприйнятнішою; </w:t>
      </w:r>
    </w:p>
    <w:p w14:paraId="0DEE5468" w14:textId="77777777" w:rsidR="00C11141" w:rsidRPr="00205A40" w:rsidRDefault="00C11141" w:rsidP="00C11141">
      <w:pPr>
        <w:numPr>
          <w:ilvl w:val="0"/>
          <w:numId w:val="25"/>
        </w:numPr>
        <w:suppressAutoHyphens w:val="0"/>
        <w:spacing w:after="0" w:line="360" w:lineRule="auto"/>
        <w:ind w:left="57" w:right="57" w:firstLine="709"/>
        <w:contextualSpacing/>
        <w:jc w:val="both"/>
        <w:rPr>
          <w:rFonts w:ascii="Times New Roman" w:hAnsi="Times New Roman"/>
          <w:sz w:val="28"/>
          <w:szCs w:val="28"/>
          <w:lang w:val="uk-UA"/>
        </w:rPr>
      </w:pPr>
      <w:r w:rsidRPr="00205A40">
        <w:rPr>
          <w:rFonts w:ascii="Times New Roman" w:hAnsi="Times New Roman"/>
          <w:sz w:val="28"/>
          <w:szCs w:val="28"/>
          <w:lang w:val="uk-UA"/>
        </w:rPr>
        <w:t>зменшене граничне повернення.</w:t>
      </w:r>
    </w:p>
    <w:p w14:paraId="0B28E324" w14:textId="77777777" w:rsidR="00C11141" w:rsidRPr="00BC4504" w:rsidRDefault="00C11141" w:rsidP="00C11141">
      <w:pPr>
        <w:pStyle w:val="3"/>
        <w:spacing w:line="360" w:lineRule="auto"/>
        <w:rPr>
          <w:b/>
          <w:bCs/>
          <w:i/>
          <w:iCs/>
        </w:rPr>
      </w:pPr>
      <w:bookmarkStart w:id="31" w:name="_Toc201838562"/>
      <w:bookmarkStart w:id="32" w:name="_Toc228598848"/>
      <w:r w:rsidRPr="00BC4504">
        <w:rPr>
          <w:b/>
          <w:bCs/>
          <w:i/>
          <w:iCs/>
        </w:rPr>
        <w:t>3.5 Зменшене граничне повернення</w:t>
      </w:r>
      <w:bookmarkEnd w:id="31"/>
      <w:bookmarkEnd w:id="32"/>
    </w:p>
    <w:p w14:paraId="3A9E88E3"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t xml:space="preserve">На останньому пункті слід зупинитися детальніше. Концепція "зменшених граничних повернень" добре знайома економістам, вона в багатьох випадках може бути застосована до заходів з заощадження енергії, її суть полягає в тому, що потенційне енергозбереження від впровадження певного заходу скорочується, якщо, інший енергоощадний захід був впроваджений раніше. Інколи кажуть, що йдеться про взаємодію заходів чи взаємодію проектів. Розглядаючи кілька проектів для системи, не можна оцінювати потенційні заощадження ізольовано. </w:t>
      </w:r>
    </w:p>
    <w:p w14:paraId="6EF637C4"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t>Метою проекту А (рис.</w:t>
      </w:r>
      <w:r>
        <w:rPr>
          <w:rFonts w:ascii="Times New Roman" w:hAnsi="Times New Roman"/>
          <w:sz w:val="28"/>
          <w:szCs w:val="28"/>
          <w:lang w:val="uk-UA"/>
        </w:rPr>
        <w:t xml:space="preserve"> 3</w:t>
      </w:r>
      <w:r w:rsidRPr="00205A40">
        <w:rPr>
          <w:rFonts w:ascii="Times New Roman" w:hAnsi="Times New Roman"/>
          <w:sz w:val="28"/>
          <w:szCs w:val="28"/>
          <w:lang w:val="uk-UA"/>
        </w:rPr>
        <w:t>.1) було зменшення кінцевого споживання і очікуване (розрахункове) заощадження становить 30%.</w:t>
      </w:r>
    </w:p>
    <w:p w14:paraId="76C64918" w14:textId="7634071A" w:rsidR="00C11141" w:rsidRPr="00205A40" w:rsidRDefault="00C11141" w:rsidP="00C11141">
      <w:pPr>
        <w:spacing w:after="0" w:line="360" w:lineRule="auto"/>
        <w:ind w:left="57" w:right="57" w:firstLine="709"/>
        <w:jc w:val="both"/>
        <w:rPr>
          <w:rFonts w:ascii="Times New Roman" w:hAnsi="Times New Roman"/>
          <w:sz w:val="28"/>
          <w:szCs w:val="28"/>
          <w:lang w:val="uk-UA"/>
        </w:rPr>
      </w:pPr>
      <w:r>
        <w:rPr>
          <w:rFonts w:ascii="Times New Roman" w:hAnsi="Times New Roman"/>
          <w:noProof/>
          <w:sz w:val="28"/>
          <w:szCs w:val="28"/>
        </w:rPr>
        <w:lastRenderedPageBreak/>
        <mc:AlternateContent>
          <mc:Choice Requires="wps">
            <w:drawing>
              <wp:anchor distT="0" distB="0" distL="114300" distR="114300" simplePos="0" relativeHeight="251659264" behindDoc="0" locked="0" layoutInCell="1" allowOverlap="1" wp14:anchorId="606B3949" wp14:editId="460CDAD5">
                <wp:simplePos x="0" y="0"/>
                <wp:positionH relativeFrom="column">
                  <wp:posOffset>3726180</wp:posOffset>
                </wp:positionH>
                <wp:positionV relativeFrom="paragraph">
                  <wp:posOffset>3255010</wp:posOffset>
                </wp:positionV>
                <wp:extent cx="601980" cy="213360"/>
                <wp:effectExtent l="1905"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E3AC8" id="Прямоугольник 6" o:spid="_x0000_s1026" style="position:absolute;margin-left:293.4pt;margin-top:256.3pt;width:47.4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" stroked="f"/>
            </w:pict>
          </mc:Fallback>
        </mc:AlternateContent>
      </w:r>
      <w:r w:rsidRPr="009342AC">
        <w:rPr>
          <w:rFonts w:ascii="Times New Roman" w:hAnsi="Times New Roman"/>
          <w:noProof/>
          <w:sz w:val="28"/>
          <w:szCs w:val="28"/>
        </w:rPr>
        <w:drawing>
          <wp:inline distT="0" distB="0" distL="0" distR="0" wp14:anchorId="61489219" wp14:editId="03FECAA8">
            <wp:extent cx="3747770" cy="3429000"/>
            <wp:effectExtent l="0" t="0" r="5080" b="0"/>
            <wp:docPr id="3" name="Рисунок 3" descr="06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6" descr="06_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47770" cy="3429000"/>
                    </a:xfrm>
                    <a:prstGeom prst="rect">
                      <a:avLst/>
                    </a:prstGeom>
                    <a:noFill/>
                    <a:ln>
                      <a:noFill/>
                    </a:ln>
                  </pic:spPr>
                </pic:pic>
              </a:graphicData>
            </a:graphic>
          </wp:inline>
        </w:drawing>
      </w:r>
    </w:p>
    <w:p w14:paraId="2FEF1754"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p>
    <w:p w14:paraId="025EC3DE"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r>
        <w:rPr>
          <w:rFonts w:ascii="Times New Roman" w:hAnsi="Times New Roman"/>
          <w:sz w:val="28"/>
          <w:szCs w:val="28"/>
          <w:lang w:val="uk-UA"/>
        </w:rPr>
        <w:t>Рисунок  3</w:t>
      </w:r>
      <w:r w:rsidRPr="00205A40">
        <w:rPr>
          <w:rFonts w:ascii="Times New Roman" w:hAnsi="Times New Roman"/>
          <w:sz w:val="28"/>
          <w:szCs w:val="28"/>
          <w:lang w:val="uk-UA"/>
        </w:rPr>
        <w:t>.1 Схематичне зображення результатів впровадження заходу А</w:t>
      </w:r>
    </w:p>
    <w:p w14:paraId="088CC0AB" w14:textId="77777777" w:rsidR="00C11141" w:rsidRDefault="00C11141" w:rsidP="00C11141">
      <w:pPr>
        <w:spacing w:after="0" w:line="360" w:lineRule="auto"/>
        <w:ind w:left="57" w:right="57" w:firstLine="709"/>
        <w:jc w:val="both"/>
        <w:rPr>
          <w:rFonts w:ascii="Times New Roman" w:hAnsi="Times New Roman"/>
          <w:sz w:val="28"/>
          <w:szCs w:val="28"/>
          <w:lang w:val="uk-UA"/>
        </w:rPr>
      </w:pPr>
    </w:p>
    <w:p w14:paraId="1AC80943" w14:textId="77777777" w:rsidR="00C11141" w:rsidRDefault="00C11141" w:rsidP="00C11141">
      <w:pPr>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t>За проектом Б (рис.</w:t>
      </w:r>
      <w:r>
        <w:rPr>
          <w:rFonts w:ascii="Times New Roman" w:hAnsi="Times New Roman"/>
          <w:sz w:val="28"/>
          <w:szCs w:val="28"/>
          <w:lang w:val="uk-UA"/>
        </w:rPr>
        <w:t>3</w:t>
      </w:r>
      <w:r w:rsidRPr="00205A40">
        <w:rPr>
          <w:rFonts w:ascii="Times New Roman" w:hAnsi="Times New Roman"/>
          <w:sz w:val="28"/>
          <w:szCs w:val="28"/>
          <w:lang w:val="uk-UA"/>
        </w:rPr>
        <w:t xml:space="preserve">.2а) очікуване заощадження за рахунок покращення розподілювальної системи становить 25%. </w:t>
      </w:r>
    </w:p>
    <w:p w14:paraId="07180F19" w14:textId="2658A6F7" w:rsidR="00C11141" w:rsidRPr="00205A40" w:rsidRDefault="00C11141" w:rsidP="00C11141">
      <w:pPr>
        <w:spacing w:after="0" w:line="360" w:lineRule="auto"/>
        <w:ind w:left="57" w:right="57" w:firstLine="709"/>
        <w:jc w:val="center"/>
        <w:rPr>
          <w:rFonts w:ascii="Times New Roman" w:hAnsi="Times New Roman"/>
          <w:sz w:val="28"/>
          <w:szCs w:val="28"/>
          <w:lang w:val="uk-UA"/>
        </w:rPr>
      </w:pP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0C818BE0" wp14:editId="55512DD8">
                <wp:simplePos x="0" y="0"/>
                <wp:positionH relativeFrom="column">
                  <wp:posOffset>4532630</wp:posOffset>
                </wp:positionH>
                <wp:positionV relativeFrom="paragraph">
                  <wp:posOffset>3204210</wp:posOffset>
                </wp:positionV>
                <wp:extent cx="601980" cy="213360"/>
                <wp:effectExtent l="0" t="3175" r="0" b="254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0FF84" id="Прямоугольник 5" o:spid="_x0000_s1026" style="position:absolute;margin-left:356.9pt;margin-top:252.3pt;width:47.4pt;height:1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" stroked="f"/>
            </w:pict>
          </mc:Fallback>
        </mc:AlternateContent>
      </w:r>
      <w:r w:rsidRPr="009342AC">
        <w:rPr>
          <w:rFonts w:ascii="Times New Roman" w:hAnsi="Times New Roman"/>
          <w:noProof/>
          <w:sz w:val="28"/>
          <w:szCs w:val="28"/>
        </w:rPr>
        <w:drawing>
          <wp:inline distT="0" distB="0" distL="0" distR="0" wp14:anchorId="3819B1FC" wp14:editId="0650D263">
            <wp:extent cx="3519170" cy="3429000"/>
            <wp:effectExtent l="0" t="0" r="5080" b="0"/>
            <wp:docPr id="2" name="Рисунок 2" descr="06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7" descr="06_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19170" cy="3429000"/>
                    </a:xfrm>
                    <a:prstGeom prst="rect">
                      <a:avLst/>
                    </a:prstGeom>
                    <a:noFill/>
                    <a:ln>
                      <a:noFill/>
                    </a:ln>
                  </pic:spPr>
                </pic:pic>
              </a:graphicData>
            </a:graphic>
          </wp:inline>
        </w:drawing>
      </w:r>
    </w:p>
    <w:p w14:paraId="4107EC6A"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lastRenderedPageBreak/>
        <w:t>Рис</w:t>
      </w:r>
      <w:r>
        <w:rPr>
          <w:rFonts w:ascii="Times New Roman" w:hAnsi="Times New Roman"/>
          <w:sz w:val="28"/>
          <w:szCs w:val="28"/>
          <w:lang w:val="uk-UA"/>
        </w:rPr>
        <w:t xml:space="preserve">унок </w:t>
      </w:r>
      <w:r w:rsidRPr="00205A40">
        <w:rPr>
          <w:rFonts w:ascii="Times New Roman" w:hAnsi="Times New Roman"/>
          <w:sz w:val="28"/>
          <w:szCs w:val="28"/>
          <w:lang w:val="uk-UA"/>
        </w:rPr>
        <w:t xml:space="preserve"> </w:t>
      </w:r>
      <w:r>
        <w:rPr>
          <w:rFonts w:ascii="Times New Roman" w:hAnsi="Times New Roman"/>
          <w:sz w:val="28"/>
          <w:szCs w:val="28"/>
          <w:lang w:val="uk-UA"/>
        </w:rPr>
        <w:t>3</w:t>
      </w:r>
      <w:r w:rsidRPr="00205A40">
        <w:rPr>
          <w:rFonts w:ascii="Times New Roman" w:hAnsi="Times New Roman"/>
          <w:sz w:val="28"/>
          <w:szCs w:val="28"/>
          <w:lang w:val="uk-UA"/>
        </w:rPr>
        <w:t>.2 Резуль</w:t>
      </w:r>
      <w:r>
        <w:rPr>
          <w:rFonts w:ascii="Times New Roman" w:hAnsi="Times New Roman"/>
          <w:sz w:val="28"/>
          <w:szCs w:val="28"/>
          <w:lang w:val="uk-UA"/>
        </w:rPr>
        <w:t>тати впровадження заходів Б і В</w:t>
      </w:r>
    </w:p>
    <w:p w14:paraId="680574C9"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t>За проектом В (рис.</w:t>
      </w:r>
      <w:r>
        <w:rPr>
          <w:rFonts w:ascii="Times New Roman" w:hAnsi="Times New Roman"/>
          <w:sz w:val="28"/>
          <w:szCs w:val="28"/>
          <w:lang w:val="uk-UA"/>
        </w:rPr>
        <w:t>3</w:t>
      </w:r>
      <w:r w:rsidRPr="00205A40">
        <w:rPr>
          <w:rFonts w:ascii="Times New Roman" w:hAnsi="Times New Roman"/>
          <w:sz w:val="28"/>
          <w:szCs w:val="28"/>
          <w:lang w:val="uk-UA"/>
        </w:rPr>
        <w:t>.2</w:t>
      </w:r>
      <w:r>
        <w:rPr>
          <w:rFonts w:ascii="Times New Roman" w:hAnsi="Times New Roman"/>
          <w:sz w:val="28"/>
          <w:szCs w:val="28"/>
          <w:lang w:val="uk-UA"/>
        </w:rPr>
        <w:t>б</w:t>
      </w:r>
      <w:r w:rsidRPr="00205A40">
        <w:rPr>
          <w:rFonts w:ascii="Times New Roman" w:hAnsi="Times New Roman"/>
          <w:sz w:val="28"/>
          <w:szCs w:val="28"/>
          <w:lang w:val="uk-UA"/>
        </w:rPr>
        <w:t xml:space="preserve">) покращення бойлерного господарства дає додаткове заощадження 25%. </w:t>
      </w:r>
    </w:p>
    <w:p w14:paraId="345E361C"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t>Якщо розглядати всі три проекти (А, Б та В) ізольовано можна дійти хибного висновку, що загальне заощадження становитиме 80% хоч в дійсності це не так. Рис</w:t>
      </w:r>
      <w:r>
        <w:rPr>
          <w:rFonts w:ascii="Times New Roman" w:hAnsi="Times New Roman"/>
          <w:sz w:val="28"/>
          <w:szCs w:val="28"/>
          <w:lang w:val="uk-UA"/>
        </w:rPr>
        <w:t>. 3</w:t>
      </w:r>
      <w:r w:rsidRPr="00205A40">
        <w:rPr>
          <w:rFonts w:ascii="Times New Roman" w:hAnsi="Times New Roman"/>
          <w:sz w:val="28"/>
          <w:szCs w:val="28"/>
          <w:lang w:val="uk-UA"/>
        </w:rPr>
        <w:t>.3 ілюструє ефект впровадження всіх трьох проектів.</w:t>
      </w:r>
    </w:p>
    <w:p w14:paraId="1D4EAA03" w14:textId="51725C5D" w:rsidR="00C11141" w:rsidRPr="00205A40" w:rsidRDefault="00C11141" w:rsidP="00C11141">
      <w:pPr>
        <w:spacing w:after="0" w:line="360" w:lineRule="auto"/>
        <w:ind w:left="57" w:right="57" w:firstLine="709"/>
        <w:jc w:val="center"/>
        <w:rPr>
          <w:rFonts w:ascii="Times New Roman" w:hAnsi="Times New Roman"/>
          <w:sz w:val="28"/>
          <w:szCs w:val="28"/>
          <w:lang w:val="uk-UA"/>
        </w:rPr>
      </w:pPr>
      <w:r>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60DFC87F" wp14:editId="7828D4A3">
                <wp:simplePos x="0" y="0"/>
                <wp:positionH relativeFrom="column">
                  <wp:posOffset>4683760</wp:posOffset>
                </wp:positionH>
                <wp:positionV relativeFrom="paragraph">
                  <wp:posOffset>19050</wp:posOffset>
                </wp:positionV>
                <wp:extent cx="869950" cy="213360"/>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0"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4CA6F" id="Прямоугольник 4" o:spid="_x0000_s1026" style="position:absolute;margin-left:368.8pt;margin-top:1.5pt;width:68.5pt;height:1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" stroked="f"/>
            </w:pict>
          </mc:Fallback>
        </mc:AlternateContent>
      </w:r>
      <w:r w:rsidRPr="009342AC">
        <w:rPr>
          <w:rFonts w:ascii="Times New Roman" w:hAnsi="Times New Roman"/>
          <w:noProof/>
          <w:sz w:val="28"/>
          <w:szCs w:val="28"/>
        </w:rPr>
        <w:drawing>
          <wp:inline distT="0" distB="0" distL="0" distR="0" wp14:anchorId="4CCDCF69" wp14:editId="12BB9A9E">
            <wp:extent cx="4433570" cy="1731645"/>
            <wp:effectExtent l="0" t="0" r="5080" b="1905"/>
            <wp:docPr id="1" name="Рисунок 1" descr="06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8" descr="06_10"/>
                    <pic:cNvPicPr>
                      <a:picLocks noChangeAspect="1" noChangeArrowheads="1"/>
                    </pic:cNvPicPr>
                  </pic:nvPicPr>
                  <pic:blipFill>
                    <a:blip r:embed="rId15">
                      <a:extLst>
                        <a:ext uri="{28A0092B-C50C-407E-A947-70E740481C1C}">
                          <a14:useLocalDpi xmlns:a14="http://schemas.microsoft.com/office/drawing/2010/main" val="0"/>
                        </a:ext>
                      </a:extLst>
                    </a:blip>
                    <a:srcRect b="16635"/>
                    <a:stretch>
                      <a:fillRect/>
                    </a:stretch>
                  </pic:blipFill>
                  <pic:spPr bwMode="auto">
                    <a:xfrm>
                      <a:off x="0" y="0"/>
                      <a:ext cx="4433570" cy="1731645"/>
                    </a:xfrm>
                    <a:prstGeom prst="rect">
                      <a:avLst/>
                    </a:prstGeom>
                    <a:noFill/>
                    <a:ln>
                      <a:noFill/>
                    </a:ln>
                  </pic:spPr>
                </pic:pic>
              </a:graphicData>
            </a:graphic>
          </wp:inline>
        </w:drawing>
      </w:r>
    </w:p>
    <w:p w14:paraId="6DDD06C2" w14:textId="77777777" w:rsidR="00C11141" w:rsidRDefault="00C11141" w:rsidP="00C11141">
      <w:pPr>
        <w:spacing w:after="0" w:line="360" w:lineRule="auto"/>
        <w:ind w:left="57" w:right="57" w:firstLine="709"/>
        <w:rPr>
          <w:rFonts w:ascii="Times New Roman" w:hAnsi="Times New Roman"/>
          <w:sz w:val="28"/>
          <w:szCs w:val="28"/>
          <w:lang w:val="uk-UA"/>
        </w:rPr>
      </w:pPr>
      <w:r>
        <w:rPr>
          <w:rFonts w:ascii="Times New Roman" w:hAnsi="Times New Roman"/>
          <w:sz w:val="28"/>
          <w:szCs w:val="28"/>
          <w:lang w:val="uk-UA"/>
        </w:rPr>
        <w:t>Рисунок</w:t>
      </w:r>
      <w:r w:rsidRPr="00205A40">
        <w:rPr>
          <w:rFonts w:ascii="Times New Roman" w:hAnsi="Times New Roman"/>
          <w:sz w:val="28"/>
          <w:szCs w:val="28"/>
          <w:lang w:val="uk-UA"/>
        </w:rPr>
        <w:t xml:space="preserve"> </w:t>
      </w:r>
      <w:r>
        <w:rPr>
          <w:rFonts w:ascii="Times New Roman" w:hAnsi="Times New Roman"/>
          <w:sz w:val="28"/>
          <w:szCs w:val="28"/>
          <w:lang w:val="uk-UA"/>
        </w:rPr>
        <w:t xml:space="preserve"> 3</w:t>
      </w:r>
      <w:r w:rsidRPr="00205A40">
        <w:rPr>
          <w:rFonts w:ascii="Times New Roman" w:hAnsi="Times New Roman"/>
          <w:sz w:val="28"/>
          <w:szCs w:val="28"/>
          <w:lang w:val="uk-UA"/>
        </w:rPr>
        <w:t>.3 Результат впровадження всіх трьох проектів</w:t>
      </w:r>
      <w:r>
        <w:rPr>
          <w:rFonts w:ascii="Times New Roman" w:hAnsi="Times New Roman"/>
          <w:sz w:val="28"/>
          <w:szCs w:val="28"/>
          <w:lang w:val="uk-UA"/>
        </w:rPr>
        <w:t xml:space="preserve"> </w:t>
      </w:r>
    </w:p>
    <w:p w14:paraId="5359403A" w14:textId="77777777" w:rsidR="00C11141" w:rsidRPr="00205A40" w:rsidRDefault="00C11141" w:rsidP="00C11141">
      <w:pPr>
        <w:spacing w:after="0" w:line="360" w:lineRule="auto"/>
        <w:ind w:left="57" w:right="57" w:firstLine="709"/>
        <w:rPr>
          <w:rFonts w:ascii="Times New Roman" w:hAnsi="Times New Roman"/>
          <w:sz w:val="28"/>
          <w:szCs w:val="28"/>
          <w:lang w:val="uk-UA"/>
        </w:rPr>
      </w:pPr>
    </w:p>
    <w:p w14:paraId="2201E5BC" w14:textId="77777777" w:rsidR="00C11141" w:rsidRPr="00205A40" w:rsidRDefault="00C11141" w:rsidP="00C11141">
      <w:pPr>
        <w:spacing w:after="0" w:line="360" w:lineRule="auto"/>
        <w:ind w:left="57" w:right="57" w:firstLine="709"/>
        <w:rPr>
          <w:rFonts w:ascii="Times New Roman" w:hAnsi="Times New Roman"/>
          <w:sz w:val="28"/>
          <w:szCs w:val="28"/>
          <w:lang w:val="uk-UA"/>
        </w:rPr>
      </w:pPr>
      <w:r w:rsidRPr="00205A40">
        <w:rPr>
          <w:rFonts w:ascii="Times New Roman" w:hAnsi="Times New Roman"/>
          <w:sz w:val="28"/>
          <w:szCs w:val="28"/>
          <w:lang w:val="uk-UA"/>
        </w:rPr>
        <w:t xml:space="preserve">У вихідному стані системи для одержання кінцевим споживачем енергії 100 </w:t>
      </w:r>
      <w:proofErr w:type="spellStart"/>
      <w:r w:rsidRPr="00205A40">
        <w:rPr>
          <w:rFonts w:ascii="Times New Roman" w:hAnsi="Times New Roman"/>
          <w:sz w:val="28"/>
          <w:szCs w:val="28"/>
          <w:lang w:val="uk-UA"/>
        </w:rPr>
        <w:t>ГДж</w:t>
      </w:r>
      <w:proofErr w:type="spellEnd"/>
      <w:r w:rsidRPr="00205A40">
        <w:rPr>
          <w:rFonts w:ascii="Times New Roman" w:hAnsi="Times New Roman"/>
          <w:sz w:val="28"/>
          <w:szCs w:val="28"/>
          <w:lang w:val="uk-UA"/>
        </w:rPr>
        <w:t>, коли ККД бойлерної і розподілювальної системи становили 60%, бойлерна повинна була одержувати:</w:t>
      </w:r>
    </w:p>
    <w:p w14:paraId="3DD73005" w14:textId="391507B3" w:rsidR="00C11141" w:rsidRPr="00C11141" w:rsidRDefault="00C11141" w:rsidP="00C11141">
      <w:pPr>
        <w:spacing w:after="0" w:line="360" w:lineRule="auto"/>
        <w:ind w:left="57" w:right="57" w:firstLine="709"/>
        <w:jc w:val="both"/>
        <w:rPr>
          <w:rFonts w:ascii="Times New Roman" w:hAnsi="Times New Roman"/>
          <w:sz w:val="28"/>
          <w:szCs w:val="28"/>
          <w:lang w:val="uk-UA"/>
        </w:rPr>
      </w:pPr>
      <m:oMathPara>
        <m:oMath>
          <m:r>
            <w:rPr>
              <w:rFonts w:ascii="Cambria Math" w:hAnsi="Cambria Math"/>
              <w:sz w:val="28"/>
              <w:szCs w:val="28"/>
              <w:lang w:val="uk-UA"/>
            </w:rPr>
            <m:t>100∙</m:t>
          </m:r>
          <m:f>
            <m:fPr>
              <m:ctrlPr>
                <w:rPr>
                  <w:rFonts w:ascii="Cambria Math" w:hAnsi="Cambria Math"/>
                  <w:i/>
                  <w:sz w:val="28"/>
                  <w:szCs w:val="28"/>
                  <w:lang w:val="uk-UA"/>
                </w:rPr>
              </m:ctrlPr>
            </m:fPr>
            <m:num>
              <m:r>
                <w:rPr>
                  <w:rFonts w:ascii="Cambria Math" w:hAnsi="Cambria Math"/>
                  <w:sz w:val="28"/>
                  <w:szCs w:val="28"/>
                  <w:lang w:val="uk-UA"/>
                </w:rPr>
                <m:t>1</m:t>
              </m:r>
            </m:num>
            <m:den>
              <m:r>
                <w:rPr>
                  <w:rFonts w:ascii="Cambria Math" w:hAnsi="Cambria Math"/>
                  <w:sz w:val="28"/>
                  <w:szCs w:val="28"/>
                  <w:lang w:val="uk-UA"/>
                </w:rPr>
                <m:t>0,6</m:t>
              </m:r>
            </m:den>
          </m:f>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1</m:t>
              </m:r>
            </m:num>
            <m:den>
              <m:r>
                <w:rPr>
                  <w:rFonts w:ascii="Cambria Math" w:hAnsi="Cambria Math"/>
                  <w:sz w:val="28"/>
                  <w:szCs w:val="28"/>
                  <w:lang w:val="uk-UA"/>
                </w:rPr>
                <m:t>0,6</m:t>
              </m:r>
            </m:den>
          </m:f>
          <m:r>
            <w:rPr>
              <w:rFonts w:ascii="Cambria Math" w:hAnsi="Cambria Math"/>
              <w:sz w:val="28"/>
              <w:szCs w:val="28"/>
              <w:lang w:val="uk-UA"/>
            </w:rPr>
            <m:t>=278 (</m:t>
          </m:r>
          <m:r>
            <w:rPr>
              <w:rFonts w:ascii="Cambria Math" w:hAnsi="Cambria Math"/>
              <w:sz w:val="28"/>
              <w:szCs w:val="28"/>
            </w:rPr>
            <m:t>ГДж)</m:t>
          </m:r>
        </m:oMath>
      </m:oMathPara>
    </w:p>
    <w:p w14:paraId="0359F7AD"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p>
    <w:p w14:paraId="2D7F62BE" w14:textId="5860082D" w:rsidR="00C11141" w:rsidRPr="00205A40" w:rsidRDefault="00C11141" w:rsidP="00C11141">
      <w:pPr>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t>результуючий ККД становив -</w:t>
      </w:r>
      <m:oMath>
        <m:r>
          <w:rPr>
            <w:rFonts w:ascii="Cambria Math" w:hAnsi="Cambria Math"/>
            <w:sz w:val="28"/>
            <w:szCs w:val="28"/>
            <w:lang w:val="uk-UA"/>
          </w:rPr>
          <m:t xml:space="preserve">   </m:t>
        </m:r>
        <m:f>
          <m:fPr>
            <m:ctrlPr>
              <w:rPr>
                <w:rFonts w:ascii="Cambria Math" w:hAnsi="Cambria Math"/>
                <w:i/>
                <w:sz w:val="28"/>
                <w:szCs w:val="28"/>
                <w:lang w:val="uk-UA"/>
              </w:rPr>
            </m:ctrlPr>
          </m:fPr>
          <m:num>
            <m:r>
              <w:rPr>
                <w:rFonts w:ascii="Cambria Math" w:hAnsi="Cambria Math"/>
                <w:sz w:val="28"/>
                <w:szCs w:val="28"/>
                <w:lang w:val="uk-UA"/>
              </w:rPr>
              <m:t>100</m:t>
            </m:r>
          </m:num>
          <m:den>
            <m:r>
              <w:rPr>
                <w:rFonts w:ascii="Cambria Math" w:hAnsi="Cambria Math"/>
                <w:sz w:val="28"/>
                <w:szCs w:val="28"/>
                <w:lang w:val="uk-UA"/>
              </w:rPr>
              <m:t>278</m:t>
            </m:r>
          </m:den>
        </m:f>
        <m:r>
          <w:rPr>
            <w:rFonts w:ascii="Cambria Math" w:hAnsi="Cambria Math"/>
            <w:sz w:val="28"/>
            <w:szCs w:val="28"/>
            <w:lang w:val="uk-UA"/>
          </w:rPr>
          <m:t>∙100%=36%</m:t>
        </m:r>
      </m:oMath>
      <w:r w:rsidRPr="00205A40">
        <w:rPr>
          <w:rFonts w:ascii="Times New Roman" w:hAnsi="Times New Roman"/>
          <w:sz w:val="28"/>
          <w:szCs w:val="28"/>
          <w:lang w:val="uk-UA"/>
        </w:rPr>
        <w:t xml:space="preserve"> </w:t>
      </w:r>
    </w:p>
    <w:p w14:paraId="0AFBE406"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p>
    <w:p w14:paraId="7C677B37"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t xml:space="preserve">Після впровадження трьох проектів для одержання кінцевим споживачем енергії 70 </w:t>
      </w:r>
      <w:proofErr w:type="spellStart"/>
      <w:r w:rsidRPr="00205A40">
        <w:rPr>
          <w:rFonts w:ascii="Times New Roman" w:hAnsi="Times New Roman"/>
          <w:sz w:val="28"/>
          <w:szCs w:val="28"/>
          <w:lang w:val="uk-UA"/>
        </w:rPr>
        <w:t>ГДж</w:t>
      </w:r>
      <w:proofErr w:type="spellEnd"/>
      <w:r w:rsidRPr="00205A40">
        <w:rPr>
          <w:rFonts w:ascii="Times New Roman" w:hAnsi="Times New Roman"/>
          <w:sz w:val="28"/>
          <w:szCs w:val="28"/>
          <w:lang w:val="uk-UA"/>
        </w:rPr>
        <w:t xml:space="preserve">, коли ККД бойлерної і розподілювальної системи зросли до 80%, бойлерна повинна одержувати: </w:t>
      </w:r>
    </w:p>
    <w:p w14:paraId="28EEE04C" w14:textId="64498964" w:rsidR="00C11141" w:rsidRPr="00C11141" w:rsidRDefault="00C11141" w:rsidP="00C11141">
      <w:pPr>
        <w:spacing w:after="0" w:line="360" w:lineRule="auto"/>
        <w:ind w:left="57" w:right="57" w:firstLine="709"/>
        <w:jc w:val="both"/>
        <w:rPr>
          <w:rFonts w:ascii="Times New Roman" w:hAnsi="Times New Roman"/>
          <w:sz w:val="28"/>
          <w:szCs w:val="28"/>
          <w:lang w:val="uk-UA"/>
        </w:rPr>
      </w:pPr>
      <m:oMathPara>
        <m:oMath>
          <m:r>
            <w:rPr>
              <w:rFonts w:ascii="Cambria Math" w:hAnsi="Cambria Math"/>
              <w:sz w:val="28"/>
              <w:szCs w:val="28"/>
              <w:lang w:val="uk-UA"/>
            </w:rPr>
            <m:t>70∙</m:t>
          </m:r>
          <m:f>
            <m:fPr>
              <m:ctrlPr>
                <w:rPr>
                  <w:rFonts w:ascii="Cambria Math" w:hAnsi="Cambria Math"/>
                  <w:i/>
                  <w:sz w:val="28"/>
                  <w:szCs w:val="28"/>
                  <w:lang w:val="uk-UA"/>
                </w:rPr>
              </m:ctrlPr>
            </m:fPr>
            <m:num>
              <m:r>
                <w:rPr>
                  <w:rFonts w:ascii="Cambria Math" w:hAnsi="Cambria Math"/>
                  <w:sz w:val="28"/>
                  <w:szCs w:val="28"/>
                  <w:lang w:val="uk-UA"/>
                </w:rPr>
                <m:t>1</m:t>
              </m:r>
            </m:num>
            <m:den>
              <m:r>
                <w:rPr>
                  <w:rFonts w:ascii="Cambria Math" w:hAnsi="Cambria Math"/>
                  <w:sz w:val="28"/>
                  <w:szCs w:val="28"/>
                  <w:lang w:val="uk-UA"/>
                </w:rPr>
                <m:t>0,8</m:t>
              </m:r>
            </m:den>
          </m:f>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1</m:t>
              </m:r>
            </m:num>
            <m:den>
              <m:r>
                <w:rPr>
                  <w:rFonts w:ascii="Cambria Math" w:hAnsi="Cambria Math"/>
                  <w:sz w:val="28"/>
                  <w:szCs w:val="28"/>
                  <w:lang w:val="uk-UA"/>
                </w:rPr>
                <m:t>0,8</m:t>
              </m:r>
            </m:den>
          </m:f>
          <m:r>
            <w:rPr>
              <w:rFonts w:ascii="Cambria Math" w:hAnsi="Cambria Math"/>
              <w:sz w:val="28"/>
              <w:szCs w:val="28"/>
              <w:lang w:val="uk-UA"/>
            </w:rPr>
            <m:t>=109 (</m:t>
          </m:r>
          <m:r>
            <w:rPr>
              <w:rFonts w:ascii="Cambria Math" w:hAnsi="Cambria Math"/>
              <w:sz w:val="28"/>
              <w:szCs w:val="28"/>
            </w:rPr>
            <m:t xml:space="preserve">ГДж) </m:t>
          </m:r>
        </m:oMath>
      </m:oMathPara>
    </w:p>
    <w:p w14:paraId="6F1F8C10" w14:textId="0B349A00" w:rsidR="00C11141" w:rsidRDefault="00C11141" w:rsidP="00C11141">
      <w:pPr>
        <w:spacing w:after="0" w:line="360" w:lineRule="auto"/>
        <w:ind w:left="57" w:right="57" w:firstLine="709"/>
        <w:jc w:val="both"/>
        <w:rPr>
          <w:rFonts w:ascii="Times New Roman" w:hAnsi="Times New Roman"/>
          <w:sz w:val="28"/>
          <w:szCs w:val="28"/>
          <w:lang w:val="uk-UA"/>
        </w:rPr>
      </w:pPr>
      <w:r>
        <w:rPr>
          <w:rFonts w:ascii="Times New Roman" w:hAnsi="Times New Roman"/>
          <w:sz w:val="28"/>
          <w:szCs w:val="28"/>
          <w:lang w:val="uk-UA"/>
        </w:rPr>
        <w:lastRenderedPageBreak/>
        <w:t>Р</w:t>
      </w:r>
      <w:r w:rsidRPr="00205A40">
        <w:rPr>
          <w:rFonts w:ascii="Times New Roman" w:hAnsi="Times New Roman"/>
          <w:sz w:val="28"/>
          <w:szCs w:val="28"/>
          <w:lang w:val="uk-UA"/>
        </w:rPr>
        <w:t xml:space="preserve">езультуючий ККД систем зріс і становить </w:t>
      </w:r>
      <m:oMath>
        <m:r>
          <w:rPr>
            <w:rFonts w:ascii="Cambria Math" w:hAnsi="Cambria Math"/>
            <w:sz w:val="28"/>
            <w:szCs w:val="28"/>
            <w:lang w:val="uk-UA"/>
          </w:rPr>
          <m:t xml:space="preserve">   </m:t>
        </m:r>
        <m:f>
          <m:fPr>
            <m:ctrlPr>
              <w:rPr>
                <w:rFonts w:ascii="Cambria Math" w:hAnsi="Cambria Math"/>
                <w:i/>
                <w:sz w:val="28"/>
                <w:szCs w:val="28"/>
                <w:lang w:val="uk-UA"/>
              </w:rPr>
            </m:ctrlPr>
          </m:fPr>
          <m:num>
            <m:r>
              <w:rPr>
                <w:rFonts w:ascii="Cambria Math" w:hAnsi="Cambria Math"/>
                <w:sz w:val="28"/>
                <w:szCs w:val="28"/>
                <w:lang w:val="uk-UA"/>
              </w:rPr>
              <m:t>70</m:t>
            </m:r>
          </m:num>
          <m:den>
            <m:r>
              <w:rPr>
                <w:rFonts w:ascii="Cambria Math" w:hAnsi="Cambria Math"/>
                <w:sz w:val="28"/>
                <w:szCs w:val="28"/>
                <w:lang w:val="uk-UA"/>
              </w:rPr>
              <m:t>109</m:t>
            </m:r>
          </m:den>
        </m:f>
        <m:r>
          <w:rPr>
            <w:rFonts w:ascii="Cambria Math" w:hAnsi="Cambria Math"/>
            <w:sz w:val="28"/>
            <w:szCs w:val="28"/>
            <w:lang w:val="uk-UA"/>
          </w:rPr>
          <m:t>∙100%=64%</m:t>
        </m:r>
      </m:oMath>
      <w:r w:rsidRPr="00205A40">
        <w:rPr>
          <w:rFonts w:ascii="Times New Roman" w:hAnsi="Times New Roman"/>
          <w:sz w:val="28"/>
          <w:szCs w:val="28"/>
          <w:lang w:val="uk-UA"/>
        </w:rPr>
        <w:t xml:space="preserve">. Загальне заощадження від всіх проектів: </w:t>
      </w:r>
    </w:p>
    <w:p w14:paraId="284D3474"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p>
    <w:p w14:paraId="34E21CAF" w14:textId="431D55CA" w:rsidR="00C11141" w:rsidRPr="00C11141" w:rsidRDefault="00C11141" w:rsidP="00C11141">
      <w:pPr>
        <w:spacing w:after="0" w:line="360" w:lineRule="auto"/>
        <w:ind w:left="57" w:right="57" w:firstLine="709"/>
        <w:jc w:val="both"/>
        <w:rPr>
          <w:rFonts w:ascii="Times New Roman" w:hAnsi="Times New Roman"/>
          <w:sz w:val="28"/>
          <w:szCs w:val="28"/>
          <w:lang w:val="uk-UA"/>
        </w:rPr>
      </w:pPr>
      <m:oMathPara>
        <m:oMath>
          <m:r>
            <w:rPr>
              <w:rFonts w:ascii="Cambria Math" w:hAnsi="Cambria Math"/>
              <w:sz w:val="28"/>
              <w:szCs w:val="28"/>
              <w:lang w:val="uk-UA"/>
            </w:rPr>
            <m:t xml:space="preserve">   </m:t>
          </m:r>
          <m:f>
            <m:fPr>
              <m:ctrlPr>
                <w:rPr>
                  <w:rFonts w:ascii="Cambria Math" w:hAnsi="Cambria Math"/>
                  <w:i/>
                  <w:sz w:val="28"/>
                  <w:szCs w:val="28"/>
                  <w:lang w:val="uk-UA"/>
                </w:rPr>
              </m:ctrlPr>
            </m:fPr>
            <m:num>
              <m:r>
                <w:rPr>
                  <w:rFonts w:ascii="Cambria Math" w:hAnsi="Cambria Math"/>
                  <w:sz w:val="28"/>
                  <w:szCs w:val="28"/>
                  <w:lang w:val="uk-UA"/>
                </w:rPr>
                <m:t>278-109</m:t>
              </m:r>
            </m:num>
            <m:den>
              <m:r>
                <w:rPr>
                  <w:rFonts w:ascii="Cambria Math" w:hAnsi="Cambria Math"/>
                  <w:sz w:val="28"/>
                  <w:szCs w:val="28"/>
                  <w:lang w:val="uk-UA"/>
                </w:rPr>
                <m:t>278</m:t>
              </m:r>
            </m:den>
          </m:f>
          <m:r>
            <w:rPr>
              <w:rFonts w:ascii="Cambria Math" w:hAnsi="Cambria Math"/>
              <w:sz w:val="28"/>
              <w:szCs w:val="28"/>
              <w:lang w:val="uk-UA"/>
            </w:rPr>
            <m:t>∙100%=61%</m:t>
          </m:r>
        </m:oMath>
      </m:oMathPara>
    </w:p>
    <w:p w14:paraId="6173378B"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p>
    <w:p w14:paraId="1C26C4C3" w14:textId="77777777" w:rsidR="00C11141" w:rsidRPr="00205A40" w:rsidRDefault="00C11141" w:rsidP="00C11141">
      <w:pPr>
        <w:spacing w:after="0" w:line="360" w:lineRule="auto"/>
        <w:ind w:left="57" w:right="57" w:firstLine="709"/>
        <w:jc w:val="both"/>
        <w:rPr>
          <w:rFonts w:ascii="Times New Roman" w:hAnsi="Times New Roman"/>
          <w:sz w:val="28"/>
          <w:szCs w:val="28"/>
          <w:lang w:val="uk-UA"/>
        </w:rPr>
      </w:pPr>
      <w:r w:rsidRPr="00205A40">
        <w:rPr>
          <w:rFonts w:ascii="Times New Roman" w:hAnsi="Times New Roman"/>
          <w:sz w:val="28"/>
          <w:szCs w:val="28"/>
          <w:lang w:val="uk-UA"/>
        </w:rPr>
        <w:t xml:space="preserve">Таким чином, загальна економія  = </w:t>
      </w:r>
      <w:r w:rsidRPr="00205A40">
        <w:rPr>
          <w:rFonts w:ascii="Times New Roman" w:hAnsi="Times New Roman"/>
          <w:sz w:val="28"/>
          <w:szCs w:val="28"/>
          <w:u w:val="single"/>
          <w:lang w:val="uk-UA"/>
        </w:rPr>
        <w:t>61%</w:t>
      </w:r>
      <w:r w:rsidRPr="00205A40">
        <w:rPr>
          <w:rFonts w:ascii="Times New Roman" w:hAnsi="Times New Roman"/>
          <w:sz w:val="28"/>
          <w:szCs w:val="28"/>
          <w:lang w:val="uk-UA"/>
        </w:rPr>
        <w:t xml:space="preserve"> </w:t>
      </w:r>
      <w:r w:rsidRPr="00205A40">
        <w:rPr>
          <w:rFonts w:ascii="Times New Roman" w:hAnsi="Times New Roman"/>
          <w:sz w:val="28"/>
          <w:szCs w:val="28"/>
        </w:rPr>
        <w:t xml:space="preserve">&lt; </w:t>
      </w:r>
      <w:r w:rsidRPr="00205A40">
        <w:rPr>
          <w:rFonts w:ascii="Times New Roman" w:hAnsi="Times New Roman"/>
          <w:sz w:val="28"/>
          <w:szCs w:val="28"/>
          <w:u w:val="single"/>
          <w:lang w:val="uk-UA"/>
        </w:rPr>
        <w:t>80%</w:t>
      </w:r>
      <w:r>
        <w:rPr>
          <w:rFonts w:ascii="Times New Roman" w:hAnsi="Times New Roman"/>
          <w:sz w:val="28"/>
          <w:szCs w:val="28"/>
          <w:u w:val="single"/>
          <w:lang w:val="uk-UA"/>
        </w:rPr>
        <w:t xml:space="preserve"> </w:t>
      </w:r>
      <w:r>
        <w:rPr>
          <w:rFonts w:ascii="Times New Roman" w:hAnsi="Times New Roman"/>
          <w:sz w:val="28"/>
          <w:szCs w:val="28"/>
          <w:lang w:val="uk-UA"/>
        </w:rPr>
        <w:t xml:space="preserve"> (=</w:t>
      </w:r>
      <w:r w:rsidRPr="00205A40">
        <w:rPr>
          <w:rFonts w:ascii="Times New Roman" w:hAnsi="Times New Roman"/>
          <w:sz w:val="28"/>
          <w:szCs w:val="28"/>
          <w:lang w:val="uk-UA"/>
        </w:rPr>
        <w:t>30% +25% + 25%</w:t>
      </w:r>
      <w:r>
        <w:rPr>
          <w:rFonts w:ascii="Times New Roman" w:hAnsi="Times New Roman"/>
          <w:sz w:val="28"/>
          <w:szCs w:val="28"/>
          <w:lang w:val="uk-UA"/>
        </w:rPr>
        <w:t>).</w:t>
      </w:r>
    </w:p>
    <w:p w14:paraId="16572A95" w14:textId="77777777" w:rsidR="00C11141" w:rsidRPr="00BC4504" w:rsidRDefault="00C11141" w:rsidP="00C11141">
      <w:pPr>
        <w:pStyle w:val="3"/>
        <w:spacing w:line="360" w:lineRule="auto"/>
        <w:rPr>
          <w:b/>
          <w:bCs/>
          <w:i/>
          <w:iCs/>
        </w:rPr>
      </w:pPr>
      <w:bookmarkStart w:id="33" w:name="_Toc201838566"/>
      <w:bookmarkStart w:id="34" w:name="_Toc228598849"/>
      <w:r w:rsidRPr="00BC4504">
        <w:rPr>
          <w:b/>
          <w:bCs/>
          <w:i/>
          <w:iCs/>
        </w:rPr>
        <w:t>3.6</w:t>
      </w:r>
      <w:r>
        <w:t xml:space="preserve"> </w:t>
      </w:r>
      <w:r w:rsidRPr="00BC4504">
        <w:rPr>
          <w:b/>
          <w:bCs/>
          <w:i/>
          <w:iCs/>
        </w:rPr>
        <w:t>Визначення величини капіталовкладень на впровадження проекту з енерго</w:t>
      </w:r>
      <w:bookmarkEnd w:id="33"/>
      <w:r w:rsidRPr="00BC4504">
        <w:rPr>
          <w:b/>
          <w:bCs/>
          <w:i/>
          <w:iCs/>
        </w:rPr>
        <w:t>збереження</w:t>
      </w:r>
      <w:bookmarkEnd w:id="34"/>
    </w:p>
    <w:p w14:paraId="29096362" w14:textId="77777777" w:rsidR="00C11141" w:rsidRDefault="00C11141" w:rsidP="00C11141">
      <w:pPr>
        <w:spacing w:after="0" w:line="360" w:lineRule="auto"/>
        <w:ind w:left="57" w:firstLine="709"/>
        <w:rPr>
          <w:rFonts w:ascii="Times New Roman" w:hAnsi="Times New Roman"/>
          <w:sz w:val="28"/>
          <w:szCs w:val="28"/>
          <w:lang w:val="uk-UA"/>
        </w:rPr>
      </w:pPr>
    </w:p>
    <w:p w14:paraId="6836647D" w14:textId="77777777" w:rsidR="00C11141" w:rsidRPr="00205A40" w:rsidRDefault="00C11141" w:rsidP="00C11141">
      <w:pPr>
        <w:spacing w:after="0" w:line="360" w:lineRule="auto"/>
        <w:ind w:left="57" w:firstLine="709"/>
        <w:jc w:val="both"/>
        <w:rPr>
          <w:rFonts w:ascii="Times New Roman" w:hAnsi="Times New Roman"/>
          <w:sz w:val="28"/>
          <w:szCs w:val="28"/>
          <w:lang w:val="uk-UA"/>
        </w:rPr>
      </w:pPr>
      <w:r w:rsidRPr="00205A40">
        <w:rPr>
          <w:rFonts w:ascii="Times New Roman" w:hAnsi="Times New Roman"/>
          <w:sz w:val="28"/>
          <w:szCs w:val="28"/>
          <w:lang w:val="uk-UA"/>
        </w:rPr>
        <w:t xml:space="preserve">Це також є важливим елементом енергоаудиту. Помилково оцінені видатки (звичайно занижені) можуть легко підірвати довіру до проекту в цілому. Як правило причина зниження видатків не в недооцінюванні видатків, а в тому, що виявляються повністю випущеними деякі їх компоненти. </w:t>
      </w:r>
    </w:p>
    <w:p w14:paraId="09BA10F7" w14:textId="77777777" w:rsidR="00C11141" w:rsidRPr="00205A40" w:rsidRDefault="00C11141" w:rsidP="00C11141">
      <w:pPr>
        <w:spacing w:after="0" w:line="360" w:lineRule="auto"/>
        <w:ind w:left="57" w:firstLine="709"/>
        <w:jc w:val="both"/>
        <w:rPr>
          <w:rFonts w:ascii="Times New Roman" w:hAnsi="Times New Roman"/>
          <w:sz w:val="28"/>
          <w:szCs w:val="28"/>
          <w:lang w:val="uk-UA"/>
        </w:rPr>
      </w:pPr>
      <w:r w:rsidRPr="00205A40">
        <w:rPr>
          <w:rFonts w:ascii="Times New Roman" w:hAnsi="Times New Roman"/>
          <w:sz w:val="28"/>
          <w:szCs w:val="28"/>
          <w:lang w:val="uk-UA"/>
        </w:rPr>
        <w:t xml:space="preserve">Нижче наведено далеко не повний перелік таких компонентів: </w:t>
      </w:r>
    </w:p>
    <w:p w14:paraId="42298961" w14:textId="77777777" w:rsidR="00C11141" w:rsidRPr="00205A40" w:rsidRDefault="00C11141" w:rsidP="00C11141">
      <w:pPr>
        <w:numPr>
          <w:ilvl w:val="0"/>
          <w:numId w:val="13"/>
        </w:numPr>
        <w:suppressAutoHyphens w:val="0"/>
        <w:spacing w:after="0" w:line="360" w:lineRule="auto"/>
        <w:ind w:left="57" w:firstLine="709"/>
        <w:jc w:val="both"/>
        <w:rPr>
          <w:rFonts w:ascii="Times New Roman" w:hAnsi="Times New Roman"/>
          <w:sz w:val="28"/>
          <w:szCs w:val="28"/>
          <w:lang w:val="uk-UA"/>
        </w:rPr>
      </w:pPr>
      <w:r w:rsidRPr="00205A40">
        <w:rPr>
          <w:rFonts w:ascii="Times New Roman" w:hAnsi="Times New Roman"/>
          <w:sz w:val="28"/>
          <w:szCs w:val="28"/>
          <w:lang w:val="uk-UA"/>
        </w:rPr>
        <w:t>вартість придбання енерго</w:t>
      </w:r>
      <w:r>
        <w:rPr>
          <w:rFonts w:ascii="Times New Roman" w:hAnsi="Times New Roman"/>
          <w:sz w:val="28"/>
          <w:szCs w:val="28"/>
          <w:lang w:val="uk-UA"/>
        </w:rPr>
        <w:t>зберігаючого</w:t>
      </w:r>
      <w:r w:rsidRPr="00205A40">
        <w:rPr>
          <w:rFonts w:ascii="Times New Roman" w:hAnsi="Times New Roman"/>
          <w:sz w:val="28"/>
          <w:szCs w:val="28"/>
          <w:lang w:val="uk-UA"/>
        </w:rPr>
        <w:t xml:space="preserve"> обладнання; </w:t>
      </w:r>
    </w:p>
    <w:p w14:paraId="4E882A2D" w14:textId="77777777" w:rsidR="00C11141" w:rsidRPr="00205A40" w:rsidRDefault="00C11141" w:rsidP="00C11141">
      <w:pPr>
        <w:numPr>
          <w:ilvl w:val="0"/>
          <w:numId w:val="13"/>
        </w:numPr>
        <w:suppressAutoHyphens w:val="0"/>
        <w:spacing w:before="100" w:beforeAutospacing="1" w:after="100" w:afterAutospacing="1" w:line="360" w:lineRule="auto"/>
        <w:ind w:left="57" w:firstLine="709"/>
        <w:jc w:val="both"/>
        <w:rPr>
          <w:rFonts w:ascii="Times New Roman" w:hAnsi="Times New Roman"/>
          <w:sz w:val="28"/>
          <w:szCs w:val="28"/>
          <w:lang w:val="uk-UA"/>
        </w:rPr>
      </w:pPr>
      <w:r w:rsidRPr="00205A40">
        <w:rPr>
          <w:rFonts w:ascii="Times New Roman" w:hAnsi="Times New Roman"/>
          <w:sz w:val="28"/>
          <w:szCs w:val="28"/>
          <w:lang w:val="uk-UA"/>
        </w:rPr>
        <w:t xml:space="preserve">закупівельна вартість допоміжного обладнання (регуляторів, інструментів, охоронного обладнання); </w:t>
      </w:r>
    </w:p>
    <w:p w14:paraId="58C6D551" w14:textId="77777777" w:rsidR="00C11141" w:rsidRPr="00205A40" w:rsidRDefault="00C11141" w:rsidP="00C11141">
      <w:pPr>
        <w:numPr>
          <w:ilvl w:val="0"/>
          <w:numId w:val="13"/>
        </w:numPr>
        <w:suppressAutoHyphens w:val="0"/>
        <w:spacing w:before="100" w:beforeAutospacing="1" w:after="100" w:afterAutospacing="1" w:line="360" w:lineRule="auto"/>
        <w:ind w:left="57" w:firstLine="709"/>
        <w:jc w:val="both"/>
        <w:rPr>
          <w:rFonts w:ascii="Times New Roman" w:hAnsi="Times New Roman"/>
          <w:sz w:val="28"/>
          <w:szCs w:val="28"/>
          <w:lang w:val="uk-UA"/>
        </w:rPr>
      </w:pPr>
      <w:r w:rsidRPr="00205A40">
        <w:rPr>
          <w:rFonts w:ascii="Times New Roman" w:hAnsi="Times New Roman"/>
          <w:sz w:val="28"/>
          <w:szCs w:val="28"/>
          <w:lang w:val="uk-UA"/>
        </w:rPr>
        <w:t xml:space="preserve">видатки на доставку (митні формальності, встановлення обладнання на робочому місці); </w:t>
      </w:r>
    </w:p>
    <w:p w14:paraId="5EF25D84" w14:textId="77777777" w:rsidR="00C11141" w:rsidRPr="00205A40" w:rsidRDefault="00C11141" w:rsidP="00C11141">
      <w:pPr>
        <w:numPr>
          <w:ilvl w:val="0"/>
          <w:numId w:val="13"/>
        </w:numPr>
        <w:suppressAutoHyphens w:val="0"/>
        <w:spacing w:before="100" w:beforeAutospacing="1" w:after="100" w:afterAutospacing="1" w:line="360" w:lineRule="auto"/>
        <w:ind w:left="57" w:firstLine="709"/>
        <w:jc w:val="both"/>
        <w:rPr>
          <w:rFonts w:ascii="Times New Roman" w:hAnsi="Times New Roman"/>
          <w:sz w:val="28"/>
          <w:szCs w:val="28"/>
          <w:lang w:val="uk-UA"/>
        </w:rPr>
      </w:pPr>
      <w:r>
        <w:rPr>
          <w:rFonts w:ascii="Times New Roman" w:hAnsi="Times New Roman"/>
          <w:sz w:val="28"/>
          <w:szCs w:val="28"/>
          <w:lang w:val="uk-UA"/>
        </w:rPr>
        <w:t>страхування;</w:t>
      </w:r>
    </w:p>
    <w:p w14:paraId="12FA69AC" w14:textId="77777777" w:rsidR="00C11141" w:rsidRPr="00205A40" w:rsidRDefault="00C11141" w:rsidP="00C11141">
      <w:pPr>
        <w:numPr>
          <w:ilvl w:val="0"/>
          <w:numId w:val="13"/>
        </w:numPr>
        <w:suppressAutoHyphens w:val="0"/>
        <w:spacing w:before="100" w:beforeAutospacing="1" w:after="100" w:afterAutospacing="1" w:line="360" w:lineRule="auto"/>
        <w:ind w:left="57" w:firstLine="709"/>
        <w:jc w:val="both"/>
        <w:rPr>
          <w:rFonts w:ascii="Times New Roman" w:hAnsi="Times New Roman"/>
          <w:sz w:val="28"/>
          <w:szCs w:val="28"/>
          <w:lang w:val="uk-UA"/>
        </w:rPr>
      </w:pPr>
      <w:r>
        <w:rPr>
          <w:rFonts w:ascii="Times New Roman" w:hAnsi="Times New Roman"/>
          <w:sz w:val="28"/>
          <w:szCs w:val="28"/>
          <w:lang w:val="uk-UA"/>
        </w:rPr>
        <w:t>видатки на ізоляцію;</w:t>
      </w:r>
    </w:p>
    <w:p w14:paraId="2BB4A15C" w14:textId="77777777" w:rsidR="00C11141" w:rsidRPr="00205A40" w:rsidRDefault="00C11141" w:rsidP="00C11141">
      <w:pPr>
        <w:numPr>
          <w:ilvl w:val="0"/>
          <w:numId w:val="13"/>
        </w:numPr>
        <w:suppressAutoHyphens w:val="0"/>
        <w:spacing w:before="100" w:beforeAutospacing="1" w:after="100" w:afterAutospacing="1" w:line="360" w:lineRule="auto"/>
        <w:ind w:left="57" w:firstLine="709"/>
        <w:jc w:val="both"/>
        <w:rPr>
          <w:rFonts w:ascii="Times New Roman" w:hAnsi="Times New Roman"/>
          <w:sz w:val="28"/>
          <w:szCs w:val="28"/>
          <w:lang w:val="uk-UA"/>
        </w:rPr>
      </w:pPr>
      <w:r w:rsidRPr="00205A40">
        <w:rPr>
          <w:rFonts w:ascii="Times New Roman" w:hAnsi="Times New Roman"/>
          <w:sz w:val="28"/>
          <w:szCs w:val="28"/>
          <w:lang w:val="uk-UA"/>
        </w:rPr>
        <w:t xml:space="preserve">передпускове тестування і введення установки в промислову експлуатацію; </w:t>
      </w:r>
    </w:p>
    <w:p w14:paraId="4B9F10E6" w14:textId="77777777" w:rsidR="00C11141" w:rsidRPr="00205A40" w:rsidRDefault="00C11141" w:rsidP="00C11141">
      <w:pPr>
        <w:numPr>
          <w:ilvl w:val="0"/>
          <w:numId w:val="13"/>
        </w:numPr>
        <w:suppressAutoHyphens w:val="0"/>
        <w:spacing w:before="100" w:beforeAutospacing="1" w:after="100" w:afterAutospacing="1" w:line="360" w:lineRule="auto"/>
        <w:ind w:left="57" w:firstLine="709"/>
        <w:jc w:val="both"/>
        <w:rPr>
          <w:rFonts w:ascii="Times New Roman" w:hAnsi="Times New Roman"/>
          <w:sz w:val="28"/>
          <w:szCs w:val="28"/>
          <w:lang w:val="uk-UA"/>
        </w:rPr>
      </w:pPr>
      <w:r w:rsidRPr="00205A40">
        <w:rPr>
          <w:rFonts w:ascii="Times New Roman" w:hAnsi="Times New Roman"/>
          <w:sz w:val="28"/>
          <w:szCs w:val="28"/>
          <w:lang w:val="uk-UA"/>
        </w:rPr>
        <w:t xml:space="preserve">оплата консультацій; </w:t>
      </w:r>
    </w:p>
    <w:p w14:paraId="30583686" w14:textId="77777777" w:rsidR="00C11141" w:rsidRPr="00205A40" w:rsidRDefault="00C11141" w:rsidP="00C11141">
      <w:pPr>
        <w:numPr>
          <w:ilvl w:val="0"/>
          <w:numId w:val="13"/>
        </w:numPr>
        <w:suppressAutoHyphens w:val="0"/>
        <w:spacing w:before="100" w:beforeAutospacing="1" w:after="100" w:afterAutospacing="1" w:line="360" w:lineRule="auto"/>
        <w:ind w:left="57" w:firstLine="709"/>
        <w:jc w:val="both"/>
        <w:rPr>
          <w:rFonts w:ascii="Times New Roman" w:hAnsi="Times New Roman"/>
          <w:sz w:val="28"/>
          <w:szCs w:val="28"/>
          <w:lang w:val="uk-UA"/>
        </w:rPr>
      </w:pPr>
      <w:r w:rsidRPr="00205A40">
        <w:rPr>
          <w:rFonts w:ascii="Times New Roman" w:hAnsi="Times New Roman"/>
          <w:sz w:val="28"/>
          <w:szCs w:val="28"/>
          <w:lang w:val="uk-UA"/>
        </w:rPr>
        <w:t xml:space="preserve">видатки на цивільне будівництво; </w:t>
      </w:r>
    </w:p>
    <w:p w14:paraId="43308CE5" w14:textId="77777777" w:rsidR="00C11141" w:rsidRPr="00205A40" w:rsidRDefault="00C11141" w:rsidP="00C11141">
      <w:pPr>
        <w:numPr>
          <w:ilvl w:val="0"/>
          <w:numId w:val="13"/>
        </w:numPr>
        <w:suppressAutoHyphens w:val="0"/>
        <w:spacing w:before="100" w:beforeAutospacing="1" w:after="100" w:afterAutospacing="1" w:line="360" w:lineRule="auto"/>
        <w:ind w:left="57" w:firstLine="709"/>
        <w:jc w:val="both"/>
        <w:rPr>
          <w:rFonts w:ascii="Times New Roman" w:hAnsi="Times New Roman"/>
          <w:sz w:val="28"/>
          <w:szCs w:val="28"/>
          <w:lang w:val="uk-UA"/>
        </w:rPr>
      </w:pPr>
      <w:r w:rsidRPr="00205A40">
        <w:rPr>
          <w:rFonts w:ascii="Times New Roman" w:hAnsi="Times New Roman"/>
          <w:sz w:val="28"/>
          <w:szCs w:val="28"/>
          <w:lang w:val="uk-UA"/>
        </w:rPr>
        <w:t xml:space="preserve">видатки на переміщення виробничого обладнання; </w:t>
      </w:r>
    </w:p>
    <w:p w14:paraId="3899FB58" w14:textId="77777777" w:rsidR="00C11141" w:rsidRPr="00205A40" w:rsidRDefault="00C11141" w:rsidP="00C11141">
      <w:pPr>
        <w:numPr>
          <w:ilvl w:val="0"/>
          <w:numId w:val="13"/>
        </w:numPr>
        <w:suppressAutoHyphens w:val="0"/>
        <w:spacing w:before="100" w:beforeAutospacing="1" w:after="100" w:afterAutospacing="1" w:line="360" w:lineRule="auto"/>
        <w:ind w:left="57" w:firstLine="709"/>
        <w:jc w:val="both"/>
        <w:rPr>
          <w:rFonts w:ascii="Times New Roman" w:hAnsi="Times New Roman"/>
          <w:sz w:val="28"/>
          <w:szCs w:val="28"/>
          <w:lang w:val="uk-UA"/>
        </w:rPr>
      </w:pPr>
      <w:r w:rsidRPr="00205A40">
        <w:rPr>
          <w:rFonts w:ascii="Times New Roman" w:hAnsi="Times New Roman"/>
          <w:sz w:val="28"/>
          <w:szCs w:val="28"/>
          <w:lang w:val="uk-UA"/>
        </w:rPr>
        <w:lastRenderedPageBreak/>
        <w:t xml:space="preserve">видатки на задоволення вимог техніки безпеки і охорони праці; </w:t>
      </w:r>
    </w:p>
    <w:p w14:paraId="064C23C2" w14:textId="77777777" w:rsidR="00C11141" w:rsidRPr="00205A40" w:rsidRDefault="00C11141" w:rsidP="00C11141">
      <w:pPr>
        <w:numPr>
          <w:ilvl w:val="0"/>
          <w:numId w:val="13"/>
        </w:numPr>
        <w:suppressAutoHyphens w:val="0"/>
        <w:spacing w:before="100" w:beforeAutospacing="1" w:after="100" w:afterAutospacing="1" w:line="360" w:lineRule="auto"/>
        <w:ind w:left="57" w:firstLine="709"/>
        <w:jc w:val="both"/>
        <w:rPr>
          <w:rFonts w:ascii="Times New Roman" w:hAnsi="Times New Roman"/>
          <w:sz w:val="28"/>
          <w:szCs w:val="28"/>
          <w:lang w:val="uk-UA"/>
        </w:rPr>
      </w:pPr>
      <w:r w:rsidRPr="00205A40">
        <w:rPr>
          <w:rFonts w:ascii="Times New Roman" w:hAnsi="Times New Roman"/>
          <w:sz w:val="28"/>
          <w:szCs w:val="28"/>
          <w:lang w:val="uk-UA"/>
        </w:rPr>
        <w:t xml:space="preserve">перебудова будівлі у зв'язку з встановленням нового обладнання; </w:t>
      </w:r>
    </w:p>
    <w:p w14:paraId="32047336" w14:textId="77777777" w:rsidR="00C11141" w:rsidRPr="00205A40" w:rsidRDefault="00C11141" w:rsidP="00C11141">
      <w:pPr>
        <w:numPr>
          <w:ilvl w:val="0"/>
          <w:numId w:val="13"/>
        </w:numPr>
        <w:suppressAutoHyphens w:val="0"/>
        <w:spacing w:before="100" w:beforeAutospacing="1" w:after="100" w:afterAutospacing="1" w:line="360" w:lineRule="auto"/>
        <w:ind w:left="57" w:firstLine="709"/>
        <w:jc w:val="both"/>
        <w:rPr>
          <w:rFonts w:ascii="Times New Roman" w:hAnsi="Times New Roman"/>
          <w:sz w:val="28"/>
          <w:szCs w:val="28"/>
          <w:lang w:val="uk-UA"/>
        </w:rPr>
      </w:pPr>
      <w:r w:rsidRPr="00205A40">
        <w:rPr>
          <w:rFonts w:ascii="Times New Roman" w:hAnsi="Times New Roman"/>
          <w:sz w:val="28"/>
          <w:szCs w:val="28"/>
          <w:lang w:val="uk-UA"/>
        </w:rPr>
        <w:t xml:space="preserve">вартість продукції, яка не буде вироблена через зупинку виробничого процесу на час реалізації заходів з заощадження енергії; </w:t>
      </w:r>
    </w:p>
    <w:p w14:paraId="6FC4BF1F" w14:textId="77777777" w:rsidR="00C11141" w:rsidRPr="00205A40" w:rsidRDefault="00C11141" w:rsidP="00C11141">
      <w:pPr>
        <w:numPr>
          <w:ilvl w:val="0"/>
          <w:numId w:val="13"/>
        </w:numPr>
        <w:suppressAutoHyphens w:val="0"/>
        <w:spacing w:before="100" w:beforeAutospacing="1" w:after="100" w:afterAutospacing="1" w:line="360" w:lineRule="auto"/>
        <w:ind w:left="57" w:firstLine="709"/>
        <w:jc w:val="both"/>
        <w:rPr>
          <w:rFonts w:ascii="Times New Roman" w:hAnsi="Times New Roman"/>
          <w:sz w:val="28"/>
          <w:szCs w:val="28"/>
          <w:lang w:val="uk-UA"/>
        </w:rPr>
      </w:pPr>
      <w:r w:rsidRPr="00205A40">
        <w:rPr>
          <w:rFonts w:ascii="Times New Roman" w:hAnsi="Times New Roman"/>
          <w:sz w:val="28"/>
          <w:szCs w:val="28"/>
          <w:lang w:val="uk-UA"/>
        </w:rPr>
        <w:t xml:space="preserve">навчання персоналу. </w:t>
      </w:r>
    </w:p>
    <w:p w14:paraId="69E506AA" w14:textId="77777777" w:rsidR="00C11141" w:rsidRDefault="00C11141" w:rsidP="00C11141">
      <w:pPr>
        <w:spacing w:after="0" w:line="360" w:lineRule="auto"/>
        <w:ind w:left="57" w:firstLine="709"/>
        <w:jc w:val="both"/>
        <w:rPr>
          <w:rFonts w:ascii="Times New Roman" w:hAnsi="Times New Roman"/>
          <w:sz w:val="28"/>
          <w:szCs w:val="28"/>
          <w:lang w:val="uk-UA"/>
        </w:rPr>
      </w:pPr>
      <w:r w:rsidRPr="00205A40">
        <w:rPr>
          <w:rFonts w:ascii="Times New Roman" w:hAnsi="Times New Roman"/>
          <w:sz w:val="28"/>
          <w:szCs w:val="28"/>
          <w:lang w:val="uk-UA"/>
        </w:rPr>
        <w:t xml:space="preserve">Визначення видатків на компонент загальної вартості вимагає джерел вартісної інформації. </w:t>
      </w:r>
    </w:p>
    <w:p w14:paraId="123D9216" w14:textId="77777777" w:rsidR="00C11141" w:rsidRDefault="00C11141" w:rsidP="00C11141">
      <w:pPr>
        <w:spacing w:after="0" w:line="360" w:lineRule="auto"/>
        <w:ind w:left="57" w:firstLine="709"/>
        <w:jc w:val="both"/>
        <w:rPr>
          <w:rFonts w:ascii="Times New Roman" w:hAnsi="Times New Roman"/>
          <w:sz w:val="28"/>
          <w:szCs w:val="28"/>
          <w:lang w:val="uk-UA"/>
        </w:rPr>
      </w:pPr>
      <w:r w:rsidRPr="00205A40">
        <w:rPr>
          <w:rFonts w:ascii="Times New Roman" w:hAnsi="Times New Roman"/>
          <w:sz w:val="28"/>
          <w:szCs w:val="28"/>
          <w:lang w:val="uk-UA"/>
        </w:rPr>
        <w:t xml:space="preserve">Найнадійнішим джерелом є попередній особистий досвід впровадження аналогічною проекту, але і у цьому випадку слід бути уважними до обставин, які можуть викликати значну різницю видатків аналогічних проектів. Наприклад, установка електронного контролю на нафтохімічному заводі може коштувати набагато дорожче, ніж аналогічна установка на пивоварні у зв'язку з необхідністю </w:t>
      </w:r>
      <w:r>
        <w:rPr>
          <w:rFonts w:ascii="Times New Roman" w:hAnsi="Times New Roman"/>
          <w:sz w:val="28"/>
          <w:szCs w:val="28"/>
          <w:lang w:val="uk-UA"/>
        </w:rPr>
        <w:t xml:space="preserve">застосовувати </w:t>
      </w:r>
      <w:r w:rsidRPr="00205A40">
        <w:rPr>
          <w:rFonts w:ascii="Times New Roman" w:hAnsi="Times New Roman"/>
          <w:sz w:val="28"/>
          <w:szCs w:val="28"/>
          <w:lang w:val="uk-UA"/>
        </w:rPr>
        <w:t>обладнання, яке сертифіковане для використання у вибухонебезпечному середовищі.</w:t>
      </w:r>
    </w:p>
    <w:p w14:paraId="5F19FFCD" w14:textId="77777777" w:rsidR="00C11141" w:rsidRDefault="00C11141" w:rsidP="00C11141">
      <w:pPr>
        <w:spacing w:after="0" w:line="360" w:lineRule="auto"/>
        <w:ind w:left="57" w:firstLine="709"/>
        <w:jc w:val="both"/>
        <w:rPr>
          <w:rFonts w:ascii="Times New Roman" w:hAnsi="Times New Roman"/>
          <w:sz w:val="28"/>
          <w:szCs w:val="28"/>
          <w:lang w:val="uk-UA"/>
        </w:rPr>
      </w:pPr>
      <w:r w:rsidRPr="00205A40">
        <w:rPr>
          <w:rFonts w:ascii="Times New Roman" w:hAnsi="Times New Roman"/>
          <w:sz w:val="28"/>
          <w:szCs w:val="28"/>
          <w:lang w:val="uk-UA"/>
        </w:rPr>
        <w:t xml:space="preserve">Корисно також використати нотування і бюджетні розцінки постачальників, а також ціни, взяті з різних реклам і оголошень. Однак, і тут важливо переконатися, що ці джерела не приховують всі вартісні компоненти, бо, наприклад навіть провідні </w:t>
      </w:r>
      <w:proofErr w:type="spellStart"/>
      <w:r w:rsidRPr="00205A40">
        <w:rPr>
          <w:rFonts w:ascii="Times New Roman" w:hAnsi="Times New Roman"/>
          <w:sz w:val="28"/>
          <w:szCs w:val="28"/>
          <w:lang w:val="uk-UA"/>
        </w:rPr>
        <w:t>виготівники</w:t>
      </w:r>
      <w:proofErr w:type="spellEnd"/>
      <w:r w:rsidRPr="00205A40">
        <w:rPr>
          <w:rFonts w:ascii="Times New Roman" w:hAnsi="Times New Roman"/>
          <w:sz w:val="28"/>
          <w:szCs w:val="28"/>
          <w:lang w:val="uk-UA"/>
        </w:rPr>
        <w:t xml:space="preserve"> котлів можуть у вартість котла не включати вартість пальника, яка підвищить загальну вартість на 50-70%. Необхідно також </w:t>
      </w:r>
      <w:proofErr w:type="spellStart"/>
      <w:r w:rsidRPr="00205A40">
        <w:rPr>
          <w:rFonts w:ascii="Times New Roman" w:hAnsi="Times New Roman"/>
          <w:sz w:val="28"/>
          <w:szCs w:val="28"/>
          <w:lang w:val="uk-UA"/>
        </w:rPr>
        <w:t>з’ясовувати,чи</w:t>
      </w:r>
      <w:proofErr w:type="spellEnd"/>
      <w:r w:rsidRPr="00205A40">
        <w:rPr>
          <w:rFonts w:ascii="Times New Roman" w:hAnsi="Times New Roman"/>
          <w:sz w:val="28"/>
          <w:szCs w:val="28"/>
          <w:lang w:val="uk-UA"/>
        </w:rPr>
        <w:t xml:space="preserve"> входить у вартість доставка і налагодження обладнання. </w:t>
      </w:r>
    </w:p>
    <w:p w14:paraId="037742F4" w14:textId="77777777" w:rsidR="00C11141" w:rsidRPr="00205A40" w:rsidRDefault="00C11141" w:rsidP="00C11141">
      <w:pPr>
        <w:spacing w:after="0" w:line="360" w:lineRule="auto"/>
        <w:ind w:left="57" w:firstLine="709"/>
        <w:jc w:val="both"/>
        <w:rPr>
          <w:rFonts w:ascii="Times New Roman" w:hAnsi="Times New Roman"/>
          <w:sz w:val="28"/>
          <w:szCs w:val="28"/>
          <w:lang w:val="uk-UA"/>
        </w:rPr>
      </w:pPr>
      <w:r w:rsidRPr="00205A40">
        <w:rPr>
          <w:rFonts w:ascii="Times New Roman" w:hAnsi="Times New Roman"/>
          <w:sz w:val="28"/>
          <w:szCs w:val="28"/>
          <w:lang w:val="uk-UA"/>
        </w:rPr>
        <w:t xml:space="preserve">Прайс-листи - це простий і надійний шлях визначення ціни обладнання, але їх можна використовувати лише в тому випадку, коли трудові затрати незначні, або відомі. </w:t>
      </w:r>
    </w:p>
    <w:p w14:paraId="11503833" w14:textId="77777777" w:rsidR="00C11141" w:rsidRPr="00205A40" w:rsidRDefault="00C11141" w:rsidP="00C11141">
      <w:pPr>
        <w:spacing w:after="0" w:line="360" w:lineRule="auto"/>
        <w:ind w:left="57" w:firstLine="709"/>
        <w:jc w:val="both"/>
        <w:rPr>
          <w:rFonts w:ascii="Times New Roman" w:hAnsi="Times New Roman"/>
          <w:sz w:val="28"/>
          <w:szCs w:val="28"/>
          <w:lang w:val="uk-UA"/>
        </w:rPr>
      </w:pPr>
      <w:r w:rsidRPr="00205A40">
        <w:rPr>
          <w:rFonts w:ascii="Times New Roman" w:hAnsi="Times New Roman"/>
          <w:sz w:val="28"/>
          <w:szCs w:val="28"/>
          <w:lang w:val="uk-UA"/>
        </w:rPr>
        <w:t xml:space="preserve">Отже, джерелами для оцінки видатків можуть бути: </w:t>
      </w:r>
    </w:p>
    <w:p w14:paraId="4D88C0C9" w14:textId="77777777" w:rsidR="00C11141" w:rsidRPr="00205A40" w:rsidRDefault="00C11141" w:rsidP="00C11141">
      <w:pPr>
        <w:numPr>
          <w:ilvl w:val="0"/>
          <w:numId w:val="14"/>
        </w:numPr>
        <w:suppressAutoHyphens w:val="0"/>
        <w:spacing w:after="0" w:line="360" w:lineRule="auto"/>
        <w:ind w:left="57" w:firstLine="709"/>
        <w:jc w:val="both"/>
        <w:rPr>
          <w:rFonts w:ascii="Times New Roman" w:hAnsi="Times New Roman"/>
          <w:sz w:val="28"/>
          <w:szCs w:val="28"/>
          <w:lang w:val="uk-UA"/>
        </w:rPr>
      </w:pPr>
      <w:r w:rsidRPr="00205A40">
        <w:rPr>
          <w:rFonts w:ascii="Times New Roman" w:hAnsi="Times New Roman"/>
          <w:sz w:val="28"/>
          <w:szCs w:val="28"/>
          <w:lang w:val="uk-UA"/>
        </w:rPr>
        <w:t xml:space="preserve">прайс-листи на обладнання; </w:t>
      </w:r>
    </w:p>
    <w:p w14:paraId="1258CB12" w14:textId="77777777" w:rsidR="00C11141" w:rsidRPr="00205A40" w:rsidRDefault="00C11141" w:rsidP="00C11141">
      <w:pPr>
        <w:numPr>
          <w:ilvl w:val="0"/>
          <w:numId w:val="14"/>
        </w:numPr>
        <w:suppressAutoHyphens w:val="0"/>
        <w:spacing w:before="100" w:beforeAutospacing="1" w:after="100" w:afterAutospacing="1" w:line="360" w:lineRule="auto"/>
        <w:ind w:left="57" w:firstLine="709"/>
        <w:jc w:val="both"/>
        <w:rPr>
          <w:rFonts w:ascii="Times New Roman" w:hAnsi="Times New Roman"/>
          <w:sz w:val="28"/>
          <w:szCs w:val="28"/>
          <w:lang w:val="uk-UA"/>
        </w:rPr>
      </w:pPr>
      <w:r w:rsidRPr="00205A40">
        <w:rPr>
          <w:rFonts w:ascii="Times New Roman" w:hAnsi="Times New Roman"/>
          <w:sz w:val="28"/>
          <w:szCs w:val="28"/>
          <w:lang w:val="uk-UA"/>
        </w:rPr>
        <w:lastRenderedPageBreak/>
        <w:t xml:space="preserve">публікації про вартість обладнання, витрати на оплату праці і загальні середні витрати (а саме, на </w:t>
      </w:r>
      <w:smartTag w:uri="urn:schemas-microsoft-com:office:smarttags" w:element="metricconverter">
        <w:smartTagPr>
          <w:attr w:name="ProductID" w:val="1 м2"/>
        </w:smartTagPr>
        <w:r w:rsidRPr="00205A40">
          <w:rPr>
            <w:rFonts w:ascii="Times New Roman" w:hAnsi="Times New Roman"/>
            <w:sz w:val="28"/>
            <w:szCs w:val="28"/>
            <w:lang w:val="uk-UA"/>
          </w:rPr>
          <w:t>1 м</w:t>
        </w:r>
        <w:r w:rsidRPr="00205A40">
          <w:rPr>
            <w:rFonts w:ascii="Times New Roman" w:hAnsi="Times New Roman"/>
            <w:sz w:val="28"/>
            <w:szCs w:val="28"/>
            <w:vertAlign w:val="superscript"/>
            <w:lang w:val="uk-UA"/>
          </w:rPr>
          <w:t>2</w:t>
        </w:r>
      </w:smartTag>
      <w:r w:rsidRPr="00205A40">
        <w:rPr>
          <w:rFonts w:ascii="Times New Roman" w:hAnsi="Times New Roman"/>
          <w:sz w:val="28"/>
          <w:szCs w:val="28"/>
          <w:lang w:val="uk-UA"/>
        </w:rPr>
        <w:t xml:space="preserve">, на 1 кВт встановленої потужності тощо), </w:t>
      </w:r>
    </w:p>
    <w:p w14:paraId="7373222A" w14:textId="77777777" w:rsidR="00C11141" w:rsidRPr="00205A40" w:rsidRDefault="00C11141" w:rsidP="00C11141">
      <w:pPr>
        <w:numPr>
          <w:ilvl w:val="0"/>
          <w:numId w:val="14"/>
        </w:numPr>
        <w:suppressAutoHyphens w:val="0"/>
        <w:spacing w:before="100" w:beforeAutospacing="1" w:after="100" w:afterAutospacing="1" w:line="360" w:lineRule="auto"/>
        <w:ind w:left="57" w:firstLine="709"/>
        <w:jc w:val="both"/>
        <w:rPr>
          <w:rFonts w:ascii="Times New Roman" w:hAnsi="Times New Roman"/>
          <w:sz w:val="28"/>
          <w:szCs w:val="28"/>
          <w:lang w:val="uk-UA"/>
        </w:rPr>
      </w:pPr>
      <w:r w:rsidRPr="00205A40">
        <w:rPr>
          <w:rFonts w:ascii="Times New Roman" w:hAnsi="Times New Roman"/>
          <w:sz w:val="28"/>
          <w:szCs w:val="28"/>
          <w:lang w:val="uk-UA"/>
        </w:rPr>
        <w:t xml:space="preserve">розцінки постачальників (монтажників); </w:t>
      </w:r>
    </w:p>
    <w:p w14:paraId="22F2A10B" w14:textId="77777777" w:rsidR="00C11141" w:rsidRPr="00205A40" w:rsidRDefault="00C11141" w:rsidP="00C11141">
      <w:pPr>
        <w:numPr>
          <w:ilvl w:val="0"/>
          <w:numId w:val="14"/>
        </w:numPr>
        <w:suppressAutoHyphens w:val="0"/>
        <w:spacing w:after="0" w:line="360" w:lineRule="auto"/>
        <w:ind w:left="57" w:firstLine="709"/>
        <w:jc w:val="both"/>
        <w:rPr>
          <w:rFonts w:ascii="Times New Roman" w:hAnsi="Times New Roman"/>
          <w:sz w:val="28"/>
          <w:szCs w:val="28"/>
          <w:lang w:val="uk-UA"/>
        </w:rPr>
      </w:pPr>
      <w:r w:rsidRPr="00205A40">
        <w:rPr>
          <w:rFonts w:ascii="Times New Roman" w:hAnsi="Times New Roman"/>
          <w:sz w:val="28"/>
          <w:szCs w:val="28"/>
          <w:lang w:val="uk-UA"/>
        </w:rPr>
        <w:t xml:space="preserve">інформація про вартість попередніх впроваджених проектів </w:t>
      </w:r>
    </w:p>
    <w:p w14:paraId="5118D92B" w14:textId="77777777" w:rsidR="00C11141" w:rsidRPr="00205A40" w:rsidRDefault="00C11141" w:rsidP="00C11141">
      <w:pPr>
        <w:spacing w:after="0" w:line="360" w:lineRule="auto"/>
        <w:ind w:left="57" w:firstLine="709"/>
        <w:jc w:val="both"/>
        <w:rPr>
          <w:rFonts w:ascii="Times New Roman" w:hAnsi="Times New Roman"/>
          <w:bCs/>
          <w:sz w:val="28"/>
          <w:szCs w:val="28"/>
          <w:lang w:val="uk-UA"/>
        </w:rPr>
      </w:pPr>
      <w:r w:rsidRPr="00205A40">
        <w:rPr>
          <w:rFonts w:ascii="Times New Roman" w:hAnsi="Times New Roman"/>
          <w:sz w:val="28"/>
          <w:szCs w:val="28"/>
          <w:lang w:val="uk-UA"/>
        </w:rPr>
        <w:t xml:space="preserve">Дуже важливо використовувати надійні фінансові критерії. Звичайно виконують аналіз дисконтованого грошового потоку, чистої приведеної вартості та (чи) внутрішньої норми прибутку для всіх, окрім найпростіших, заходів. </w:t>
      </w:r>
      <w:r>
        <w:rPr>
          <w:rFonts w:ascii="Times New Roman" w:hAnsi="Times New Roman"/>
          <w:sz w:val="28"/>
          <w:szCs w:val="28"/>
          <w:lang w:val="uk-UA"/>
        </w:rPr>
        <w:t>В попередньому розділі розглянуто всі ці методи.</w:t>
      </w:r>
    </w:p>
    <w:p w14:paraId="41502CF9" w14:textId="77777777" w:rsidR="00C11141" w:rsidRPr="00205A40" w:rsidRDefault="00C11141" w:rsidP="00C11141">
      <w:pPr>
        <w:spacing w:after="0" w:line="360" w:lineRule="auto"/>
        <w:ind w:left="57" w:firstLine="709"/>
        <w:jc w:val="both"/>
        <w:rPr>
          <w:rFonts w:ascii="Times New Roman" w:hAnsi="Times New Roman"/>
          <w:sz w:val="28"/>
          <w:szCs w:val="28"/>
          <w:lang w:val="uk-UA"/>
        </w:rPr>
      </w:pPr>
      <w:r w:rsidRPr="00205A40">
        <w:rPr>
          <w:rFonts w:ascii="Times New Roman" w:hAnsi="Times New Roman"/>
          <w:sz w:val="28"/>
          <w:szCs w:val="28"/>
          <w:lang w:val="uk-UA"/>
        </w:rPr>
        <w:t xml:space="preserve"> Важливо, щоб дані фінансового аналізу були подані у формі, доступній і зрозумілій керівництву об'єкта та його підрозділів. </w:t>
      </w:r>
    </w:p>
    <w:p w14:paraId="3BDA2AF1" w14:textId="77777777" w:rsidR="00C11141" w:rsidRPr="00205A40" w:rsidRDefault="00C11141" w:rsidP="00C11141">
      <w:pPr>
        <w:spacing w:after="0" w:line="360" w:lineRule="auto"/>
        <w:ind w:left="57" w:firstLine="709"/>
        <w:jc w:val="both"/>
        <w:rPr>
          <w:rFonts w:ascii="Times New Roman" w:hAnsi="Times New Roman"/>
          <w:sz w:val="28"/>
          <w:szCs w:val="28"/>
          <w:lang w:val="uk-UA"/>
        </w:rPr>
      </w:pPr>
      <w:r>
        <w:rPr>
          <w:rFonts w:ascii="Times New Roman" w:hAnsi="Times New Roman"/>
          <w:sz w:val="28"/>
          <w:szCs w:val="28"/>
          <w:lang w:val="uk-UA"/>
        </w:rPr>
        <w:t xml:space="preserve"> </w:t>
      </w:r>
      <w:proofErr w:type="spellStart"/>
      <w:r>
        <w:rPr>
          <w:rFonts w:ascii="Times New Roman" w:hAnsi="Times New Roman"/>
          <w:sz w:val="28"/>
          <w:szCs w:val="28"/>
          <w:lang w:val="uk-UA"/>
        </w:rPr>
        <w:t>Додамо</w:t>
      </w:r>
      <w:proofErr w:type="spellEnd"/>
      <w:r>
        <w:rPr>
          <w:rFonts w:ascii="Times New Roman" w:hAnsi="Times New Roman"/>
          <w:sz w:val="28"/>
          <w:szCs w:val="28"/>
          <w:lang w:val="uk-UA"/>
        </w:rPr>
        <w:t xml:space="preserve"> ще,</w:t>
      </w:r>
      <w:r w:rsidRPr="00205A40">
        <w:rPr>
          <w:rFonts w:ascii="Times New Roman" w:hAnsi="Times New Roman"/>
          <w:sz w:val="28"/>
          <w:szCs w:val="28"/>
          <w:lang w:val="uk-UA"/>
        </w:rPr>
        <w:t xml:space="preserve"> що якщо захід вимагає великих капіталовкладень, чи існує великий ризик того, що ощадність не буде досягнуто, потрібне детальніше енергетичне обстеження.</w:t>
      </w:r>
    </w:p>
    <w:p w14:paraId="3BAE3B43" w14:textId="77777777" w:rsidR="00C11141" w:rsidRPr="00205A40" w:rsidRDefault="00C11141" w:rsidP="00C11141">
      <w:pPr>
        <w:overflowPunct w:val="0"/>
        <w:autoSpaceDE w:val="0"/>
        <w:autoSpaceDN w:val="0"/>
        <w:adjustRightInd w:val="0"/>
        <w:spacing w:after="0" w:line="360" w:lineRule="auto"/>
        <w:ind w:left="57" w:firstLine="709"/>
        <w:jc w:val="both"/>
        <w:textAlignment w:val="baseline"/>
        <w:rPr>
          <w:rFonts w:ascii="Times New Roman" w:hAnsi="Times New Roman"/>
          <w:sz w:val="28"/>
          <w:szCs w:val="28"/>
          <w:lang w:val="uk-UA"/>
        </w:rPr>
      </w:pPr>
    </w:p>
    <w:p w14:paraId="07F63309" w14:textId="77777777" w:rsidR="00732094" w:rsidRPr="00C11141" w:rsidRDefault="00C11141">
      <w:pPr>
        <w:rPr>
          <w:lang w:val="uk-UA"/>
        </w:rPr>
      </w:pPr>
    </w:p>
    <w:sectPr w:rsidR="00732094" w:rsidRPr="00C111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BB00DE6"/>
    <w:lvl w:ilvl="0">
      <w:numFmt w:val="bullet"/>
      <w:lvlText w:val="*"/>
      <w:lvlJc w:val="left"/>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903AB1"/>
    <w:multiLevelType w:val="hybridMultilevel"/>
    <w:tmpl w:val="B56C6FA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15:restartNumberingAfterBreak="0">
    <w:nsid w:val="07A60B6E"/>
    <w:multiLevelType w:val="hybridMultilevel"/>
    <w:tmpl w:val="A67696C2"/>
    <w:lvl w:ilvl="0" w:tplc="E2D6A982">
      <w:start w:val="1"/>
      <w:numFmt w:val="bullet"/>
      <w:lvlText w:val="-"/>
      <w:lvlJc w:val="left"/>
      <w:pPr>
        <w:tabs>
          <w:tab w:val="num" w:pos="1080"/>
        </w:tabs>
        <w:ind w:left="1080" w:hanging="360"/>
      </w:pPr>
      <w:rPr>
        <w:rFonts w:ascii="Arial Black" w:hAnsi="Arial Black" w:cs="Arial Black" w:hint="default"/>
      </w:rPr>
    </w:lvl>
    <w:lvl w:ilvl="1" w:tplc="0419000F">
      <w:start w:val="1"/>
      <w:numFmt w:val="decimal"/>
      <w:lvlText w:val="%2."/>
      <w:lvlJc w:val="left"/>
      <w:pPr>
        <w:tabs>
          <w:tab w:val="num" w:pos="2149"/>
        </w:tabs>
        <w:ind w:left="2149" w:hanging="360"/>
      </w:pPr>
      <w:rPr>
        <w:rFonts w:hint="default"/>
      </w:rPr>
    </w:lvl>
    <w:lvl w:ilvl="2" w:tplc="04190005">
      <w:start w:val="1"/>
      <w:numFmt w:val="bullet"/>
      <w:lvlText w:val=""/>
      <w:lvlJc w:val="left"/>
      <w:pPr>
        <w:tabs>
          <w:tab w:val="num" w:pos="2869"/>
        </w:tabs>
        <w:ind w:left="2869" w:hanging="360"/>
      </w:pPr>
      <w:rPr>
        <w:rFonts w:ascii="Times New Roman" w:hAnsi="Times New Roman" w:cs="Times New Roman" w:hint="default"/>
      </w:rPr>
    </w:lvl>
    <w:lvl w:ilvl="3" w:tplc="04190001">
      <w:start w:val="1"/>
      <w:numFmt w:val="bullet"/>
      <w:lvlText w:val=""/>
      <w:lvlJc w:val="left"/>
      <w:pPr>
        <w:tabs>
          <w:tab w:val="num" w:pos="3589"/>
        </w:tabs>
        <w:ind w:left="3589" w:hanging="360"/>
      </w:pPr>
      <w:rPr>
        <w:rFonts w:ascii="Times New Roman" w:hAnsi="Times New Roman" w:cs="Times New Roman" w:hint="default"/>
      </w:rPr>
    </w:lvl>
    <w:lvl w:ilvl="4" w:tplc="04190003">
      <w:start w:val="1"/>
      <w:numFmt w:val="bullet"/>
      <w:lvlText w:val="o"/>
      <w:lvlJc w:val="left"/>
      <w:pPr>
        <w:tabs>
          <w:tab w:val="num" w:pos="4309"/>
        </w:tabs>
        <w:ind w:left="4309" w:hanging="360"/>
      </w:pPr>
      <w:rPr>
        <w:rFonts w:ascii="Times New Roman" w:hAnsi="Times New Roman" w:cs="Times New Roman" w:hint="default"/>
      </w:rPr>
    </w:lvl>
    <w:lvl w:ilvl="5" w:tplc="04190005">
      <w:start w:val="1"/>
      <w:numFmt w:val="bullet"/>
      <w:lvlText w:val=""/>
      <w:lvlJc w:val="left"/>
      <w:pPr>
        <w:tabs>
          <w:tab w:val="num" w:pos="5029"/>
        </w:tabs>
        <w:ind w:left="5029" w:hanging="360"/>
      </w:pPr>
      <w:rPr>
        <w:rFonts w:ascii="Times New Roman" w:hAnsi="Times New Roman" w:cs="Times New Roman" w:hint="default"/>
      </w:rPr>
    </w:lvl>
    <w:lvl w:ilvl="6" w:tplc="04190001">
      <w:start w:val="1"/>
      <w:numFmt w:val="bullet"/>
      <w:lvlText w:val=""/>
      <w:lvlJc w:val="left"/>
      <w:pPr>
        <w:tabs>
          <w:tab w:val="num" w:pos="5749"/>
        </w:tabs>
        <w:ind w:left="5749" w:hanging="360"/>
      </w:pPr>
      <w:rPr>
        <w:rFonts w:ascii="Times New Roman" w:hAnsi="Times New Roman" w:cs="Times New Roman" w:hint="default"/>
      </w:rPr>
    </w:lvl>
    <w:lvl w:ilvl="7" w:tplc="04190003">
      <w:start w:val="1"/>
      <w:numFmt w:val="bullet"/>
      <w:lvlText w:val="o"/>
      <w:lvlJc w:val="left"/>
      <w:pPr>
        <w:tabs>
          <w:tab w:val="num" w:pos="6469"/>
        </w:tabs>
        <w:ind w:left="6469" w:hanging="360"/>
      </w:pPr>
      <w:rPr>
        <w:rFonts w:ascii="Times New Roman" w:hAnsi="Times New Roman" w:cs="Times New Roman" w:hint="default"/>
      </w:rPr>
    </w:lvl>
    <w:lvl w:ilvl="8" w:tplc="04190005">
      <w:start w:val="1"/>
      <w:numFmt w:val="bullet"/>
      <w:lvlText w:val=""/>
      <w:lvlJc w:val="left"/>
      <w:pPr>
        <w:tabs>
          <w:tab w:val="num" w:pos="7189"/>
        </w:tabs>
        <w:ind w:left="7189" w:hanging="360"/>
      </w:pPr>
      <w:rPr>
        <w:rFonts w:ascii="Times New Roman" w:hAnsi="Times New Roman" w:cs="Times New Roman" w:hint="default"/>
      </w:rPr>
    </w:lvl>
  </w:abstractNum>
  <w:abstractNum w:abstractNumId="4" w15:restartNumberingAfterBreak="0">
    <w:nsid w:val="0A0A5B8D"/>
    <w:multiLevelType w:val="hybridMultilevel"/>
    <w:tmpl w:val="D5D03C9A"/>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5" w15:restartNumberingAfterBreak="0">
    <w:nsid w:val="0F5A19D8"/>
    <w:multiLevelType w:val="hybridMultilevel"/>
    <w:tmpl w:val="4AE6BE6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0A1806"/>
    <w:multiLevelType w:val="hybridMultilevel"/>
    <w:tmpl w:val="ADA049DC"/>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7" w15:restartNumberingAfterBreak="0">
    <w:nsid w:val="1AD503CE"/>
    <w:multiLevelType w:val="hybridMultilevel"/>
    <w:tmpl w:val="3D3EE4CE"/>
    <w:lvl w:ilvl="0" w:tplc="69F8CBD2">
      <w:start w:val="1"/>
      <w:numFmt w:val="bullet"/>
      <w:lvlText w:val=""/>
      <w:lvlJc w:val="left"/>
      <w:pPr>
        <w:tabs>
          <w:tab w:val="num" w:pos="720"/>
        </w:tabs>
        <w:ind w:left="720" w:hanging="360"/>
      </w:pPr>
      <w:rPr>
        <w:rFonts w:ascii="Symbol" w:hAnsi="Symbol" w:hint="default"/>
        <w:sz w:val="20"/>
      </w:rPr>
    </w:lvl>
    <w:lvl w:ilvl="1" w:tplc="CC2EBBBE" w:tentative="1">
      <w:start w:val="1"/>
      <w:numFmt w:val="bullet"/>
      <w:lvlText w:val="o"/>
      <w:lvlJc w:val="left"/>
      <w:pPr>
        <w:tabs>
          <w:tab w:val="num" w:pos="1440"/>
        </w:tabs>
        <w:ind w:left="1440" w:hanging="360"/>
      </w:pPr>
      <w:rPr>
        <w:rFonts w:ascii="Courier New" w:hAnsi="Courier New" w:hint="default"/>
        <w:sz w:val="20"/>
      </w:rPr>
    </w:lvl>
    <w:lvl w:ilvl="2" w:tplc="EA8ED2C8" w:tentative="1">
      <w:start w:val="1"/>
      <w:numFmt w:val="bullet"/>
      <w:lvlText w:val=""/>
      <w:lvlJc w:val="left"/>
      <w:pPr>
        <w:tabs>
          <w:tab w:val="num" w:pos="2160"/>
        </w:tabs>
        <w:ind w:left="2160" w:hanging="360"/>
      </w:pPr>
      <w:rPr>
        <w:rFonts w:ascii="Wingdings" w:hAnsi="Wingdings" w:hint="default"/>
        <w:sz w:val="20"/>
      </w:rPr>
    </w:lvl>
    <w:lvl w:ilvl="3" w:tplc="C220CA78" w:tentative="1">
      <w:start w:val="1"/>
      <w:numFmt w:val="bullet"/>
      <w:lvlText w:val=""/>
      <w:lvlJc w:val="left"/>
      <w:pPr>
        <w:tabs>
          <w:tab w:val="num" w:pos="2880"/>
        </w:tabs>
        <w:ind w:left="2880" w:hanging="360"/>
      </w:pPr>
      <w:rPr>
        <w:rFonts w:ascii="Wingdings" w:hAnsi="Wingdings" w:hint="default"/>
        <w:sz w:val="20"/>
      </w:rPr>
    </w:lvl>
    <w:lvl w:ilvl="4" w:tplc="F5148256" w:tentative="1">
      <w:start w:val="1"/>
      <w:numFmt w:val="bullet"/>
      <w:lvlText w:val=""/>
      <w:lvlJc w:val="left"/>
      <w:pPr>
        <w:tabs>
          <w:tab w:val="num" w:pos="3600"/>
        </w:tabs>
        <w:ind w:left="3600" w:hanging="360"/>
      </w:pPr>
      <w:rPr>
        <w:rFonts w:ascii="Wingdings" w:hAnsi="Wingdings" w:hint="default"/>
        <w:sz w:val="20"/>
      </w:rPr>
    </w:lvl>
    <w:lvl w:ilvl="5" w:tplc="BC9C45E2" w:tentative="1">
      <w:start w:val="1"/>
      <w:numFmt w:val="bullet"/>
      <w:lvlText w:val=""/>
      <w:lvlJc w:val="left"/>
      <w:pPr>
        <w:tabs>
          <w:tab w:val="num" w:pos="4320"/>
        </w:tabs>
        <w:ind w:left="4320" w:hanging="360"/>
      </w:pPr>
      <w:rPr>
        <w:rFonts w:ascii="Wingdings" w:hAnsi="Wingdings" w:hint="default"/>
        <w:sz w:val="20"/>
      </w:rPr>
    </w:lvl>
    <w:lvl w:ilvl="6" w:tplc="644A07F2" w:tentative="1">
      <w:start w:val="1"/>
      <w:numFmt w:val="bullet"/>
      <w:lvlText w:val=""/>
      <w:lvlJc w:val="left"/>
      <w:pPr>
        <w:tabs>
          <w:tab w:val="num" w:pos="5040"/>
        </w:tabs>
        <w:ind w:left="5040" w:hanging="360"/>
      </w:pPr>
      <w:rPr>
        <w:rFonts w:ascii="Wingdings" w:hAnsi="Wingdings" w:hint="default"/>
        <w:sz w:val="20"/>
      </w:rPr>
    </w:lvl>
    <w:lvl w:ilvl="7" w:tplc="0F56A838" w:tentative="1">
      <w:start w:val="1"/>
      <w:numFmt w:val="bullet"/>
      <w:lvlText w:val=""/>
      <w:lvlJc w:val="left"/>
      <w:pPr>
        <w:tabs>
          <w:tab w:val="num" w:pos="5760"/>
        </w:tabs>
        <w:ind w:left="5760" w:hanging="360"/>
      </w:pPr>
      <w:rPr>
        <w:rFonts w:ascii="Wingdings" w:hAnsi="Wingdings" w:hint="default"/>
        <w:sz w:val="20"/>
      </w:rPr>
    </w:lvl>
    <w:lvl w:ilvl="8" w:tplc="EB02420A"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A1402"/>
    <w:multiLevelType w:val="hybridMultilevel"/>
    <w:tmpl w:val="87D8F928"/>
    <w:lvl w:ilvl="0" w:tplc="52ECAF40">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440"/>
        </w:tabs>
        <w:ind w:left="144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Times New Roman" w:hAnsi="Times New Roman" w:cs="Times New Roman"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Times New Roman" w:hAnsi="Times New Roman" w:cs="Times New Roman" w:hint="default"/>
      </w:rPr>
    </w:lvl>
    <w:lvl w:ilvl="5" w:tplc="04190005">
      <w:start w:val="1"/>
      <w:numFmt w:val="bullet"/>
      <w:lvlText w:val=""/>
      <w:lvlJc w:val="left"/>
      <w:pPr>
        <w:tabs>
          <w:tab w:val="num" w:pos="4320"/>
        </w:tabs>
        <w:ind w:left="4320" w:hanging="360"/>
      </w:pPr>
      <w:rPr>
        <w:rFonts w:ascii="Times New Roman" w:hAnsi="Times New Roman" w:cs="Times New Roman"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Times New Roman" w:hAnsi="Times New Roman" w:cs="Times New Roman" w:hint="default"/>
      </w:rPr>
    </w:lvl>
    <w:lvl w:ilvl="8" w:tplc="04190005">
      <w:start w:val="1"/>
      <w:numFmt w:val="bullet"/>
      <w:lvlText w:val=""/>
      <w:lvlJc w:val="left"/>
      <w:pPr>
        <w:tabs>
          <w:tab w:val="num" w:pos="6480"/>
        </w:tabs>
        <w:ind w:left="6480" w:hanging="360"/>
      </w:pPr>
      <w:rPr>
        <w:rFonts w:ascii="Times New Roman" w:hAnsi="Times New Roman" w:cs="Times New Roman" w:hint="default"/>
      </w:rPr>
    </w:lvl>
  </w:abstractNum>
  <w:abstractNum w:abstractNumId="9" w15:restartNumberingAfterBreak="0">
    <w:nsid w:val="1BA54177"/>
    <w:multiLevelType w:val="hybridMultilevel"/>
    <w:tmpl w:val="8390C0A0"/>
    <w:lvl w:ilvl="0" w:tplc="30F80F9A">
      <w:start w:val="1"/>
      <w:numFmt w:val="bullet"/>
      <w:lvlText w:val=""/>
      <w:lvlJc w:val="left"/>
      <w:pPr>
        <w:tabs>
          <w:tab w:val="num" w:pos="720"/>
        </w:tabs>
        <w:ind w:left="720" w:hanging="360"/>
      </w:pPr>
      <w:rPr>
        <w:rFonts w:ascii="Symbol" w:hAnsi="Symbol" w:hint="default"/>
        <w:sz w:val="20"/>
      </w:rPr>
    </w:lvl>
    <w:lvl w:ilvl="1" w:tplc="D8EA06AE" w:tentative="1">
      <w:start w:val="1"/>
      <w:numFmt w:val="bullet"/>
      <w:lvlText w:val="o"/>
      <w:lvlJc w:val="left"/>
      <w:pPr>
        <w:tabs>
          <w:tab w:val="num" w:pos="1440"/>
        </w:tabs>
        <w:ind w:left="1440" w:hanging="360"/>
      </w:pPr>
      <w:rPr>
        <w:rFonts w:ascii="Courier New" w:hAnsi="Courier New" w:hint="default"/>
        <w:sz w:val="20"/>
      </w:rPr>
    </w:lvl>
    <w:lvl w:ilvl="2" w:tplc="A7726E56" w:tentative="1">
      <w:start w:val="1"/>
      <w:numFmt w:val="bullet"/>
      <w:lvlText w:val=""/>
      <w:lvlJc w:val="left"/>
      <w:pPr>
        <w:tabs>
          <w:tab w:val="num" w:pos="2160"/>
        </w:tabs>
        <w:ind w:left="2160" w:hanging="360"/>
      </w:pPr>
      <w:rPr>
        <w:rFonts w:ascii="Wingdings" w:hAnsi="Wingdings" w:hint="default"/>
        <w:sz w:val="20"/>
      </w:rPr>
    </w:lvl>
    <w:lvl w:ilvl="3" w:tplc="60AE6810" w:tentative="1">
      <w:start w:val="1"/>
      <w:numFmt w:val="bullet"/>
      <w:lvlText w:val=""/>
      <w:lvlJc w:val="left"/>
      <w:pPr>
        <w:tabs>
          <w:tab w:val="num" w:pos="2880"/>
        </w:tabs>
        <w:ind w:left="2880" w:hanging="360"/>
      </w:pPr>
      <w:rPr>
        <w:rFonts w:ascii="Wingdings" w:hAnsi="Wingdings" w:hint="default"/>
        <w:sz w:val="20"/>
      </w:rPr>
    </w:lvl>
    <w:lvl w:ilvl="4" w:tplc="93046EDA" w:tentative="1">
      <w:start w:val="1"/>
      <w:numFmt w:val="bullet"/>
      <w:lvlText w:val=""/>
      <w:lvlJc w:val="left"/>
      <w:pPr>
        <w:tabs>
          <w:tab w:val="num" w:pos="3600"/>
        </w:tabs>
        <w:ind w:left="3600" w:hanging="360"/>
      </w:pPr>
      <w:rPr>
        <w:rFonts w:ascii="Wingdings" w:hAnsi="Wingdings" w:hint="default"/>
        <w:sz w:val="20"/>
      </w:rPr>
    </w:lvl>
    <w:lvl w:ilvl="5" w:tplc="164008AE" w:tentative="1">
      <w:start w:val="1"/>
      <w:numFmt w:val="bullet"/>
      <w:lvlText w:val=""/>
      <w:lvlJc w:val="left"/>
      <w:pPr>
        <w:tabs>
          <w:tab w:val="num" w:pos="4320"/>
        </w:tabs>
        <w:ind w:left="4320" w:hanging="360"/>
      </w:pPr>
      <w:rPr>
        <w:rFonts w:ascii="Wingdings" w:hAnsi="Wingdings" w:hint="default"/>
        <w:sz w:val="20"/>
      </w:rPr>
    </w:lvl>
    <w:lvl w:ilvl="6" w:tplc="50FE8CFC" w:tentative="1">
      <w:start w:val="1"/>
      <w:numFmt w:val="bullet"/>
      <w:lvlText w:val=""/>
      <w:lvlJc w:val="left"/>
      <w:pPr>
        <w:tabs>
          <w:tab w:val="num" w:pos="5040"/>
        </w:tabs>
        <w:ind w:left="5040" w:hanging="360"/>
      </w:pPr>
      <w:rPr>
        <w:rFonts w:ascii="Wingdings" w:hAnsi="Wingdings" w:hint="default"/>
        <w:sz w:val="20"/>
      </w:rPr>
    </w:lvl>
    <w:lvl w:ilvl="7" w:tplc="46ACB660" w:tentative="1">
      <w:start w:val="1"/>
      <w:numFmt w:val="bullet"/>
      <w:lvlText w:val=""/>
      <w:lvlJc w:val="left"/>
      <w:pPr>
        <w:tabs>
          <w:tab w:val="num" w:pos="5760"/>
        </w:tabs>
        <w:ind w:left="5760" w:hanging="360"/>
      </w:pPr>
      <w:rPr>
        <w:rFonts w:ascii="Wingdings" w:hAnsi="Wingdings" w:hint="default"/>
        <w:sz w:val="20"/>
      </w:rPr>
    </w:lvl>
    <w:lvl w:ilvl="8" w:tplc="382202A6"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2A2A5B"/>
    <w:multiLevelType w:val="hybridMultilevel"/>
    <w:tmpl w:val="20D25DC0"/>
    <w:lvl w:ilvl="0" w:tplc="4AF4E28A">
      <w:start w:val="1"/>
      <w:numFmt w:val="bullet"/>
      <w:lvlText w:val=""/>
      <w:lvlJc w:val="left"/>
      <w:pPr>
        <w:tabs>
          <w:tab w:val="num" w:pos="1276"/>
        </w:tabs>
        <w:ind w:left="1162" w:hanging="453"/>
      </w:pPr>
      <w:rPr>
        <w:rFonts w:ascii="Symbol" w:hAnsi="Symbol" w:cs="Symbol" w:hint="default"/>
      </w:rPr>
    </w:lvl>
    <w:lvl w:ilvl="1" w:tplc="04190003">
      <w:start w:val="1"/>
      <w:numFmt w:val="bullet"/>
      <w:lvlText w:val="o"/>
      <w:lvlJc w:val="left"/>
      <w:pPr>
        <w:tabs>
          <w:tab w:val="num" w:pos="1865"/>
        </w:tabs>
        <w:ind w:left="1865" w:hanging="360"/>
      </w:pPr>
      <w:rPr>
        <w:rFonts w:ascii="Times New Roman" w:hAnsi="Times New Roman" w:cs="Times New Roman" w:hint="default"/>
      </w:rPr>
    </w:lvl>
    <w:lvl w:ilvl="2" w:tplc="04190005">
      <w:start w:val="1"/>
      <w:numFmt w:val="bullet"/>
      <w:lvlText w:val=""/>
      <w:lvlJc w:val="left"/>
      <w:pPr>
        <w:tabs>
          <w:tab w:val="num" w:pos="2585"/>
        </w:tabs>
        <w:ind w:left="2585" w:hanging="360"/>
      </w:pPr>
      <w:rPr>
        <w:rFonts w:ascii="Times New Roman" w:hAnsi="Times New Roman" w:cs="Times New Roman" w:hint="default"/>
      </w:rPr>
    </w:lvl>
    <w:lvl w:ilvl="3" w:tplc="04190001">
      <w:start w:val="1"/>
      <w:numFmt w:val="bullet"/>
      <w:lvlText w:val=""/>
      <w:lvlJc w:val="left"/>
      <w:pPr>
        <w:tabs>
          <w:tab w:val="num" w:pos="3305"/>
        </w:tabs>
        <w:ind w:left="3305" w:hanging="360"/>
      </w:pPr>
      <w:rPr>
        <w:rFonts w:ascii="Symbol" w:hAnsi="Symbol" w:cs="Symbol" w:hint="default"/>
      </w:rPr>
    </w:lvl>
    <w:lvl w:ilvl="4" w:tplc="04190003">
      <w:start w:val="1"/>
      <w:numFmt w:val="bullet"/>
      <w:lvlText w:val="o"/>
      <w:lvlJc w:val="left"/>
      <w:pPr>
        <w:tabs>
          <w:tab w:val="num" w:pos="4025"/>
        </w:tabs>
        <w:ind w:left="4025" w:hanging="360"/>
      </w:pPr>
      <w:rPr>
        <w:rFonts w:ascii="Times New Roman" w:hAnsi="Times New Roman" w:cs="Times New Roman" w:hint="default"/>
      </w:rPr>
    </w:lvl>
    <w:lvl w:ilvl="5" w:tplc="04190005">
      <w:start w:val="1"/>
      <w:numFmt w:val="bullet"/>
      <w:lvlText w:val=""/>
      <w:lvlJc w:val="left"/>
      <w:pPr>
        <w:tabs>
          <w:tab w:val="num" w:pos="4745"/>
        </w:tabs>
        <w:ind w:left="4745" w:hanging="360"/>
      </w:pPr>
      <w:rPr>
        <w:rFonts w:ascii="Times New Roman" w:hAnsi="Times New Roman" w:cs="Times New Roman" w:hint="default"/>
      </w:rPr>
    </w:lvl>
    <w:lvl w:ilvl="6" w:tplc="04190001">
      <w:start w:val="1"/>
      <w:numFmt w:val="bullet"/>
      <w:lvlText w:val=""/>
      <w:lvlJc w:val="left"/>
      <w:pPr>
        <w:tabs>
          <w:tab w:val="num" w:pos="5465"/>
        </w:tabs>
        <w:ind w:left="5465" w:hanging="360"/>
      </w:pPr>
      <w:rPr>
        <w:rFonts w:ascii="Symbol" w:hAnsi="Symbol" w:cs="Symbol" w:hint="default"/>
      </w:rPr>
    </w:lvl>
    <w:lvl w:ilvl="7" w:tplc="04190003">
      <w:start w:val="1"/>
      <w:numFmt w:val="bullet"/>
      <w:lvlText w:val="o"/>
      <w:lvlJc w:val="left"/>
      <w:pPr>
        <w:tabs>
          <w:tab w:val="num" w:pos="6185"/>
        </w:tabs>
        <w:ind w:left="6185" w:hanging="360"/>
      </w:pPr>
      <w:rPr>
        <w:rFonts w:ascii="Times New Roman" w:hAnsi="Times New Roman" w:cs="Times New Roman" w:hint="default"/>
      </w:rPr>
    </w:lvl>
    <w:lvl w:ilvl="8" w:tplc="04190005">
      <w:start w:val="1"/>
      <w:numFmt w:val="bullet"/>
      <w:lvlText w:val=""/>
      <w:lvlJc w:val="left"/>
      <w:pPr>
        <w:tabs>
          <w:tab w:val="num" w:pos="6905"/>
        </w:tabs>
        <w:ind w:left="6905" w:hanging="360"/>
      </w:pPr>
      <w:rPr>
        <w:rFonts w:ascii="Times New Roman" w:hAnsi="Times New Roman" w:cs="Times New Roman" w:hint="default"/>
      </w:rPr>
    </w:lvl>
  </w:abstractNum>
  <w:abstractNum w:abstractNumId="11" w15:restartNumberingAfterBreak="0">
    <w:nsid w:val="314D213A"/>
    <w:multiLevelType w:val="hybridMultilevel"/>
    <w:tmpl w:val="CC72AAB8"/>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379A3C56"/>
    <w:multiLevelType w:val="hybridMultilevel"/>
    <w:tmpl w:val="D2049A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7B4E60"/>
    <w:multiLevelType w:val="hybridMultilevel"/>
    <w:tmpl w:val="2962E6F2"/>
    <w:lvl w:ilvl="0" w:tplc="04190001">
      <w:start w:val="1"/>
      <w:numFmt w:val="bullet"/>
      <w:lvlText w:val=""/>
      <w:lvlJc w:val="left"/>
      <w:pPr>
        <w:tabs>
          <w:tab w:val="num" w:pos="720"/>
        </w:tabs>
        <w:ind w:left="720" w:hanging="360"/>
      </w:pPr>
      <w:rPr>
        <w:rFonts w:ascii="Symbol" w:hAnsi="Symbol" w:hint="default"/>
      </w:rPr>
    </w:lvl>
    <w:lvl w:ilvl="1" w:tplc="4E1026C6">
      <w:start w:val="3"/>
      <w:numFmt w:val="bullet"/>
      <w:lvlText w:val="-"/>
      <w:lvlJc w:val="left"/>
      <w:pPr>
        <w:tabs>
          <w:tab w:val="num" w:pos="1440"/>
        </w:tabs>
        <w:ind w:left="1440" w:hanging="360"/>
      </w:pPr>
      <w:rPr>
        <w:rFonts w:ascii="Times New Roman" w:eastAsia="Times New Roman" w:hAnsi="Times New Roman" w:cs="Times New Roman" w:hint="default"/>
        <w:sz w:val="20"/>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E97C4F"/>
    <w:multiLevelType w:val="hybridMultilevel"/>
    <w:tmpl w:val="8836ECBE"/>
    <w:lvl w:ilvl="0" w:tplc="0419000F">
      <w:start w:val="1"/>
      <w:numFmt w:val="decimal"/>
      <w:lvlText w:val="%1."/>
      <w:lvlJc w:val="left"/>
      <w:pPr>
        <w:ind w:left="1486" w:hanging="360"/>
      </w:pPr>
      <w:rPr>
        <w:rFonts w:cs="Times New Roman"/>
      </w:rPr>
    </w:lvl>
    <w:lvl w:ilvl="1" w:tplc="04190019" w:tentative="1">
      <w:start w:val="1"/>
      <w:numFmt w:val="lowerLetter"/>
      <w:lvlText w:val="%2."/>
      <w:lvlJc w:val="left"/>
      <w:pPr>
        <w:ind w:left="2206" w:hanging="360"/>
      </w:pPr>
      <w:rPr>
        <w:rFonts w:cs="Times New Roman"/>
      </w:rPr>
    </w:lvl>
    <w:lvl w:ilvl="2" w:tplc="0419001B" w:tentative="1">
      <w:start w:val="1"/>
      <w:numFmt w:val="lowerRoman"/>
      <w:lvlText w:val="%3."/>
      <w:lvlJc w:val="right"/>
      <w:pPr>
        <w:ind w:left="2926" w:hanging="180"/>
      </w:pPr>
      <w:rPr>
        <w:rFonts w:cs="Times New Roman"/>
      </w:rPr>
    </w:lvl>
    <w:lvl w:ilvl="3" w:tplc="0419000F" w:tentative="1">
      <w:start w:val="1"/>
      <w:numFmt w:val="decimal"/>
      <w:lvlText w:val="%4."/>
      <w:lvlJc w:val="left"/>
      <w:pPr>
        <w:ind w:left="3646" w:hanging="360"/>
      </w:pPr>
      <w:rPr>
        <w:rFonts w:cs="Times New Roman"/>
      </w:rPr>
    </w:lvl>
    <w:lvl w:ilvl="4" w:tplc="04190019" w:tentative="1">
      <w:start w:val="1"/>
      <w:numFmt w:val="lowerLetter"/>
      <w:lvlText w:val="%5."/>
      <w:lvlJc w:val="left"/>
      <w:pPr>
        <w:ind w:left="4366" w:hanging="360"/>
      </w:pPr>
      <w:rPr>
        <w:rFonts w:cs="Times New Roman"/>
      </w:rPr>
    </w:lvl>
    <w:lvl w:ilvl="5" w:tplc="0419001B" w:tentative="1">
      <w:start w:val="1"/>
      <w:numFmt w:val="lowerRoman"/>
      <w:lvlText w:val="%6."/>
      <w:lvlJc w:val="right"/>
      <w:pPr>
        <w:ind w:left="5086" w:hanging="180"/>
      </w:pPr>
      <w:rPr>
        <w:rFonts w:cs="Times New Roman"/>
      </w:rPr>
    </w:lvl>
    <w:lvl w:ilvl="6" w:tplc="0419000F" w:tentative="1">
      <w:start w:val="1"/>
      <w:numFmt w:val="decimal"/>
      <w:lvlText w:val="%7."/>
      <w:lvlJc w:val="left"/>
      <w:pPr>
        <w:ind w:left="5806" w:hanging="360"/>
      </w:pPr>
      <w:rPr>
        <w:rFonts w:cs="Times New Roman"/>
      </w:rPr>
    </w:lvl>
    <w:lvl w:ilvl="7" w:tplc="04190019" w:tentative="1">
      <w:start w:val="1"/>
      <w:numFmt w:val="lowerLetter"/>
      <w:lvlText w:val="%8."/>
      <w:lvlJc w:val="left"/>
      <w:pPr>
        <w:ind w:left="6526" w:hanging="360"/>
      </w:pPr>
      <w:rPr>
        <w:rFonts w:cs="Times New Roman"/>
      </w:rPr>
    </w:lvl>
    <w:lvl w:ilvl="8" w:tplc="0419001B" w:tentative="1">
      <w:start w:val="1"/>
      <w:numFmt w:val="lowerRoman"/>
      <w:lvlText w:val="%9."/>
      <w:lvlJc w:val="right"/>
      <w:pPr>
        <w:ind w:left="7246" w:hanging="180"/>
      </w:pPr>
      <w:rPr>
        <w:rFonts w:cs="Times New Roman"/>
      </w:rPr>
    </w:lvl>
  </w:abstractNum>
  <w:abstractNum w:abstractNumId="15" w15:restartNumberingAfterBreak="0">
    <w:nsid w:val="47FC554A"/>
    <w:multiLevelType w:val="hybridMultilevel"/>
    <w:tmpl w:val="5C6281F2"/>
    <w:lvl w:ilvl="0" w:tplc="B98A8BA6">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49"/>
        </w:tabs>
        <w:ind w:left="2149" w:hanging="360"/>
      </w:pPr>
      <w:rPr>
        <w:rFonts w:ascii="Times New Roman" w:hAnsi="Times New Roman" w:cs="Times New Roman" w:hint="default"/>
      </w:rPr>
    </w:lvl>
    <w:lvl w:ilvl="2" w:tplc="04190005">
      <w:start w:val="1"/>
      <w:numFmt w:val="bullet"/>
      <w:lvlText w:val=""/>
      <w:lvlJc w:val="left"/>
      <w:pPr>
        <w:tabs>
          <w:tab w:val="num" w:pos="2869"/>
        </w:tabs>
        <w:ind w:left="2869" w:hanging="360"/>
      </w:pPr>
      <w:rPr>
        <w:rFonts w:ascii="Times New Roman" w:hAnsi="Times New Roman" w:cs="Times New Roman"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Times New Roman" w:hAnsi="Times New Roman" w:cs="Times New Roman" w:hint="default"/>
      </w:rPr>
    </w:lvl>
    <w:lvl w:ilvl="5" w:tplc="04190005">
      <w:start w:val="1"/>
      <w:numFmt w:val="bullet"/>
      <w:lvlText w:val=""/>
      <w:lvlJc w:val="left"/>
      <w:pPr>
        <w:tabs>
          <w:tab w:val="num" w:pos="5029"/>
        </w:tabs>
        <w:ind w:left="5029" w:hanging="360"/>
      </w:pPr>
      <w:rPr>
        <w:rFonts w:ascii="Times New Roman" w:hAnsi="Times New Roman" w:cs="Times New Roman"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Times New Roman" w:hAnsi="Times New Roman" w:cs="Times New Roman" w:hint="default"/>
      </w:rPr>
    </w:lvl>
    <w:lvl w:ilvl="8" w:tplc="04190005">
      <w:start w:val="1"/>
      <w:numFmt w:val="bullet"/>
      <w:lvlText w:val=""/>
      <w:lvlJc w:val="left"/>
      <w:pPr>
        <w:tabs>
          <w:tab w:val="num" w:pos="7189"/>
        </w:tabs>
        <w:ind w:left="7189" w:hanging="360"/>
      </w:pPr>
      <w:rPr>
        <w:rFonts w:ascii="Times New Roman" w:hAnsi="Times New Roman" w:cs="Times New Roman" w:hint="default"/>
      </w:rPr>
    </w:lvl>
  </w:abstractNum>
  <w:abstractNum w:abstractNumId="16" w15:restartNumberingAfterBreak="0">
    <w:nsid w:val="4F2E6533"/>
    <w:multiLevelType w:val="hybridMultilevel"/>
    <w:tmpl w:val="25B04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19A57A0"/>
    <w:multiLevelType w:val="hybridMultilevel"/>
    <w:tmpl w:val="AF9457B0"/>
    <w:lvl w:ilvl="0" w:tplc="69F8CBD2">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9EE3E5C"/>
    <w:multiLevelType w:val="hybridMultilevel"/>
    <w:tmpl w:val="08B0AD3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0D064BC"/>
    <w:multiLevelType w:val="hybridMultilevel"/>
    <w:tmpl w:val="BD86631C"/>
    <w:lvl w:ilvl="0" w:tplc="C93C7F8C">
      <w:start w:val="1"/>
      <w:numFmt w:val="bullet"/>
      <w:lvlText w:val=""/>
      <w:lvlJc w:val="left"/>
      <w:pPr>
        <w:tabs>
          <w:tab w:val="num" w:pos="720"/>
        </w:tabs>
        <w:ind w:left="720" w:hanging="360"/>
      </w:pPr>
      <w:rPr>
        <w:rFonts w:ascii="Symbol" w:hAnsi="Symbol" w:hint="default"/>
        <w:sz w:val="20"/>
      </w:rPr>
    </w:lvl>
    <w:lvl w:ilvl="1" w:tplc="81EA862E" w:tentative="1">
      <w:start w:val="1"/>
      <w:numFmt w:val="bullet"/>
      <w:lvlText w:val="o"/>
      <w:lvlJc w:val="left"/>
      <w:pPr>
        <w:tabs>
          <w:tab w:val="num" w:pos="1440"/>
        </w:tabs>
        <w:ind w:left="1440" w:hanging="360"/>
      </w:pPr>
      <w:rPr>
        <w:rFonts w:ascii="Courier New" w:hAnsi="Courier New" w:hint="default"/>
        <w:sz w:val="20"/>
      </w:rPr>
    </w:lvl>
    <w:lvl w:ilvl="2" w:tplc="1D5E1B90" w:tentative="1">
      <w:start w:val="1"/>
      <w:numFmt w:val="bullet"/>
      <w:lvlText w:val=""/>
      <w:lvlJc w:val="left"/>
      <w:pPr>
        <w:tabs>
          <w:tab w:val="num" w:pos="2160"/>
        </w:tabs>
        <w:ind w:left="2160" w:hanging="360"/>
      </w:pPr>
      <w:rPr>
        <w:rFonts w:ascii="Wingdings" w:hAnsi="Wingdings" w:hint="default"/>
        <w:sz w:val="20"/>
      </w:rPr>
    </w:lvl>
    <w:lvl w:ilvl="3" w:tplc="B304461A" w:tentative="1">
      <w:start w:val="1"/>
      <w:numFmt w:val="bullet"/>
      <w:lvlText w:val=""/>
      <w:lvlJc w:val="left"/>
      <w:pPr>
        <w:tabs>
          <w:tab w:val="num" w:pos="2880"/>
        </w:tabs>
        <w:ind w:left="2880" w:hanging="360"/>
      </w:pPr>
      <w:rPr>
        <w:rFonts w:ascii="Wingdings" w:hAnsi="Wingdings" w:hint="default"/>
        <w:sz w:val="20"/>
      </w:rPr>
    </w:lvl>
    <w:lvl w:ilvl="4" w:tplc="B132547C" w:tentative="1">
      <w:start w:val="1"/>
      <w:numFmt w:val="bullet"/>
      <w:lvlText w:val=""/>
      <w:lvlJc w:val="left"/>
      <w:pPr>
        <w:tabs>
          <w:tab w:val="num" w:pos="3600"/>
        </w:tabs>
        <w:ind w:left="3600" w:hanging="360"/>
      </w:pPr>
      <w:rPr>
        <w:rFonts w:ascii="Wingdings" w:hAnsi="Wingdings" w:hint="default"/>
        <w:sz w:val="20"/>
      </w:rPr>
    </w:lvl>
    <w:lvl w:ilvl="5" w:tplc="7A744730" w:tentative="1">
      <w:start w:val="1"/>
      <w:numFmt w:val="bullet"/>
      <w:lvlText w:val=""/>
      <w:lvlJc w:val="left"/>
      <w:pPr>
        <w:tabs>
          <w:tab w:val="num" w:pos="4320"/>
        </w:tabs>
        <w:ind w:left="4320" w:hanging="360"/>
      </w:pPr>
      <w:rPr>
        <w:rFonts w:ascii="Wingdings" w:hAnsi="Wingdings" w:hint="default"/>
        <w:sz w:val="20"/>
      </w:rPr>
    </w:lvl>
    <w:lvl w:ilvl="6" w:tplc="4BDA46D0" w:tentative="1">
      <w:start w:val="1"/>
      <w:numFmt w:val="bullet"/>
      <w:lvlText w:val=""/>
      <w:lvlJc w:val="left"/>
      <w:pPr>
        <w:tabs>
          <w:tab w:val="num" w:pos="5040"/>
        </w:tabs>
        <w:ind w:left="5040" w:hanging="360"/>
      </w:pPr>
      <w:rPr>
        <w:rFonts w:ascii="Wingdings" w:hAnsi="Wingdings" w:hint="default"/>
        <w:sz w:val="20"/>
      </w:rPr>
    </w:lvl>
    <w:lvl w:ilvl="7" w:tplc="31364B8C" w:tentative="1">
      <w:start w:val="1"/>
      <w:numFmt w:val="bullet"/>
      <w:lvlText w:val=""/>
      <w:lvlJc w:val="left"/>
      <w:pPr>
        <w:tabs>
          <w:tab w:val="num" w:pos="5760"/>
        </w:tabs>
        <w:ind w:left="5760" w:hanging="360"/>
      </w:pPr>
      <w:rPr>
        <w:rFonts w:ascii="Wingdings" w:hAnsi="Wingdings" w:hint="default"/>
        <w:sz w:val="20"/>
      </w:rPr>
    </w:lvl>
    <w:lvl w:ilvl="8" w:tplc="CED8C174"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5B6608"/>
    <w:multiLevelType w:val="hybridMultilevel"/>
    <w:tmpl w:val="18D4CAE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9B70D9"/>
    <w:multiLevelType w:val="hybridMultilevel"/>
    <w:tmpl w:val="0FAC90C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BA60E5B"/>
    <w:multiLevelType w:val="hybridMultilevel"/>
    <w:tmpl w:val="FD0C555E"/>
    <w:lvl w:ilvl="0" w:tplc="04190001">
      <w:start w:val="1"/>
      <w:numFmt w:val="bullet"/>
      <w:lvlText w:val=""/>
      <w:lvlJc w:val="left"/>
      <w:pPr>
        <w:ind w:hanging="360"/>
      </w:pPr>
      <w:rPr>
        <w:rFonts w:ascii="Symbol" w:hAnsi="Symbol" w:hint="default"/>
      </w:rPr>
    </w:lvl>
    <w:lvl w:ilvl="1" w:tplc="04190003" w:tentative="1">
      <w:start w:val="1"/>
      <w:numFmt w:val="bullet"/>
      <w:lvlText w:val="o"/>
      <w:lvlJc w:val="left"/>
      <w:pPr>
        <w:ind w:left="720" w:hanging="360"/>
      </w:pPr>
      <w:rPr>
        <w:rFonts w:ascii="Courier New" w:hAnsi="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3" w15:restartNumberingAfterBreak="0">
    <w:nsid w:val="6E272DC3"/>
    <w:multiLevelType w:val="hybridMultilevel"/>
    <w:tmpl w:val="9F782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A67D5A"/>
    <w:multiLevelType w:val="hybridMultilevel"/>
    <w:tmpl w:val="762A9B4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92C608A"/>
    <w:multiLevelType w:val="hybridMultilevel"/>
    <w:tmpl w:val="AF7A843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6" w15:restartNumberingAfterBreak="0">
    <w:nsid w:val="7C8D016B"/>
    <w:multiLevelType w:val="hybridMultilevel"/>
    <w:tmpl w:val="4DA2BEAC"/>
    <w:lvl w:ilvl="0" w:tplc="52ECAF40">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440"/>
        </w:tabs>
        <w:ind w:left="144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Times New Roman" w:hAnsi="Times New Roman" w:cs="Times New Roman"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Times New Roman" w:hAnsi="Times New Roman" w:cs="Times New Roman" w:hint="default"/>
      </w:rPr>
    </w:lvl>
    <w:lvl w:ilvl="5" w:tplc="04190005">
      <w:start w:val="1"/>
      <w:numFmt w:val="bullet"/>
      <w:lvlText w:val=""/>
      <w:lvlJc w:val="left"/>
      <w:pPr>
        <w:tabs>
          <w:tab w:val="num" w:pos="4320"/>
        </w:tabs>
        <w:ind w:left="4320" w:hanging="360"/>
      </w:pPr>
      <w:rPr>
        <w:rFonts w:ascii="Times New Roman" w:hAnsi="Times New Roman" w:cs="Times New Roman"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Times New Roman" w:hAnsi="Times New Roman" w:cs="Times New Roman" w:hint="default"/>
      </w:rPr>
    </w:lvl>
    <w:lvl w:ilvl="8" w:tplc="04190005">
      <w:start w:val="1"/>
      <w:numFmt w:val="bullet"/>
      <w:lvlText w:val=""/>
      <w:lvlJc w:val="left"/>
      <w:pPr>
        <w:tabs>
          <w:tab w:val="num" w:pos="6480"/>
        </w:tabs>
        <w:ind w:left="6480" w:hanging="360"/>
      </w:pPr>
      <w:rPr>
        <w:rFonts w:ascii="Times New Roman" w:hAnsi="Times New Roman" w:cs="Times New Roman" w:hint="default"/>
      </w:rPr>
    </w:lvl>
  </w:abstractNum>
  <w:num w:numId="1">
    <w:abstractNumId w:val="1"/>
  </w:num>
  <w:num w:numId="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12"/>
  </w:num>
  <w:num w:numId="4">
    <w:abstractNumId w:val="23"/>
  </w:num>
  <w:num w:numId="5">
    <w:abstractNumId w:val="24"/>
  </w:num>
  <w:num w:numId="6">
    <w:abstractNumId w:val="5"/>
  </w:num>
  <w:num w:numId="7">
    <w:abstractNumId w:val="11"/>
  </w:num>
  <w:num w:numId="8">
    <w:abstractNumId w:val="21"/>
  </w:num>
  <w:num w:numId="9">
    <w:abstractNumId w:val="13"/>
  </w:num>
  <w:num w:numId="10">
    <w:abstractNumId w:val="18"/>
  </w:num>
  <w:num w:numId="11">
    <w:abstractNumId w:val="20"/>
  </w:num>
  <w:num w:numId="12">
    <w:abstractNumId w:val="7"/>
  </w:num>
  <w:num w:numId="13">
    <w:abstractNumId w:val="19"/>
  </w:num>
  <w:num w:numId="14">
    <w:abstractNumId w:val="9"/>
  </w:num>
  <w:num w:numId="15">
    <w:abstractNumId w:val="16"/>
  </w:num>
  <w:num w:numId="16">
    <w:abstractNumId w:val="17"/>
  </w:num>
  <w:num w:numId="17">
    <w:abstractNumId w:val="2"/>
  </w:num>
  <w:num w:numId="18">
    <w:abstractNumId w:val="8"/>
  </w:num>
  <w:num w:numId="19">
    <w:abstractNumId w:val="26"/>
  </w:num>
  <w:num w:numId="20">
    <w:abstractNumId w:val="3"/>
  </w:num>
  <w:num w:numId="21">
    <w:abstractNumId w:val="6"/>
  </w:num>
  <w:num w:numId="22">
    <w:abstractNumId w:val="15"/>
  </w:num>
  <w:num w:numId="23">
    <w:abstractNumId w:val="25"/>
  </w:num>
  <w:num w:numId="24">
    <w:abstractNumId w:val="10"/>
  </w:num>
  <w:num w:numId="25">
    <w:abstractNumId w:val="4"/>
  </w:num>
  <w:num w:numId="26">
    <w:abstractNumId w:val="2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141"/>
    <w:rsid w:val="00307789"/>
    <w:rsid w:val="006024CC"/>
    <w:rsid w:val="00C11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14:docId w14:val="1884BB18"/>
  <w15:chartTrackingRefBased/>
  <w15:docId w15:val="{E110D607-82E0-4C45-8194-A7A35BB9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141"/>
    <w:pPr>
      <w:suppressAutoHyphens/>
      <w:spacing w:after="200" w:line="276" w:lineRule="auto"/>
    </w:pPr>
    <w:rPr>
      <w:rFonts w:ascii="Calibri" w:eastAsia="Calibri" w:hAnsi="Calibri" w:cs="Calibri"/>
      <w:lang w:eastAsia="ar-SA"/>
    </w:rPr>
  </w:style>
  <w:style w:type="paragraph" w:styleId="1">
    <w:name w:val="heading 1"/>
    <w:basedOn w:val="a0"/>
    <w:next w:val="a1"/>
    <w:link w:val="10"/>
    <w:qFormat/>
    <w:rsid w:val="00C11141"/>
    <w:pPr>
      <w:keepNext/>
      <w:numPr>
        <w:numId w:val="1"/>
      </w:numPr>
      <w:spacing w:before="240" w:after="120" w:line="276" w:lineRule="auto"/>
      <w:contextualSpacing w:val="0"/>
      <w:outlineLvl w:val="0"/>
    </w:pPr>
    <w:rPr>
      <w:rFonts w:ascii="Arial" w:eastAsia="Lucida Sans Unicode" w:hAnsi="Arial" w:cs="Tahoma"/>
      <w:b/>
      <w:bCs/>
      <w:spacing w:val="0"/>
      <w:kern w:val="0"/>
      <w:sz w:val="32"/>
      <w:szCs w:val="32"/>
    </w:rPr>
  </w:style>
  <w:style w:type="paragraph" w:styleId="4">
    <w:name w:val="heading 4"/>
    <w:basedOn w:val="a"/>
    <w:next w:val="a"/>
    <w:link w:val="40"/>
    <w:qFormat/>
    <w:rsid w:val="00C11141"/>
    <w:pPr>
      <w:keepNext/>
      <w:spacing w:before="240" w:after="60"/>
      <w:outlineLvl w:val="3"/>
    </w:pPr>
    <w:rPr>
      <w:rFonts w:ascii="Times New Roman" w:hAnsi="Times New Roman" w:cs="Times New Roman"/>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C11141"/>
    <w:rPr>
      <w:rFonts w:ascii="Arial" w:eastAsia="Lucida Sans Unicode" w:hAnsi="Arial" w:cs="Tahoma"/>
      <w:b/>
      <w:bCs/>
      <w:sz w:val="32"/>
      <w:szCs w:val="32"/>
      <w:lang w:eastAsia="ar-SA"/>
    </w:rPr>
  </w:style>
  <w:style w:type="character" w:customStyle="1" w:styleId="40">
    <w:name w:val="Заголовок 4 Знак"/>
    <w:basedOn w:val="a2"/>
    <w:link w:val="4"/>
    <w:rsid w:val="00C11141"/>
    <w:rPr>
      <w:rFonts w:ascii="Times New Roman" w:eastAsia="Calibri" w:hAnsi="Times New Roman" w:cs="Times New Roman"/>
      <w:b/>
      <w:bCs/>
      <w:sz w:val="28"/>
      <w:szCs w:val="28"/>
      <w:lang w:eastAsia="ar-SA"/>
    </w:rPr>
  </w:style>
  <w:style w:type="paragraph" w:customStyle="1" w:styleId="a5">
    <w:name w:val="Обычный старый"/>
    <w:basedOn w:val="a"/>
    <w:link w:val="a6"/>
    <w:qFormat/>
    <w:rsid w:val="00C11141"/>
    <w:pPr>
      <w:suppressAutoHyphens w:val="0"/>
      <w:spacing w:after="0"/>
      <w:ind w:firstLine="709"/>
    </w:pPr>
    <w:rPr>
      <w:rFonts w:ascii="Times New Roman" w:eastAsia="Times New Roman" w:hAnsi="Times New Roman" w:cs="Times New Roman"/>
      <w:kern w:val="28"/>
      <w:sz w:val="28"/>
      <w:szCs w:val="28"/>
      <w:lang w:val="uk-UA" w:eastAsia="ru-RU"/>
    </w:rPr>
  </w:style>
  <w:style w:type="character" w:customStyle="1" w:styleId="a6">
    <w:name w:val="Обычный старый Знак"/>
    <w:basedOn w:val="a2"/>
    <w:link w:val="a5"/>
    <w:rsid w:val="00C11141"/>
    <w:rPr>
      <w:rFonts w:ascii="Times New Roman" w:eastAsia="Times New Roman" w:hAnsi="Times New Roman" w:cs="Times New Roman"/>
      <w:kern w:val="28"/>
      <w:sz w:val="28"/>
      <w:szCs w:val="28"/>
      <w:lang w:val="uk-UA" w:eastAsia="ru-RU"/>
    </w:rPr>
  </w:style>
  <w:style w:type="paragraph" w:customStyle="1" w:styleId="3">
    <w:name w:val="Заголовок 3 старый"/>
    <w:basedOn w:val="a"/>
    <w:link w:val="30"/>
    <w:qFormat/>
    <w:rsid w:val="00C11141"/>
    <w:pPr>
      <w:keepNext/>
      <w:suppressAutoHyphens w:val="0"/>
      <w:overflowPunct w:val="0"/>
      <w:autoSpaceDE w:val="0"/>
      <w:autoSpaceDN w:val="0"/>
      <w:adjustRightInd w:val="0"/>
      <w:spacing w:before="240" w:after="60" w:line="240" w:lineRule="auto"/>
      <w:ind w:firstLine="851"/>
      <w:jc w:val="both"/>
      <w:textAlignment w:val="baseline"/>
      <w:outlineLvl w:val="2"/>
    </w:pPr>
    <w:rPr>
      <w:rFonts w:ascii="Arial" w:eastAsia="Times New Roman" w:hAnsi="Arial" w:cs="Times New Roman"/>
      <w:sz w:val="28"/>
      <w:szCs w:val="28"/>
      <w:lang w:val="uk-UA" w:eastAsia="ru-RU"/>
    </w:rPr>
  </w:style>
  <w:style w:type="character" w:customStyle="1" w:styleId="30">
    <w:name w:val="Заголовок 3 старый Знак"/>
    <w:basedOn w:val="a2"/>
    <w:link w:val="3"/>
    <w:rsid w:val="00C11141"/>
    <w:rPr>
      <w:rFonts w:ascii="Arial" w:eastAsia="Times New Roman" w:hAnsi="Arial" w:cs="Times New Roman"/>
      <w:sz w:val="28"/>
      <w:szCs w:val="28"/>
      <w:lang w:val="uk-UA" w:eastAsia="ru-RU"/>
    </w:rPr>
  </w:style>
  <w:style w:type="paragraph" w:styleId="a0">
    <w:name w:val="Title"/>
    <w:basedOn w:val="a"/>
    <w:next w:val="a"/>
    <w:link w:val="a7"/>
    <w:uiPriority w:val="10"/>
    <w:qFormat/>
    <w:rsid w:val="00C111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2"/>
    <w:link w:val="a0"/>
    <w:uiPriority w:val="10"/>
    <w:rsid w:val="00C11141"/>
    <w:rPr>
      <w:rFonts w:asciiTheme="majorHAnsi" w:eastAsiaTheme="majorEastAsia" w:hAnsiTheme="majorHAnsi" w:cstheme="majorBidi"/>
      <w:spacing w:val="-10"/>
      <w:kern w:val="28"/>
      <w:sz w:val="56"/>
      <w:szCs w:val="56"/>
      <w:lang w:eastAsia="ar-SA"/>
    </w:rPr>
  </w:style>
  <w:style w:type="paragraph" w:styleId="a1">
    <w:name w:val="Body Text"/>
    <w:basedOn w:val="a"/>
    <w:link w:val="a8"/>
    <w:uiPriority w:val="99"/>
    <w:semiHidden/>
    <w:unhideWhenUsed/>
    <w:rsid w:val="00C11141"/>
    <w:pPr>
      <w:spacing w:after="120"/>
    </w:pPr>
  </w:style>
  <w:style w:type="character" w:customStyle="1" w:styleId="a8">
    <w:name w:val="Основной текст Знак"/>
    <w:basedOn w:val="a2"/>
    <w:link w:val="a1"/>
    <w:uiPriority w:val="99"/>
    <w:semiHidden/>
    <w:rsid w:val="00C11141"/>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7.jpe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5416</Words>
  <Characters>30873</Characters>
  <Application>Microsoft Office Word</Application>
  <DocSecurity>0</DocSecurity>
  <Lines>257</Lines>
  <Paragraphs>72</Paragraphs>
  <ScaleCrop>false</ScaleCrop>
  <Company/>
  <LinksUpToDate>false</LinksUpToDate>
  <CharactersWithSpaces>36217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1</cp:revision>
  <dcterms:created xsi:type="dcterms:W3CDTF">2020-10-01T18:22:00Z</dcterms:created>
  <dcterms:modified xsi:type="dcterms:W3CDTF">2020-10-01T18:23:00Z</dcterms:modified>
</cp:coreProperties>
</file>