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C7" w:rsidRPr="008D37C7" w:rsidRDefault="008D37C7" w:rsidP="008D37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питань до </w:t>
      </w:r>
      <w:r w:rsidR="004C2625">
        <w:rPr>
          <w:rFonts w:ascii="Times New Roman" w:hAnsi="Times New Roman" w:cs="Times New Roman"/>
          <w:b/>
          <w:sz w:val="24"/>
          <w:szCs w:val="24"/>
          <w:lang w:val="uk-UA"/>
        </w:rPr>
        <w:t>заліку</w:t>
      </w:r>
      <w:bookmarkStart w:id="0" w:name="_GoBack"/>
      <w:bookmarkEnd w:id="0"/>
    </w:p>
    <w:p w:rsidR="008D37C7" w:rsidRPr="008D37C7" w:rsidRDefault="008D37C7" w:rsidP="008D37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Поняття парламенту  і парламентаризму, їх роль і значення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Виникнення понять «парламент» та «парламентаризм».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Роль парламенту та парламентаризму.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Значення парламентаризму: наукові погляди.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Теорія парламентаризму в роботах класиків політичної думки та сучасних учених. </w:t>
      </w:r>
    </w:p>
    <w:p w:rsidR="002D0B0A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Правові основи діяльності парламентів.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Історія становлення парламентів і парламентаризму.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Історичні форми парламенту та парламентаризму.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Парламентаризм і виборче право.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Сутність парламентських реформ у країнах з президентською та парламентською формами правління.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Критерії порівняльного дослідження сучасних парламентів як базових елементів демократичної організації взаємовідносин держави і суспільства.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Перспективи розвитку режиму раціоналізованого парламентаризму в Україні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eastAsia="Times New Roman" w:hAnsi="Times New Roman" w:cs="Times New Roman"/>
          <w:sz w:val="24"/>
          <w:szCs w:val="24"/>
          <w:lang w:val="uk-UA" w:eastAsia="ru-RU" w:bidi="ar-SA"/>
        </w:rPr>
        <w:t>Структура парламентів.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ar-SA"/>
        </w:rPr>
      </w:pPr>
      <w:r w:rsidRPr="008D37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ar-SA"/>
        </w:rPr>
        <w:t xml:space="preserve">Класифікація парламентів за різними критеріями.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ar-SA"/>
        </w:rPr>
      </w:pPr>
      <w:r w:rsidRPr="008D37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ar-SA"/>
        </w:rPr>
        <w:t xml:space="preserve">Структура парламентів: в англосаксонському праві, в </w:t>
      </w:r>
      <w:proofErr w:type="spellStart"/>
      <w:r w:rsidRPr="008D37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ar-SA"/>
        </w:rPr>
        <w:t>континетальному</w:t>
      </w:r>
      <w:proofErr w:type="spellEnd"/>
      <w:r w:rsidRPr="008D37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 w:bidi="ar-SA"/>
        </w:rPr>
        <w:t xml:space="preserve"> праві. Парламентські комісії чи комітети.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Структура, склад парламенті.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Функції та діяльність парламентів. Внутрішня структура палат парламентів.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Характеристика елементів структури парламентів: </w:t>
      </w:r>
      <w:proofErr w:type="spellStart"/>
      <w:r w:rsidRPr="008D37C7">
        <w:rPr>
          <w:rFonts w:ascii="Times New Roman" w:hAnsi="Times New Roman" w:cs="Times New Roman"/>
          <w:sz w:val="24"/>
          <w:szCs w:val="24"/>
          <w:lang w:val="uk-UA"/>
        </w:rPr>
        <w:t>парламентськi</w:t>
      </w:r>
      <w:proofErr w:type="spellEnd"/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D37C7">
        <w:rPr>
          <w:rFonts w:ascii="Times New Roman" w:hAnsi="Times New Roman" w:cs="Times New Roman"/>
          <w:sz w:val="24"/>
          <w:szCs w:val="24"/>
          <w:lang w:val="uk-UA"/>
        </w:rPr>
        <w:t>фракцiї</w:t>
      </w:r>
      <w:proofErr w:type="spellEnd"/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8D37C7">
        <w:rPr>
          <w:rFonts w:ascii="Times New Roman" w:hAnsi="Times New Roman" w:cs="Times New Roman"/>
          <w:sz w:val="24"/>
          <w:szCs w:val="24"/>
          <w:lang w:val="uk-UA"/>
        </w:rPr>
        <w:t>керiвнi</w:t>
      </w:r>
      <w:proofErr w:type="spellEnd"/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 органи i </w:t>
      </w:r>
      <w:proofErr w:type="spellStart"/>
      <w:r w:rsidRPr="008D37C7">
        <w:rPr>
          <w:rFonts w:ascii="Times New Roman" w:hAnsi="Times New Roman" w:cs="Times New Roman"/>
          <w:sz w:val="24"/>
          <w:szCs w:val="24"/>
          <w:lang w:val="uk-UA"/>
        </w:rPr>
        <w:t>комiсiї</w:t>
      </w:r>
      <w:proofErr w:type="spellEnd"/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8D37C7">
        <w:rPr>
          <w:rFonts w:ascii="Times New Roman" w:hAnsi="Times New Roman" w:cs="Times New Roman"/>
          <w:sz w:val="24"/>
          <w:szCs w:val="24"/>
          <w:lang w:val="uk-UA"/>
        </w:rPr>
        <w:t>комiтети</w:t>
      </w:r>
      <w:proofErr w:type="spellEnd"/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Керівні органи парламентів (палат).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Роль голови парламенту та спікера та ін.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Парламенти і політичні партії 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Порядок роботи Верховної Ради України.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Конституція України. Роль політичних партій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Групи депутатів із спільними політичним поглядами, коаліційні уряди.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Ефективність діяльності парламентських фракцій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Діяльність парламентів.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Принципи формування постійних і спеціальних комітетів (комісій).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Моделі парламентської опозиції та робота коаліцій. 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Діяльність уряду парламенту у різних правових систем.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Порядок роботи парламентів. Сесія.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8D37C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арламентські процедури.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Типи порядку діяльності парламенту: сесійний та </w:t>
      </w:r>
      <w:r w:rsidRPr="008D37C7">
        <w:rPr>
          <w:rFonts w:ascii="Times New Roman" w:hAnsi="Times New Roman" w:cs="Times New Roman"/>
          <w:iCs/>
          <w:sz w:val="24"/>
          <w:szCs w:val="24"/>
          <w:lang w:val="uk-UA"/>
        </w:rPr>
        <w:t>постійний.</w:t>
      </w:r>
      <w:r w:rsidRPr="008D37C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proofErr w:type="spellStart"/>
      <w:r w:rsidRPr="008D37C7">
        <w:rPr>
          <w:rFonts w:ascii="Times New Roman" w:hAnsi="Times New Roman" w:cs="Times New Roman"/>
          <w:iCs/>
          <w:sz w:val="24"/>
          <w:szCs w:val="24"/>
          <w:lang w:val="uk-UA"/>
        </w:rPr>
        <w:t>Чергові</w:t>
      </w:r>
      <w:r w:rsidRPr="008D37C7">
        <w:rPr>
          <w:rFonts w:ascii="Times New Roman" w:hAnsi="Times New Roman" w:cs="Times New Roman"/>
          <w:sz w:val="24"/>
          <w:szCs w:val="24"/>
          <w:lang w:val="uk-UA"/>
        </w:rPr>
        <w:t> і поз</w:t>
      </w:r>
      <w:proofErr w:type="spellEnd"/>
      <w:r w:rsidRPr="008D37C7">
        <w:rPr>
          <w:rFonts w:ascii="Times New Roman" w:hAnsi="Times New Roman" w:cs="Times New Roman"/>
          <w:sz w:val="24"/>
          <w:szCs w:val="24"/>
          <w:lang w:val="uk-UA"/>
        </w:rPr>
        <w:t>ачергові (</w:t>
      </w:r>
      <w:r w:rsidRPr="008D37C7">
        <w:rPr>
          <w:rFonts w:ascii="Times New Roman" w:hAnsi="Times New Roman" w:cs="Times New Roman"/>
          <w:iCs/>
          <w:sz w:val="24"/>
          <w:szCs w:val="24"/>
          <w:lang w:val="uk-UA"/>
        </w:rPr>
        <w:t>надзвичайні) сесії.</w:t>
      </w:r>
      <w:r w:rsidRPr="008D37C7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Процедура розпуску парламентів і палат.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bCs/>
          <w:sz w:val="24"/>
          <w:szCs w:val="24"/>
          <w:lang w:val="uk-UA"/>
        </w:rPr>
        <w:t>Пленарні засідання</w:t>
      </w: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 xml:space="preserve">Кворум. 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Парламентські дебати.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Інститут голосування.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Правовий статус депутата.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Регламент Верховної Ради України.</w:t>
      </w:r>
    </w:p>
    <w:p w:rsidR="008D37C7" w:rsidRPr="008D37C7" w:rsidRDefault="008D37C7" w:rsidP="008D37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37C7">
        <w:rPr>
          <w:rFonts w:ascii="Times New Roman" w:hAnsi="Times New Roman" w:cs="Times New Roman"/>
          <w:sz w:val="24"/>
          <w:szCs w:val="24"/>
          <w:lang w:val="uk-UA"/>
        </w:rPr>
        <w:t>Депутатський запит та звернення.</w:t>
      </w:r>
    </w:p>
    <w:sectPr w:rsidR="008D37C7" w:rsidRPr="008D3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20F33"/>
    <w:multiLevelType w:val="hybridMultilevel"/>
    <w:tmpl w:val="874E4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C7"/>
    <w:rsid w:val="004C2625"/>
    <w:rsid w:val="008319F8"/>
    <w:rsid w:val="008D37C7"/>
    <w:rsid w:val="009F0EA6"/>
    <w:rsid w:val="00D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C7"/>
    <w:pPr>
      <w:widowControl w:val="0"/>
      <w:spacing w:after="0"/>
    </w:pPr>
    <w:rPr>
      <w:rFonts w:ascii="Arial" w:eastAsia="Arial" w:hAnsi="Arial" w:cs="Arial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7C7"/>
    <w:rPr>
      <w:b/>
      <w:bCs/>
    </w:rPr>
  </w:style>
  <w:style w:type="paragraph" w:styleId="a4">
    <w:name w:val="List Paragraph"/>
    <w:basedOn w:val="a"/>
    <w:uiPriority w:val="34"/>
    <w:qFormat/>
    <w:rsid w:val="008D37C7"/>
    <w:pPr>
      <w:ind w:left="720"/>
      <w:contextualSpacing/>
    </w:pPr>
    <w:rPr>
      <w:rFonts w:cs="Mang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C7"/>
    <w:pPr>
      <w:widowControl w:val="0"/>
      <w:spacing w:after="0"/>
    </w:pPr>
    <w:rPr>
      <w:rFonts w:ascii="Arial" w:eastAsia="Arial" w:hAnsi="Arial" w:cs="Arial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7C7"/>
    <w:rPr>
      <w:b/>
      <w:bCs/>
    </w:rPr>
  </w:style>
  <w:style w:type="paragraph" w:styleId="a4">
    <w:name w:val="List Paragraph"/>
    <w:basedOn w:val="a"/>
    <w:uiPriority w:val="34"/>
    <w:qFormat/>
    <w:rsid w:val="008D37C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2024-10-13T18:19:00Z</dcterms:created>
  <dcterms:modified xsi:type="dcterms:W3CDTF">2024-10-13T18:19:00Z</dcterms:modified>
</cp:coreProperties>
</file>