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4B1" w:rsidRPr="00257D6F" w:rsidRDefault="00257D6F" w:rsidP="00257D6F">
      <w:pPr>
        <w:pStyle w:val="Default"/>
        <w:ind w:firstLine="708"/>
        <w:jc w:val="center"/>
        <w:rPr>
          <w:sz w:val="28"/>
          <w:szCs w:val="28"/>
          <w:lang w:val="uk-UA"/>
        </w:rPr>
      </w:pPr>
      <w:r w:rsidRPr="00257D6F">
        <w:rPr>
          <w:b/>
          <w:bCs/>
          <w:sz w:val="28"/>
          <w:szCs w:val="28"/>
          <w:lang w:val="uk-UA"/>
        </w:rPr>
        <w:t>Лабораторна робота №5-6</w:t>
      </w:r>
    </w:p>
    <w:p w:rsidR="00441ECF" w:rsidRPr="00257D6F" w:rsidRDefault="00441ECF" w:rsidP="00257D6F">
      <w:pPr>
        <w:pStyle w:val="Default"/>
        <w:jc w:val="center"/>
        <w:rPr>
          <w:b/>
          <w:bCs/>
          <w:sz w:val="28"/>
          <w:szCs w:val="28"/>
          <w:lang w:val="uk-UA"/>
        </w:rPr>
      </w:pPr>
    </w:p>
    <w:p w:rsidR="000C34B1" w:rsidRPr="00257D6F" w:rsidRDefault="000C34B1" w:rsidP="00066492">
      <w:pPr>
        <w:pStyle w:val="Default"/>
        <w:jc w:val="both"/>
        <w:rPr>
          <w:sz w:val="28"/>
          <w:szCs w:val="28"/>
          <w:lang w:val="uk-UA"/>
        </w:rPr>
      </w:pPr>
      <w:r w:rsidRPr="00257D6F">
        <w:rPr>
          <w:b/>
          <w:bCs/>
          <w:sz w:val="28"/>
          <w:szCs w:val="28"/>
          <w:lang w:val="uk-UA"/>
        </w:rPr>
        <w:t xml:space="preserve">Тема: </w:t>
      </w:r>
      <w:r w:rsidRPr="00257D6F">
        <w:rPr>
          <w:sz w:val="28"/>
          <w:szCs w:val="28"/>
          <w:lang w:val="uk-UA"/>
        </w:rPr>
        <w:t xml:space="preserve">Вилучення летких отрут з біологічного матеріалу методом дистиляції з водяною парою. </w:t>
      </w:r>
    </w:p>
    <w:p w:rsidR="00441ECF" w:rsidRPr="00257D6F" w:rsidRDefault="00441ECF" w:rsidP="00066492">
      <w:pPr>
        <w:pStyle w:val="Default"/>
        <w:jc w:val="both"/>
        <w:rPr>
          <w:b/>
          <w:bCs/>
          <w:sz w:val="28"/>
          <w:szCs w:val="28"/>
          <w:lang w:val="uk-UA"/>
        </w:rPr>
      </w:pPr>
    </w:p>
    <w:p w:rsidR="000C34B1" w:rsidRPr="00257D6F" w:rsidRDefault="000C34B1" w:rsidP="00066492">
      <w:pPr>
        <w:pStyle w:val="Default"/>
        <w:jc w:val="both"/>
        <w:rPr>
          <w:sz w:val="28"/>
          <w:szCs w:val="28"/>
          <w:lang w:val="uk-UA"/>
        </w:rPr>
      </w:pPr>
      <w:r w:rsidRPr="00257D6F">
        <w:rPr>
          <w:b/>
          <w:bCs/>
          <w:sz w:val="28"/>
          <w:szCs w:val="28"/>
          <w:lang w:val="uk-UA"/>
        </w:rPr>
        <w:t xml:space="preserve">Мета: </w:t>
      </w:r>
      <w:r w:rsidRPr="00257D6F">
        <w:rPr>
          <w:sz w:val="28"/>
          <w:szCs w:val="28"/>
          <w:lang w:val="uk-UA"/>
        </w:rPr>
        <w:t xml:space="preserve">Ознайомитися з методом дистиляції з водяною парою та його застосуванням для вилучення летких отрут з біологічного матеріалу. Освоїти техніку проведення дистиляції з водяною парою. </w:t>
      </w:r>
    </w:p>
    <w:p w:rsidR="00441ECF" w:rsidRPr="00257D6F" w:rsidRDefault="00441ECF" w:rsidP="00066492">
      <w:pPr>
        <w:pStyle w:val="Default"/>
        <w:jc w:val="both"/>
        <w:rPr>
          <w:b/>
          <w:bCs/>
          <w:sz w:val="28"/>
          <w:szCs w:val="28"/>
          <w:lang w:val="uk-UA"/>
        </w:rPr>
      </w:pPr>
    </w:p>
    <w:p w:rsidR="000C34B1" w:rsidRPr="00257D6F" w:rsidRDefault="000C34B1" w:rsidP="00066492">
      <w:pPr>
        <w:pStyle w:val="Default"/>
        <w:jc w:val="both"/>
        <w:rPr>
          <w:sz w:val="28"/>
          <w:szCs w:val="28"/>
          <w:lang w:val="uk-UA"/>
        </w:rPr>
      </w:pPr>
      <w:r w:rsidRPr="00257D6F">
        <w:rPr>
          <w:b/>
          <w:bCs/>
          <w:sz w:val="28"/>
          <w:szCs w:val="28"/>
          <w:lang w:val="uk-UA"/>
        </w:rPr>
        <w:t xml:space="preserve">Теоретична частина: </w:t>
      </w:r>
    </w:p>
    <w:p w:rsidR="000C34B1" w:rsidRPr="00257D6F" w:rsidRDefault="000C34B1" w:rsidP="00066492">
      <w:pPr>
        <w:pStyle w:val="Default"/>
        <w:jc w:val="both"/>
        <w:rPr>
          <w:sz w:val="28"/>
          <w:szCs w:val="28"/>
          <w:lang w:val="uk-UA"/>
        </w:rPr>
      </w:pPr>
      <w:r w:rsidRPr="00257D6F">
        <w:rPr>
          <w:b/>
          <w:bCs/>
          <w:sz w:val="28"/>
          <w:szCs w:val="28"/>
          <w:lang w:val="uk-UA"/>
        </w:rPr>
        <w:t xml:space="preserve">Леткі отрути </w:t>
      </w:r>
      <w:r w:rsidRPr="00257D6F">
        <w:rPr>
          <w:sz w:val="28"/>
          <w:szCs w:val="28"/>
          <w:lang w:val="uk-UA"/>
        </w:rPr>
        <w:t xml:space="preserve">– це група речовин, що мають здатність переходити в газоподібний стан при кімнатній температурі або при нагріванні. До них належать речовини різної хімічної природи: ціаніди, альдегіди, спирти, хлорорганічні сполуки, феноли та інші. Багато з цих речовин є високотоксичними і можуть викликати тяжкі отруєння. </w:t>
      </w:r>
    </w:p>
    <w:p w:rsidR="000C34B1" w:rsidRPr="00257D6F" w:rsidRDefault="000C34B1" w:rsidP="00066492">
      <w:pPr>
        <w:pStyle w:val="Default"/>
        <w:jc w:val="both"/>
        <w:rPr>
          <w:sz w:val="28"/>
          <w:szCs w:val="28"/>
          <w:lang w:val="uk-UA"/>
        </w:rPr>
      </w:pPr>
      <w:r w:rsidRPr="00257D6F">
        <w:rPr>
          <w:b/>
          <w:bCs/>
          <w:sz w:val="28"/>
          <w:szCs w:val="28"/>
          <w:lang w:val="uk-UA"/>
        </w:rPr>
        <w:t xml:space="preserve">Дистиляція з водяною парою </w:t>
      </w:r>
      <w:r w:rsidRPr="00257D6F">
        <w:rPr>
          <w:sz w:val="28"/>
          <w:szCs w:val="28"/>
          <w:lang w:val="uk-UA"/>
        </w:rPr>
        <w:t xml:space="preserve">– це метод розділення та очистки рідких речовин, заснований на різниці температур кипіння компонентів суміші та їх леткості з водяною парою. Цей метод дозволяє вилучати леткі речовини з біологічного матеріалу, не руйнуючи їх. Дистиляція з водяною парою особливо ефективна для вилучення речовин, що не розчиняються або мало розчиняються у воді, але леткі з водяною парою. </w:t>
      </w:r>
    </w:p>
    <w:p w:rsidR="000C34B1" w:rsidRPr="00257D6F" w:rsidRDefault="000C34B1" w:rsidP="00066492">
      <w:pPr>
        <w:pStyle w:val="Default"/>
        <w:jc w:val="both"/>
        <w:rPr>
          <w:sz w:val="28"/>
          <w:szCs w:val="28"/>
          <w:lang w:val="uk-UA"/>
        </w:rPr>
      </w:pPr>
      <w:r w:rsidRPr="00257D6F">
        <w:rPr>
          <w:b/>
          <w:bCs/>
          <w:sz w:val="28"/>
          <w:szCs w:val="28"/>
          <w:lang w:val="uk-UA"/>
        </w:rPr>
        <w:t xml:space="preserve">Принцип методу: </w:t>
      </w:r>
    </w:p>
    <w:p w:rsidR="000C34B1" w:rsidRPr="00257D6F" w:rsidRDefault="000C34B1" w:rsidP="00066492">
      <w:pPr>
        <w:pStyle w:val="Default"/>
        <w:jc w:val="both"/>
        <w:rPr>
          <w:sz w:val="28"/>
          <w:szCs w:val="28"/>
          <w:lang w:val="uk-UA"/>
        </w:rPr>
      </w:pPr>
      <w:r w:rsidRPr="00257D6F">
        <w:rPr>
          <w:sz w:val="28"/>
          <w:szCs w:val="28"/>
          <w:lang w:val="uk-UA"/>
        </w:rPr>
        <w:t xml:space="preserve">Принцип дистиляції з водяною парою полягає в тому, що загальний тиск пари над сумішшю двох нерозчинних рідин дорівнює сумі парціальних тисків пари кожної рідини. Таким чином, температура кипіння суміші буде нижчою за температуру кипіння кожного компонента окремо. Це дозволяє вилучати термолабільні речовини, які розкладаються при високих температурах. </w:t>
      </w:r>
    </w:p>
    <w:p w:rsidR="000C34B1" w:rsidRPr="00257D6F" w:rsidRDefault="000C34B1" w:rsidP="00066492">
      <w:pPr>
        <w:pStyle w:val="Default"/>
        <w:jc w:val="both"/>
        <w:rPr>
          <w:sz w:val="28"/>
          <w:szCs w:val="28"/>
          <w:lang w:val="uk-UA"/>
        </w:rPr>
      </w:pPr>
      <w:r w:rsidRPr="00257D6F">
        <w:rPr>
          <w:b/>
          <w:bCs/>
          <w:sz w:val="28"/>
          <w:szCs w:val="28"/>
          <w:lang w:val="uk-UA"/>
        </w:rPr>
        <w:t xml:space="preserve">Хід дистиляції: </w:t>
      </w:r>
    </w:p>
    <w:p w:rsidR="000C34B1" w:rsidRPr="00257D6F" w:rsidRDefault="000C34B1" w:rsidP="00066492">
      <w:pPr>
        <w:pStyle w:val="Default"/>
        <w:jc w:val="both"/>
        <w:rPr>
          <w:sz w:val="28"/>
          <w:szCs w:val="28"/>
          <w:lang w:val="uk-UA"/>
        </w:rPr>
      </w:pPr>
      <w:r w:rsidRPr="00257D6F">
        <w:rPr>
          <w:sz w:val="28"/>
          <w:szCs w:val="28"/>
          <w:lang w:val="uk-UA"/>
        </w:rPr>
        <w:t xml:space="preserve">1. </w:t>
      </w:r>
      <w:r w:rsidRPr="00257D6F">
        <w:rPr>
          <w:b/>
          <w:bCs/>
          <w:sz w:val="28"/>
          <w:szCs w:val="28"/>
          <w:lang w:val="uk-UA"/>
        </w:rPr>
        <w:t xml:space="preserve">Підготовка біологічного матеріалу: </w:t>
      </w:r>
      <w:r w:rsidRPr="00257D6F">
        <w:rPr>
          <w:sz w:val="28"/>
          <w:szCs w:val="28"/>
          <w:lang w:val="uk-UA"/>
        </w:rPr>
        <w:t xml:space="preserve">Біологічний матеріал (кров, органи, тканини) ретельно подрібнюють для збільшення поверхні контакту з водяною парою. </w:t>
      </w:r>
    </w:p>
    <w:p w:rsidR="000C34B1" w:rsidRPr="00257D6F" w:rsidRDefault="000C34B1" w:rsidP="00066492">
      <w:pPr>
        <w:pStyle w:val="Default"/>
        <w:jc w:val="both"/>
        <w:rPr>
          <w:sz w:val="28"/>
          <w:szCs w:val="28"/>
          <w:lang w:val="uk-UA"/>
        </w:rPr>
      </w:pPr>
      <w:r w:rsidRPr="00257D6F">
        <w:rPr>
          <w:sz w:val="28"/>
          <w:szCs w:val="28"/>
          <w:lang w:val="uk-UA"/>
        </w:rPr>
        <w:t xml:space="preserve">2. </w:t>
      </w:r>
      <w:r w:rsidRPr="00257D6F">
        <w:rPr>
          <w:b/>
          <w:bCs/>
          <w:sz w:val="28"/>
          <w:szCs w:val="28"/>
          <w:lang w:val="uk-UA"/>
        </w:rPr>
        <w:t xml:space="preserve">Підкислення: </w:t>
      </w:r>
      <w:r w:rsidRPr="00257D6F">
        <w:rPr>
          <w:sz w:val="28"/>
          <w:szCs w:val="28"/>
          <w:lang w:val="uk-UA"/>
        </w:rPr>
        <w:t>Подрібнений матеріал поміщають в колбу для перегонки, додають воду і підкислюють розчином щавлев</w:t>
      </w:r>
      <w:r w:rsidR="00257D6F" w:rsidRPr="00257D6F">
        <w:rPr>
          <w:sz w:val="28"/>
          <w:szCs w:val="28"/>
          <w:lang w:val="uk-UA"/>
        </w:rPr>
        <w:t xml:space="preserve">ої або винної кислоти до </w:t>
      </w:r>
      <w:proofErr w:type="spellStart"/>
      <w:r w:rsidR="00257D6F" w:rsidRPr="00257D6F">
        <w:rPr>
          <w:sz w:val="28"/>
          <w:szCs w:val="28"/>
          <w:lang w:val="uk-UA"/>
        </w:rPr>
        <w:t>рН</w:t>
      </w:r>
      <w:proofErr w:type="spellEnd"/>
      <w:r w:rsidR="00257D6F" w:rsidRPr="00257D6F">
        <w:rPr>
          <w:sz w:val="28"/>
          <w:szCs w:val="28"/>
          <w:lang w:val="uk-UA"/>
        </w:rPr>
        <w:t xml:space="preserve"> 2-</w:t>
      </w:r>
      <w:r w:rsidRPr="00257D6F">
        <w:rPr>
          <w:sz w:val="28"/>
          <w:szCs w:val="28"/>
          <w:lang w:val="uk-UA"/>
        </w:rPr>
        <w:t xml:space="preserve"> Підкислення сприяє переходу летких отрут у неіонізовану форму, що підвищує їх леткість. </w:t>
      </w:r>
    </w:p>
    <w:p w:rsidR="000C34B1" w:rsidRPr="00257D6F" w:rsidRDefault="000C34B1" w:rsidP="00066492">
      <w:pPr>
        <w:pStyle w:val="Default"/>
        <w:jc w:val="both"/>
        <w:rPr>
          <w:sz w:val="28"/>
          <w:szCs w:val="28"/>
          <w:lang w:val="uk-UA"/>
        </w:rPr>
      </w:pPr>
      <w:r w:rsidRPr="00257D6F">
        <w:rPr>
          <w:sz w:val="28"/>
          <w:szCs w:val="28"/>
          <w:lang w:val="uk-UA"/>
        </w:rPr>
        <w:t xml:space="preserve">3. </w:t>
      </w:r>
      <w:r w:rsidRPr="00257D6F">
        <w:rPr>
          <w:b/>
          <w:bCs/>
          <w:sz w:val="28"/>
          <w:szCs w:val="28"/>
          <w:lang w:val="uk-UA"/>
        </w:rPr>
        <w:t xml:space="preserve">Перегонка: </w:t>
      </w:r>
      <w:r w:rsidRPr="00257D6F">
        <w:rPr>
          <w:sz w:val="28"/>
          <w:szCs w:val="28"/>
          <w:lang w:val="uk-UA"/>
        </w:rPr>
        <w:t xml:space="preserve">Колбу з'єднують з апаратом для перегонки і нагрівають на водяній бані. Водяна пара, проходячи через біологічний матеріал, захоплює леткі отрути. </w:t>
      </w:r>
    </w:p>
    <w:p w:rsidR="000C34B1" w:rsidRPr="00257D6F" w:rsidRDefault="000C34B1" w:rsidP="000C34B1">
      <w:pPr>
        <w:pStyle w:val="Default"/>
        <w:rPr>
          <w:sz w:val="28"/>
          <w:szCs w:val="28"/>
          <w:lang w:val="uk-UA"/>
        </w:rPr>
      </w:pPr>
      <w:r w:rsidRPr="00257D6F">
        <w:rPr>
          <w:sz w:val="28"/>
          <w:szCs w:val="28"/>
          <w:lang w:val="uk-UA"/>
        </w:rPr>
        <w:t xml:space="preserve">4. </w:t>
      </w:r>
      <w:r w:rsidRPr="00257D6F">
        <w:rPr>
          <w:b/>
          <w:bCs/>
          <w:sz w:val="28"/>
          <w:szCs w:val="28"/>
          <w:lang w:val="uk-UA"/>
        </w:rPr>
        <w:t xml:space="preserve">Конденсація: </w:t>
      </w:r>
      <w:r w:rsidRPr="00257D6F">
        <w:rPr>
          <w:sz w:val="28"/>
          <w:szCs w:val="28"/>
          <w:lang w:val="uk-UA"/>
        </w:rPr>
        <w:t xml:space="preserve">Суміш пари води та летких отрут конденсується в холодильнику і збирається в приймач. </w:t>
      </w:r>
    </w:p>
    <w:p w:rsidR="000C34B1" w:rsidRPr="00257D6F" w:rsidRDefault="000C34B1" w:rsidP="000C34B1">
      <w:pPr>
        <w:pStyle w:val="Default"/>
        <w:rPr>
          <w:sz w:val="28"/>
          <w:szCs w:val="28"/>
          <w:lang w:val="uk-UA"/>
        </w:rPr>
      </w:pPr>
      <w:r w:rsidRPr="00257D6F">
        <w:rPr>
          <w:sz w:val="28"/>
          <w:szCs w:val="28"/>
          <w:lang w:val="uk-UA"/>
        </w:rPr>
        <w:t xml:space="preserve">5. </w:t>
      </w:r>
      <w:r w:rsidRPr="00257D6F">
        <w:rPr>
          <w:b/>
          <w:bCs/>
          <w:sz w:val="28"/>
          <w:szCs w:val="28"/>
          <w:lang w:val="uk-UA"/>
        </w:rPr>
        <w:t xml:space="preserve">Збір фракцій: </w:t>
      </w:r>
      <w:r w:rsidRPr="00257D6F">
        <w:rPr>
          <w:sz w:val="28"/>
          <w:szCs w:val="28"/>
          <w:lang w:val="uk-UA"/>
        </w:rPr>
        <w:t xml:space="preserve">Дистилят збирають у вигляді окремих фракцій, оскільки різні леткі отрути мають різну леткість і </w:t>
      </w:r>
      <w:proofErr w:type="spellStart"/>
      <w:r w:rsidRPr="00257D6F">
        <w:rPr>
          <w:sz w:val="28"/>
          <w:szCs w:val="28"/>
          <w:lang w:val="uk-UA"/>
        </w:rPr>
        <w:t>переганяються</w:t>
      </w:r>
      <w:proofErr w:type="spellEnd"/>
      <w:r w:rsidRPr="00257D6F">
        <w:rPr>
          <w:sz w:val="28"/>
          <w:szCs w:val="28"/>
          <w:lang w:val="uk-UA"/>
        </w:rPr>
        <w:t xml:space="preserve"> при різних температурах. </w:t>
      </w:r>
    </w:p>
    <w:p w:rsidR="000C34B1" w:rsidRPr="00257D6F" w:rsidRDefault="000C34B1" w:rsidP="000C34B1">
      <w:pPr>
        <w:pStyle w:val="Default"/>
        <w:rPr>
          <w:sz w:val="28"/>
          <w:szCs w:val="28"/>
          <w:lang w:val="uk-UA"/>
        </w:rPr>
      </w:pPr>
    </w:p>
    <w:p w:rsidR="000C34B1" w:rsidRPr="00257D6F" w:rsidRDefault="000C34B1" w:rsidP="00441ECF">
      <w:pPr>
        <w:pStyle w:val="Default"/>
        <w:spacing w:after="120"/>
        <w:rPr>
          <w:sz w:val="28"/>
          <w:szCs w:val="28"/>
          <w:lang w:val="uk-UA"/>
        </w:rPr>
      </w:pPr>
      <w:r w:rsidRPr="00257D6F">
        <w:rPr>
          <w:b/>
          <w:bCs/>
          <w:sz w:val="28"/>
          <w:szCs w:val="28"/>
          <w:lang w:val="uk-UA"/>
        </w:rPr>
        <w:lastRenderedPageBreak/>
        <w:t xml:space="preserve">Схема апарату для перегонки з водяною парою: </w:t>
      </w:r>
    </w:p>
    <w:p w:rsidR="000C34B1" w:rsidRPr="00257D6F" w:rsidRDefault="000C34B1" w:rsidP="00441ECF">
      <w:pPr>
        <w:pStyle w:val="Default"/>
        <w:spacing w:after="120"/>
        <w:rPr>
          <w:sz w:val="28"/>
          <w:szCs w:val="28"/>
          <w:lang w:val="uk-UA"/>
        </w:rPr>
      </w:pPr>
      <w:r w:rsidRPr="00257D6F">
        <w:rPr>
          <w:sz w:val="28"/>
          <w:szCs w:val="28"/>
          <w:lang w:val="uk-UA"/>
        </w:rPr>
        <w:t xml:space="preserve">Далі проводять якісне та кількісне визначення летких отрут у зібраних фракціях дистиляту за допомогою специфічних хімічних реакцій та інструментальних методів аналізу. </w:t>
      </w:r>
    </w:p>
    <w:p w:rsidR="000C34B1" w:rsidRPr="00257D6F" w:rsidRDefault="000C34B1" w:rsidP="00441ECF">
      <w:pPr>
        <w:pStyle w:val="Default"/>
        <w:spacing w:after="120"/>
        <w:rPr>
          <w:sz w:val="28"/>
          <w:szCs w:val="28"/>
          <w:lang w:val="uk-UA"/>
        </w:rPr>
      </w:pPr>
      <w:r w:rsidRPr="00257D6F">
        <w:rPr>
          <w:b/>
          <w:bCs/>
          <w:sz w:val="28"/>
          <w:szCs w:val="28"/>
          <w:lang w:val="uk-UA"/>
        </w:rPr>
        <w:t xml:space="preserve">Практична частина (реакції): </w:t>
      </w:r>
    </w:p>
    <w:p w:rsidR="000C34B1" w:rsidRPr="00257D6F" w:rsidRDefault="000C34B1" w:rsidP="00441ECF">
      <w:pPr>
        <w:pStyle w:val="Default"/>
        <w:spacing w:after="120"/>
        <w:rPr>
          <w:sz w:val="28"/>
          <w:szCs w:val="28"/>
          <w:lang w:val="uk-UA"/>
        </w:rPr>
      </w:pPr>
      <w:r w:rsidRPr="00257D6F">
        <w:rPr>
          <w:b/>
          <w:bCs/>
          <w:sz w:val="28"/>
          <w:szCs w:val="28"/>
          <w:lang w:val="uk-UA"/>
        </w:rPr>
        <w:t xml:space="preserve">Виявлення </w:t>
      </w:r>
      <w:r w:rsidRPr="00257D6F">
        <w:rPr>
          <w:sz w:val="28"/>
          <w:szCs w:val="28"/>
          <w:lang w:val="uk-UA"/>
        </w:rPr>
        <w:t xml:space="preserve">синильної кислоти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утворення берлінської блакиті: Поява синього осаду або синього забарвлення. </w:t>
      </w:r>
    </w:p>
    <w:p w:rsidR="000C34B1" w:rsidRPr="00257D6F" w:rsidRDefault="000C34B1" w:rsidP="00441ECF">
      <w:pPr>
        <w:pStyle w:val="Default"/>
        <w:spacing w:after="120"/>
        <w:rPr>
          <w:sz w:val="28"/>
          <w:szCs w:val="28"/>
          <w:lang w:val="uk-UA"/>
        </w:rPr>
      </w:pPr>
    </w:p>
    <w:p w:rsidR="000C34B1" w:rsidRPr="00257D6F" w:rsidRDefault="000C34B1" w:rsidP="00441ECF">
      <w:pPr>
        <w:pStyle w:val="Default"/>
        <w:spacing w:after="120"/>
        <w:rPr>
          <w:sz w:val="28"/>
          <w:szCs w:val="28"/>
          <w:lang w:val="uk-UA"/>
        </w:rPr>
      </w:pPr>
      <w:r w:rsidRPr="00257D6F">
        <w:rPr>
          <w:sz w:val="28"/>
          <w:szCs w:val="28"/>
          <w:lang w:val="uk-UA"/>
        </w:rPr>
        <w:t xml:space="preserve">в лужному середовищі можливі по- бічні реакції утворення </w:t>
      </w:r>
      <w:proofErr w:type="spellStart"/>
      <w:r w:rsidRPr="00257D6F">
        <w:rPr>
          <w:sz w:val="28"/>
          <w:szCs w:val="28"/>
          <w:lang w:val="uk-UA"/>
        </w:rPr>
        <w:t>Fe</w:t>
      </w:r>
      <w:proofErr w:type="spellEnd"/>
      <w:r w:rsidRPr="00257D6F">
        <w:rPr>
          <w:sz w:val="28"/>
          <w:szCs w:val="28"/>
          <w:lang w:val="uk-UA"/>
        </w:rPr>
        <w:t xml:space="preserve">(OH)2↓, </w:t>
      </w:r>
      <w:proofErr w:type="spellStart"/>
      <w:r w:rsidRPr="00257D6F">
        <w:rPr>
          <w:sz w:val="28"/>
          <w:szCs w:val="28"/>
          <w:lang w:val="uk-UA"/>
        </w:rPr>
        <w:t>Fe</w:t>
      </w:r>
      <w:proofErr w:type="spellEnd"/>
      <w:r w:rsidRPr="00257D6F">
        <w:rPr>
          <w:sz w:val="28"/>
          <w:szCs w:val="28"/>
          <w:lang w:val="uk-UA"/>
        </w:rPr>
        <w:t xml:space="preserve">(OH)3↓; тому + </w:t>
      </w:r>
      <w:proofErr w:type="spellStart"/>
      <w:r w:rsidRPr="00257D6F">
        <w:rPr>
          <w:sz w:val="28"/>
          <w:szCs w:val="28"/>
          <w:lang w:val="uk-UA"/>
        </w:rPr>
        <w:t>HCl</w:t>
      </w:r>
      <w:proofErr w:type="spellEnd"/>
      <w:r w:rsidRPr="00257D6F">
        <w:rPr>
          <w:sz w:val="28"/>
          <w:szCs w:val="28"/>
          <w:lang w:val="uk-UA"/>
        </w:rPr>
        <w:t xml:space="preserve">: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утворення </w:t>
      </w:r>
      <w:proofErr w:type="spellStart"/>
      <w:r w:rsidRPr="00257D6F">
        <w:rPr>
          <w:sz w:val="28"/>
          <w:szCs w:val="28"/>
          <w:lang w:val="uk-UA"/>
        </w:rPr>
        <w:t>ферум</w:t>
      </w:r>
      <w:proofErr w:type="spellEnd"/>
      <w:r w:rsidRPr="00257D6F">
        <w:rPr>
          <w:sz w:val="28"/>
          <w:szCs w:val="28"/>
          <w:lang w:val="uk-UA"/>
        </w:rPr>
        <w:t xml:space="preserve"> (ІІІ) </w:t>
      </w:r>
      <w:proofErr w:type="spellStart"/>
      <w:r w:rsidRPr="00257D6F">
        <w:rPr>
          <w:sz w:val="28"/>
          <w:szCs w:val="28"/>
          <w:lang w:val="uk-UA"/>
        </w:rPr>
        <w:t>роданіду</w:t>
      </w:r>
      <w:proofErr w:type="spellEnd"/>
      <w:r w:rsidRPr="00257D6F">
        <w:rPr>
          <w:sz w:val="28"/>
          <w:szCs w:val="28"/>
          <w:lang w:val="uk-UA"/>
        </w:rPr>
        <w:t xml:space="preserve">: Поява криваво-червоного забарвлення. Забарвлення переходить в </w:t>
      </w:r>
      <w:proofErr w:type="spellStart"/>
      <w:r w:rsidRPr="00257D6F">
        <w:rPr>
          <w:sz w:val="28"/>
          <w:szCs w:val="28"/>
          <w:lang w:val="uk-UA"/>
        </w:rPr>
        <w:t>етерний</w:t>
      </w:r>
      <w:proofErr w:type="spellEnd"/>
      <w:r w:rsidRPr="00257D6F">
        <w:rPr>
          <w:sz w:val="28"/>
          <w:szCs w:val="28"/>
          <w:lang w:val="uk-UA"/>
        </w:rPr>
        <w:t xml:space="preserve"> шар. </w:t>
      </w:r>
    </w:p>
    <w:p w:rsidR="000C34B1" w:rsidRPr="00257D6F" w:rsidRDefault="000C34B1" w:rsidP="00441ECF">
      <w:pPr>
        <w:pStyle w:val="Default"/>
        <w:spacing w:after="120"/>
        <w:rPr>
          <w:sz w:val="28"/>
          <w:szCs w:val="28"/>
          <w:lang w:val="uk-UA"/>
        </w:rPr>
      </w:pPr>
      <w:r w:rsidRPr="00257D6F">
        <w:rPr>
          <w:b/>
          <w:bCs/>
          <w:sz w:val="28"/>
          <w:szCs w:val="28"/>
          <w:lang w:val="uk-UA"/>
        </w:rPr>
        <w:t xml:space="preserve">Виявлення </w:t>
      </w:r>
      <w:r w:rsidRPr="00257D6F">
        <w:rPr>
          <w:sz w:val="28"/>
          <w:szCs w:val="28"/>
          <w:lang w:val="uk-UA"/>
        </w:rPr>
        <w:t xml:space="preserve">формальдегіду </w:t>
      </w:r>
    </w:p>
    <w:p w:rsidR="00066492"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з хромотроповою кислотою: Поява фіолетового або червоно-фіолетового забарвлення.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з </w:t>
      </w:r>
      <w:proofErr w:type="spellStart"/>
      <w:r w:rsidRPr="00257D6F">
        <w:rPr>
          <w:sz w:val="28"/>
          <w:szCs w:val="28"/>
          <w:lang w:val="uk-UA"/>
        </w:rPr>
        <w:t>фуксинсірчистою</w:t>
      </w:r>
      <w:proofErr w:type="spellEnd"/>
      <w:r w:rsidRPr="00257D6F">
        <w:rPr>
          <w:sz w:val="28"/>
          <w:szCs w:val="28"/>
          <w:lang w:val="uk-UA"/>
        </w:rPr>
        <w:t xml:space="preserve"> кислотою: Поява синьо-фіолетового або червоно-фіолетового забарвлення.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«срібного дзеркала»: Утворення «срібного дзеркала».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з резорцином: Поява рожевого або малинового забарвлення. </w:t>
      </w:r>
    </w:p>
    <w:p w:rsidR="000C34B1" w:rsidRPr="00257D6F" w:rsidRDefault="000C34B1" w:rsidP="00441ECF">
      <w:pPr>
        <w:pStyle w:val="Default"/>
        <w:spacing w:after="120"/>
        <w:rPr>
          <w:sz w:val="28"/>
          <w:szCs w:val="28"/>
          <w:lang w:val="uk-UA"/>
        </w:rPr>
      </w:pPr>
    </w:p>
    <w:p w:rsidR="000C34B1" w:rsidRPr="00257D6F" w:rsidRDefault="000C34B1" w:rsidP="00441ECF">
      <w:pPr>
        <w:pStyle w:val="Default"/>
        <w:spacing w:after="120"/>
        <w:rPr>
          <w:sz w:val="28"/>
          <w:szCs w:val="28"/>
          <w:lang w:val="uk-UA"/>
        </w:rPr>
      </w:pPr>
      <w:r w:rsidRPr="00257D6F">
        <w:rPr>
          <w:b/>
          <w:bCs/>
          <w:sz w:val="28"/>
          <w:szCs w:val="28"/>
          <w:lang w:val="uk-UA"/>
        </w:rPr>
        <w:t xml:space="preserve">Виявлення </w:t>
      </w:r>
      <w:r w:rsidRPr="00257D6F">
        <w:rPr>
          <w:sz w:val="28"/>
          <w:szCs w:val="28"/>
          <w:lang w:val="uk-UA"/>
        </w:rPr>
        <w:t xml:space="preserve">етилового спирту </w:t>
      </w:r>
    </w:p>
    <w:p w:rsidR="00066492"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утворення йодоформу: поява слабо-жовтого забарвлення, відчувається запах йодоформу, Утворення кристалів (шестикутники і зірочки) йодоформу</w:t>
      </w:r>
      <w:r w:rsidR="00066492" w:rsidRPr="00257D6F">
        <w:rPr>
          <w:sz w:val="28"/>
          <w:szCs w:val="28"/>
          <w:lang w:val="uk-UA"/>
        </w:rPr>
        <w:t xml:space="preserve"> </w:t>
      </w:r>
    </w:p>
    <w:p w:rsidR="000C34B1" w:rsidRPr="00257D6F" w:rsidRDefault="000C34B1" w:rsidP="00441ECF">
      <w:pPr>
        <w:pStyle w:val="Default"/>
        <w:spacing w:after="120"/>
        <w:rPr>
          <w:sz w:val="28"/>
          <w:szCs w:val="28"/>
          <w:lang w:val="uk-UA"/>
        </w:rPr>
      </w:pPr>
      <w:r w:rsidRPr="00257D6F">
        <w:rPr>
          <w:b/>
          <w:bCs/>
          <w:sz w:val="28"/>
          <w:szCs w:val="28"/>
          <w:lang w:val="uk-UA"/>
        </w:rPr>
        <w:t xml:space="preserve">Реакція </w:t>
      </w:r>
      <w:r w:rsidRPr="00257D6F">
        <w:rPr>
          <w:sz w:val="28"/>
          <w:szCs w:val="28"/>
          <w:lang w:val="uk-UA"/>
        </w:rPr>
        <w:t xml:space="preserve">утворення етилового </w:t>
      </w:r>
      <w:proofErr w:type="spellStart"/>
      <w:r w:rsidRPr="00257D6F">
        <w:rPr>
          <w:sz w:val="28"/>
          <w:szCs w:val="28"/>
          <w:lang w:val="uk-UA"/>
        </w:rPr>
        <w:t>естеру</w:t>
      </w:r>
      <w:proofErr w:type="spellEnd"/>
      <w:r w:rsidRPr="00257D6F">
        <w:rPr>
          <w:sz w:val="28"/>
          <w:szCs w:val="28"/>
          <w:lang w:val="uk-UA"/>
        </w:rPr>
        <w:t xml:space="preserve"> оцтової кислоти: Поява специфічного запаху етилового </w:t>
      </w:r>
      <w:proofErr w:type="spellStart"/>
      <w:r w:rsidRPr="00257D6F">
        <w:rPr>
          <w:sz w:val="28"/>
          <w:szCs w:val="28"/>
          <w:lang w:val="uk-UA"/>
        </w:rPr>
        <w:t>естеру</w:t>
      </w:r>
      <w:proofErr w:type="spellEnd"/>
      <w:r w:rsidRPr="00257D6F">
        <w:rPr>
          <w:sz w:val="28"/>
          <w:szCs w:val="28"/>
          <w:lang w:val="uk-UA"/>
        </w:rPr>
        <w:t xml:space="preserve"> оцтової кислоти.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утворення </w:t>
      </w:r>
      <w:proofErr w:type="spellStart"/>
      <w:r w:rsidRPr="00257D6F">
        <w:rPr>
          <w:sz w:val="28"/>
          <w:szCs w:val="28"/>
          <w:lang w:val="uk-UA"/>
        </w:rPr>
        <w:t>етилбензоату</w:t>
      </w:r>
      <w:proofErr w:type="spellEnd"/>
      <w:r w:rsidRPr="00257D6F">
        <w:rPr>
          <w:sz w:val="28"/>
          <w:szCs w:val="28"/>
          <w:lang w:val="uk-UA"/>
        </w:rPr>
        <w:t xml:space="preserve">: Поява запаху </w:t>
      </w:r>
      <w:proofErr w:type="spellStart"/>
      <w:r w:rsidRPr="00257D6F">
        <w:rPr>
          <w:sz w:val="28"/>
          <w:szCs w:val="28"/>
          <w:lang w:val="uk-UA"/>
        </w:rPr>
        <w:t>етилбензоату</w:t>
      </w:r>
      <w:proofErr w:type="spellEnd"/>
      <w:r w:rsidRPr="00257D6F">
        <w:rPr>
          <w:sz w:val="28"/>
          <w:szCs w:val="28"/>
          <w:lang w:val="uk-UA"/>
        </w:rPr>
        <w:t xml:space="preserve">.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утворення ацетальдегіду: З'являється запах ацетальдегіду. </w:t>
      </w:r>
    </w:p>
    <w:p w:rsidR="000C34B1" w:rsidRPr="00257D6F" w:rsidRDefault="000C34B1" w:rsidP="00441ECF">
      <w:pPr>
        <w:pStyle w:val="Default"/>
        <w:spacing w:after="120"/>
        <w:rPr>
          <w:sz w:val="28"/>
          <w:szCs w:val="28"/>
          <w:lang w:val="uk-UA"/>
        </w:rPr>
      </w:pPr>
      <w:r w:rsidRPr="00257D6F">
        <w:rPr>
          <w:b/>
          <w:bCs/>
          <w:sz w:val="28"/>
          <w:szCs w:val="28"/>
          <w:lang w:val="uk-UA"/>
        </w:rPr>
        <w:t xml:space="preserve">Виявлення </w:t>
      </w:r>
      <w:r w:rsidRPr="00257D6F">
        <w:rPr>
          <w:sz w:val="28"/>
          <w:szCs w:val="28"/>
          <w:lang w:val="uk-UA"/>
        </w:rPr>
        <w:t xml:space="preserve">ацетону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утворення йодоформу: Утворюється жовтий осад йодоформу з характерним запахом.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з натрій </w:t>
      </w:r>
      <w:proofErr w:type="spellStart"/>
      <w:r w:rsidRPr="00257D6F">
        <w:rPr>
          <w:sz w:val="28"/>
          <w:szCs w:val="28"/>
          <w:lang w:val="uk-UA"/>
        </w:rPr>
        <w:t>нітропрусидом</w:t>
      </w:r>
      <w:proofErr w:type="spellEnd"/>
      <w:r w:rsidRPr="00257D6F">
        <w:rPr>
          <w:sz w:val="28"/>
          <w:szCs w:val="28"/>
          <w:lang w:val="uk-UA"/>
        </w:rPr>
        <w:t xml:space="preserve">: З'являється червоне або оранжево-червоне забарвлення, що переходить в червоно-фіолетове або вишнево-червоне.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з о-</w:t>
      </w:r>
      <w:proofErr w:type="spellStart"/>
      <w:r w:rsidRPr="00257D6F">
        <w:rPr>
          <w:sz w:val="28"/>
          <w:szCs w:val="28"/>
          <w:lang w:val="uk-UA"/>
        </w:rPr>
        <w:t>нітробензальдегідом</w:t>
      </w:r>
      <w:proofErr w:type="spellEnd"/>
      <w:r w:rsidRPr="00257D6F">
        <w:rPr>
          <w:sz w:val="28"/>
          <w:szCs w:val="28"/>
          <w:lang w:val="uk-UA"/>
        </w:rPr>
        <w:t xml:space="preserve">: Хлороформний шар набуває синього кольору (утворення барвника індиго). </w:t>
      </w:r>
    </w:p>
    <w:p w:rsidR="000C34B1" w:rsidRPr="00257D6F" w:rsidRDefault="000C34B1" w:rsidP="00441ECF">
      <w:pPr>
        <w:pStyle w:val="Default"/>
        <w:spacing w:after="120"/>
        <w:rPr>
          <w:sz w:val="28"/>
          <w:szCs w:val="28"/>
          <w:lang w:val="uk-UA"/>
        </w:rPr>
      </w:pPr>
      <w:r w:rsidRPr="00257D6F">
        <w:rPr>
          <w:b/>
          <w:bCs/>
          <w:sz w:val="28"/>
          <w:szCs w:val="28"/>
          <w:lang w:val="uk-UA"/>
        </w:rPr>
        <w:lastRenderedPageBreak/>
        <w:t xml:space="preserve">Виявлення </w:t>
      </w:r>
      <w:r w:rsidRPr="00257D6F">
        <w:rPr>
          <w:sz w:val="28"/>
          <w:szCs w:val="28"/>
          <w:lang w:val="uk-UA"/>
        </w:rPr>
        <w:t xml:space="preserve">фенолу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з бромною водою: Випадає жовто-білий осад трибромфенолу. </w:t>
      </w:r>
    </w:p>
    <w:p w:rsidR="000C34B1" w:rsidRPr="00257D6F" w:rsidRDefault="000C34B1" w:rsidP="00441ECF">
      <w:pPr>
        <w:pStyle w:val="Default"/>
        <w:spacing w:after="120"/>
        <w:rPr>
          <w:sz w:val="28"/>
          <w:szCs w:val="28"/>
          <w:lang w:val="uk-UA"/>
        </w:rPr>
      </w:pPr>
      <w:r w:rsidRPr="00257D6F">
        <w:rPr>
          <w:sz w:val="28"/>
          <w:szCs w:val="28"/>
          <w:lang w:val="uk-UA"/>
        </w:rPr>
        <w:t xml:space="preserve">• </w:t>
      </w:r>
      <w:proofErr w:type="spellStart"/>
      <w:r w:rsidRPr="00257D6F">
        <w:rPr>
          <w:sz w:val="28"/>
          <w:szCs w:val="28"/>
          <w:lang w:val="uk-UA"/>
        </w:rPr>
        <w:t>Індофенолова</w:t>
      </w:r>
      <w:proofErr w:type="spellEnd"/>
      <w:r w:rsidRPr="00257D6F">
        <w:rPr>
          <w:sz w:val="28"/>
          <w:szCs w:val="28"/>
          <w:lang w:val="uk-UA"/>
        </w:rPr>
        <w:t xml:space="preserve"> </w:t>
      </w:r>
      <w:r w:rsidRPr="00257D6F">
        <w:rPr>
          <w:b/>
          <w:bCs/>
          <w:sz w:val="28"/>
          <w:szCs w:val="28"/>
          <w:lang w:val="uk-UA"/>
        </w:rPr>
        <w:t>реакція</w:t>
      </w:r>
      <w:r w:rsidRPr="00257D6F">
        <w:rPr>
          <w:sz w:val="28"/>
          <w:szCs w:val="28"/>
          <w:lang w:val="uk-UA"/>
        </w:rPr>
        <w:t xml:space="preserve">: Поява темно-фіолетового забарвлення, що переходить в синє.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з </w:t>
      </w:r>
      <w:proofErr w:type="spellStart"/>
      <w:r w:rsidRPr="00257D6F">
        <w:rPr>
          <w:sz w:val="28"/>
          <w:szCs w:val="28"/>
          <w:lang w:val="uk-UA"/>
        </w:rPr>
        <w:t>ферум</w:t>
      </w:r>
      <w:proofErr w:type="spellEnd"/>
      <w:r w:rsidRPr="00257D6F">
        <w:rPr>
          <w:sz w:val="28"/>
          <w:szCs w:val="28"/>
          <w:lang w:val="uk-UA"/>
        </w:rPr>
        <w:t xml:space="preserve"> (III) хлоридом: З'являється фіолетове або синьо-фіолетове забарвлення. </w:t>
      </w:r>
    </w:p>
    <w:p w:rsidR="000C34B1" w:rsidRPr="00257D6F" w:rsidRDefault="000C34B1" w:rsidP="00441ECF">
      <w:pPr>
        <w:pStyle w:val="Default"/>
        <w:spacing w:after="120"/>
        <w:rPr>
          <w:sz w:val="28"/>
          <w:szCs w:val="28"/>
          <w:lang w:val="uk-UA"/>
        </w:rPr>
      </w:pPr>
      <w:r w:rsidRPr="00257D6F">
        <w:rPr>
          <w:b/>
          <w:bCs/>
          <w:sz w:val="28"/>
          <w:szCs w:val="28"/>
          <w:lang w:val="uk-UA"/>
        </w:rPr>
        <w:t xml:space="preserve">Виявлення </w:t>
      </w:r>
      <w:r w:rsidRPr="00257D6F">
        <w:rPr>
          <w:sz w:val="28"/>
          <w:szCs w:val="28"/>
          <w:lang w:val="uk-UA"/>
        </w:rPr>
        <w:t xml:space="preserve">хлороформу </w:t>
      </w:r>
    </w:p>
    <w:p w:rsidR="000C34B1" w:rsidRPr="00257D6F" w:rsidRDefault="000C34B1" w:rsidP="00441ECF">
      <w:pPr>
        <w:pStyle w:val="Default"/>
        <w:spacing w:after="120"/>
        <w:rPr>
          <w:sz w:val="28"/>
          <w:szCs w:val="28"/>
          <w:lang w:val="uk-UA"/>
        </w:rPr>
      </w:pPr>
      <w:r w:rsidRPr="00257D6F">
        <w:rPr>
          <w:sz w:val="28"/>
          <w:szCs w:val="28"/>
          <w:lang w:val="uk-UA"/>
        </w:rPr>
        <w:t xml:space="preserve">• Лужний гідроліз: Поява білого розчинного в амоніаку осаду.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proofErr w:type="spellStart"/>
      <w:r w:rsidRPr="00257D6F">
        <w:rPr>
          <w:sz w:val="28"/>
          <w:szCs w:val="28"/>
          <w:lang w:val="uk-UA"/>
        </w:rPr>
        <w:t>Фуджівара</w:t>
      </w:r>
      <w:proofErr w:type="spellEnd"/>
      <w:r w:rsidRPr="00257D6F">
        <w:rPr>
          <w:sz w:val="28"/>
          <w:szCs w:val="28"/>
          <w:lang w:val="uk-UA"/>
        </w:rPr>
        <w:t xml:space="preserve">: З'являється червоне забарвлення.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з резорцином: З'являється рожеве або малинове забарвлення.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з реактивом </w:t>
      </w:r>
      <w:proofErr w:type="spellStart"/>
      <w:r w:rsidRPr="00257D6F">
        <w:rPr>
          <w:sz w:val="28"/>
          <w:szCs w:val="28"/>
          <w:lang w:val="uk-UA"/>
        </w:rPr>
        <w:t>Фелінга</w:t>
      </w:r>
      <w:proofErr w:type="spellEnd"/>
      <w:r w:rsidRPr="00257D6F">
        <w:rPr>
          <w:sz w:val="28"/>
          <w:szCs w:val="28"/>
          <w:lang w:val="uk-UA"/>
        </w:rPr>
        <w:t xml:space="preserve">: Випадає жовтий осад, що змінює забарвлення на червоне. CHCl3 + 3NaOH = </w:t>
      </w:r>
      <w:proofErr w:type="spellStart"/>
      <w:r w:rsidRPr="00257D6F">
        <w:rPr>
          <w:sz w:val="28"/>
          <w:szCs w:val="28"/>
          <w:lang w:val="uk-UA"/>
        </w:rPr>
        <w:t>HCOONa</w:t>
      </w:r>
      <w:proofErr w:type="spellEnd"/>
      <w:r w:rsidRPr="00257D6F">
        <w:rPr>
          <w:sz w:val="28"/>
          <w:szCs w:val="28"/>
          <w:lang w:val="uk-UA"/>
        </w:rPr>
        <w:t xml:space="preserve"> + 3NaCl + H2O </w:t>
      </w:r>
    </w:p>
    <w:p w:rsidR="000C34B1" w:rsidRPr="00257D6F" w:rsidRDefault="000C34B1" w:rsidP="00441ECF">
      <w:pPr>
        <w:pStyle w:val="Default"/>
        <w:spacing w:after="120"/>
        <w:rPr>
          <w:sz w:val="28"/>
          <w:szCs w:val="28"/>
          <w:lang w:val="uk-UA"/>
        </w:rPr>
      </w:pPr>
    </w:p>
    <w:p w:rsidR="000C34B1" w:rsidRPr="00257D6F" w:rsidRDefault="000C34B1" w:rsidP="00441ECF">
      <w:pPr>
        <w:pStyle w:val="Default"/>
        <w:spacing w:after="120"/>
        <w:rPr>
          <w:sz w:val="28"/>
          <w:szCs w:val="28"/>
          <w:lang w:val="uk-UA"/>
        </w:rPr>
      </w:pPr>
      <w:proofErr w:type="spellStart"/>
      <w:r w:rsidRPr="00257D6F">
        <w:rPr>
          <w:sz w:val="28"/>
          <w:szCs w:val="28"/>
          <w:lang w:val="uk-UA"/>
        </w:rPr>
        <w:t>HCOONa</w:t>
      </w:r>
      <w:proofErr w:type="spellEnd"/>
      <w:r w:rsidRPr="00257D6F">
        <w:rPr>
          <w:sz w:val="28"/>
          <w:szCs w:val="28"/>
          <w:lang w:val="uk-UA"/>
        </w:rPr>
        <w:t xml:space="preserve"> +2Cu(OH)2 = 2Cu(OH)↓ + NaHCO3 + H2O 2CuOH = Cu2O + H2O </w:t>
      </w:r>
    </w:p>
    <w:p w:rsidR="000C34B1" w:rsidRPr="00257D6F" w:rsidRDefault="000C34B1" w:rsidP="00441ECF">
      <w:pPr>
        <w:pStyle w:val="Default"/>
        <w:spacing w:after="120"/>
        <w:rPr>
          <w:sz w:val="28"/>
          <w:szCs w:val="28"/>
          <w:lang w:val="uk-UA"/>
        </w:rPr>
      </w:pPr>
      <w:r w:rsidRPr="00257D6F">
        <w:rPr>
          <w:b/>
          <w:bCs/>
          <w:sz w:val="28"/>
          <w:szCs w:val="28"/>
          <w:lang w:val="uk-UA"/>
        </w:rPr>
        <w:t xml:space="preserve">Виявлення </w:t>
      </w:r>
      <w:proofErr w:type="spellStart"/>
      <w:r w:rsidRPr="00257D6F">
        <w:rPr>
          <w:sz w:val="28"/>
          <w:szCs w:val="28"/>
          <w:lang w:val="uk-UA"/>
        </w:rPr>
        <w:t>хлоральгідрату</w:t>
      </w:r>
      <w:proofErr w:type="spellEnd"/>
      <w:r w:rsidRPr="00257D6F">
        <w:rPr>
          <w:sz w:val="28"/>
          <w:szCs w:val="28"/>
          <w:lang w:val="uk-UA"/>
        </w:rPr>
        <w:t xml:space="preserve">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з реактивом </w:t>
      </w:r>
      <w:proofErr w:type="spellStart"/>
      <w:r w:rsidRPr="00257D6F">
        <w:rPr>
          <w:sz w:val="28"/>
          <w:szCs w:val="28"/>
          <w:lang w:val="uk-UA"/>
        </w:rPr>
        <w:t>Несслера</w:t>
      </w:r>
      <w:proofErr w:type="spellEnd"/>
      <w:r w:rsidRPr="00257D6F">
        <w:rPr>
          <w:sz w:val="28"/>
          <w:szCs w:val="28"/>
          <w:lang w:val="uk-UA"/>
        </w:rPr>
        <w:t xml:space="preserve">: Утворюється цегляно-червоний (коричневий) осад, який стає сіро-зеленим. </w:t>
      </w:r>
    </w:p>
    <w:p w:rsidR="000C34B1" w:rsidRPr="00257D6F" w:rsidRDefault="000C34B1" w:rsidP="00441ECF">
      <w:pPr>
        <w:pStyle w:val="Default"/>
        <w:spacing w:after="120"/>
        <w:rPr>
          <w:sz w:val="28"/>
          <w:szCs w:val="28"/>
          <w:lang w:val="uk-UA"/>
        </w:rPr>
      </w:pPr>
      <w:r w:rsidRPr="00257D6F">
        <w:rPr>
          <w:b/>
          <w:bCs/>
          <w:sz w:val="28"/>
          <w:szCs w:val="28"/>
          <w:lang w:val="uk-UA"/>
        </w:rPr>
        <w:t xml:space="preserve">Виявлення </w:t>
      </w:r>
      <w:proofErr w:type="spellStart"/>
      <w:r w:rsidRPr="00257D6F">
        <w:rPr>
          <w:sz w:val="28"/>
          <w:szCs w:val="28"/>
          <w:lang w:val="uk-UA"/>
        </w:rPr>
        <w:t>чотирихлористого</w:t>
      </w:r>
      <w:proofErr w:type="spellEnd"/>
      <w:r w:rsidRPr="00257D6F">
        <w:rPr>
          <w:sz w:val="28"/>
          <w:szCs w:val="28"/>
          <w:lang w:val="uk-UA"/>
        </w:rPr>
        <w:t xml:space="preserve"> карбону </w:t>
      </w:r>
    </w:p>
    <w:p w:rsidR="00441ECF"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з 2,7-діоксинафталіном: З'являється світло-буре забарвлення, що переходить в зелено-жовте. </w:t>
      </w:r>
    </w:p>
    <w:p w:rsidR="000C34B1" w:rsidRPr="00257D6F" w:rsidRDefault="000C34B1" w:rsidP="00441ECF">
      <w:pPr>
        <w:pStyle w:val="Default"/>
        <w:spacing w:after="120"/>
        <w:rPr>
          <w:sz w:val="28"/>
          <w:szCs w:val="28"/>
          <w:lang w:val="uk-UA"/>
        </w:rPr>
      </w:pPr>
      <w:r w:rsidRPr="00257D6F">
        <w:rPr>
          <w:b/>
          <w:bCs/>
          <w:sz w:val="28"/>
          <w:szCs w:val="28"/>
          <w:lang w:val="uk-UA"/>
        </w:rPr>
        <w:t xml:space="preserve">Виявлення </w:t>
      </w:r>
      <w:r w:rsidRPr="00257D6F">
        <w:rPr>
          <w:sz w:val="28"/>
          <w:szCs w:val="28"/>
          <w:lang w:val="uk-UA"/>
        </w:rPr>
        <w:t xml:space="preserve">1, 2-дихлоретану </w:t>
      </w:r>
    </w:p>
    <w:p w:rsidR="000C34B1" w:rsidRPr="00257D6F" w:rsidRDefault="000C34B1" w:rsidP="00441ECF">
      <w:pPr>
        <w:pStyle w:val="Default"/>
        <w:spacing w:after="120"/>
        <w:rPr>
          <w:sz w:val="28"/>
          <w:szCs w:val="28"/>
          <w:lang w:val="uk-UA"/>
        </w:rPr>
      </w:pPr>
      <w:r w:rsidRPr="00257D6F">
        <w:rPr>
          <w:sz w:val="28"/>
          <w:szCs w:val="28"/>
          <w:lang w:val="uk-UA"/>
        </w:rPr>
        <w:t xml:space="preserve">• </w:t>
      </w:r>
      <w:r w:rsidRPr="00257D6F">
        <w:rPr>
          <w:b/>
          <w:bCs/>
          <w:sz w:val="28"/>
          <w:szCs w:val="28"/>
          <w:lang w:val="uk-UA"/>
        </w:rPr>
        <w:t xml:space="preserve">Реакція </w:t>
      </w:r>
      <w:r w:rsidRPr="00257D6F">
        <w:rPr>
          <w:sz w:val="28"/>
          <w:szCs w:val="28"/>
          <w:lang w:val="uk-UA"/>
        </w:rPr>
        <w:t xml:space="preserve">утворення етиленгліколю і виявлення його після переведення у формальдегід (див. реакції на формальдегід). </w:t>
      </w:r>
    </w:p>
    <w:tbl>
      <w:tblPr>
        <w:tblW w:w="0" w:type="auto"/>
        <w:tblBorders>
          <w:top w:val="nil"/>
          <w:left w:val="nil"/>
          <w:bottom w:val="nil"/>
          <w:right w:val="nil"/>
        </w:tblBorders>
        <w:tblLayout w:type="fixed"/>
        <w:tblLook w:val="0000" w:firstRow="0" w:lastRow="0" w:firstColumn="0" w:lastColumn="0" w:noHBand="0" w:noVBand="0"/>
      </w:tblPr>
      <w:tblGrid>
        <w:gridCol w:w="1848"/>
        <w:gridCol w:w="462"/>
        <w:gridCol w:w="1386"/>
        <w:gridCol w:w="924"/>
        <w:gridCol w:w="924"/>
        <w:gridCol w:w="1386"/>
        <w:gridCol w:w="462"/>
        <w:gridCol w:w="1848"/>
      </w:tblGrid>
      <w:tr w:rsidR="000C34B1" w:rsidRPr="00257D6F">
        <w:trPr>
          <w:trHeight w:val="233"/>
        </w:trPr>
        <w:tc>
          <w:tcPr>
            <w:tcW w:w="4620" w:type="dxa"/>
            <w:gridSpan w:val="4"/>
          </w:tcPr>
          <w:p w:rsidR="000C34B1" w:rsidRPr="00257D6F" w:rsidRDefault="000C34B1">
            <w:pPr>
              <w:pStyle w:val="Default"/>
              <w:rPr>
                <w:lang w:val="uk-UA"/>
              </w:rPr>
            </w:pPr>
            <w:r w:rsidRPr="00257D6F">
              <w:rPr>
                <w:b/>
                <w:bCs/>
                <w:lang w:val="uk-UA"/>
              </w:rPr>
              <w:t xml:space="preserve">Реакції, що дозволяють відрізнити хлорпохідні, даної групи Реакції </w:t>
            </w:r>
          </w:p>
        </w:tc>
        <w:tc>
          <w:tcPr>
            <w:tcW w:w="4620" w:type="dxa"/>
            <w:gridSpan w:val="4"/>
          </w:tcPr>
          <w:p w:rsidR="000C34B1" w:rsidRPr="00257D6F" w:rsidRDefault="000C34B1">
            <w:pPr>
              <w:pStyle w:val="Default"/>
              <w:rPr>
                <w:lang w:val="uk-UA"/>
              </w:rPr>
            </w:pPr>
            <w:r w:rsidRPr="00257D6F">
              <w:rPr>
                <w:b/>
                <w:bCs/>
                <w:lang w:val="uk-UA"/>
              </w:rPr>
              <w:t xml:space="preserve">Досліджувані речовини </w:t>
            </w:r>
          </w:p>
        </w:tc>
      </w:tr>
      <w:tr w:rsidR="000C34B1" w:rsidRPr="00257D6F">
        <w:trPr>
          <w:trHeight w:val="134"/>
        </w:trPr>
        <w:tc>
          <w:tcPr>
            <w:tcW w:w="2310" w:type="dxa"/>
            <w:gridSpan w:val="2"/>
          </w:tcPr>
          <w:p w:rsidR="000C34B1" w:rsidRPr="00257D6F" w:rsidRDefault="000C34B1">
            <w:pPr>
              <w:pStyle w:val="Default"/>
              <w:rPr>
                <w:lang w:val="uk-UA"/>
              </w:rPr>
            </w:pPr>
            <w:r w:rsidRPr="00257D6F">
              <w:rPr>
                <w:lang w:val="uk-UA"/>
              </w:rPr>
              <w:t xml:space="preserve">СHCl3 </w:t>
            </w:r>
          </w:p>
        </w:tc>
        <w:tc>
          <w:tcPr>
            <w:tcW w:w="2310" w:type="dxa"/>
            <w:gridSpan w:val="2"/>
          </w:tcPr>
          <w:p w:rsidR="000C34B1" w:rsidRPr="00257D6F" w:rsidRDefault="000C34B1">
            <w:pPr>
              <w:pStyle w:val="Default"/>
              <w:rPr>
                <w:lang w:val="uk-UA"/>
              </w:rPr>
            </w:pPr>
            <w:r w:rsidRPr="00257D6F">
              <w:rPr>
                <w:lang w:val="uk-UA"/>
              </w:rPr>
              <w:t xml:space="preserve">СCl3–CHO·H2O </w:t>
            </w:r>
          </w:p>
        </w:tc>
        <w:tc>
          <w:tcPr>
            <w:tcW w:w="2310" w:type="dxa"/>
            <w:gridSpan w:val="2"/>
          </w:tcPr>
          <w:p w:rsidR="000C34B1" w:rsidRPr="00257D6F" w:rsidRDefault="000C34B1">
            <w:pPr>
              <w:pStyle w:val="Default"/>
              <w:rPr>
                <w:lang w:val="uk-UA"/>
              </w:rPr>
            </w:pPr>
            <w:r w:rsidRPr="00257D6F">
              <w:rPr>
                <w:lang w:val="uk-UA"/>
              </w:rPr>
              <w:t xml:space="preserve">СCl4 </w:t>
            </w:r>
          </w:p>
        </w:tc>
        <w:tc>
          <w:tcPr>
            <w:tcW w:w="2310" w:type="dxa"/>
            <w:gridSpan w:val="2"/>
          </w:tcPr>
          <w:p w:rsidR="000C34B1" w:rsidRPr="00257D6F" w:rsidRDefault="000C34B1">
            <w:pPr>
              <w:pStyle w:val="Default"/>
              <w:rPr>
                <w:lang w:val="uk-UA"/>
              </w:rPr>
            </w:pPr>
            <w:r w:rsidRPr="00257D6F">
              <w:rPr>
                <w:lang w:val="uk-UA"/>
              </w:rPr>
              <w:t xml:space="preserve">СH2Cl–СH2Cl </w:t>
            </w:r>
          </w:p>
        </w:tc>
      </w:tr>
      <w:tr w:rsidR="000C34B1" w:rsidRPr="00257D6F">
        <w:trPr>
          <w:trHeight w:val="193"/>
        </w:trPr>
        <w:tc>
          <w:tcPr>
            <w:tcW w:w="1848" w:type="dxa"/>
          </w:tcPr>
          <w:p w:rsidR="000C34B1" w:rsidRPr="00257D6F" w:rsidRDefault="000C34B1">
            <w:pPr>
              <w:pStyle w:val="Default"/>
              <w:rPr>
                <w:lang w:val="uk-UA"/>
              </w:rPr>
            </w:pPr>
            <w:r w:rsidRPr="00257D6F">
              <w:rPr>
                <w:lang w:val="uk-UA"/>
              </w:rPr>
              <w:t xml:space="preserve">Відщеплення хлору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tcPr>
          <w:p w:rsidR="000C34B1" w:rsidRPr="00257D6F" w:rsidRDefault="000C34B1">
            <w:pPr>
              <w:pStyle w:val="Default"/>
              <w:rPr>
                <w:lang w:val="uk-UA"/>
              </w:rPr>
            </w:pPr>
            <w:r w:rsidRPr="00257D6F">
              <w:rPr>
                <w:b/>
                <w:bCs/>
                <w:lang w:val="uk-UA"/>
              </w:rPr>
              <w:t xml:space="preserve">+ </w:t>
            </w:r>
          </w:p>
        </w:tc>
      </w:tr>
      <w:tr w:rsidR="000C34B1" w:rsidRPr="00257D6F">
        <w:trPr>
          <w:trHeight w:val="193"/>
        </w:trPr>
        <w:tc>
          <w:tcPr>
            <w:tcW w:w="1848" w:type="dxa"/>
          </w:tcPr>
          <w:p w:rsidR="000C34B1" w:rsidRPr="00257D6F" w:rsidRDefault="000C34B1">
            <w:pPr>
              <w:pStyle w:val="Default"/>
              <w:rPr>
                <w:lang w:val="uk-UA"/>
              </w:rPr>
            </w:pPr>
            <w:proofErr w:type="spellStart"/>
            <w:r w:rsidRPr="00257D6F">
              <w:rPr>
                <w:lang w:val="uk-UA"/>
              </w:rPr>
              <w:t>Фуджівара</w:t>
            </w:r>
            <w:proofErr w:type="spellEnd"/>
            <w:r w:rsidRPr="00257D6F">
              <w:rPr>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tcPr>
          <w:p w:rsidR="000C34B1" w:rsidRPr="00257D6F" w:rsidRDefault="000C34B1">
            <w:pPr>
              <w:pStyle w:val="Default"/>
              <w:rPr>
                <w:lang w:val="uk-UA"/>
              </w:rPr>
            </w:pPr>
            <w:r w:rsidRPr="00257D6F">
              <w:rPr>
                <w:b/>
                <w:bCs/>
                <w:lang w:val="uk-UA"/>
              </w:rPr>
              <w:t xml:space="preserve">+ </w:t>
            </w:r>
          </w:p>
        </w:tc>
      </w:tr>
      <w:tr w:rsidR="000C34B1" w:rsidRPr="00257D6F">
        <w:trPr>
          <w:trHeight w:val="193"/>
        </w:trPr>
        <w:tc>
          <w:tcPr>
            <w:tcW w:w="2310" w:type="dxa"/>
            <w:gridSpan w:val="2"/>
          </w:tcPr>
          <w:p w:rsidR="000C34B1" w:rsidRPr="00257D6F" w:rsidRDefault="000C34B1">
            <w:pPr>
              <w:pStyle w:val="Default"/>
              <w:rPr>
                <w:lang w:val="uk-UA"/>
              </w:rPr>
            </w:pPr>
            <w:r w:rsidRPr="00257D6F">
              <w:rPr>
                <w:lang w:val="uk-UA"/>
              </w:rPr>
              <w:t xml:space="preserve">Утворення </w:t>
            </w:r>
            <w:proofErr w:type="spellStart"/>
            <w:r w:rsidRPr="00257D6F">
              <w:rPr>
                <w:lang w:val="uk-UA"/>
              </w:rPr>
              <w:t>ізонітрилу</w:t>
            </w:r>
            <w:proofErr w:type="spellEnd"/>
            <w:r w:rsidRPr="00257D6F">
              <w:rPr>
                <w:lang w:val="uk-UA"/>
              </w:rPr>
              <w:t xml:space="preserve"> </w:t>
            </w:r>
          </w:p>
        </w:tc>
        <w:tc>
          <w:tcPr>
            <w:tcW w:w="2310" w:type="dxa"/>
            <w:gridSpan w:val="2"/>
          </w:tcPr>
          <w:p w:rsidR="000C34B1" w:rsidRPr="00257D6F" w:rsidRDefault="000C34B1">
            <w:pPr>
              <w:pStyle w:val="Default"/>
              <w:rPr>
                <w:lang w:val="uk-UA"/>
              </w:rPr>
            </w:pPr>
            <w:r w:rsidRPr="00257D6F">
              <w:rPr>
                <w:b/>
                <w:bCs/>
                <w:lang w:val="uk-UA"/>
              </w:rPr>
              <w:t xml:space="preserve">+ </w:t>
            </w:r>
          </w:p>
        </w:tc>
        <w:tc>
          <w:tcPr>
            <w:tcW w:w="2310" w:type="dxa"/>
            <w:gridSpan w:val="2"/>
          </w:tcPr>
          <w:p w:rsidR="000C34B1" w:rsidRPr="00257D6F" w:rsidRDefault="000C34B1">
            <w:pPr>
              <w:pStyle w:val="Default"/>
              <w:rPr>
                <w:lang w:val="uk-UA"/>
              </w:rPr>
            </w:pPr>
            <w:r w:rsidRPr="00257D6F">
              <w:rPr>
                <w:b/>
                <w:bCs/>
                <w:lang w:val="uk-UA"/>
              </w:rPr>
              <w:t xml:space="preserve">+ </w:t>
            </w:r>
          </w:p>
        </w:tc>
        <w:tc>
          <w:tcPr>
            <w:tcW w:w="2310" w:type="dxa"/>
            <w:gridSpan w:val="2"/>
          </w:tcPr>
          <w:p w:rsidR="000C34B1" w:rsidRPr="00257D6F" w:rsidRDefault="000C34B1">
            <w:pPr>
              <w:pStyle w:val="Default"/>
              <w:rPr>
                <w:lang w:val="uk-UA"/>
              </w:rPr>
            </w:pPr>
            <w:r w:rsidRPr="00257D6F">
              <w:rPr>
                <w:b/>
                <w:bCs/>
                <w:lang w:val="uk-UA"/>
              </w:rPr>
              <w:t xml:space="preserve">+ </w:t>
            </w:r>
          </w:p>
        </w:tc>
      </w:tr>
      <w:tr w:rsidR="000C34B1" w:rsidRPr="00257D6F">
        <w:trPr>
          <w:trHeight w:val="193"/>
        </w:trPr>
        <w:tc>
          <w:tcPr>
            <w:tcW w:w="1848" w:type="dxa"/>
          </w:tcPr>
          <w:p w:rsidR="000C34B1" w:rsidRPr="00257D6F" w:rsidRDefault="000C34B1">
            <w:pPr>
              <w:pStyle w:val="Default"/>
              <w:rPr>
                <w:lang w:val="uk-UA"/>
              </w:rPr>
            </w:pPr>
            <w:r w:rsidRPr="00257D6F">
              <w:rPr>
                <w:lang w:val="uk-UA"/>
              </w:rPr>
              <w:t xml:space="preserve">З резорцином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tcPr>
          <w:p w:rsidR="000C34B1" w:rsidRPr="00257D6F" w:rsidRDefault="000C34B1">
            <w:pPr>
              <w:pStyle w:val="Default"/>
              <w:rPr>
                <w:lang w:val="uk-UA"/>
              </w:rPr>
            </w:pPr>
            <w:r w:rsidRPr="00257D6F">
              <w:rPr>
                <w:b/>
                <w:bCs/>
                <w:lang w:val="uk-UA"/>
              </w:rPr>
              <w:t xml:space="preserve">- </w:t>
            </w:r>
          </w:p>
        </w:tc>
      </w:tr>
      <w:tr w:rsidR="000C34B1" w:rsidRPr="00257D6F">
        <w:trPr>
          <w:trHeight w:val="193"/>
        </w:trPr>
        <w:tc>
          <w:tcPr>
            <w:tcW w:w="1848" w:type="dxa"/>
          </w:tcPr>
          <w:p w:rsidR="000C34B1" w:rsidRPr="00257D6F" w:rsidRDefault="000C34B1">
            <w:pPr>
              <w:pStyle w:val="Default"/>
              <w:rPr>
                <w:lang w:val="uk-UA"/>
              </w:rPr>
            </w:pPr>
            <w:r w:rsidRPr="00257D6F">
              <w:rPr>
                <w:lang w:val="uk-UA"/>
              </w:rPr>
              <w:t xml:space="preserve">З реактивом </w:t>
            </w:r>
            <w:proofErr w:type="spellStart"/>
            <w:r w:rsidRPr="00257D6F">
              <w:rPr>
                <w:lang w:val="uk-UA"/>
              </w:rPr>
              <w:t>Фелінга</w:t>
            </w:r>
            <w:proofErr w:type="spellEnd"/>
            <w:r w:rsidRPr="00257D6F">
              <w:rPr>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tcPr>
          <w:p w:rsidR="000C34B1" w:rsidRPr="00257D6F" w:rsidRDefault="000C34B1">
            <w:pPr>
              <w:pStyle w:val="Default"/>
              <w:rPr>
                <w:lang w:val="uk-UA"/>
              </w:rPr>
            </w:pPr>
            <w:r w:rsidRPr="00257D6F">
              <w:rPr>
                <w:b/>
                <w:bCs/>
                <w:lang w:val="uk-UA"/>
              </w:rPr>
              <w:t xml:space="preserve">- </w:t>
            </w:r>
          </w:p>
        </w:tc>
      </w:tr>
      <w:tr w:rsidR="000C34B1" w:rsidRPr="00257D6F">
        <w:trPr>
          <w:trHeight w:val="193"/>
        </w:trPr>
        <w:tc>
          <w:tcPr>
            <w:tcW w:w="1848" w:type="dxa"/>
          </w:tcPr>
          <w:p w:rsidR="000C34B1" w:rsidRPr="00257D6F" w:rsidRDefault="000C34B1">
            <w:pPr>
              <w:pStyle w:val="Default"/>
              <w:rPr>
                <w:lang w:val="uk-UA"/>
              </w:rPr>
            </w:pPr>
            <w:r w:rsidRPr="00257D6F">
              <w:rPr>
                <w:lang w:val="uk-UA"/>
              </w:rPr>
              <w:t>З реа</w:t>
            </w:r>
            <w:bookmarkStart w:id="0" w:name="_GoBack"/>
            <w:bookmarkEnd w:id="0"/>
            <w:r w:rsidRPr="00257D6F">
              <w:rPr>
                <w:lang w:val="uk-UA"/>
              </w:rPr>
              <w:t xml:space="preserve">ктивом </w:t>
            </w:r>
            <w:proofErr w:type="spellStart"/>
            <w:r w:rsidRPr="00257D6F">
              <w:rPr>
                <w:lang w:val="uk-UA"/>
              </w:rPr>
              <w:t>Неслера</w:t>
            </w:r>
            <w:proofErr w:type="spellEnd"/>
            <w:r w:rsidRPr="00257D6F">
              <w:rPr>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tcPr>
          <w:p w:rsidR="000C34B1" w:rsidRPr="00257D6F" w:rsidRDefault="000C34B1">
            <w:pPr>
              <w:pStyle w:val="Default"/>
              <w:rPr>
                <w:lang w:val="uk-UA"/>
              </w:rPr>
            </w:pPr>
            <w:r w:rsidRPr="00257D6F">
              <w:rPr>
                <w:b/>
                <w:bCs/>
                <w:lang w:val="uk-UA"/>
              </w:rPr>
              <w:t xml:space="preserve">- </w:t>
            </w:r>
          </w:p>
        </w:tc>
      </w:tr>
      <w:tr w:rsidR="000C34B1" w:rsidRPr="00257D6F">
        <w:trPr>
          <w:trHeight w:val="193"/>
        </w:trPr>
        <w:tc>
          <w:tcPr>
            <w:tcW w:w="1848" w:type="dxa"/>
          </w:tcPr>
          <w:p w:rsidR="000C34B1" w:rsidRPr="00257D6F" w:rsidRDefault="000C34B1">
            <w:pPr>
              <w:pStyle w:val="Default"/>
              <w:rPr>
                <w:lang w:val="uk-UA"/>
              </w:rPr>
            </w:pPr>
            <w:r w:rsidRPr="00257D6F">
              <w:rPr>
                <w:lang w:val="uk-UA"/>
              </w:rPr>
              <w:t>Утворення етиленгліко</w:t>
            </w:r>
            <w:r w:rsidR="00257D6F" w:rsidRPr="00257D6F">
              <w:rPr>
                <w:lang w:val="uk-UA"/>
              </w:rPr>
              <w:t>л</w:t>
            </w:r>
            <w:r w:rsidRPr="00257D6F">
              <w:rPr>
                <w:lang w:val="uk-UA"/>
              </w:rPr>
              <w:t xml:space="preserve">ю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tcPr>
          <w:p w:rsidR="000C34B1" w:rsidRPr="00257D6F" w:rsidRDefault="000C34B1">
            <w:pPr>
              <w:pStyle w:val="Default"/>
              <w:rPr>
                <w:lang w:val="uk-UA"/>
              </w:rPr>
            </w:pPr>
            <w:r w:rsidRPr="00257D6F">
              <w:rPr>
                <w:b/>
                <w:bCs/>
                <w:lang w:val="uk-UA"/>
              </w:rPr>
              <w:t xml:space="preserve">+ </w:t>
            </w:r>
          </w:p>
        </w:tc>
      </w:tr>
      <w:tr w:rsidR="000C34B1" w:rsidRPr="00257D6F">
        <w:trPr>
          <w:trHeight w:val="193"/>
        </w:trPr>
        <w:tc>
          <w:tcPr>
            <w:tcW w:w="1848" w:type="dxa"/>
          </w:tcPr>
          <w:p w:rsidR="000C34B1" w:rsidRPr="00257D6F" w:rsidRDefault="000C34B1">
            <w:pPr>
              <w:pStyle w:val="Default"/>
              <w:rPr>
                <w:lang w:val="uk-UA"/>
              </w:rPr>
            </w:pPr>
            <w:r w:rsidRPr="00257D6F">
              <w:rPr>
                <w:lang w:val="uk-UA"/>
              </w:rPr>
              <w:t xml:space="preserve">Утворення </w:t>
            </w:r>
            <w:proofErr w:type="spellStart"/>
            <w:r w:rsidRPr="00257D6F">
              <w:rPr>
                <w:lang w:val="uk-UA"/>
              </w:rPr>
              <w:t>купрум</w:t>
            </w:r>
            <w:proofErr w:type="spellEnd"/>
            <w:r w:rsidRPr="00257D6F">
              <w:rPr>
                <w:lang w:val="uk-UA"/>
              </w:rPr>
              <w:t xml:space="preserve"> </w:t>
            </w:r>
            <w:proofErr w:type="spellStart"/>
            <w:r w:rsidRPr="00257D6F">
              <w:rPr>
                <w:lang w:val="uk-UA"/>
              </w:rPr>
              <w:t>ацетеленіду</w:t>
            </w:r>
            <w:proofErr w:type="spellEnd"/>
            <w:r w:rsidRPr="00257D6F">
              <w:rPr>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tcPr>
          <w:p w:rsidR="000C34B1" w:rsidRPr="00257D6F" w:rsidRDefault="000C34B1">
            <w:pPr>
              <w:pStyle w:val="Default"/>
              <w:rPr>
                <w:lang w:val="uk-UA"/>
              </w:rPr>
            </w:pPr>
            <w:r w:rsidRPr="00257D6F">
              <w:rPr>
                <w:b/>
                <w:bCs/>
                <w:lang w:val="uk-UA"/>
              </w:rPr>
              <w:t xml:space="preserve">+ </w:t>
            </w:r>
          </w:p>
        </w:tc>
      </w:tr>
      <w:tr w:rsidR="000C34B1" w:rsidRPr="00257D6F">
        <w:trPr>
          <w:trHeight w:val="193"/>
        </w:trPr>
        <w:tc>
          <w:tcPr>
            <w:tcW w:w="1848" w:type="dxa"/>
          </w:tcPr>
          <w:p w:rsidR="000C34B1" w:rsidRPr="00257D6F" w:rsidRDefault="000C34B1">
            <w:pPr>
              <w:pStyle w:val="Default"/>
              <w:rPr>
                <w:lang w:val="uk-UA"/>
              </w:rPr>
            </w:pPr>
            <w:r w:rsidRPr="00257D6F">
              <w:rPr>
                <w:lang w:val="uk-UA"/>
              </w:rPr>
              <w:lastRenderedPageBreak/>
              <w:t xml:space="preserve">З хіноліном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tcPr>
          <w:p w:rsidR="000C34B1" w:rsidRPr="00257D6F" w:rsidRDefault="000C34B1">
            <w:pPr>
              <w:pStyle w:val="Default"/>
              <w:rPr>
                <w:lang w:val="uk-UA"/>
              </w:rPr>
            </w:pPr>
            <w:r w:rsidRPr="00257D6F">
              <w:rPr>
                <w:b/>
                <w:bCs/>
                <w:lang w:val="uk-UA"/>
              </w:rPr>
              <w:t xml:space="preserve">+ </w:t>
            </w:r>
          </w:p>
        </w:tc>
      </w:tr>
      <w:tr w:rsidR="000C34B1" w:rsidRPr="00257D6F">
        <w:trPr>
          <w:trHeight w:val="193"/>
        </w:trPr>
        <w:tc>
          <w:tcPr>
            <w:tcW w:w="1848" w:type="dxa"/>
          </w:tcPr>
          <w:p w:rsidR="000C34B1" w:rsidRPr="00257D6F" w:rsidRDefault="000C34B1">
            <w:pPr>
              <w:pStyle w:val="Default"/>
              <w:rPr>
                <w:lang w:val="uk-UA"/>
              </w:rPr>
            </w:pPr>
            <w:r w:rsidRPr="00257D6F">
              <w:rPr>
                <w:lang w:val="uk-UA"/>
              </w:rPr>
              <w:t xml:space="preserve">З 2,7- </w:t>
            </w:r>
            <w:proofErr w:type="spellStart"/>
            <w:r w:rsidRPr="00257D6F">
              <w:rPr>
                <w:lang w:val="uk-UA"/>
              </w:rPr>
              <w:t>диоксинафталіном</w:t>
            </w:r>
            <w:proofErr w:type="spellEnd"/>
            <w:r w:rsidRPr="00257D6F">
              <w:rPr>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gridSpan w:val="2"/>
          </w:tcPr>
          <w:p w:rsidR="000C34B1" w:rsidRPr="00257D6F" w:rsidRDefault="000C34B1">
            <w:pPr>
              <w:pStyle w:val="Default"/>
              <w:rPr>
                <w:lang w:val="uk-UA"/>
              </w:rPr>
            </w:pPr>
            <w:r w:rsidRPr="00257D6F">
              <w:rPr>
                <w:b/>
                <w:bCs/>
                <w:lang w:val="uk-UA"/>
              </w:rPr>
              <w:t xml:space="preserve">+ </w:t>
            </w:r>
          </w:p>
        </w:tc>
        <w:tc>
          <w:tcPr>
            <w:tcW w:w="1848" w:type="dxa"/>
          </w:tcPr>
          <w:p w:rsidR="000C34B1" w:rsidRPr="00257D6F" w:rsidRDefault="000C34B1">
            <w:pPr>
              <w:pStyle w:val="Default"/>
              <w:rPr>
                <w:lang w:val="uk-UA"/>
              </w:rPr>
            </w:pPr>
            <w:r w:rsidRPr="00257D6F">
              <w:rPr>
                <w:b/>
                <w:bCs/>
                <w:lang w:val="uk-UA"/>
              </w:rPr>
              <w:t xml:space="preserve">- </w:t>
            </w:r>
          </w:p>
        </w:tc>
      </w:tr>
    </w:tbl>
    <w:p w:rsidR="002637EB" w:rsidRPr="00257D6F" w:rsidRDefault="002637EB">
      <w:pPr>
        <w:rPr>
          <w:rFonts w:ascii="Times New Roman" w:hAnsi="Times New Roman" w:cs="Times New Roman"/>
          <w:sz w:val="24"/>
          <w:szCs w:val="24"/>
          <w:lang w:val="uk-UA"/>
        </w:rPr>
      </w:pPr>
    </w:p>
    <w:sectPr w:rsidR="002637EB" w:rsidRPr="00257D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CB82B1"/>
    <w:multiLevelType w:val="hybridMultilevel"/>
    <w:tmpl w:val="B98DB5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C828A2"/>
    <w:multiLevelType w:val="hybridMultilevel"/>
    <w:tmpl w:val="3C40E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1A4971"/>
    <w:multiLevelType w:val="hybridMultilevel"/>
    <w:tmpl w:val="89F4D7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92D71F"/>
    <w:multiLevelType w:val="hybridMultilevel"/>
    <w:tmpl w:val="6CFCA4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6E6107"/>
    <w:multiLevelType w:val="hybridMultilevel"/>
    <w:tmpl w:val="EB7B65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E337AC"/>
    <w:multiLevelType w:val="hybridMultilevel"/>
    <w:tmpl w:val="2CCD84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E649C5"/>
    <w:multiLevelType w:val="hybridMultilevel"/>
    <w:tmpl w:val="F21E07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1FC274B"/>
    <w:multiLevelType w:val="hybridMultilevel"/>
    <w:tmpl w:val="0A02BE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2FEC1F"/>
    <w:multiLevelType w:val="hybridMultilevel"/>
    <w:tmpl w:val="F8349C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C0985A"/>
    <w:multiLevelType w:val="hybridMultilevel"/>
    <w:tmpl w:val="503CA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28935F"/>
    <w:multiLevelType w:val="hybridMultilevel"/>
    <w:tmpl w:val="9DC89A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4EBDED"/>
    <w:multiLevelType w:val="hybridMultilevel"/>
    <w:tmpl w:val="E09699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8E93523"/>
    <w:multiLevelType w:val="hybridMultilevel"/>
    <w:tmpl w:val="B89CD6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A0C7AE0"/>
    <w:multiLevelType w:val="hybridMultilevel"/>
    <w:tmpl w:val="A37EFC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B381F9B"/>
    <w:multiLevelType w:val="hybridMultilevel"/>
    <w:tmpl w:val="AD2B73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2038483"/>
    <w:multiLevelType w:val="hybridMultilevel"/>
    <w:tmpl w:val="59E41A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7998571"/>
    <w:multiLevelType w:val="hybridMultilevel"/>
    <w:tmpl w:val="B6DE5A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3C31F64"/>
    <w:multiLevelType w:val="hybridMultilevel"/>
    <w:tmpl w:val="53616D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4E259A0"/>
    <w:multiLevelType w:val="hybridMultilevel"/>
    <w:tmpl w:val="55E018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7"/>
  </w:num>
  <w:num w:numId="3">
    <w:abstractNumId w:val="11"/>
  </w:num>
  <w:num w:numId="4">
    <w:abstractNumId w:val="6"/>
  </w:num>
  <w:num w:numId="5">
    <w:abstractNumId w:val="15"/>
  </w:num>
  <w:num w:numId="6">
    <w:abstractNumId w:val="14"/>
  </w:num>
  <w:num w:numId="7">
    <w:abstractNumId w:val="13"/>
  </w:num>
  <w:num w:numId="8">
    <w:abstractNumId w:val="1"/>
  </w:num>
  <w:num w:numId="9">
    <w:abstractNumId w:val="12"/>
  </w:num>
  <w:num w:numId="10">
    <w:abstractNumId w:val="18"/>
  </w:num>
  <w:num w:numId="11">
    <w:abstractNumId w:val="10"/>
  </w:num>
  <w:num w:numId="12">
    <w:abstractNumId w:val="8"/>
  </w:num>
  <w:num w:numId="13">
    <w:abstractNumId w:val="2"/>
  </w:num>
  <w:num w:numId="14">
    <w:abstractNumId w:val="16"/>
  </w:num>
  <w:num w:numId="15">
    <w:abstractNumId w:val="5"/>
  </w:num>
  <w:num w:numId="16">
    <w:abstractNumId w:val="0"/>
  </w:num>
  <w:num w:numId="17">
    <w:abstractNumId w:val="7"/>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73"/>
    <w:rsid w:val="00066492"/>
    <w:rsid w:val="000C34B1"/>
    <w:rsid w:val="0016794D"/>
    <w:rsid w:val="00257D6F"/>
    <w:rsid w:val="002637EB"/>
    <w:rsid w:val="00441ECF"/>
    <w:rsid w:val="00444A73"/>
    <w:rsid w:val="004C2429"/>
    <w:rsid w:val="00C06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0CB2"/>
  <w15:docId w15:val="{519FA617-79C2-445A-8AA4-C4E28775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34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816</Words>
  <Characters>4653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Пользователь</cp:lastModifiedBy>
  <cp:revision>5</cp:revision>
  <dcterms:created xsi:type="dcterms:W3CDTF">2024-10-16T09:29:00Z</dcterms:created>
  <dcterms:modified xsi:type="dcterms:W3CDTF">2024-10-16T12:59:00Z</dcterms:modified>
</cp:coreProperties>
</file>