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8F" w:rsidRPr="00BF2D39" w:rsidRDefault="006E658F" w:rsidP="006E658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2D39">
        <w:rPr>
          <w:rFonts w:ascii="Times New Roman" w:hAnsi="Times New Roman" w:cs="Times New Roman"/>
          <w:b/>
          <w:sz w:val="24"/>
          <w:szCs w:val="24"/>
        </w:rPr>
        <w:t>Лабораторна робота №</w:t>
      </w:r>
      <w:r w:rsidR="00BF2D39" w:rsidRPr="00BF2D39">
        <w:rPr>
          <w:rFonts w:ascii="Times New Roman" w:hAnsi="Times New Roman" w:cs="Times New Roman"/>
          <w:b/>
          <w:sz w:val="24"/>
          <w:szCs w:val="24"/>
          <w:lang w:val="ru-RU"/>
        </w:rPr>
        <w:t>9-10</w:t>
      </w:r>
    </w:p>
    <w:bookmarkEnd w:id="0"/>
    <w:p w:rsidR="006E658F" w:rsidRDefault="006E658F" w:rsidP="006E658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sz w:val="24"/>
          <w:szCs w:val="24"/>
        </w:rPr>
        <w:t>ВИЯВЛЕННЯ РЕЧОВИН, ЩО ЕКСТРАГУЮТЬСЯ ОРГАНІЧНИМИ РОЗЧИННИКАМИ З КИСЛОГО РОЗЧИНУ (ПОХІДНІ САЛІЦИЛОВОЇ, БАРБІТУРОВОЇ КИСЛОТ ТА ПІРАЗОЛОНУ)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sz w:val="24"/>
          <w:szCs w:val="24"/>
        </w:rPr>
        <w:t xml:space="preserve"> Описані нижче якісні реакції вивчаються у водних або хлороформних розчинах (або сухому залишку) </w:t>
      </w:r>
    </w:p>
    <w:p w:rsidR="006E658F" w:rsidRDefault="006E658F" w:rsidP="006E65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sz w:val="24"/>
          <w:szCs w:val="24"/>
        </w:rPr>
        <w:t>ПОХІДНІ БАРБІТУРОВОЇ КИСЛОТИ</w:t>
      </w:r>
    </w:p>
    <w:p w:rsidR="006E658F" w:rsidRDefault="006E658F" w:rsidP="006E658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>Загальні реакції барбітуратів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Реакція з аміачним розчином кобальт нітрату або ацетату. </w:t>
      </w:r>
      <w:r w:rsidRPr="006E658F">
        <w:rPr>
          <w:rFonts w:ascii="Times New Roman" w:hAnsi="Times New Roman" w:cs="Times New Roman"/>
          <w:sz w:val="24"/>
          <w:szCs w:val="24"/>
        </w:rPr>
        <w:t xml:space="preserve">Залишок досліджуваної речовини після видалення хлороформу розчиняють в 2 краплях абсолютного метилового спирту. Спиртовий розчин вбирають смужкою фільтрувального папірця, заздалегідь обробленого 1% розчином кобальт нітрату або ацетату в метиловому спирті і висушеного. Досліджуваний розчин повинен змочити не більш 1/3 «кобальтового папірця». Папірець висушують, а потім обкурюють парами амоніаку (підносячи до горла склянки, що містить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концентрированный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NH4OH). За наявності барбітуратів з'являється рожево-фіолетове забарвлення. При значних кількостях досліджуваної речовини можна виконати цю реакцію в іншій модифікації: до залишку після видалення хлороформу 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парцеляновій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чашці додають краплю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свіжоприготованого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аміачного розчину кобальт нітрату. За наявності барбітуратів з'являється червоно-фіолетове забарвлення.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Мурексидна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проба</w:t>
      </w:r>
      <w:r w:rsidRPr="006E658F">
        <w:rPr>
          <w:rFonts w:ascii="Times New Roman" w:hAnsi="Times New Roman" w:cs="Times New Roman"/>
          <w:sz w:val="24"/>
          <w:szCs w:val="24"/>
        </w:rPr>
        <w:t xml:space="preserve">. Розчин досліджуваної речовини в метиловому спирті поміщають 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парцелянову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чашку діаметром близько 5 см, спирт обережно випаровують, до залишку додають 0.1 мл розчини амоній хлориду, що містить сліди солі Мора і 0.1 мл 30% розчину гідроген пероксиду. Реакційну суміш перемішують і чашку нагрівають на газовому пальнику. Через 5 хвилин по краях сухого залишку з'являється рожеве або червоне забарвлення. Забарвлення стає інтенсивнішим при нанесенні на залишок краплі 25 % розчину амоніаку. Чутливість реакції різна для кожного з барбітуратів. В середньому вона складає 3-5 мг речовин</w:t>
      </w:r>
      <w:r>
        <w:rPr>
          <w:rFonts w:ascii="Times New Roman" w:hAnsi="Times New Roman" w:cs="Times New Roman"/>
          <w:sz w:val="24"/>
          <w:szCs w:val="24"/>
        </w:rPr>
        <w:t xml:space="preserve">и в пробі. 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Реакція переведення в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ізонітрозобарбітурову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кислоту</w:t>
      </w:r>
      <w:r w:rsidRPr="006E658F">
        <w:rPr>
          <w:rFonts w:ascii="Times New Roman" w:hAnsi="Times New Roman" w:cs="Times New Roman"/>
          <w:sz w:val="24"/>
          <w:szCs w:val="24"/>
        </w:rPr>
        <w:t xml:space="preserve">. Залишок після видалення хлороформу (не менше 6-8 мг) поміщають у фарфорову чашку діаметром 8-9 см і додають 0.05 г NH4ОН і 10 мл 30 % розчину гідроген пероксиду. Чашку поміщають на киплячу водяну баню і нагрівають до отримання сухого залишку, періодично перемішуючи рідину скляною паличкою. Кінець процесу окиснення необхідно проводити обережно, щоб не пересушити осад. Отриманий залишок розчиняють при нагріванні на киплячій водяній бані в 3 мл води і по краплям додають розчин натрій сульфіду до утворення жовтого забарвлення, після чого рідину продовжують нагрівати на киплячій водяній бані ще 3-4 хвилини. Потім розчин підкисляють 0.5 н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хлоридною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кислотою до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=3 (по універсальному індикаторному паперу) і додають по краплям 10 % розчин натрій нітриту до появи пурпурного або рожевого забарвлення. Рідину знову нагрівають протягом 3 хвилин. Отриману каламутну рідину фільтрують, охолоджують і за допомогою 0.5 н розчину натрій гідроксиду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підлужнюють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=7.5 – 8, після чого до розчину додають декілька кристалів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ферум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(ІІ) сульфату. За наявності барбітуратів (окрім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гексеналу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) виникає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інтенсивно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синє забарвлення.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Реакція виділення кислотної форми барбітуратів.</w:t>
      </w:r>
      <w:r w:rsidRPr="006E658F">
        <w:rPr>
          <w:rFonts w:ascii="Times New Roman" w:hAnsi="Times New Roman" w:cs="Times New Roman"/>
          <w:sz w:val="24"/>
          <w:szCs w:val="24"/>
        </w:rPr>
        <w:t xml:space="preserve"> На предметне скло наносять декілька крапель хлороформного розчину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досліджуванї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речовини, видаляючи хлороформ при кімнатній температурі. Наступну краплю наносять після випаровування попередньої. Сухий залишок розчиняють У краплі концентрованої сульфатної кислоти. Через 3-5 хвилин поряд з цією краплею поміщають одну краплю дистильованої води, після чого їх обережно сполучають за допомогою капіляра. Через 10-20 хвилин, а при малих кількостях барбітурату через 1-2 години спостерігають появу кристалічного осаду, характерного для кожного окремого барбітурату. Цю реакцію можна провести в інших модифікаціях: до сухого залишку на предметному склі додають одну краплю 10 % розчину амоніаку, а після розчинення залишку одну краплю 10 % розчину сульфатної кислоти; через 10-15 хвилин спостерігають характерні зростки кристалів. Замість 10 % розчину амоніаку можна додати кристали солі NaH2PO4 або NaHSO4.Через декілька хвилин спостерігають виділення кислотної форми барбітуратів.</w:t>
      </w:r>
    </w:p>
    <w:p w:rsidR="006E658F" w:rsidRDefault="006E658F" w:rsidP="006E6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Специфічні реакції барбітуратів 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Реакція з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хлорцинкйодом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. На залишок досліджуваної речовини на предметному склі (після видалення хлороформу) наносять краплю розчину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хлорцинкйоду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>. Через 10-15 хвилин під мікроскопом спостерігають утворення кристалічних осадів. Якщо осад довго не утворюється, до крапель на 61 предметному склі додають кристали йоду і знову через 10-15 хвилин розглядають під мікроскопом .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sz w:val="24"/>
          <w:szCs w:val="24"/>
        </w:rPr>
        <w:t xml:space="preserve"> </w:t>
      </w:r>
      <w:r w:rsidRPr="006E658F">
        <w:rPr>
          <w:rFonts w:ascii="Times New Roman" w:hAnsi="Times New Roman" w:cs="Times New Roman"/>
          <w:b/>
          <w:sz w:val="24"/>
          <w:szCs w:val="24"/>
        </w:rPr>
        <w:t xml:space="preserve">Реакція з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залізойодидним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комп</w:t>
      </w:r>
      <w:r w:rsidRPr="006E658F">
        <w:rPr>
          <w:rFonts w:ascii="Times New Roman" w:hAnsi="Times New Roman" w:cs="Times New Roman"/>
          <w:sz w:val="24"/>
          <w:szCs w:val="24"/>
        </w:rPr>
        <w:t xml:space="preserve">лексом. До сухого залишку на предметному склі додають одну краплю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залізойодидного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комплексу; через 10-15 хвилин спостерігають утворення характерних зростків кристалів. Якщо кристалічний осад виходить дуже рясним, реакційну суміш обережно випаровують на предметному склі на полум`ї спиртівки, а до сухого залишку додають потім краплю дистильованої води. Через 10-15 хвилин знову розглядають під мікроскопом. 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Реакція з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міднойодидним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комплексом</w:t>
      </w:r>
      <w:r w:rsidRPr="006E658F">
        <w:rPr>
          <w:rFonts w:ascii="Times New Roman" w:hAnsi="Times New Roman" w:cs="Times New Roman"/>
          <w:sz w:val="24"/>
          <w:szCs w:val="24"/>
        </w:rPr>
        <w:t xml:space="preserve">. До сухого залишку досліджуваної речовини на предметному склі додають одну краплю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міднойодидного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комплексу. Через 10-15 хвилин спостерігають утворення кристалічних осадів.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Реакція з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міднопіридиновим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реактивом</w:t>
      </w:r>
      <w:r w:rsidRPr="006E658F">
        <w:rPr>
          <w:rFonts w:ascii="Times New Roman" w:hAnsi="Times New Roman" w:cs="Times New Roman"/>
          <w:sz w:val="24"/>
          <w:szCs w:val="24"/>
        </w:rPr>
        <w:t xml:space="preserve">. До сухого залишку на предметному склі додають 2 краплі 10 % розчину амоніаку і 1-2 краплі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міднопіридинового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реактиву. Через 10-15 хвилин спостерігають під мікроскопом зростки кристалів фіолетового кольору.</w:t>
      </w:r>
    </w:p>
    <w:p w:rsidR="006E658F" w:rsidRDefault="006E658F" w:rsidP="006E6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Виявлення саліцилової кислоти та її похідних 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Попередні проби Реакція з реактивом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Тріндлера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658F">
        <w:rPr>
          <w:rFonts w:ascii="Times New Roman" w:hAnsi="Times New Roman" w:cs="Times New Roman"/>
          <w:sz w:val="24"/>
          <w:szCs w:val="24"/>
        </w:rPr>
        <w:t xml:space="preserve">До 1 мл сечі додають 2-3 краплі реактиву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Тріндлера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. Поява пурпурного забарвлення вказує на наявність саліцилової кислоти в сечі. 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Реакція з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ферум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(ІІІ) нітратом</w:t>
      </w:r>
      <w:r w:rsidRPr="006E658F">
        <w:rPr>
          <w:rFonts w:ascii="Times New Roman" w:hAnsi="Times New Roman" w:cs="Times New Roman"/>
          <w:sz w:val="24"/>
          <w:szCs w:val="24"/>
        </w:rPr>
        <w:t xml:space="preserve">. До 0.5 мл сечі чи плазми крові додають 4.5 мл 0.55 % розчину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ферум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(ІІІ) нітрату у 0.04 н розчині нітратної кислоти. Поява пурпурного забарвлення вказує на наявність саліцилової кислоти у досліджуваних об’єктах.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Реакція з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ферум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(ІІІ) хлоридом</w:t>
      </w:r>
      <w:r w:rsidRPr="006E658F">
        <w:rPr>
          <w:rFonts w:ascii="Times New Roman" w:hAnsi="Times New Roman" w:cs="Times New Roman"/>
          <w:sz w:val="24"/>
          <w:szCs w:val="24"/>
        </w:rPr>
        <w:t xml:space="preserve">. Декілька крапель хлороформної витяжки, що містить саліцилову кислоту, вносять у фарфорову чашку і випаровують насухо. До сухого залишку додають краплю 1 %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свіжоприготованого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розчину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ферум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(ІІІ) хлориду. При цьому </w:t>
      </w:r>
      <w:r w:rsidRPr="006E658F">
        <w:rPr>
          <w:rFonts w:ascii="Times New Roman" w:hAnsi="Times New Roman" w:cs="Times New Roman"/>
          <w:sz w:val="24"/>
          <w:szCs w:val="24"/>
        </w:rPr>
        <w:lastRenderedPageBreak/>
        <w:t xml:space="preserve">з’являється синьо-фіолетове забарвлення, не зникаюче від додавання 2-3 крапель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пропілового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(етилового) спирту.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sz w:val="24"/>
          <w:szCs w:val="24"/>
        </w:rPr>
        <w:t xml:space="preserve"> </w:t>
      </w:r>
      <w:r w:rsidRPr="006E658F">
        <w:rPr>
          <w:rFonts w:ascii="Times New Roman" w:hAnsi="Times New Roman" w:cs="Times New Roman"/>
          <w:b/>
          <w:sz w:val="24"/>
          <w:szCs w:val="24"/>
        </w:rPr>
        <w:t xml:space="preserve">Реакція утворення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метилсаліцилату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. Декілька крапель хлороформної витяжки вносять в пробірку. При слабому нагріванні пробірки на водяній бані рідину випаровують насухо. До сухого залишку додають 2 краплі метилового спирту і 2 краплі концентрованої сульфатної кислоти. Вміст 62 пробірки нагрівають на водяній бані. Поява характерного запаху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метилсаліцилату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вказує на наявність саліцилової кислоти в досліджуваній пробі.</w:t>
      </w:r>
    </w:p>
    <w:p w:rsidR="006E658F" w:rsidRDefault="006E658F" w:rsidP="006E658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Виявлення антипірину та його похідних</w:t>
      </w:r>
    </w:p>
    <w:p w:rsid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Реакція з натрій нітритом та сульфатною кислотою</w:t>
      </w:r>
      <w:r w:rsidRPr="006E658F">
        <w:rPr>
          <w:rFonts w:ascii="Times New Roman" w:hAnsi="Times New Roman" w:cs="Times New Roman"/>
          <w:sz w:val="24"/>
          <w:szCs w:val="24"/>
        </w:rPr>
        <w:t>. В пробірку вносять 3-5 мл хлороформної витяжки, яку на водяній бані випаровують насухо. Сухий залишок розчиняють в 3-5 краплях води, додають 2-4 краплі 10 % розчину сульфатної кислоти і 2-3 краплі насиченого розчину натрій нітриту. За наявності антипірину з'являється зелене забарвлення. Анальгін дає зеленувато-синє забарвлення, яке зникає.</w:t>
      </w:r>
    </w:p>
    <w:p w:rsidR="00AC2583" w:rsidRPr="006E658F" w:rsidRDefault="006E658F" w:rsidP="006E658F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F">
        <w:rPr>
          <w:rFonts w:ascii="Times New Roman" w:hAnsi="Times New Roman" w:cs="Times New Roman"/>
          <w:b/>
          <w:sz w:val="24"/>
          <w:szCs w:val="24"/>
        </w:rPr>
        <w:t xml:space="preserve"> Реакція з </w:t>
      </w:r>
      <w:proofErr w:type="spellStart"/>
      <w:r w:rsidRPr="006E658F">
        <w:rPr>
          <w:rFonts w:ascii="Times New Roman" w:hAnsi="Times New Roman" w:cs="Times New Roman"/>
          <w:b/>
          <w:sz w:val="24"/>
          <w:szCs w:val="24"/>
        </w:rPr>
        <w:t>ферум</w:t>
      </w:r>
      <w:proofErr w:type="spellEnd"/>
      <w:r w:rsidRPr="006E658F">
        <w:rPr>
          <w:rFonts w:ascii="Times New Roman" w:hAnsi="Times New Roman" w:cs="Times New Roman"/>
          <w:b/>
          <w:sz w:val="24"/>
          <w:szCs w:val="24"/>
        </w:rPr>
        <w:t xml:space="preserve"> (ІІІ) хлоридом</w:t>
      </w:r>
      <w:r w:rsidRPr="006E658F">
        <w:rPr>
          <w:rFonts w:ascii="Times New Roman" w:hAnsi="Times New Roman" w:cs="Times New Roman"/>
          <w:sz w:val="24"/>
          <w:szCs w:val="24"/>
        </w:rPr>
        <w:t xml:space="preserve">. У фарфорову чашку вносять декілька крапель хлороформної витяжки, яку випаровують насухо. До сухого залишку додають краплю 5 % розчину </w:t>
      </w:r>
      <w:proofErr w:type="spellStart"/>
      <w:r w:rsidRPr="006E658F">
        <w:rPr>
          <w:rFonts w:ascii="Times New Roman" w:hAnsi="Times New Roman" w:cs="Times New Roman"/>
          <w:sz w:val="24"/>
          <w:szCs w:val="24"/>
        </w:rPr>
        <w:t>ферум</w:t>
      </w:r>
      <w:proofErr w:type="spellEnd"/>
      <w:r w:rsidRPr="006E658F">
        <w:rPr>
          <w:rFonts w:ascii="Times New Roman" w:hAnsi="Times New Roman" w:cs="Times New Roman"/>
          <w:sz w:val="24"/>
          <w:szCs w:val="24"/>
        </w:rPr>
        <w:t xml:space="preserve"> (ІІІ) хлориду. За наявності антипірину з'являється криваво-червоне або оранжево-червоне забарвлення. Анальгін дає червоно-фіолетове забарвлення.</w:t>
      </w:r>
    </w:p>
    <w:sectPr w:rsidR="00AC2583" w:rsidRPr="006E6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1F"/>
    <w:rsid w:val="0060461F"/>
    <w:rsid w:val="006E658F"/>
    <w:rsid w:val="00AC2583"/>
    <w:rsid w:val="00B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2CFE"/>
  <w15:chartTrackingRefBased/>
  <w15:docId w15:val="{AA172939-2D9B-4074-BE5A-F33061AB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Shroomi</dc:creator>
  <cp:keywords/>
  <dc:description/>
  <cp:lastModifiedBy>Пользователь</cp:lastModifiedBy>
  <cp:revision>3</cp:revision>
  <dcterms:created xsi:type="dcterms:W3CDTF">2024-10-16T12:38:00Z</dcterms:created>
  <dcterms:modified xsi:type="dcterms:W3CDTF">2024-10-17T07:26:00Z</dcterms:modified>
</cp:coreProperties>
</file>