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37D9" w14:textId="2CC3C787" w:rsidR="00BF5FA0" w:rsidRPr="0024387E" w:rsidRDefault="00BF5FA0" w:rsidP="0007752E">
      <w:pPr>
        <w:spacing w:after="0" w:line="240" w:lineRule="auto"/>
        <w:ind w:firstLine="720"/>
        <w:jc w:val="both"/>
        <w:rPr>
          <w:b/>
          <w:u w:val="single"/>
        </w:rPr>
      </w:pPr>
      <w:r w:rsidRPr="0007752E">
        <w:rPr>
          <w:b/>
        </w:rPr>
        <w:t>Study the following questions</w:t>
      </w:r>
      <w:r w:rsidRPr="0007752E">
        <w:rPr>
          <w:b/>
        </w:rPr>
        <w:t>, be ready to deliver a speech, and participate in the </w:t>
      </w:r>
      <w:r w:rsidRPr="0007752E">
        <w:rPr>
          <w:b/>
        </w:rPr>
        <w:t xml:space="preserve">discussion. </w:t>
      </w:r>
      <w:r w:rsidR="0024387E" w:rsidRPr="0024387E">
        <w:rPr>
          <w:b/>
          <w:u w:val="single"/>
        </w:rPr>
        <w:t>USE YOUR OWN EXAMPLES TO ILLUSTRATE THE THESES</w:t>
      </w:r>
      <w:r w:rsidRPr="0024387E">
        <w:rPr>
          <w:b/>
          <w:u w:val="single"/>
        </w:rPr>
        <w:t>.</w:t>
      </w:r>
    </w:p>
    <w:p w14:paraId="69B91217" w14:textId="77777777" w:rsidR="0007752E" w:rsidRPr="0007752E" w:rsidRDefault="0007752E" w:rsidP="0007752E">
      <w:pPr>
        <w:spacing w:after="0" w:line="240" w:lineRule="auto"/>
        <w:jc w:val="both"/>
        <w:rPr>
          <w:b/>
        </w:rPr>
      </w:pPr>
    </w:p>
    <w:p w14:paraId="1F507486" w14:textId="4BF4411C" w:rsidR="00BF5FA0" w:rsidRPr="0007752E" w:rsidRDefault="00BF5FA0" w:rsidP="0007752E">
      <w:pPr>
        <w:spacing w:after="0" w:line="240" w:lineRule="auto"/>
        <w:jc w:val="center"/>
        <w:rPr>
          <w:b/>
          <w:i/>
        </w:rPr>
      </w:pPr>
      <w:r w:rsidRPr="0007752E">
        <w:rPr>
          <w:b/>
          <w:i/>
        </w:rPr>
        <w:t>Topic: The discourse prerequisites of communication.</w:t>
      </w:r>
    </w:p>
    <w:p w14:paraId="78448CB4" w14:textId="6DCA485A" w:rsidR="00BF5FA0" w:rsidRDefault="00BF5FA0" w:rsidP="0007752E">
      <w:pPr>
        <w:spacing w:after="0" w:line="240" w:lineRule="auto"/>
      </w:pPr>
      <w:r>
        <w:tab/>
        <w:t>1.</w:t>
      </w:r>
      <w:r w:rsidR="0024387E">
        <w:t> </w:t>
      </w:r>
      <w:r>
        <w:t>The cooperative principle in communication (Grice’s maxims)</w:t>
      </w:r>
    </w:p>
    <w:p w14:paraId="28327342" w14:textId="6E1ABE33" w:rsidR="00BF5FA0" w:rsidRDefault="00BF5FA0" w:rsidP="0007752E">
      <w:pPr>
        <w:spacing w:after="0" w:line="240" w:lineRule="auto"/>
      </w:pPr>
      <w:r>
        <w:tab/>
        <w:t>2. Relevance theory in communication.</w:t>
      </w:r>
    </w:p>
    <w:p w14:paraId="12FFAE54" w14:textId="238C6E25" w:rsidR="00BF5FA0" w:rsidRDefault="00BF5FA0" w:rsidP="0007752E">
      <w:pPr>
        <w:spacing w:after="0" w:line="240" w:lineRule="auto"/>
      </w:pPr>
      <w:r>
        <w:tab/>
        <w:t>3. Politeness theory</w:t>
      </w:r>
    </w:p>
    <w:p w14:paraId="5D6A403B" w14:textId="141FFEE6" w:rsidR="00BF5FA0" w:rsidRDefault="00BF5FA0" w:rsidP="0007752E">
      <w:pPr>
        <w:spacing w:after="0" w:line="240" w:lineRule="auto"/>
      </w:pPr>
      <w:r>
        <w:tab/>
      </w:r>
      <w:r>
        <w:tab/>
      </w:r>
      <w:r w:rsidR="0007752E">
        <w:t>3.1 Definition of politeness (cross-cultural approach, universal and specific aspects)</w:t>
      </w:r>
    </w:p>
    <w:p w14:paraId="2A827514" w14:textId="6727575F" w:rsidR="0007752E" w:rsidRDefault="0007752E" w:rsidP="0007752E">
      <w:pPr>
        <w:spacing w:after="0" w:line="240" w:lineRule="auto"/>
      </w:pPr>
      <w:r>
        <w:tab/>
      </w:r>
      <w:r>
        <w:tab/>
        <w:t>3.2 Philosophic conceptions on the politeness phenomenon.</w:t>
      </w:r>
    </w:p>
    <w:p w14:paraId="4A8DC236" w14:textId="6FF10636" w:rsidR="0007752E" w:rsidRDefault="0007752E" w:rsidP="0007752E">
      <w:pPr>
        <w:spacing w:after="0" w:line="240" w:lineRule="auto"/>
      </w:pPr>
      <w:r>
        <w:tab/>
      </w:r>
      <w:r>
        <w:tab/>
        <w:t xml:space="preserve">3.3 </w:t>
      </w:r>
      <w:r w:rsidRPr="0007752E">
        <w:t>The Politeness Principle</w:t>
      </w:r>
      <w:r>
        <w:t xml:space="preserve"> </w:t>
      </w:r>
      <w:r w:rsidRPr="0007752E">
        <w:t>by Geoffrey Leech</w:t>
      </w:r>
      <w:r>
        <w:t xml:space="preserve"> (compare it with other principles)</w:t>
      </w:r>
    </w:p>
    <w:p w14:paraId="51C27E33" w14:textId="61FFA5A4" w:rsidR="0007752E" w:rsidRDefault="0007752E" w:rsidP="0007752E">
      <w:pPr>
        <w:spacing w:after="0" w:line="240" w:lineRule="auto"/>
      </w:pPr>
      <w:r>
        <w:tab/>
      </w:r>
      <w:r>
        <w:tab/>
        <w:t xml:space="preserve">3.4 </w:t>
      </w:r>
      <w:r>
        <w:t>Language means of achieving politeness (lexical, grammatical, syntactical)</w:t>
      </w:r>
    </w:p>
    <w:p w14:paraId="6FC180A3" w14:textId="4F4D61F7" w:rsidR="0007752E" w:rsidRDefault="0007752E" w:rsidP="0007752E">
      <w:pPr>
        <w:spacing w:after="0" w:line="240" w:lineRule="auto"/>
      </w:pPr>
      <w:r>
        <w:tab/>
      </w:r>
      <w:r>
        <w:tab/>
        <w:t xml:space="preserve">3.5 </w:t>
      </w:r>
      <w:r>
        <w:t>Face theory (negative face, positive face).</w:t>
      </w:r>
    </w:p>
    <w:p w14:paraId="5317F4A9" w14:textId="60E6AF17" w:rsidR="0007752E" w:rsidRDefault="0007752E" w:rsidP="0007752E">
      <w:pPr>
        <w:spacing w:after="0" w:line="240" w:lineRule="auto"/>
      </w:pPr>
      <w:r>
        <w:tab/>
      </w:r>
      <w:r>
        <w:tab/>
        <w:t xml:space="preserve">3.6 Strategies of politeness (positive and negative politeness and tactics within these strategies) </w:t>
      </w:r>
    </w:p>
    <w:p w14:paraId="0CD7E50B" w14:textId="517A88BF" w:rsidR="00B42B18" w:rsidRDefault="00B42B18" w:rsidP="0007752E">
      <w:pPr>
        <w:spacing w:after="0" w:line="240" w:lineRule="auto"/>
      </w:pPr>
    </w:p>
    <w:p w14:paraId="64DCF89A" w14:textId="6482AE1F" w:rsidR="00B42B18" w:rsidRPr="00B42B18" w:rsidRDefault="00B42B18" w:rsidP="00B42B18">
      <w:pPr>
        <w:spacing w:after="0" w:line="240" w:lineRule="auto"/>
        <w:jc w:val="center"/>
        <w:rPr>
          <w:b/>
        </w:rPr>
      </w:pPr>
      <w:r w:rsidRPr="00B42B18">
        <w:rPr>
          <w:b/>
        </w:rPr>
        <w:t>Recommended literature</w:t>
      </w:r>
    </w:p>
    <w:p w14:paraId="045ECBA8" w14:textId="43B7B131" w:rsidR="00B42B18" w:rsidRDefault="00B42B18" w:rsidP="0007752E">
      <w:pPr>
        <w:spacing w:after="0" w:line="240" w:lineRule="auto"/>
      </w:pPr>
    </w:p>
    <w:p w14:paraId="46AB6224" w14:textId="47F440C9" w:rsidR="00B42B18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proofErr w:type="spellStart"/>
      <w:r w:rsidRPr="008E48B3">
        <w:t>Brown</w:t>
      </w:r>
      <w:proofErr w:type="spellEnd"/>
      <w:r w:rsidRPr="00A06195">
        <w:t xml:space="preserve"> </w:t>
      </w:r>
      <w:r w:rsidRPr="008E48B3">
        <w:t>P</w:t>
      </w:r>
      <w:r w:rsidRPr="00A06195">
        <w:rPr>
          <w:lang w:val="en-US"/>
        </w:rPr>
        <w:t>.</w:t>
      </w:r>
      <w:r w:rsidRPr="008E48B3">
        <w:t xml:space="preserve">, </w:t>
      </w:r>
      <w:proofErr w:type="spellStart"/>
      <w:r w:rsidRPr="008E48B3">
        <w:t>Levinson</w:t>
      </w:r>
      <w:proofErr w:type="spellEnd"/>
      <w:r w:rsidRPr="00A06195">
        <w:rPr>
          <w:lang w:val="en-US"/>
        </w:rPr>
        <w:t xml:space="preserve"> </w:t>
      </w:r>
      <w:r w:rsidRPr="008E48B3">
        <w:t>S</w:t>
      </w:r>
      <w:r w:rsidRPr="00A06195">
        <w:rPr>
          <w:lang w:val="en-US"/>
        </w:rPr>
        <w:t xml:space="preserve">. </w:t>
      </w:r>
      <w:proofErr w:type="spellStart"/>
      <w:r w:rsidRPr="008E48B3">
        <w:t>Politeness</w:t>
      </w:r>
      <w:proofErr w:type="spellEnd"/>
      <w:r w:rsidRPr="00A06195">
        <w:rPr>
          <w:lang w:val="en-US"/>
        </w:rPr>
        <w:t xml:space="preserve"> </w:t>
      </w:r>
      <w:r w:rsidRPr="008E48B3">
        <w:t xml:space="preserve">: </w:t>
      </w:r>
      <w:proofErr w:type="spellStart"/>
      <w:r w:rsidRPr="008E48B3">
        <w:t>some</w:t>
      </w:r>
      <w:proofErr w:type="spellEnd"/>
      <w:r w:rsidRPr="008E48B3">
        <w:t xml:space="preserve"> </w:t>
      </w:r>
      <w:proofErr w:type="spellStart"/>
      <w:r w:rsidRPr="008E48B3">
        <w:t>universals</w:t>
      </w:r>
      <w:proofErr w:type="spellEnd"/>
      <w:r w:rsidRPr="008E48B3">
        <w:t xml:space="preserve"> </w:t>
      </w:r>
      <w:proofErr w:type="spellStart"/>
      <w:r w:rsidRPr="008E48B3">
        <w:t>in</w:t>
      </w:r>
      <w:proofErr w:type="spellEnd"/>
      <w:r w:rsidRPr="00A06195">
        <w:rPr>
          <w:lang w:val="en-US"/>
        </w:rPr>
        <w:t xml:space="preserve"> </w:t>
      </w:r>
      <w:proofErr w:type="spellStart"/>
      <w:r w:rsidRPr="008E48B3">
        <w:t>language</w:t>
      </w:r>
      <w:proofErr w:type="spellEnd"/>
      <w:r w:rsidRPr="008E48B3">
        <w:t xml:space="preserve"> </w:t>
      </w:r>
      <w:proofErr w:type="spellStart"/>
      <w:r w:rsidRPr="008E48B3">
        <w:t>usage</w:t>
      </w:r>
      <w:proofErr w:type="spellEnd"/>
      <w:r w:rsidRPr="008E48B3">
        <w:t xml:space="preserve">. </w:t>
      </w:r>
      <w:proofErr w:type="spellStart"/>
      <w:r w:rsidRPr="008E48B3">
        <w:t>Cambridge</w:t>
      </w:r>
      <w:proofErr w:type="spellEnd"/>
      <w:r>
        <w:rPr>
          <w:lang w:val="en-US"/>
        </w:rPr>
        <w:t xml:space="preserve"> </w:t>
      </w:r>
      <w:r w:rsidRPr="008E48B3">
        <w:t xml:space="preserve">: </w:t>
      </w:r>
      <w:proofErr w:type="spellStart"/>
      <w:r w:rsidRPr="008E48B3">
        <w:t>Cambridge</w:t>
      </w:r>
      <w:proofErr w:type="spellEnd"/>
      <w:r w:rsidRPr="008E48B3">
        <w:t xml:space="preserve"> </w:t>
      </w:r>
      <w:proofErr w:type="spellStart"/>
      <w:r w:rsidRPr="008E48B3">
        <w:t>University</w:t>
      </w:r>
      <w:proofErr w:type="spellEnd"/>
      <w:r w:rsidRPr="008E48B3">
        <w:t xml:space="preserve"> </w:t>
      </w:r>
      <w:proofErr w:type="spellStart"/>
      <w:r w:rsidRPr="008E48B3">
        <w:t>Press</w:t>
      </w:r>
      <w:proofErr w:type="spellEnd"/>
      <w:r w:rsidRPr="008E48B3">
        <w:t>, 2014</w:t>
      </w:r>
      <w:r>
        <w:rPr>
          <w:lang w:val="en-US"/>
        </w:rPr>
        <w:t>.</w:t>
      </w:r>
      <w:r w:rsidRPr="008E48B3">
        <w:t xml:space="preserve"> с. 345.</w:t>
      </w:r>
    </w:p>
    <w:p w14:paraId="6B52B098" w14:textId="77777777" w:rsidR="00B42B18" w:rsidRPr="00C74FF5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r w:rsidRPr="00C74FF5">
        <w:rPr>
          <w:lang w:val="en-US"/>
        </w:rPr>
        <w:t xml:space="preserve">Clyne M. Intercultural communication at </w:t>
      </w:r>
      <w:proofErr w:type="gramStart"/>
      <w:r w:rsidRPr="00C74FF5">
        <w:rPr>
          <w:lang w:val="en-US"/>
        </w:rPr>
        <w:t>work :</w:t>
      </w:r>
      <w:proofErr w:type="gramEnd"/>
      <w:r w:rsidRPr="00C74FF5">
        <w:rPr>
          <w:lang w:val="en-US"/>
        </w:rPr>
        <w:t xml:space="preserve"> Cultural values in discourse. </w:t>
      </w:r>
      <w:proofErr w:type="gramStart"/>
      <w:r w:rsidRPr="00C74FF5">
        <w:rPr>
          <w:lang w:val="en-US"/>
        </w:rPr>
        <w:t>Cambridge :</w:t>
      </w:r>
      <w:proofErr w:type="gramEnd"/>
      <w:r w:rsidRPr="00C74FF5">
        <w:rPr>
          <w:lang w:val="en-US"/>
        </w:rPr>
        <w:t xml:space="preserve"> Cambridge University Press</w:t>
      </w:r>
      <w:r w:rsidRPr="000F565B">
        <w:rPr>
          <w:lang w:val="en-US"/>
        </w:rPr>
        <w:t>,</w:t>
      </w:r>
      <w:r w:rsidRPr="00C74FF5">
        <w:rPr>
          <w:lang w:val="en-US"/>
        </w:rPr>
        <w:t xml:space="preserve"> 1994. 250</w:t>
      </w:r>
      <w:r>
        <w:rPr>
          <w:lang w:val="ru-RU"/>
        </w:rPr>
        <w:t xml:space="preserve"> </w:t>
      </w:r>
      <w:r>
        <w:rPr>
          <w:lang w:val="en-US"/>
        </w:rPr>
        <w:t>p</w:t>
      </w:r>
      <w:r w:rsidRPr="00C74FF5">
        <w:rPr>
          <w:lang w:val="en-US"/>
        </w:rPr>
        <w:t>.</w:t>
      </w:r>
    </w:p>
    <w:p w14:paraId="3F726E8B" w14:textId="77777777" w:rsidR="00B42B18" w:rsidRPr="00214814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proofErr w:type="spellStart"/>
      <w:r>
        <w:rPr>
          <w:rFonts w:cs="Times New Roman"/>
          <w:lang w:val="en-US"/>
        </w:rPr>
        <w:t>Eelen</w:t>
      </w:r>
      <w:proofErr w:type="spellEnd"/>
      <w:r>
        <w:rPr>
          <w:rFonts w:cs="Times New Roman"/>
          <w:lang w:val="en-US"/>
        </w:rPr>
        <w:t xml:space="preserve"> G. A Critique of Politeness Theory. </w:t>
      </w:r>
      <w:proofErr w:type="gramStart"/>
      <w:r>
        <w:rPr>
          <w:rFonts w:cs="Times New Roman"/>
          <w:lang w:val="en-US"/>
        </w:rPr>
        <w:t>London :</w:t>
      </w:r>
      <w:proofErr w:type="gramEnd"/>
      <w:r>
        <w:rPr>
          <w:rFonts w:cs="Times New Roman"/>
          <w:lang w:val="en-US"/>
        </w:rPr>
        <w:t xml:space="preserve"> Routledge, 2014. 299 p.</w:t>
      </w:r>
    </w:p>
    <w:p w14:paraId="2407AC6E" w14:textId="77777777" w:rsidR="00B42B18" w:rsidRPr="00237C30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r>
        <w:rPr>
          <w:lang w:val="en-US"/>
        </w:rPr>
        <w:t xml:space="preserve"> </w:t>
      </w:r>
      <w:r w:rsidRPr="00237C30">
        <w:rPr>
          <w:lang w:val="en-US"/>
        </w:rPr>
        <w:t xml:space="preserve">Fraser B. Perspectives on Politeness. </w:t>
      </w:r>
      <w:bookmarkStart w:id="0" w:name="_Hlk48657024"/>
      <w:r w:rsidRPr="00237C30">
        <w:rPr>
          <w:i/>
          <w:lang w:val="en-US"/>
        </w:rPr>
        <w:t>Journal of Pragmatics</w:t>
      </w:r>
      <w:r w:rsidRPr="00237C30">
        <w:rPr>
          <w:lang w:val="en-US"/>
        </w:rPr>
        <w:t>. Amsterdam</w:t>
      </w:r>
      <w:bookmarkEnd w:id="0"/>
      <w:r w:rsidRPr="00237C30">
        <w:rPr>
          <w:lang w:val="en-US"/>
        </w:rPr>
        <w:t xml:space="preserve">, 1990. </w:t>
      </w:r>
      <w:bookmarkStart w:id="1" w:name="_Hlk48657049"/>
      <w:r w:rsidRPr="00237C30">
        <w:t>№</w:t>
      </w:r>
      <w:r w:rsidRPr="00237C30">
        <w:rPr>
          <w:lang w:val="en-US"/>
        </w:rPr>
        <w:t xml:space="preserve"> 14. P. 219–236</w:t>
      </w:r>
      <w:bookmarkEnd w:id="1"/>
      <w:r w:rsidRPr="00237C30">
        <w:rPr>
          <w:lang w:val="en-US"/>
        </w:rPr>
        <w:t xml:space="preserve">. </w:t>
      </w:r>
    </w:p>
    <w:p w14:paraId="1406BE98" w14:textId="77777777" w:rsidR="00B42B18" w:rsidRPr="00DD6A77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r>
        <w:rPr>
          <w:lang w:val="en-US"/>
        </w:rPr>
        <w:t xml:space="preserve">Grice G. P. Studies in the Way of Words. </w:t>
      </w:r>
      <w:proofErr w:type="gramStart"/>
      <w:r>
        <w:rPr>
          <w:lang w:val="en-US"/>
        </w:rPr>
        <w:t>Harvard :</w:t>
      </w:r>
      <w:proofErr w:type="gramEnd"/>
      <w:r>
        <w:rPr>
          <w:lang w:val="en-US"/>
        </w:rPr>
        <w:t xml:space="preserve"> Harvard University Press, 1989. 394 p.</w:t>
      </w:r>
    </w:p>
    <w:p w14:paraId="0066302C" w14:textId="77777777" w:rsidR="00B42B18" w:rsidRDefault="00B42B18" w:rsidP="00B42B18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</w:pPr>
      <w:bookmarkStart w:id="2" w:name="_GoBack"/>
      <w:bookmarkEnd w:id="2"/>
    </w:p>
    <w:p w14:paraId="79157160" w14:textId="77777777" w:rsidR="00B42B18" w:rsidRPr="00BF5FA0" w:rsidRDefault="00B42B18" w:rsidP="0007752E">
      <w:pPr>
        <w:spacing w:after="0" w:line="240" w:lineRule="auto"/>
      </w:pPr>
    </w:p>
    <w:sectPr w:rsidR="00B42B18" w:rsidRPr="00BF5FA0" w:rsidSect="00DE0F9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0674"/>
    <w:multiLevelType w:val="hybridMultilevel"/>
    <w:tmpl w:val="A26216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1E"/>
    <w:rsid w:val="0007752E"/>
    <w:rsid w:val="00097930"/>
    <w:rsid w:val="0024387E"/>
    <w:rsid w:val="005E501E"/>
    <w:rsid w:val="00B42B18"/>
    <w:rsid w:val="00BF5FA0"/>
    <w:rsid w:val="00DA5B36"/>
    <w:rsid w:val="00D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4D8C"/>
  <w15:chartTrackingRefBased/>
  <w15:docId w15:val="{B52C4E47-F305-4AD2-9C23-47938EA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18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1144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2024-10-17T06:53:00Z</dcterms:created>
  <dcterms:modified xsi:type="dcterms:W3CDTF">2024-10-17T07:26:00Z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ae48e509b6000ae8354e0136a167940c5b54edb4468be42e7cfbf033171e225b</vt:lpwstr>
  </property>
</Properties>
</file>