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A6" w:rsidRDefault="00A36FA6" w:rsidP="00A36FA6">
      <w:pPr>
        <w:jc w:val="center"/>
        <w:rPr>
          <w:b/>
          <w:sz w:val="28"/>
          <w:szCs w:val="28"/>
          <w:lang w:val="uk-UA"/>
        </w:rPr>
      </w:pPr>
      <w:r w:rsidRPr="008C1D38">
        <w:rPr>
          <w:b/>
          <w:sz w:val="28"/>
          <w:szCs w:val="28"/>
          <w:lang w:val="uk-UA"/>
        </w:rPr>
        <w:t>Зміст тем лекційного курсу</w:t>
      </w:r>
    </w:p>
    <w:p w:rsidR="00A36FA6" w:rsidRPr="008C1D38" w:rsidRDefault="00A36FA6" w:rsidP="00A36FA6">
      <w:pPr>
        <w:jc w:val="center"/>
        <w:rPr>
          <w:b/>
          <w:sz w:val="28"/>
          <w:szCs w:val="28"/>
          <w:lang w:val="uk-UA"/>
        </w:rPr>
      </w:pPr>
    </w:p>
    <w:p w:rsidR="00A36FA6" w:rsidRPr="00E354AF" w:rsidRDefault="00A36FA6" w:rsidP="00A36FA6">
      <w:pPr>
        <w:ind w:left="113" w:right="113" w:firstLine="0"/>
        <w:jc w:val="center"/>
        <w:rPr>
          <w:b/>
          <w:lang w:val="uk-UA"/>
        </w:rPr>
      </w:pPr>
      <w:r w:rsidRPr="00E354AF">
        <w:rPr>
          <w:b/>
          <w:lang w:val="uk-UA"/>
        </w:rPr>
        <w:t xml:space="preserve">Модуль 1 </w:t>
      </w:r>
      <w:r w:rsidRPr="009B7822">
        <w:rPr>
          <w:lang w:val="uk-UA"/>
        </w:rPr>
        <w:t>ТЕОРІЯ ТА ПРАКТИКА ГЕНДЕРНОГО МЕТОДУ</w:t>
      </w:r>
    </w:p>
    <w:p w:rsidR="00A36FA6" w:rsidRPr="00E354AF" w:rsidRDefault="00A36FA6" w:rsidP="00A36FA6">
      <w:pPr>
        <w:ind w:left="1260" w:hanging="1260"/>
        <w:jc w:val="both"/>
        <w:rPr>
          <w:b/>
          <w:snapToGrid w:val="0"/>
          <w:lang w:val="uk-UA"/>
        </w:rPr>
      </w:pPr>
      <w:r w:rsidRPr="00E354AF">
        <w:rPr>
          <w:b/>
          <w:snapToGrid w:val="0"/>
          <w:lang w:val="uk-UA"/>
        </w:rPr>
        <w:t xml:space="preserve">Тема 1 (1). </w:t>
      </w:r>
      <w:r w:rsidRPr="00F3171C">
        <w:rPr>
          <w:b/>
          <w:i/>
        </w:rPr>
        <w:t>Гендерні та жіночі студії в структурі гуманітарних та соціальних наук</w:t>
      </w:r>
      <w:r w:rsidRPr="00E354AF">
        <w:rPr>
          <w:b/>
          <w:i/>
          <w:snapToGrid w:val="0"/>
          <w:lang w:val="uk-UA"/>
        </w:rPr>
        <w:t xml:space="preserve"> (</w:t>
      </w:r>
      <w:r>
        <w:rPr>
          <w:b/>
          <w:i/>
          <w:snapToGrid w:val="0"/>
          <w:lang w:val="uk-UA"/>
        </w:rPr>
        <w:t>2 </w:t>
      </w:r>
      <w:r w:rsidRPr="00E354AF">
        <w:rPr>
          <w:b/>
          <w:i/>
          <w:snapToGrid w:val="0"/>
          <w:lang w:val="uk-UA"/>
        </w:rPr>
        <w:t>год.)</w:t>
      </w:r>
    </w:p>
    <w:p w:rsidR="00A36FA6" w:rsidRPr="00E354AF" w:rsidRDefault="00A36FA6" w:rsidP="00A36FA6">
      <w:pPr>
        <w:ind w:firstLine="0"/>
        <w:jc w:val="both"/>
        <w:rPr>
          <w:snapToGrid w:val="0"/>
          <w:lang w:val="uk-UA"/>
        </w:rPr>
      </w:pPr>
      <w:r w:rsidRPr="00E354AF">
        <w:rPr>
          <w:snapToGrid w:val="0"/>
          <w:lang w:val="uk-UA"/>
        </w:rPr>
        <w:t>План лекції:</w:t>
      </w:r>
    </w:p>
    <w:p w:rsidR="00A36FA6" w:rsidRDefault="00A36FA6" w:rsidP="00A36FA6">
      <w:pPr>
        <w:ind w:firstLine="540"/>
        <w:jc w:val="both"/>
        <w:rPr>
          <w:lang w:val="uk-UA"/>
        </w:rPr>
      </w:pPr>
      <w:r w:rsidRPr="00E354AF">
        <w:rPr>
          <w:lang w:val="uk-UA"/>
        </w:rPr>
        <w:t xml:space="preserve">1. </w:t>
      </w:r>
      <w:r w:rsidRPr="00ED4E9A">
        <w:t>Сучасні теоретико-методологічні засади та ключові категорії.</w:t>
      </w:r>
    </w:p>
    <w:p w:rsidR="00A36FA6" w:rsidRDefault="00A36FA6" w:rsidP="00A36FA6">
      <w:pPr>
        <w:ind w:firstLine="540"/>
        <w:jc w:val="both"/>
        <w:rPr>
          <w:lang w:val="uk-UA"/>
        </w:rPr>
      </w:pPr>
      <w:r w:rsidRPr="00E354AF">
        <w:rPr>
          <w:snapToGrid w:val="0"/>
          <w:lang w:val="uk-UA"/>
        </w:rPr>
        <w:t xml:space="preserve">2. </w:t>
      </w:r>
      <w:r w:rsidRPr="00ED4E9A">
        <w:t xml:space="preserve">Жіноча історія: проблеми гендерних досліджень в історичних науках. </w:t>
      </w:r>
    </w:p>
    <w:p w:rsidR="00A36FA6" w:rsidRDefault="00A36FA6" w:rsidP="00A36FA6">
      <w:pPr>
        <w:ind w:firstLine="540"/>
        <w:jc w:val="both"/>
        <w:rPr>
          <w:lang w:val="uk-UA"/>
        </w:rPr>
      </w:pPr>
      <w:r>
        <w:rPr>
          <w:lang w:val="uk-UA"/>
        </w:rPr>
        <w:t xml:space="preserve">3. </w:t>
      </w:r>
      <w:r>
        <w:t>Джерельна база</w:t>
      </w:r>
      <w:r>
        <w:rPr>
          <w:lang w:val="uk-UA"/>
        </w:rPr>
        <w:t xml:space="preserve"> гендерних досліджень.</w:t>
      </w:r>
    </w:p>
    <w:p w:rsidR="00A36FA6" w:rsidRPr="00006941" w:rsidRDefault="00A36FA6" w:rsidP="00A36FA6">
      <w:pPr>
        <w:ind w:firstLine="540"/>
      </w:pPr>
      <w:r>
        <w:rPr>
          <w:lang w:val="uk-UA"/>
        </w:rPr>
        <w:t xml:space="preserve">4. </w:t>
      </w:r>
      <w:r w:rsidRPr="00006941">
        <w:t xml:space="preserve">Критика андроцентризму. </w:t>
      </w:r>
    </w:p>
    <w:p w:rsidR="00A36FA6" w:rsidRPr="00E354AF" w:rsidRDefault="00A36FA6" w:rsidP="00A36FA6">
      <w:pPr>
        <w:ind w:firstLine="540"/>
        <w:jc w:val="both"/>
        <w:rPr>
          <w:i/>
          <w:snapToGrid w:val="0"/>
          <w:lang w:val="uk-UA"/>
        </w:rPr>
      </w:pPr>
      <w:r w:rsidRPr="00E354AF">
        <w:rPr>
          <w:i/>
          <w:snapToGrid w:val="0"/>
          <w:lang w:val="uk-UA"/>
        </w:rPr>
        <w:t>Рекомендована література:</w:t>
      </w:r>
    </w:p>
    <w:p w:rsidR="00A36FA6" w:rsidRPr="0085774A" w:rsidRDefault="00A36FA6" w:rsidP="00A36FA6">
      <w:pPr>
        <w:spacing w:line="320" w:lineRule="exact"/>
        <w:ind w:firstLine="540"/>
        <w:jc w:val="both"/>
        <w:rPr>
          <w:color w:val="000000"/>
          <w:lang w:val="uk-UA"/>
        </w:rPr>
      </w:pPr>
      <w:r w:rsidRPr="00D535D1">
        <w:rPr>
          <w:color w:val="000000"/>
          <w:szCs w:val="20"/>
        </w:rPr>
        <w:t>Бовуар Сімона де. Друга стать: У 2т.Т.2</w:t>
      </w:r>
      <w:r>
        <w:rPr>
          <w:color w:val="000000"/>
          <w:szCs w:val="20"/>
          <w:lang w:val="uk-UA"/>
        </w:rPr>
        <w:t xml:space="preserve">. </w:t>
      </w:r>
      <w:r w:rsidRPr="00D535D1">
        <w:rPr>
          <w:color w:val="000000"/>
          <w:szCs w:val="20"/>
        </w:rPr>
        <w:t>-</w:t>
      </w:r>
      <w:r>
        <w:rPr>
          <w:color w:val="000000"/>
          <w:szCs w:val="20"/>
          <w:lang w:val="uk-UA"/>
        </w:rPr>
        <w:t xml:space="preserve"> </w:t>
      </w:r>
      <w:r>
        <w:rPr>
          <w:color w:val="000000"/>
          <w:szCs w:val="20"/>
        </w:rPr>
        <w:t>К., 1995.</w:t>
      </w:r>
    </w:p>
    <w:p w:rsidR="00A36FA6" w:rsidRPr="00006941" w:rsidRDefault="00A36FA6" w:rsidP="00A36FA6">
      <w:pPr>
        <w:ind w:firstLine="540"/>
        <w:jc w:val="both"/>
      </w:pPr>
      <w:r w:rsidRPr="00006941">
        <w:t xml:space="preserve">Воронина О., Клименкова Т. Гендер и культура // Феминизм и гендерные исследования. Хрестоматия. –Тверь, 1999. – С.53-61 </w:t>
      </w:r>
    </w:p>
    <w:p w:rsidR="00A36FA6" w:rsidRPr="00006941" w:rsidRDefault="00A36FA6" w:rsidP="00A36FA6">
      <w:pPr>
        <w:ind w:firstLine="540"/>
        <w:jc w:val="both"/>
      </w:pPr>
      <w:r w:rsidRPr="00006941">
        <w:t xml:space="preserve">Жіночі студії в Україні. Жінка в історії та сьогодні // За заг ред. Л.Смоляр. – Одеса, 1999. – Бібліографічний довідник. – С.301-402 </w:t>
      </w:r>
    </w:p>
    <w:p w:rsidR="00A36FA6" w:rsidRPr="00ED4E9A" w:rsidRDefault="00A36FA6" w:rsidP="00A36FA6">
      <w:pPr>
        <w:ind w:firstLine="540"/>
        <w:jc w:val="both"/>
      </w:pPr>
      <w:r w:rsidRPr="00ED4E9A">
        <w:t xml:space="preserve">Здавомыслова Е., Темкина А. Социальное конструирование гендера как феминистская теория // Женщина. Гендер. Культура. – М., 1999. – С.46-65 </w:t>
      </w:r>
    </w:p>
    <w:p w:rsidR="00A36FA6" w:rsidRPr="00214E7E" w:rsidRDefault="00A36FA6" w:rsidP="00A36FA6">
      <w:pPr>
        <w:ind w:firstLine="540"/>
        <w:jc w:val="both"/>
      </w:pPr>
      <w:r w:rsidRPr="00214E7E">
        <w:t xml:space="preserve">Кісь Оксана. Андроцентричний дискурс в історичних науках // Філософсько-антропологічні студії' 2001. Спецвипуск. - К.: Стилос, 2001. - С.43-58. </w:t>
      </w:r>
    </w:p>
    <w:p w:rsidR="00A36FA6" w:rsidRPr="00006941" w:rsidRDefault="00A36FA6" w:rsidP="00A36FA6">
      <w:pPr>
        <w:ind w:firstLine="540"/>
        <w:jc w:val="both"/>
        <w:rPr>
          <w:lang w:val="uk-UA"/>
        </w:rPr>
      </w:pPr>
      <w:r w:rsidRPr="00006941">
        <w:rPr>
          <w:lang w:val="uk-UA"/>
        </w:rPr>
        <w:t>Маланчук-Рибак О. Українські жіночі студії: історіографія та історіософія.</w:t>
      </w:r>
      <w:r>
        <w:rPr>
          <w:lang w:val="uk-UA"/>
        </w:rPr>
        <w:t xml:space="preserve"> </w:t>
      </w:r>
      <w:r w:rsidRPr="00006941">
        <w:rPr>
          <w:lang w:val="uk-UA"/>
        </w:rPr>
        <w:t xml:space="preserve">- </w:t>
      </w:r>
      <w:r>
        <w:rPr>
          <w:lang w:val="uk-UA"/>
        </w:rPr>
        <w:t>Львів, 1999.</w:t>
      </w:r>
    </w:p>
    <w:p w:rsidR="00A36FA6" w:rsidRDefault="00A36FA6" w:rsidP="00A36FA6">
      <w:pPr>
        <w:ind w:firstLine="540"/>
        <w:jc w:val="both"/>
        <w:rPr>
          <w:lang w:val="uk-UA"/>
        </w:rPr>
      </w:pPr>
      <w:r w:rsidRPr="00ED4E9A">
        <w:t xml:space="preserve">Матьє Н.-К. Він – культура, вона – натура?// «Гендерні студії». Спеціальний випуск Незалежного культурологічного часопису «Ї». </w:t>
      </w:r>
      <w:r>
        <w:t xml:space="preserve">– Львів, 2000. – </w:t>
      </w:r>
      <w:r>
        <w:rPr>
          <w:lang w:val="uk-UA"/>
        </w:rPr>
        <w:t>№</w:t>
      </w:r>
      <w:r>
        <w:t xml:space="preserve"> 17. – С.4-20</w:t>
      </w:r>
      <w:r>
        <w:rPr>
          <w:lang w:val="uk-UA"/>
        </w:rPr>
        <w:t>.</w:t>
      </w:r>
    </w:p>
    <w:p w:rsidR="00A36FA6" w:rsidRPr="00006941" w:rsidRDefault="00A36FA6" w:rsidP="00A36FA6">
      <w:pPr>
        <w:ind w:firstLine="540"/>
        <w:jc w:val="both"/>
      </w:pPr>
      <w:r w:rsidRPr="00006941">
        <w:t xml:space="preserve">Пушкарева Н.Л. Женщины Древней Руси. – М., 1989.- Глава V. «Тюремная затворница» или правомочный член общества? (Историография проблемы). Представления о социальном положении женщин в дореволюционной историографии.- С.177-211 </w:t>
      </w:r>
    </w:p>
    <w:p w:rsidR="00A36FA6" w:rsidRDefault="00A36FA6" w:rsidP="00A36FA6">
      <w:pPr>
        <w:ind w:firstLine="540"/>
        <w:jc w:val="both"/>
        <w:rPr>
          <w:lang w:val="uk-UA"/>
        </w:rPr>
      </w:pPr>
    </w:p>
    <w:p w:rsidR="00A36FA6" w:rsidRDefault="00A36FA6" w:rsidP="00A36FA6">
      <w:pPr>
        <w:ind w:firstLine="540"/>
        <w:jc w:val="both"/>
        <w:rPr>
          <w:lang w:val="uk-UA"/>
        </w:rPr>
      </w:pPr>
    </w:p>
    <w:p w:rsidR="00A36FA6" w:rsidRPr="00E354AF" w:rsidRDefault="00A36FA6" w:rsidP="00A36FA6">
      <w:pPr>
        <w:ind w:firstLine="0"/>
        <w:jc w:val="both"/>
        <w:rPr>
          <w:b/>
          <w:snapToGrid w:val="0"/>
          <w:lang w:val="uk-UA"/>
        </w:rPr>
      </w:pPr>
      <w:r w:rsidRPr="00E354AF">
        <w:rPr>
          <w:b/>
          <w:snapToGrid w:val="0"/>
          <w:lang w:val="uk-UA"/>
        </w:rPr>
        <w:t xml:space="preserve">Тема </w:t>
      </w:r>
      <w:r>
        <w:rPr>
          <w:b/>
          <w:snapToGrid w:val="0"/>
          <w:lang w:val="uk-UA"/>
        </w:rPr>
        <w:t>2</w:t>
      </w:r>
      <w:r w:rsidRPr="00E354AF">
        <w:rPr>
          <w:b/>
          <w:snapToGrid w:val="0"/>
          <w:lang w:val="uk-UA"/>
        </w:rPr>
        <w:t xml:space="preserve"> (</w:t>
      </w:r>
      <w:r>
        <w:rPr>
          <w:b/>
          <w:snapToGrid w:val="0"/>
          <w:lang w:val="uk-UA"/>
        </w:rPr>
        <w:t>2</w:t>
      </w:r>
      <w:r w:rsidRPr="00E354AF">
        <w:rPr>
          <w:b/>
          <w:snapToGrid w:val="0"/>
          <w:lang w:val="uk-UA"/>
        </w:rPr>
        <w:t xml:space="preserve">). </w:t>
      </w:r>
      <w:r>
        <w:rPr>
          <w:b/>
          <w:i/>
          <w:lang w:val="uk-UA"/>
        </w:rPr>
        <w:t>Сучасна гендерна практика в Україні</w:t>
      </w:r>
      <w:r w:rsidRPr="00E354AF">
        <w:rPr>
          <w:b/>
          <w:i/>
          <w:snapToGrid w:val="0"/>
          <w:lang w:val="uk-UA"/>
        </w:rPr>
        <w:t xml:space="preserve"> (</w:t>
      </w:r>
      <w:r>
        <w:rPr>
          <w:b/>
          <w:i/>
          <w:snapToGrid w:val="0"/>
          <w:lang w:val="uk-UA"/>
        </w:rPr>
        <w:t xml:space="preserve">2 </w:t>
      </w:r>
      <w:r w:rsidRPr="00E354AF">
        <w:rPr>
          <w:b/>
          <w:i/>
          <w:snapToGrid w:val="0"/>
          <w:lang w:val="uk-UA"/>
        </w:rPr>
        <w:t>год.)</w:t>
      </w:r>
    </w:p>
    <w:p w:rsidR="00A36FA6" w:rsidRPr="00E354AF" w:rsidRDefault="00A36FA6" w:rsidP="00A36FA6">
      <w:pPr>
        <w:ind w:firstLine="0"/>
        <w:jc w:val="both"/>
        <w:rPr>
          <w:snapToGrid w:val="0"/>
          <w:lang w:val="uk-UA"/>
        </w:rPr>
      </w:pPr>
      <w:r w:rsidRPr="00E354AF">
        <w:rPr>
          <w:snapToGrid w:val="0"/>
          <w:lang w:val="uk-UA"/>
        </w:rPr>
        <w:t>План лекції:</w:t>
      </w:r>
    </w:p>
    <w:p w:rsidR="00A36FA6" w:rsidRDefault="00A36FA6" w:rsidP="00A36FA6">
      <w:pPr>
        <w:ind w:left="54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683433">
        <w:rPr>
          <w:color w:val="000000"/>
          <w:lang w:val="uk-UA"/>
        </w:rPr>
        <w:t>Конструювання міфів</w:t>
      </w:r>
      <w:r>
        <w:rPr>
          <w:color w:val="000000"/>
          <w:lang w:val="uk-UA"/>
        </w:rPr>
        <w:t xml:space="preserve"> в українському суспільстві та політикумі.</w:t>
      </w:r>
    </w:p>
    <w:p w:rsidR="00A36FA6" w:rsidRPr="00355DA7" w:rsidRDefault="00A36FA6" w:rsidP="00A36FA6">
      <w:pPr>
        <w:ind w:left="540" w:firstLine="0"/>
        <w:jc w:val="both"/>
        <w:rPr>
          <w:lang w:val="uk-UA"/>
        </w:rPr>
      </w:pPr>
      <w:r>
        <w:rPr>
          <w:lang w:val="uk-UA"/>
        </w:rPr>
        <w:t xml:space="preserve">2. </w:t>
      </w:r>
      <w:r w:rsidRPr="00355DA7">
        <w:rPr>
          <w:lang w:val="uk-UA"/>
        </w:rPr>
        <w:t>Проблема гендерної дискримінації в українському суспільстві.</w:t>
      </w:r>
    </w:p>
    <w:p w:rsidR="00A36FA6" w:rsidRDefault="00A36FA6" w:rsidP="00A36FA6">
      <w:pPr>
        <w:ind w:left="540" w:firstLine="0"/>
        <w:jc w:val="both"/>
        <w:rPr>
          <w:lang w:val="uk-UA"/>
        </w:rPr>
      </w:pPr>
      <w:r>
        <w:rPr>
          <w:lang w:val="uk-UA"/>
        </w:rPr>
        <w:t>3. Державні програми щодо забезпечення гендерної рівності в Україні.</w:t>
      </w:r>
    </w:p>
    <w:p w:rsidR="00A36FA6" w:rsidRPr="00355DA7" w:rsidRDefault="00A36FA6" w:rsidP="00A36FA6">
      <w:pPr>
        <w:ind w:left="540" w:firstLine="0"/>
        <w:jc w:val="both"/>
        <w:rPr>
          <w:lang w:val="uk-UA"/>
        </w:rPr>
      </w:pPr>
      <w:r>
        <w:rPr>
          <w:lang w:val="uk-UA"/>
        </w:rPr>
        <w:t xml:space="preserve">4. </w:t>
      </w:r>
      <w:r w:rsidRPr="00355DA7">
        <w:rPr>
          <w:lang w:val="uk-UA"/>
        </w:rPr>
        <w:t>Гендерна асиметрія в сучасній українс</w:t>
      </w:r>
      <w:r>
        <w:rPr>
          <w:lang w:val="uk-UA"/>
        </w:rPr>
        <w:t>ь</w:t>
      </w:r>
      <w:r w:rsidRPr="00355DA7">
        <w:rPr>
          <w:lang w:val="uk-UA"/>
        </w:rPr>
        <w:t>кій політиці.</w:t>
      </w:r>
    </w:p>
    <w:p w:rsidR="00A36FA6" w:rsidRPr="00E354AF" w:rsidRDefault="00A36FA6" w:rsidP="00A36FA6">
      <w:pPr>
        <w:ind w:firstLine="540"/>
        <w:jc w:val="both"/>
        <w:rPr>
          <w:i/>
          <w:snapToGrid w:val="0"/>
          <w:lang w:val="uk-UA"/>
        </w:rPr>
      </w:pPr>
      <w:r w:rsidRPr="00E354AF">
        <w:rPr>
          <w:i/>
          <w:snapToGrid w:val="0"/>
          <w:lang w:val="uk-UA"/>
        </w:rPr>
        <w:t>Рекомендована література:</w:t>
      </w:r>
    </w:p>
    <w:p w:rsidR="00A36FA6" w:rsidRDefault="00A36FA6" w:rsidP="00A36FA6">
      <w:pPr>
        <w:ind w:firstLine="540"/>
        <w:jc w:val="both"/>
        <w:rPr>
          <w:lang w:val="uk-UA"/>
        </w:rPr>
      </w:pPr>
      <w:r>
        <w:t>Ажгихина Н. Гендерные стереотипы в современных масс-медиа // Гендерные исследования. – Вып. 5. – М., 2000. – С. 261-273.</w:t>
      </w:r>
    </w:p>
    <w:p w:rsidR="00A36FA6" w:rsidRPr="00D535D1" w:rsidRDefault="00A36FA6" w:rsidP="00A36FA6">
      <w:pPr>
        <w:spacing w:line="320" w:lineRule="exact"/>
        <w:ind w:firstLine="540"/>
        <w:jc w:val="both"/>
        <w:rPr>
          <w:color w:val="000000"/>
        </w:rPr>
      </w:pPr>
      <w:r w:rsidRPr="00D535D1">
        <w:rPr>
          <w:color w:val="000000"/>
          <w:szCs w:val="20"/>
        </w:rPr>
        <w:t xml:space="preserve">Вальчевська Славка. Особиста свобода. Домашній матріархат // Ї. Незалежний культурологічний часопис. Число 17. 2000.-С.28-42. </w:t>
      </w:r>
    </w:p>
    <w:p w:rsidR="00A36FA6" w:rsidRDefault="00A36FA6" w:rsidP="00A36FA6">
      <w:pPr>
        <w:ind w:firstLine="540"/>
        <w:jc w:val="both"/>
        <w:rPr>
          <w:lang w:val="uk-UA"/>
        </w:rPr>
      </w:pPr>
      <w:r>
        <w:t>Гендерний аналіз українського суспільства / Наук. ред. Т.Мельник. – ПРООН, Представництво в Україні. – К.: Златограф, 1999. – 294 с.</w:t>
      </w:r>
    </w:p>
    <w:p w:rsidR="00A36FA6" w:rsidRPr="008B0397" w:rsidRDefault="00A36FA6" w:rsidP="00A36FA6">
      <w:pPr>
        <w:spacing w:line="320" w:lineRule="exact"/>
        <w:ind w:firstLine="540"/>
        <w:jc w:val="both"/>
        <w:rPr>
          <w:color w:val="000000"/>
          <w:lang w:val="uk-UA"/>
        </w:rPr>
      </w:pPr>
      <w:r w:rsidRPr="00D535D1">
        <w:rPr>
          <w:color w:val="000000"/>
          <w:szCs w:val="20"/>
        </w:rPr>
        <w:t>Жеребкина Ирина. Женское политическое бессознательное. Проблема гендера и женское движ</w:t>
      </w:r>
      <w:r>
        <w:rPr>
          <w:color w:val="000000"/>
          <w:szCs w:val="20"/>
        </w:rPr>
        <w:t>ение в Украине.</w:t>
      </w:r>
      <w:r>
        <w:rPr>
          <w:color w:val="000000"/>
          <w:szCs w:val="20"/>
          <w:lang w:val="uk-UA"/>
        </w:rPr>
        <w:t xml:space="preserve"> </w:t>
      </w:r>
      <w:r>
        <w:rPr>
          <w:color w:val="000000"/>
          <w:szCs w:val="20"/>
        </w:rPr>
        <w:t>-</w:t>
      </w:r>
      <w:r>
        <w:rPr>
          <w:color w:val="000000"/>
          <w:szCs w:val="20"/>
          <w:lang w:val="uk-UA"/>
        </w:rPr>
        <w:t xml:space="preserve"> </w:t>
      </w:r>
      <w:r>
        <w:rPr>
          <w:color w:val="000000"/>
          <w:szCs w:val="20"/>
        </w:rPr>
        <w:t>Х., 1996.</w:t>
      </w:r>
    </w:p>
    <w:p w:rsidR="00A36FA6" w:rsidRPr="00092818" w:rsidRDefault="00A36FA6" w:rsidP="00A36FA6">
      <w:pPr>
        <w:ind w:firstLine="540"/>
        <w:jc w:val="both"/>
        <w:rPr>
          <w:lang w:val="uk-UA"/>
        </w:rPr>
      </w:pPr>
      <w:r>
        <w:rPr>
          <w:lang w:val="uk-UA"/>
        </w:rPr>
        <w:t xml:space="preserve">Кісь О. Моделі конструювання гендерної ідентичності жінки в сучасній Україні </w:t>
      </w:r>
      <w:r w:rsidRPr="004F3319">
        <w:rPr>
          <w:lang w:val="uk-UA"/>
        </w:rPr>
        <w:t xml:space="preserve">// </w:t>
      </w:r>
      <w:r w:rsidRPr="00092818">
        <w:rPr>
          <w:lang w:val="uk-UA"/>
        </w:rPr>
        <w:t>Незалежн</w:t>
      </w:r>
      <w:r>
        <w:rPr>
          <w:lang w:val="uk-UA"/>
        </w:rPr>
        <w:t>ий</w:t>
      </w:r>
      <w:r w:rsidRPr="00092818">
        <w:rPr>
          <w:lang w:val="uk-UA"/>
        </w:rPr>
        <w:t xml:space="preserve"> культурологічн</w:t>
      </w:r>
      <w:r>
        <w:rPr>
          <w:lang w:val="uk-UA"/>
        </w:rPr>
        <w:t>ий</w:t>
      </w:r>
      <w:r w:rsidRPr="00092818">
        <w:rPr>
          <w:lang w:val="uk-UA"/>
        </w:rPr>
        <w:t xml:space="preserve"> часопис «Ї». – Львів, 200</w:t>
      </w:r>
      <w:r>
        <w:rPr>
          <w:lang w:val="uk-UA"/>
        </w:rPr>
        <w:t>3</w:t>
      </w:r>
      <w:r w:rsidRPr="00092818">
        <w:rPr>
          <w:lang w:val="uk-UA"/>
        </w:rPr>
        <w:t xml:space="preserve">. – </w:t>
      </w:r>
      <w:r>
        <w:rPr>
          <w:lang w:val="uk-UA"/>
        </w:rPr>
        <w:t>№ 2</w:t>
      </w:r>
      <w:r w:rsidRPr="00092818">
        <w:rPr>
          <w:lang w:val="uk-UA"/>
        </w:rPr>
        <w:t>7.</w:t>
      </w:r>
    </w:p>
    <w:p w:rsidR="00A36FA6" w:rsidRDefault="00A36FA6" w:rsidP="00A36FA6">
      <w:pPr>
        <w:ind w:firstLine="540"/>
        <w:jc w:val="both"/>
        <w:rPr>
          <w:lang w:val="uk-UA"/>
        </w:rPr>
      </w:pPr>
      <w:r>
        <w:t>Луценко О. “Жіноче начало” в українській ментальності // Жіночі студії в Україні: Жінка в історії та сьогодні / За ред. Л.О.Смоляр. – Одеса, 1999, с.10-18</w:t>
      </w:r>
      <w:r>
        <w:rPr>
          <w:lang w:val="uk-UA"/>
        </w:rPr>
        <w:t>.</w:t>
      </w:r>
    </w:p>
    <w:p w:rsidR="00A36FA6" w:rsidRDefault="00A36FA6" w:rsidP="00A36FA6">
      <w:pPr>
        <w:ind w:left="540" w:firstLine="0"/>
        <w:jc w:val="both"/>
        <w:rPr>
          <w:lang w:val="uk-UA"/>
        </w:rPr>
      </w:pPr>
    </w:p>
    <w:p w:rsidR="00A36FA6" w:rsidRDefault="00A36FA6" w:rsidP="00A36FA6">
      <w:pPr>
        <w:ind w:left="540" w:firstLine="0"/>
        <w:jc w:val="both"/>
        <w:rPr>
          <w:lang w:val="uk-UA"/>
        </w:rPr>
      </w:pPr>
    </w:p>
    <w:p w:rsidR="00A36FA6" w:rsidRPr="00E354AF" w:rsidRDefault="00A36FA6" w:rsidP="00A36FA6">
      <w:pPr>
        <w:ind w:firstLine="0"/>
        <w:jc w:val="both"/>
        <w:rPr>
          <w:b/>
          <w:snapToGrid w:val="0"/>
          <w:lang w:val="uk-UA"/>
        </w:rPr>
      </w:pPr>
      <w:r w:rsidRPr="00E354AF">
        <w:rPr>
          <w:b/>
          <w:snapToGrid w:val="0"/>
          <w:lang w:val="uk-UA"/>
        </w:rPr>
        <w:t xml:space="preserve">Тема </w:t>
      </w:r>
      <w:r>
        <w:rPr>
          <w:b/>
          <w:snapToGrid w:val="0"/>
          <w:lang w:val="uk-UA"/>
        </w:rPr>
        <w:t>3</w:t>
      </w:r>
      <w:r w:rsidRPr="00E354AF">
        <w:rPr>
          <w:b/>
          <w:snapToGrid w:val="0"/>
          <w:lang w:val="uk-UA"/>
        </w:rPr>
        <w:t xml:space="preserve"> (</w:t>
      </w:r>
      <w:r>
        <w:rPr>
          <w:b/>
          <w:snapToGrid w:val="0"/>
          <w:lang w:val="uk-UA"/>
        </w:rPr>
        <w:t>3</w:t>
      </w:r>
      <w:r w:rsidRPr="00E354AF">
        <w:rPr>
          <w:b/>
          <w:snapToGrid w:val="0"/>
          <w:lang w:val="uk-UA"/>
        </w:rPr>
        <w:t xml:space="preserve">). </w:t>
      </w:r>
      <w:r>
        <w:rPr>
          <w:b/>
          <w:i/>
          <w:lang w:val="uk-UA"/>
        </w:rPr>
        <w:t>Фемінізм в Україні</w:t>
      </w:r>
      <w:r w:rsidRPr="00E354AF">
        <w:rPr>
          <w:b/>
          <w:i/>
          <w:snapToGrid w:val="0"/>
          <w:lang w:val="uk-UA"/>
        </w:rPr>
        <w:t xml:space="preserve"> (</w:t>
      </w:r>
      <w:r>
        <w:rPr>
          <w:b/>
          <w:i/>
          <w:snapToGrid w:val="0"/>
          <w:lang w:val="uk-UA"/>
        </w:rPr>
        <w:t xml:space="preserve">4 </w:t>
      </w:r>
      <w:r w:rsidRPr="00E354AF">
        <w:rPr>
          <w:b/>
          <w:i/>
          <w:snapToGrid w:val="0"/>
          <w:lang w:val="uk-UA"/>
        </w:rPr>
        <w:t>год.)</w:t>
      </w:r>
    </w:p>
    <w:p w:rsidR="00A36FA6" w:rsidRDefault="00A36FA6" w:rsidP="00A36FA6">
      <w:pPr>
        <w:ind w:firstLine="0"/>
        <w:jc w:val="both"/>
        <w:rPr>
          <w:snapToGrid w:val="0"/>
          <w:lang w:val="uk-UA"/>
        </w:rPr>
      </w:pPr>
      <w:r w:rsidRPr="00E354AF">
        <w:rPr>
          <w:snapToGrid w:val="0"/>
          <w:lang w:val="uk-UA"/>
        </w:rPr>
        <w:t>План лекції:</w:t>
      </w:r>
    </w:p>
    <w:p w:rsidR="00A36FA6" w:rsidRDefault="00A36FA6" w:rsidP="00A36FA6">
      <w:pPr>
        <w:ind w:left="540" w:firstLine="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1. Види фемінізму.</w:t>
      </w:r>
    </w:p>
    <w:p w:rsidR="00A36FA6" w:rsidRDefault="00A36FA6" w:rsidP="00A36FA6">
      <w:pPr>
        <w:ind w:left="540" w:firstLine="0"/>
        <w:jc w:val="both"/>
        <w:rPr>
          <w:lang w:val="uk-UA"/>
        </w:rPr>
      </w:pPr>
      <w:r>
        <w:rPr>
          <w:snapToGrid w:val="0"/>
          <w:lang w:val="uk-UA"/>
        </w:rPr>
        <w:lastRenderedPageBreak/>
        <w:t xml:space="preserve">2. </w:t>
      </w:r>
      <w:r w:rsidRPr="00D65D5D">
        <w:rPr>
          <w:lang w:val="uk-UA"/>
        </w:rPr>
        <w:t>Головні етапи жіночого руху в Україні та його національні особливості.</w:t>
      </w:r>
    </w:p>
    <w:p w:rsidR="00A36FA6" w:rsidRDefault="00A36FA6" w:rsidP="00A36FA6">
      <w:pPr>
        <w:ind w:left="540" w:firstLine="0"/>
        <w:jc w:val="both"/>
        <w:rPr>
          <w:lang w:val="uk-UA"/>
        </w:rPr>
      </w:pPr>
      <w:r>
        <w:rPr>
          <w:lang w:val="uk-UA"/>
        </w:rPr>
        <w:t>3. Фемінізм та націоналізм.</w:t>
      </w:r>
    </w:p>
    <w:p w:rsidR="00A36FA6" w:rsidRDefault="00A36FA6" w:rsidP="00A36FA6">
      <w:pPr>
        <w:ind w:left="540" w:firstLine="0"/>
        <w:jc w:val="both"/>
        <w:rPr>
          <w:lang w:val="uk-UA"/>
        </w:rPr>
      </w:pPr>
      <w:r>
        <w:rPr>
          <w:lang w:val="uk-UA"/>
        </w:rPr>
        <w:t>4. Жіночі організації.</w:t>
      </w:r>
    </w:p>
    <w:p w:rsidR="00A36FA6" w:rsidRPr="00D65D5D" w:rsidRDefault="00A36FA6" w:rsidP="00A36FA6">
      <w:pPr>
        <w:ind w:firstLine="540"/>
        <w:jc w:val="both"/>
        <w:rPr>
          <w:i/>
          <w:snapToGrid w:val="0"/>
          <w:lang w:val="uk-UA"/>
        </w:rPr>
      </w:pPr>
      <w:r w:rsidRPr="00D65D5D">
        <w:rPr>
          <w:i/>
          <w:snapToGrid w:val="0"/>
          <w:lang w:val="uk-UA"/>
        </w:rPr>
        <w:t>Рекомендована література:</w:t>
      </w:r>
    </w:p>
    <w:p w:rsidR="00A36FA6" w:rsidRPr="008F2188" w:rsidRDefault="00A36FA6" w:rsidP="00A36FA6">
      <w:pPr>
        <w:ind w:firstLine="539"/>
        <w:jc w:val="both"/>
      </w:pPr>
      <w:r w:rsidRPr="008F2188">
        <w:t xml:space="preserve">Богачевська-Хомяк Марта. Білим по білому. Жінки в громадському житті України. 1884-1939. – К., 1995. </w:t>
      </w:r>
    </w:p>
    <w:p w:rsidR="00A36FA6" w:rsidRPr="008F2188" w:rsidRDefault="00A36FA6" w:rsidP="00A36FA6">
      <w:pPr>
        <w:ind w:firstLine="539"/>
        <w:jc w:val="both"/>
      </w:pPr>
      <w:r w:rsidRPr="008F2188">
        <w:t>Богачевська-Хомяк Марта. Национализм и феминизм // Гендерные исследования: Феминистская методология в социальных науках. Материалы 2-й междун. летней школы по гендерным исследованиям. –</w:t>
      </w:r>
      <w:r w:rsidRPr="008F2188">
        <w:rPr>
          <w:lang w:val="uk-UA"/>
        </w:rPr>
        <w:t xml:space="preserve"> </w:t>
      </w:r>
      <w:r w:rsidRPr="008F2188">
        <w:t xml:space="preserve">Харьков, 1998. – С.150-160. </w:t>
      </w:r>
    </w:p>
    <w:p w:rsidR="00A36FA6" w:rsidRPr="008F2188" w:rsidRDefault="00A36FA6" w:rsidP="00A36FA6">
      <w:pPr>
        <w:ind w:firstLine="539"/>
        <w:jc w:val="both"/>
      </w:pPr>
      <w:r w:rsidRPr="008F2188">
        <w:t xml:space="preserve">Бурачинська Л., Залізнякова О. Жіночий рух // Енциклопедія українознавства. Т.2. К., 1994. – С. 693-696. </w:t>
      </w:r>
    </w:p>
    <w:p w:rsidR="00A36FA6" w:rsidRPr="008F2188" w:rsidRDefault="00A36FA6" w:rsidP="00A36FA6">
      <w:pPr>
        <w:ind w:firstLine="539"/>
        <w:jc w:val="both"/>
      </w:pPr>
      <w:r w:rsidRPr="008F2188">
        <w:t>Гапова Елена. Гендерные политики в национальном дискурсе // Гендерные исследования, № 2/1/ 1999: Харьковский центр гендерных исследований. – М.,1999.</w:t>
      </w:r>
      <w:r w:rsidRPr="008F2188">
        <w:rPr>
          <w:lang w:val="uk-UA"/>
        </w:rPr>
        <w:t xml:space="preserve"> </w:t>
      </w:r>
      <w:r w:rsidRPr="008F2188">
        <w:t xml:space="preserve">– С.24-36. </w:t>
      </w:r>
    </w:p>
    <w:p w:rsidR="00A36FA6" w:rsidRPr="008F2188" w:rsidRDefault="00A36FA6" w:rsidP="00A36FA6">
      <w:pPr>
        <w:ind w:firstLine="539"/>
        <w:jc w:val="both"/>
      </w:pPr>
      <w:r w:rsidRPr="008F2188">
        <w:t xml:space="preserve">Жеребкина И. Женское, политическое, бессознательное. Проблема гендера и женского движения в Украине. – Харьков: Ф-ПРЕСС, 1996. </w:t>
      </w:r>
    </w:p>
    <w:p w:rsidR="00A36FA6" w:rsidRPr="008F2188" w:rsidRDefault="00A36FA6" w:rsidP="00A36FA6">
      <w:pPr>
        <w:ind w:firstLine="539"/>
        <w:jc w:val="both"/>
      </w:pPr>
      <w:r w:rsidRPr="008F2188">
        <w:t>Луценко Е.А.История женского движения в Украине // История и теория феминизма. Курс лекций. – Харьков: изд-во Ф-ПРЕС, 1996.</w:t>
      </w:r>
      <w:r>
        <w:rPr>
          <w:lang w:val="uk-UA"/>
        </w:rPr>
        <w:t xml:space="preserve"> </w:t>
      </w:r>
      <w:r w:rsidRPr="008F2188">
        <w:t xml:space="preserve">– С.371-382. </w:t>
      </w:r>
    </w:p>
    <w:p w:rsidR="00A36FA6" w:rsidRPr="008F2188" w:rsidRDefault="00A36FA6" w:rsidP="00A36FA6">
      <w:pPr>
        <w:ind w:firstLine="539"/>
        <w:jc w:val="both"/>
      </w:pPr>
      <w:r w:rsidRPr="008F2188">
        <w:t xml:space="preserve">Смоляр Л.О. Минуле заради майбутнього: Жіночий рух Наддніпрянської України ІІ пол. ХІХ – поч. ХХ ст.: Сторінки історії: Монографія. – Одеса, 1998. </w:t>
      </w:r>
    </w:p>
    <w:p w:rsidR="00A36FA6" w:rsidRPr="008F2188" w:rsidRDefault="00A36FA6" w:rsidP="00A36FA6">
      <w:pPr>
        <w:ind w:firstLine="539"/>
        <w:jc w:val="both"/>
      </w:pPr>
      <w:r w:rsidRPr="008F2188">
        <w:t xml:space="preserve">Смоляр Людмила. Фемінізм в Україні: традиції і сучасність // Віче. – 1995. – №9. – С.81-92. </w:t>
      </w:r>
    </w:p>
    <w:p w:rsidR="00A36FA6" w:rsidRPr="008F2188" w:rsidRDefault="00A36FA6" w:rsidP="00A36FA6">
      <w:pPr>
        <w:ind w:firstLine="539"/>
        <w:jc w:val="both"/>
      </w:pPr>
      <w:r w:rsidRPr="008F2188">
        <w:t xml:space="preserve">Коллонтай А.М. Избранные речи и статьи. – М., 1972. </w:t>
      </w:r>
    </w:p>
    <w:p w:rsidR="00A36FA6" w:rsidRPr="008F2188" w:rsidRDefault="00A36FA6" w:rsidP="00A36FA6">
      <w:pPr>
        <w:ind w:firstLine="539"/>
        <w:jc w:val="both"/>
      </w:pPr>
      <w:r w:rsidRPr="008F2188">
        <w:t xml:space="preserve">Музыря А.Л., Копейко В.Г. Женсовет: опыт, проблемы, перспективы. – М., 1989. </w:t>
      </w:r>
    </w:p>
    <w:p w:rsidR="00A36FA6" w:rsidRPr="008F2188" w:rsidRDefault="00A36FA6" w:rsidP="00A36FA6">
      <w:pPr>
        <w:ind w:firstLine="539"/>
        <w:jc w:val="both"/>
      </w:pPr>
      <w:r w:rsidRPr="008F2188">
        <w:t xml:space="preserve">Селезньова О.С. Робота громадських організацій серед жінок в УРСР (1971-1980 рр.) // Український історичний журнал. – 1987. – № 3. – С.73-80. </w:t>
      </w:r>
    </w:p>
    <w:p w:rsidR="00A36FA6" w:rsidRPr="008F2188" w:rsidRDefault="00A36FA6" w:rsidP="00A36FA6">
      <w:pPr>
        <w:ind w:firstLine="539"/>
        <w:jc w:val="both"/>
      </w:pPr>
      <w:r w:rsidRPr="008F2188">
        <w:t>Хома Таня. Чи був фемінізм в Україні? // Незалежний культурологічний часопис</w:t>
      </w:r>
      <w:r w:rsidRPr="008F2188">
        <w:rPr>
          <w:lang w:val="uk-UA"/>
        </w:rPr>
        <w:t xml:space="preserve"> «Ї»</w:t>
      </w:r>
      <w:r w:rsidRPr="008F2188">
        <w:t xml:space="preserve">. – Число 17. – Львів, 2000. – С.21-27. </w:t>
      </w:r>
    </w:p>
    <w:p w:rsidR="005A4C2A" w:rsidRDefault="005A4C2A">
      <w:bookmarkStart w:id="0" w:name="_GoBack"/>
      <w:bookmarkEnd w:id="0"/>
    </w:p>
    <w:sectPr w:rsidR="005A4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B6"/>
    <w:rsid w:val="003E1CB6"/>
    <w:rsid w:val="005A4C2A"/>
    <w:rsid w:val="00A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2761</Words>
  <Characters>1575</Characters>
  <Application>Microsoft Office Word</Application>
  <DocSecurity>0</DocSecurity>
  <Lines>13</Lines>
  <Paragraphs>8</Paragraphs>
  <ScaleCrop>false</ScaleCrop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2016-04-16T16:55:00Z</dcterms:created>
  <dcterms:modified xsi:type="dcterms:W3CDTF">2016-04-16T16:56:00Z</dcterms:modified>
</cp:coreProperties>
</file>