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7D" w:rsidRPr="00DF657D" w:rsidRDefault="00DF657D" w:rsidP="00DF657D">
      <w:pPr>
        <w:spacing w:after="0" w:line="360" w:lineRule="auto"/>
        <w:ind w:firstLine="709"/>
        <w:jc w:val="center"/>
        <w:rPr>
          <w:rFonts w:ascii="Times New Roman" w:hAnsi="Times New Roman" w:cs="Times New Roman"/>
          <w:b/>
          <w:bCs/>
          <w:sz w:val="28"/>
          <w:szCs w:val="28"/>
          <w:shd w:val="clear" w:color="auto" w:fill="FCFAFE"/>
          <w:lang w:val="uk-UA"/>
        </w:rPr>
      </w:pPr>
      <w:bookmarkStart w:id="0" w:name="_GoBack"/>
      <w:r w:rsidRPr="00DF657D">
        <w:rPr>
          <w:rFonts w:ascii="Times New Roman" w:hAnsi="Times New Roman" w:cs="Times New Roman"/>
          <w:b/>
          <w:bCs/>
          <w:sz w:val="28"/>
          <w:szCs w:val="28"/>
          <w:shd w:val="clear" w:color="auto" w:fill="FCFAFE"/>
          <w:lang w:val="uk-UA"/>
        </w:rPr>
        <w:t>4 Інструменти та технології для хмарної інтеграції</w:t>
      </w:r>
    </w:p>
    <w:p w:rsidR="00DF657D" w:rsidRPr="00DF657D" w:rsidRDefault="00DF657D" w:rsidP="00DF657D">
      <w:pPr>
        <w:spacing w:after="0" w:line="360" w:lineRule="auto"/>
        <w:ind w:firstLine="709"/>
        <w:jc w:val="center"/>
        <w:rPr>
          <w:rFonts w:ascii="Times New Roman" w:hAnsi="Times New Roman" w:cs="Times New Roman"/>
          <w:b/>
          <w:bCs/>
          <w:sz w:val="28"/>
          <w:szCs w:val="28"/>
          <w:shd w:val="clear" w:color="auto" w:fill="FCFAFE"/>
          <w:lang w:val="uk-UA"/>
        </w:rPr>
      </w:pPr>
    </w:p>
    <w:p w:rsidR="00DF657D" w:rsidRPr="00DF657D" w:rsidRDefault="00DF657D" w:rsidP="00DF657D">
      <w:pPr>
        <w:spacing w:after="0" w:line="360" w:lineRule="auto"/>
        <w:ind w:firstLine="709"/>
        <w:jc w:val="center"/>
        <w:rPr>
          <w:rFonts w:ascii="Times New Roman" w:hAnsi="Times New Roman" w:cs="Times New Roman"/>
          <w:b/>
          <w:bCs/>
          <w:sz w:val="28"/>
          <w:szCs w:val="28"/>
          <w:shd w:val="clear" w:color="auto" w:fill="FCFAFE"/>
          <w:lang w:val="uk-UA"/>
        </w:rPr>
      </w:pPr>
      <w:r w:rsidRPr="00DF657D">
        <w:rPr>
          <w:rFonts w:ascii="Times New Roman" w:hAnsi="Times New Roman" w:cs="Times New Roman"/>
          <w:b/>
          <w:bCs/>
          <w:sz w:val="28"/>
          <w:szCs w:val="28"/>
          <w:shd w:val="clear" w:color="auto" w:fill="FCFAFE"/>
          <w:lang w:val="uk-UA"/>
        </w:rPr>
        <w:t>4.1 Огляд інтеграційних платформ</w:t>
      </w:r>
    </w:p>
    <w:bookmarkEnd w:id="0"/>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Інтеграційні платформи відіграють вирішальну роль у з’єднанні різних систем, служб і програм всередині організації. Вони забезпечують безперебійний потік даних і зв’язок між різними компонентами, допомагаючи підприємствам досягти ефективності та гнучкості. У цьому посібнику ми надамо детальний огляд інтеграційних платформ у контексті інструментів і технологій для хмарної інтеграції.</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1. Що таке інтеграційні платформи?</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Інтеграційні платформи, також відомі як iPaaS (інтеграційна платформа як послуга), — це комплексні рішення, які полегшують інтеграцію різних програм і систем у різних середовищах, таких як хмара, локальні та гібридні середовища. Ці платформи забезпечують уніфікований і централізований підхід до обробки інтеграції даних, інтерфейсів прикладного програмування (API) і автоматизації робочого процесу.</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2. Переваги інтеграційних платформ</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Платформи інтеграції пропонують кілька переваг, зокрема:</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 Підвищення ефективності: платформи інтеграції забезпечують безперебійний потік даних між програмами, системами та процесами, підвищуючи ефективність роботи та зменшуючи ручні зусилля.</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 Економія коштів: оптимізувавши процеси та зменшивши потребу в користувальницькій інтеграції, компанії можуть заощадити витрати, пов’язані з розробкою, обслуговуванням і підтримкою.</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 Масштабованість: платформи інтеграції розроблені для обробки великих обсягів даних і транзакцій, що дозволяє компаніям масштабувати свої операції без збоїв.</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lastRenderedPageBreak/>
        <w:t>- Гнучкість: інтеграційні платформи підтримують широкий спектр конекторів і протоколів, що забезпечує легку інтеграцію з різними програмами, базами даних і системами.</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 Статистика в реальному часі: за допомогою інтеграційних платформ компанії можуть отримувати доступ до даних і аналітики в реальному часі, що дозволяє приймати обґрунтовані рішення та покращувати взаємодію з клієнтами.</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3. Основні характеристики інтеграційних платформ</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Платформи інтеграції зазвичай пропонують такі ключові функції:</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 Інтеграція даних: інтеграційні платформи полегшують передачу даних між різними програмами та системами. Вони підтримують перетворення даних, синхронізацію даних і управління якістю даних.</w:t>
      </w:r>
    </w:p>
    <w:p w:rsidR="00DF657D" w:rsidRPr="00DF657D" w:rsidRDefault="00DF657D" w:rsidP="00DF657D">
      <w:pPr>
        <w:spacing w:after="0" w:line="360" w:lineRule="auto"/>
        <w:ind w:firstLine="709"/>
        <w:jc w:val="both"/>
        <w:rPr>
          <w:rFonts w:ascii="Times New Roman" w:hAnsi="Times New Roman" w:cs="Times New Roman"/>
          <w:bCs/>
          <w:sz w:val="28"/>
          <w:szCs w:val="28"/>
          <w:shd w:val="clear" w:color="auto" w:fill="FCFAFE"/>
          <w:lang w:val="uk-UA"/>
        </w:rPr>
      </w:pPr>
      <w:r w:rsidRPr="00DF657D">
        <w:rPr>
          <w:rFonts w:ascii="Times New Roman" w:hAnsi="Times New Roman" w:cs="Times New Roman"/>
          <w:bCs/>
          <w:sz w:val="28"/>
          <w:szCs w:val="28"/>
          <w:shd w:val="clear" w:color="auto" w:fill="FCFAFE"/>
          <w:lang w:val="uk-UA"/>
        </w:rPr>
        <w:t>- Керування API: інтеграційні платформи надають інструменти для проектування, публікації, захисту та керування API. Вони дозволяють організаціям відкривати та використовувати API, підтримуючи як внутрішню, так і зовнішню інтеграцію.</w:t>
      </w:r>
    </w:p>
    <w:p w:rsidR="00A6674E"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bCs/>
          <w:sz w:val="28"/>
          <w:szCs w:val="28"/>
          <w:shd w:val="clear" w:color="auto" w:fill="FCFAFE"/>
          <w:lang w:val="uk-UA"/>
        </w:rPr>
        <w:t>- Автоматизація робочих процесів: інтеграційні платформи дозволяють підприємствам автоматизувати складні робочі процеси та бізнес-процеси. Вони надають візуальні дизайнери та готові шаблони для проектування та організації робочих процесів.</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Підключення: платформи інтеграції пропонують широкий спектр роз’ємів і адаптерів для підключення та інтеграції різних програм, баз даних і систем.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Моніторинг і аналітика: платформи інтеграції надають можливості моніторингу та аналітики для відстеження ефективності інтеграції, виявлення проблем і отримання інформації про поведінку системи.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4. Типи інтеграційних платформ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Існують різні типи платформ інтеграції, кожна з яких відповідає конкретним потребам інтеграції: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lastRenderedPageBreak/>
        <w:t>- Enterprise Service Bus (ESB): ESB — це рішення проміжного програмного забезпечення, які полегшують зв’язок між різними програмами та системами шляхом перетворення, маршрутизації та керування повідомленнями. Вони пропонують такі функції, як постановка в чергу повідомлень, ведення журналів і трансформація.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Платформа інтеграції як послуга (iPaaS): рішення iPaaS надають можливості хмарної інтеграції, що дозволяє компаніям підключати хмарні та локальні програми. Зазвичай вони пропонують візуальний інтерфейс для проектування інтеграції та керування основною інфраструктурою.</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Платформи інтеграції даних: ці платформи зосереджені на інтеграції та синхронізації даних. Вони дозволяють підприємствам отримувати, перетворювати та завантажувати (ETL) дані з різних джерел у сховище даних або інші цільові системи.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5. Популярні інтеграційні платформи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Деякі популярні інтеграційні платформи на ринку включають:</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Платформа MuleSoft Anypoint</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Dell Boomi</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IBM App Connect</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Програми Microsoft Azure Logic</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SnapLogic</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Джиттербіт</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Informatica Intelligent Cloud Services</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6. Висновок</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Інтеграційні платформи є основними інструментами та технологіями для хмарної інтеграції. Вони пропонують широкий спектр функцій і переваг, включаючи підвищену ефективність, економію коштів, масштабованість, гнучкість і статистичні дані в реальному часі. Підприємства можуть вибирати з різних типів інтеграційних платформ відповідно до своїх конкретних вимог. Вибір правильної інтеграційної платформи залежить від таких факторів, як </w:t>
      </w:r>
      <w:r w:rsidRPr="00DF657D">
        <w:rPr>
          <w:rFonts w:ascii="Times New Roman" w:hAnsi="Times New Roman" w:cs="Times New Roman"/>
          <w:sz w:val="28"/>
          <w:szCs w:val="28"/>
          <w:lang w:val="uk-UA"/>
        </w:rPr>
        <w:lastRenderedPageBreak/>
        <w:t>складність інтеграції, потреби в масштабованості, вимоги до безпеки та бюджетні міркування.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Використовуючи інтеграційні платформи, компанії можуть оптимізувати свою діяльність, уможливити прийняття рішень на основі даних і досягти цілей цифрової трансформації.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A6674E" w:rsidRPr="00DF657D" w:rsidRDefault="00DF657D" w:rsidP="00DF657D">
      <w:pPr>
        <w:spacing w:after="0" w:line="360" w:lineRule="auto"/>
        <w:ind w:firstLine="709"/>
        <w:jc w:val="center"/>
        <w:rPr>
          <w:rFonts w:ascii="Times New Roman" w:hAnsi="Times New Roman" w:cs="Times New Roman"/>
          <w:b/>
          <w:sz w:val="28"/>
          <w:szCs w:val="28"/>
          <w:lang w:val="uk-UA"/>
        </w:rPr>
      </w:pPr>
      <w:r w:rsidRPr="00DF657D">
        <w:rPr>
          <w:rFonts w:ascii="Times New Roman" w:hAnsi="Times New Roman" w:cs="Times New Roman"/>
          <w:b/>
          <w:sz w:val="28"/>
          <w:szCs w:val="28"/>
          <w:lang w:val="uk-UA"/>
        </w:rPr>
        <w:t>4.2 Інструменти інтеграції з хмарою</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Інструменти хмарної інтеграції стали необхідними для організацій, які хочуть легко підключити та інтегрувати різноманітні програми, системи та дані у своїй хмарній екосистемі. Ці інструменти спеціально розроблені для роботи в хмарному середовищі, пропонуючи кращу масштабованість, гнучкість і продуктивність. У цьому підручнику ми розглянемо деякі популярні інструменти інтеграції з хмарою, які можуть оптимізувати процеси інтеграції та покращити загальний досвід хмари.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1. Апач Кафка:</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Apache Kafka — це розподілена потокова платформа, яка забезпечує масштабовану, надійну та високопродуктивну систему обміну повідомленнями. Він пропонує можливості потокової передачі даних у реальному часі, що робить його ідеальним для побудови керованих подіями архітектур, конвеєрів даних і мікросервісів. Kafka дозволяє відокремити різні компоненти вашої програми та підтримує повну інтеграцію з хмарними службами.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2. Apache Camel:</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Apache Camel — це інтеграційна структура з відкритим вихідним кодом, яка забезпечує інтеграцію різних систем і протоколів. Він надає широкий спектр готових з’єднувачів, компонентів і можливостей перетворення даних, що полегшує інтеграцію програм, служб і баз даних. Camel також пропонує доменно-залежну мову (DSL) для визначення маршрутів інтеграції та підтримує різні шаблони інтеграції.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lastRenderedPageBreak/>
        <w:t>3. Платформа MuleSoft Anypoint:</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Платформа MuleSoft Anypoint — це комплексна інтеграційна платформа, яка надає інструменти та послуги для проектування, створення та керування інтеграціями. Він пропонує візуальне середовище розробки, де ви можете створювати потоки інтеграції, підключати системи та API та застосовувати перетворення даних. За допомогою платформи Anypoint ви можете легко інтегрувати хмарні програми, застарілі системи та зовнішні API.</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4. Служби інтеграції Amazon Web Services (AWS):</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AWS надає набір інтеграційних служб, які можна використовувати для покращення підключення та сумісності ваших хмарних програм. Ці послуги включають AWS Step Functions для безсерверних робочих процесів, AWS AppSync для синхронізації даних у режимі реального часу та в автономному режимі та AWS EventBridge для архітектур, керованих подіями. Служби інтеграції AWS пропонують уніфікований підхід до інтеграції різних сервісів AWS і зовнішніх систем.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5. Google Cloud Pub/Sub:</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Google Cloud Pub/Sub – це повністю керована служба обміну повідомленнями, яка дозволяє надсилати й отримувати повідомлення між незалежними програмами. Він забезпечує високопродуктивні та надійні можливості обміну повідомленнями з готовою підтримкою автоматичного масштабування та глобальної маршрутизації повідомлень. За допомогою Pub/Sub ви можете створювати програми, керовані подіями, які легко інтегруються з іншими службами Google Cloud.</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6. Програми Microsoft Azure Logic:</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Azure Logic Apps — це хмарна служба інтеграції, яку надає Microsoft Azure. Він дає змогу автоматизувати бізнес-процеси та робочі процеси шляхом інтеграції різноманітних програм, баз даних і служб. Logic Apps пропонує візуальний конструктор для створення робочих процесів, великий </w:t>
      </w:r>
      <w:r w:rsidRPr="00DF657D">
        <w:rPr>
          <w:rFonts w:ascii="Times New Roman" w:hAnsi="Times New Roman" w:cs="Times New Roman"/>
          <w:sz w:val="28"/>
          <w:szCs w:val="28"/>
          <w:lang w:val="uk-UA"/>
        </w:rPr>
        <w:lastRenderedPageBreak/>
        <w:t>набір готових конекторів для популярних програм SaaS, а також надійні можливості обробки помилок і моніторингу.</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7. Хмарна інтеграція IBM:</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IBM Cloud Integration надає ряд інструментів і послуг для підключення та інтеграції програм і даних у різних середовищах. IBM App Connect — це платформа візуальної інтеграції, яка дає змогу створювати інтеграції між хмарними та локальними системами. IBM API Connect — це рішення для керування API, яке дозволяє захищати API, керувати ними та керувати ними, тоді як IBM MQ — це проміжне програмне забезпечення для обміну повідомленнями, яке забезпечує надійний і безпечний обмін повідомленнями між програмами.</w:t>
      </w:r>
    </w:p>
    <w:p w:rsidR="00A6674E"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Ці інструменти хмарної інтеграції пропонують широкий набір функцій і можливостей для оптимізації процесів інтеграції та забезпечення безперебійного зв’язку між вашими програмами, системами та джерелами даних. Використовуючи ці інструменти, організації можуть досягти швидшого виходу на ринок, покращити гнучкість і покращити масштабованість у своїх хмарних середовищах.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DF657D" w:rsidRPr="00DF657D" w:rsidRDefault="00DF657D" w:rsidP="00DF657D">
      <w:pPr>
        <w:spacing w:after="0" w:line="360" w:lineRule="auto"/>
        <w:ind w:firstLine="709"/>
        <w:jc w:val="center"/>
        <w:rPr>
          <w:rFonts w:ascii="Times New Roman" w:hAnsi="Times New Roman" w:cs="Times New Roman"/>
          <w:b/>
          <w:sz w:val="28"/>
          <w:szCs w:val="28"/>
          <w:lang w:val="uk-UA"/>
        </w:rPr>
      </w:pPr>
      <w:r w:rsidRPr="00DF657D">
        <w:rPr>
          <w:rFonts w:ascii="Times New Roman" w:hAnsi="Times New Roman" w:cs="Times New Roman"/>
          <w:b/>
          <w:sz w:val="28"/>
          <w:szCs w:val="28"/>
          <w:lang w:val="uk-UA"/>
        </w:rPr>
        <w:t>4.3 Шлюзи API та інструменти керування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Шлюзи API та інструменти керування відіграють вирішальну роль в ефективній інтеграції хмарних служб і програм. У цьому підручнику ми дослідимо ці інструменти та їхні функції в контексті хмарної інтеграції. Розуміючи, як ефективно використовувати ці інструменти, розробники та ІТ-фахівці можуть оптимізувати процес інтеграції, підвищити безпеку та покращити загальну продуктивність системи. Отже, давайте зануримося!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1. Шлюзи API:</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Шлюзи API діють як посередники між клієнтськими програмами та серверними службами. Вони забезпечують єдину точку входу для доступу до </w:t>
      </w:r>
      <w:r w:rsidRPr="00DF657D">
        <w:rPr>
          <w:rFonts w:ascii="Times New Roman" w:hAnsi="Times New Roman" w:cs="Times New Roman"/>
          <w:sz w:val="28"/>
          <w:szCs w:val="28"/>
          <w:lang w:val="uk-UA"/>
        </w:rPr>
        <w:lastRenderedPageBreak/>
        <w:t>кількох API, незалежно від різнорідності цих API. Шлюзи API пропонують низку функцій, які спрощують процес інтеграції, зокрема:</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Маршрутизація та балансування навантаження: шлюз API може розподіляти вхідні запити до кількох серверних служб, забезпечуючи оптимальне балансування навантаження та високу доступність.</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Керування версіями API: за допомогою шлюзу API ви можете керувати різними версіями своїх API і забезпечити зворотну сумісність без впливу на клієнтські програми.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Безпека та автентифікація: шлюзи API часто надають механізми автентифікації та авторизації, такі як ключі OAuth, JWT або API, для захисту доступу до API та запобігання несанкціонованому використанню.</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Обмеження та регулювання швидкості: шлюзи API дозволяють контролювати швидкість, з якою клієнти можуть надсилати запити до ваших API, запобігаючи зловживанням і забезпечуючи чесне використання.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Кешування: шляхом кешування відповідей від серверних служб шлюзи API можуть підвищити продуктивність і зменшити навантаження на серверні системи.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Ведення журналів і моніторинг: шлюзи API надають докладні журнали та показники, які допомагають контролювати використання API, виявляти потенційні проблеми та аналізувати продуктивність.</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2. Популярні інструменти API Gateway:</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На ринку доступно кілька інструментів шлюзу API, кожен із яких має власний набір функцій і переваг. Ось кілька популярних варіантів:</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Amazon API Gateway: Amazon API Gateway – це повністю керована служба, яка спрощує розгортання, керування та масштабування API. Він легко інтегрується з іншими службами AWS, що робить його чудовим вибором для хмарних програм.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 Apigee: Apigee — це повнофункціональна платформа API, яка дозволяє організаціям розробляти, захищати, публікувати та аналізувати API. </w:t>
      </w:r>
      <w:r w:rsidRPr="00DF657D">
        <w:rPr>
          <w:rFonts w:ascii="Times New Roman" w:hAnsi="Times New Roman" w:cs="Times New Roman"/>
          <w:sz w:val="28"/>
          <w:szCs w:val="28"/>
          <w:lang w:val="uk-UA"/>
        </w:rPr>
        <w:lastRenderedPageBreak/>
        <w:t>Він пропонує портал для розробників, аналітику та розширені функції безпеки.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Kong: Kong — це API-шлюз із відкритим вихідним кодом, створений на основі Nginx. Він забезпечує масштабоване та настроюване рішення з багатою підтримкою плагінів.</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Керування API Azure: Керування API Azure – це пропозиція Microsoft, яка дозволяє безпечно створювати, публікувати та керувати API. Він добре інтегрується зі службами Azure та надає такі функції, як портал розробника, кешування та обмеження швидкості.</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Google Cloud Endpoints: Google Cloud Endpoints спрощує розробку, розгортання та керування API у Google Cloud. Він підтримує кілька механізмів автентифікації та забезпечує вбудовані функції безпеки.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3. Інструменти керування API:</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У той час як шлюзи API зосереджені на управлінні трафіком API на рівні шлюзу, інструменти керування API пропонують додаткові функції для керування життєвим циклом API, покращення досвіду розробників і забезпечення монетизації API. Серед ключових можливостей інструментів керування API:</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Дизайн і документація API: ці інструменти полегшують створення API зі стандартизованим дизайном, документацією та специфікаціями, наприклад OpenAPI (раніше Swagger).</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Портал розробника: інструменти керування API часто надають портал розробника, де розробники можуть досліджувати доступні API, отримати доступ до документації та отримати ключі API або облікові дані.</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Інтеграція та підтримка розробників: ці інструменти спрощують процес адаптації для розробників, надаючи самостійну реєстрацію, інтерактивну документацію та середовища ізольованого програмного середовища для тестування.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 Аналітика та показники API: інструменти керування API пропонують детальну аналітику та показники, які допомагають контролювати </w:t>
      </w:r>
      <w:r w:rsidRPr="00DF657D">
        <w:rPr>
          <w:rFonts w:ascii="Times New Roman" w:hAnsi="Times New Roman" w:cs="Times New Roman"/>
          <w:sz w:val="28"/>
          <w:szCs w:val="28"/>
          <w:lang w:val="uk-UA"/>
        </w:rPr>
        <w:lastRenderedPageBreak/>
        <w:t>використання API, відстежувати продуктивність і виявляти потенційні вузькі місця.</w:t>
      </w:r>
    </w:p>
    <w:p w:rsidR="00A6674E"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Безпека та контроль доступу: ці інструменти забезпечують надійні механізми безпеки для автентифікації та авторизації API, включаючи керування ключами API, контроль обсягів доступу та впровадження OAuth або інших протоколів автентифікації.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Монетизація та виставлення рахунків: деякі інструменти керування API дозволяють організаціям монетизувати свої API, надаючи можливості виставлення рахунків та виставлення рахунків, що дозволяє їм стягувати плату з клієнтів на основі їхнього використання API.</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4. Резюме:</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Шлюзи API та інструменти керування є важливими компонентами хмарної інтеграції. Шлюзи API діють як посередники між клієнтськими програмами та серверними службами, надаючи різноманітні можливості, такі як маршрутизація, безпека, кешування та моніторинг. До популярних інструментів шлюзу API належать Amazon API Gateway, Apigee, Kong, Azure API Management і Google Cloud Endpoints. Інструменти керування API пропонують такі додаткові функції, як дизайн API, документація, портал розробника, аналітика та монетизація. Ефективно використовуючи ці інструменти, розробники та ІТ-фахівці можуть забезпечити безперебійну інтеграцію, покращену безпеку та покращену продуктивність своїх хмарних програм.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Пам’ятайте, що розуміння функцій і можливостей шлюзів API та інструментів керування має вирішальне значення для успішного впровадження хмарної інтеграції, тому знайдіть час, щоб уважно вивчити кожен інструмент і вибрати той, який найкраще відповідає вашим вимогам.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DF657D" w:rsidRPr="00DF657D" w:rsidRDefault="00DF657D" w:rsidP="00DF657D">
      <w:pPr>
        <w:spacing w:after="0" w:line="360" w:lineRule="auto"/>
        <w:ind w:firstLine="709"/>
        <w:jc w:val="center"/>
        <w:rPr>
          <w:rFonts w:ascii="Times New Roman" w:hAnsi="Times New Roman" w:cs="Times New Roman"/>
          <w:b/>
          <w:sz w:val="28"/>
          <w:szCs w:val="28"/>
          <w:lang w:val="uk-UA"/>
        </w:rPr>
      </w:pPr>
      <w:r w:rsidRPr="00DF657D">
        <w:rPr>
          <w:rFonts w:ascii="Times New Roman" w:hAnsi="Times New Roman" w:cs="Times New Roman"/>
          <w:b/>
          <w:sz w:val="28"/>
          <w:szCs w:val="28"/>
          <w:lang w:val="uk-UA"/>
        </w:rPr>
        <w:t>4.4 Інструменти інтеграції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lastRenderedPageBreak/>
        <w:t>Інтеграція даних є ключовим аспектом сучасних підприємств, оскільки вона дозволяє організаціям об’єднувати та агрегувати дані з різних джерел в єдине представлення. Це уніфіковане подання дозволяє компаніям приймати кращі рішення, покращувати операційну ефективність і отримувати глибше розуміння своїх даних. Щоб полегшити процес інтеграції даних, було розроблено декілька інструментів і технологій спеціально для хмарної інтеграції. У цьому підручнику ми вивчимо ці інструменти та обговоримо їхні можливості та особливості.</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1. Платформи інтеграції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Платформи інтеграції даних надають повний набір інструментів і функцій, які дозволяють організаціям інтегрувати дані з багатьох джерел. Ці платформи зазвичай пропонують такі функції, як витяг даних, перетворення та завантаження (ETL), управління якістю даних, перетворення даних і відображення даних. Вони дозволяють підключатися до різних джерел даних, таких як бази даних, файлові системи, веб-сервіси та API, і автоматизувати процес інтеграції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2. Центри інтеграції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Центр інтеграції даних діє як центральне сховище для всіх процесів інтеграції даних в організації. Він забезпечує надійну та масштабовану платформу для інтеграції та керування даними з різноманітних джерел. Центри інтеграції даних забезпечують інтеграцію даних у реальному часі, синхронізацію даних і можливості маршрутизації даних. Вони також пропонують такі функції, як профілювання даних, очищення даних і дедуплікація даних, щоб забезпечити якість і цілісність інтегрованих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3. Інструменти віртуалізації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Інструменти віртуалізації даних дозволяють організаціям отримувати доступ до даних із кількох джерел і запитувати їх так, ніби вони зберігаються в одній базі даних. Ці інструменти забезпечують рівень абстракції, який усуває потребу в реплікації та зберіганні даних. Інструменти віртуалізації даних пропонують єдине уявлення про дані, поєднуючи дані з різних джерел, </w:t>
      </w:r>
      <w:r w:rsidRPr="00DF657D">
        <w:rPr>
          <w:rFonts w:ascii="Times New Roman" w:hAnsi="Times New Roman" w:cs="Times New Roman"/>
          <w:sz w:val="28"/>
          <w:szCs w:val="28"/>
          <w:lang w:val="uk-UA"/>
        </w:rPr>
        <w:lastRenderedPageBreak/>
        <w:t>включаючи локальні системи, хмарні програми та зовнішні постачальники даних. Вони також підтримують керування даними та заходи безпеки для захисту конфіденційних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4. Інструменти реплікації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Інструменти реплікації даних сприяють безперервному переміщенню даних від вихідних систем до цільових. Ці інструменти фіксують зміни даних у режимі реального часу або через заздалегідь визначені проміжки часу та відтворюють їх до визначеної цілі. Інструменти реплікації даних забезпечують послідовність, надійність і доступність даних у багатьох системах і базах даних. Вони зазвичай використовуються в сценаріях, коли дані потрібно синхронізувати в різних місцях або тиражувати для цілей аварійного відновлення.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5. Інструменти перетворення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Інструменти перетворення даних дозволяють організаціям гармонізувати та стандартизувати дані з різних джерел перед їх інтеграцією. Ці інструменти підтримують операції відображення даних, очищення даних, збагачення даних і перевірки даних. Інструменти перетворення даних часто надають графічний інтерфейс для розробки та виконання робочих процесів перетворення даних, що полегшує нетехнічним користувачам керування процесом інтеграції даних.</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6. Інструменти керування даними та метаданими:</w:t>
      </w:r>
    </w:p>
    <w:p w:rsidR="00A6674E"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Інструменти керування даними та метаданими відіграють вирішальну роль у забезпеченні точності, послідовності та якості інтегрованих даних. Ці інструменти надають можливості визначати та застосовувати політики щодо даних, керувати походженням даних і відстежувати походження даних. Вони також дозволяють організаціям каталогізувати та шукати активи даних, забезпечуючи кращу доступність даних і повторне використання.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висновок:</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У цьому підручнику ми досліджували різні інструменти і технології інтеграції даних для хмарної інтеграції. Ці інструменти надають широкий </w:t>
      </w:r>
      <w:r w:rsidRPr="00DF657D">
        <w:rPr>
          <w:rFonts w:ascii="Times New Roman" w:hAnsi="Times New Roman" w:cs="Times New Roman"/>
          <w:sz w:val="28"/>
          <w:szCs w:val="28"/>
          <w:lang w:val="uk-UA"/>
        </w:rPr>
        <w:lastRenderedPageBreak/>
        <w:t>спектр функцій для спрощення процесу інтеграції даних із різних джерел. Використовуючи ці інструменти, організації можуть оптимізувати свої ініціативи з інтеграції даних і отримати практичну інформацію зі своїх даних. Не забудьте оцінити свої конкретні вимоги до інтеграції даних і вибрати інструменти, які найкраще відповідають потребам вашої організації.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DF657D" w:rsidRPr="00DF657D" w:rsidRDefault="00DF657D" w:rsidP="00DF657D">
      <w:pPr>
        <w:spacing w:after="0" w:line="360" w:lineRule="auto"/>
        <w:ind w:firstLine="709"/>
        <w:jc w:val="center"/>
        <w:rPr>
          <w:rFonts w:ascii="Times New Roman" w:hAnsi="Times New Roman" w:cs="Times New Roman"/>
          <w:b/>
          <w:sz w:val="28"/>
          <w:szCs w:val="28"/>
          <w:lang w:val="uk-UA"/>
        </w:rPr>
      </w:pPr>
      <w:r w:rsidRPr="00DF657D">
        <w:rPr>
          <w:rFonts w:ascii="Times New Roman" w:hAnsi="Times New Roman" w:cs="Times New Roman"/>
          <w:b/>
          <w:sz w:val="28"/>
          <w:szCs w:val="28"/>
          <w:lang w:val="uk-UA"/>
        </w:rPr>
        <w:t>4.5 Рішення для керування ідентифікацією та доступом (IAM).</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Рішення IAM відіграють вирішальну роль в управлінні доступом до ресурсів і послуг у хмарних середовищах. У рамках ширшої теми «Інструменти та технології для хмарної інтеграції» цей навчальний посібник заглибиться у світ ідентифікації та керування доступом, пояснюючи його значення та надаючи докладну інформацію про різні рішення IAM.</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1. Що таке керування ідентифікацією та доступом?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Керування ідентифікацією та доступом (IAM) відноситься до структури політик, процесів і технологій, які полегшують керування цифровими ідентифікаторами, забезпечуючи відповідний доступ до ресурсів і послуг в організації. Рішення IAM дозволяють організаціям контролювати доступ користувачів, застосовувати політики безпеки та оптимізувати запити на доступ.</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2. Переваги рішень IAM у хмарній інтеграції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Рішення IAM пропонують кілька переваг, коли справа доходить до хмарної інтеграції: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Покращена безпека: рішення IAM забезпечують надійні механізми автентифікації, забезпечують доступ з найменшими привілеями та забезпечують багатофакторну автентифікацію, таким чином гарантуючи доступ до цінних ресурсів лише авторизованим особам.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xml:space="preserve">- Вимоги до відповідності та нормативні вимоги: рішення IAM допомагають організаціям дотримуватися галузевих стандартів відповідності </w:t>
      </w:r>
      <w:r w:rsidRPr="00DF657D">
        <w:rPr>
          <w:rFonts w:ascii="Times New Roman" w:hAnsi="Times New Roman" w:cs="Times New Roman"/>
          <w:sz w:val="28"/>
          <w:szCs w:val="28"/>
          <w:lang w:val="uk-UA"/>
        </w:rPr>
        <w:lastRenderedPageBreak/>
        <w:t>та нормативних актів, надаючи аудиторські журнали, контроль доступу та можливості застосування політики.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Продуктивність і досвід користувачів: рішення IAM оптимізують процеси надання та деініціалізації користувачів, полегшуючи співробітникам, партнерам і клієнтам доступ до необхідних ресурсів, підвищуючи продуктивність і взаємодію з користувачем.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3. Основні характеристики рішень IAM</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Різні рішення IAM можуть пропонувати різні функції, але слід звернути увагу на такі загальні функції:</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Автентифікація користувача: рішення IAM повинні підтримувати різні механізми автентифікації, такі як ім’я користувача/пароль, єдиний вхід (SSO) і багатофакторна автентифікація (MFA).</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Ініціалізація користувачів: можливість автоматизувати процеси реєстрації, виключення та керування обліковими записами є важливою функцією для ефективних рішень IAM.</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Контроль доступу та авторизація: рішення IAM повинні підтримувати детальний контроль доступу, дозволяючи організаціям застосовувати найменші привілеї доступу та ефективно керувати ролями та дозволами користувачів.</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Аудит і відповідність: вбудовані можливості аудиту дозволяють організаціям відстежувати дії користувачів, створювати журнали аудиту та забезпечувати відповідність нормативним вимогам.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4. Популярні рішення IAM для хмарної інтеграції</w:t>
      </w:r>
    </w:p>
    <w:p w:rsidR="00A6674E"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На ринку доступно декілька рішень IAM, кожне зі своїми унікальними функціями та можливостями. Давайте розглянемо деякі з популярних варіантів:</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Okta: Okta — це хмарне рішення IAM, яке пропонує централізоване керування користувачами, SSO, MFA та можливості керування життєвим циклом. Він легко інтегрується з різними хмарними платформами та додатками.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lastRenderedPageBreak/>
        <w:t>- Azure Active Directory (Azure AD): Azure AD – це хмарне рішення Microsoft IAM, яке забезпечує такі функції, як захист ідентифікаційних даних, SSO, керування доступом і повну інтеграцію з Microsoft Azure і Microsoft 365.</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AWS Identity and Access Management (IAM): AWS IAM – це спеціальне рішення IAM, створене для Amazon Web Services (AWS). Це дозволяє організаціям керувати доступом користувачів до ресурсів AWS, установлювати дозволи та створювати детальні політики.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Google Cloud Identity and Access Management (IAM): Google Cloud IAM забезпечує централізоване керування доступом для Google Cloud Platform. Це дозволяє організаціям визначати та керувати детальними дозволами та засобами контролю доступу до ресурсів GCP.</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5. Міркування щодо вибору рішення IAM</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Вибираючи рішення IAM для хмарної інтеграції, враховуйте такі фактори: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Можливості інтеграції: переконайтеся, що рішення IAM добре інтегрується з вашими бажаними хмарними платформами, програмами та іншими інструментами у вашому стеку технологій.</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Масштабованість і продуктивність: оцініть здатність рішення обробляти зростаючу кількість користувачів і запитів на доступ без шкоди для продуктивності.</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Безпека та відповідність: шукайте рішення IAM, які пропонують надійні функції безпеки, відповідають галузевим стандартам і допомагають відповідати вимогам відповідності, характерним для вашої галузі.</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Економічна ефективність: розгляньте модель ціноутворення та варіанти ліцензування, пов’язані з рішенням IAM, переконавшись, що воно відповідає бюджету вашої організації та майбутнім планам розвитку.</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6. Найкращі практики впровадження рішень IAM</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Успішне впровадження рішення IAM вимагає ретельного планування та дотримання найкращих практик:</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lastRenderedPageBreak/>
        <w:t>- Проведіть ретельну оцінку поточних процесів керування ідентифікацією вашої організації та визначте області, які потребують покращення.</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Визначте чіткі ролі користувачів, дозволи та засоби контролю доступу на основі принципу найменших привілеїв.</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Впроваджуйте надійні механізми автентифікації, такі як багатофакторна автентифікація, для підвищення безпеки.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Регулярно перевіряйте та оновлюйте дозволи доступу користувачів, щоб переконатися, що вони відповідають бізнес-потребам і вимогам безпеки.</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Встановіть процес реєстрації та виключення користувача, щоб забезпечити ефективне керування обліковим записом.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 Забезпечте всебічне навчання та програми підвищення обізнаності для користувачів, щоб зрозуміти важливість керування ідентифікацією та доступом і слідувати найкращим практикам.</w:t>
      </w:r>
    </w:p>
    <w:p w:rsidR="00DF657D"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7. Висновок</w:t>
      </w:r>
    </w:p>
    <w:p w:rsidR="00A6674E" w:rsidRPr="00DF657D" w:rsidRDefault="00DF657D" w:rsidP="00DF657D">
      <w:pPr>
        <w:spacing w:after="0" w:line="360" w:lineRule="auto"/>
        <w:ind w:firstLine="709"/>
        <w:jc w:val="both"/>
        <w:rPr>
          <w:rFonts w:ascii="Times New Roman" w:hAnsi="Times New Roman" w:cs="Times New Roman"/>
          <w:sz w:val="28"/>
          <w:szCs w:val="28"/>
          <w:lang w:val="uk-UA"/>
        </w:rPr>
      </w:pPr>
      <w:r w:rsidRPr="00DF657D">
        <w:rPr>
          <w:rFonts w:ascii="Times New Roman" w:hAnsi="Times New Roman" w:cs="Times New Roman"/>
          <w:sz w:val="28"/>
          <w:szCs w:val="28"/>
          <w:lang w:val="uk-UA"/>
        </w:rPr>
        <w:t>Рішення для керування ідентифікацією та доступом (IAM) необхідні для ефективної хмарної інтеграції. Вони надають необхідні інструменти та технології для керування доступом користувачів, забезпечення виконання політик безпеки та сприяння дотриманню вимог. Вибравши та впровадивши правильне рішення IAM для вашої організації, ви зможете підвищити безпеку, оптимізувати процеси керування доступом і забезпечити кращий досвід роботи з користувачем.</w:t>
      </w:r>
    </w:p>
    <w:sectPr w:rsidR="00A6674E" w:rsidRPr="00DF6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8B"/>
    <w:rsid w:val="00A6674E"/>
    <w:rsid w:val="00C6468B"/>
    <w:rsid w:val="00DF657D"/>
    <w:rsid w:val="00F0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uitypography-root">
    <w:name w:val="muitypography-root"/>
    <w:basedOn w:val="a"/>
    <w:rsid w:val="00A667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uitypography-root">
    <w:name w:val="muitypography-root"/>
    <w:basedOn w:val="a"/>
    <w:rsid w:val="00A667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873225">
      <w:bodyDiv w:val="1"/>
      <w:marLeft w:val="0"/>
      <w:marRight w:val="0"/>
      <w:marTop w:val="0"/>
      <w:marBottom w:val="0"/>
      <w:divBdr>
        <w:top w:val="none" w:sz="0" w:space="0" w:color="auto"/>
        <w:left w:val="none" w:sz="0" w:space="0" w:color="auto"/>
        <w:bottom w:val="none" w:sz="0" w:space="0" w:color="auto"/>
        <w:right w:val="none" w:sz="0" w:space="0" w:color="auto"/>
      </w:divBdr>
      <w:divsChild>
        <w:div w:id="1380587136">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3686</Words>
  <Characters>21014</Characters>
  <Application>Microsoft Office Word</Application>
  <DocSecurity>0</DocSecurity>
  <Lines>175</Lines>
  <Paragraphs>49</Paragraphs>
  <ScaleCrop>false</ScaleCrop>
  <Company/>
  <LinksUpToDate>false</LinksUpToDate>
  <CharactersWithSpaces>24651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5</cp:revision>
  <dcterms:created xsi:type="dcterms:W3CDTF">2024-09-30T05:18:00Z</dcterms:created>
  <dcterms:modified xsi:type="dcterms:W3CDTF">2024-10-21T12:43:00Z</dcterms:modified>
</cp:coreProperties>
</file>