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5E" w:rsidRPr="00EB5449" w:rsidRDefault="00DC705E" w:rsidP="00DC705E">
      <w:pPr>
        <w:pStyle w:val="a3"/>
        <w:numPr>
          <w:ilvl w:val="1"/>
          <w:numId w:val="1"/>
        </w:numPr>
        <w:tabs>
          <w:tab w:val="center" w:pos="5024"/>
          <w:tab w:val="left" w:pos="8040"/>
        </w:tabs>
        <w:jc w:val="both"/>
        <w:rPr>
          <w:rFonts w:ascii="Times New Roman" w:hAnsi="Times New Roman"/>
          <w:b/>
          <w:sz w:val="28"/>
        </w:rPr>
      </w:pPr>
      <w:proofErr w:type="spellStart"/>
      <w:r>
        <w:rPr>
          <w:rFonts w:ascii="Times New Roman" w:hAnsi="Times New Roman"/>
          <w:b/>
          <w:sz w:val="28"/>
        </w:rPr>
        <w:t>Практичне</w:t>
      </w:r>
      <w:proofErr w:type="spellEnd"/>
      <w:r>
        <w:rPr>
          <w:rFonts w:ascii="Times New Roman" w:hAnsi="Times New Roman"/>
          <w:b/>
          <w:sz w:val="28"/>
        </w:rPr>
        <w:t xml:space="preserve"> </w:t>
      </w:r>
      <w:proofErr w:type="spellStart"/>
      <w:r>
        <w:rPr>
          <w:rFonts w:ascii="Times New Roman" w:hAnsi="Times New Roman"/>
          <w:b/>
          <w:sz w:val="28"/>
        </w:rPr>
        <w:t>завдання</w:t>
      </w:r>
      <w:proofErr w:type="spellEnd"/>
      <w:r w:rsidRPr="00EB5449">
        <w:rPr>
          <w:rFonts w:ascii="Times New Roman" w:hAnsi="Times New Roman"/>
          <w:b/>
          <w:sz w:val="28"/>
        </w:rPr>
        <w:t>.</w:t>
      </w:r>
    </w:p>
    <w:p w:rsidR="00DC705E" w:rsidRPr="002C43B5" w:rsidRDefault="00DC705E" w:rsidP="00DC705E">
      <w:pPr>
        <w:tabs>
          <w:tab w:val="center" w:pos="5024"/>
          <w:tab w:val="left" w:pos="8040"/>
        </w:tabs>
        <w:ind w:firstLine="709"/>
        <w:jc w:val="both"/>
        <w:rPr>
          <w:b/>
          <w:sz w:val="28"/>
          <w:szCs w:val="28"/>
        </w:rPr>
      </w:pPr>
      <w:r w:rsidRPr="002C43B5">
        <w:rPr>
          <w:b/>
          <w:sz w:val="28"/>
          <w:szCs w:val="28"/>
        </w:rPr>
        <w:t>Завдання 1.</w:t>
      </w:r>
    </w:p>
    <w:p w:rsidR="00DC705E" w:rsidRDefault="00DC705E" w:rsidP="00DC705E">
      <w:pPr>
        <w:tabs>
          <w:tab w:val="center" w:pos="5024"/>
          <w:tab w:val="left" w:pos="8040"/>
        </w:tabs>
        <w:ind w:firstLine="709"/>
        <w:jc w:val="both"/>
        <w:rPr>
          <w:sz w:val="28"/>
          <w:szCs w:val="28"/>
        </w:rPr>
      </w:pPr>
      <w:r w:rsidRPr="002C43B5">
        <w:rPr>
          <w:sz w:val="28"/>
          <w:szCs w:val="28"/>
        </w:rPr>
        <w:t>Скласти лист-замовлення на проведення аудиту.</w:t>
      </w:r>
    </w:p>
    <w:p w:rsidR="00DC705E" w:rsidRDefault="00DC705E" w:rsidP="00DC705E">
      <w:pPr>
        <w:tabs>
          <w:tab w:val="center" w:pos="5024"/>
          <w:tab w:val="left" w:pos="8040"/>
        </w:tabs>
        <w:ind w:firstLine="709"/>
        <w:jc w:val="both"/>
        <w:rPr>
          <w:sz w:val="28"/>
          <w:szCs w:val="28"/>
        </w:rPr>
      </w:pPr>
      <w:r>
        <w:rPr>
          <w:sz w:val="28"/>
          <w:szCs w:val="28"/>
        </w:rPr>
        <w:t>Відповідь.</w:t>
      </w:r>
    </w:p>
    <w:p w:rsidR="00DC705E" w:rsidRPr="002C43B5" w:rsidRDefault="00DC705E" w:rsidP="00DC705E">
      <w:pPr>
        <w:tabs>
          <w:tab w:val="center" w:pos="5024"/>
          <w:tab w:val="left" w:pos="8040"/>
        </w:tabs>
        <w:ind w:firstLine="709"/>
        <w:jc w:val="both"/>
        <w:rPr>
          <w:sz w:val="28"/>
          <w:szCs w:val="28"/>
        </w:rPr>
      </w:pPr>
      <w:r>
        <w:rPr>
          <w:sz w:val="28"/>
          <w:szCs w:val="28"/>
        </w:rPr>
        <w:t>Форма листа-замовлення наведена нижче.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C705E" w:rsidRPr="002C43B5" w:rsidTr="00C7684C">
        <w:tc>
          <w:tcPr>
            <w:tcW w:w="9570" w:type="dxa"/>
            <w:shd w:val="clear" w:color="auto" w:fill="auto"/>
          </w:tcPr>
          <w:p w:rsidR="00DC705E" w:rsidRPr="002C43B5" w:rsidRDefault="00DC705E" w:rsidP="00C7684C">
            <w:pPr>
              <w:rPr>
                <w:i/>
                <w:szCs w:val="28"/>
              </w:rPr>
            </w:pPr>
            <w:r w:rsidRPr="002C43B5">
              <w:t xml:space="preserve">. </w:t>
            </w:r>
            <w:r w:rsidRPr="002C43B5">
              <w:rPr>
                <w:i/>
                <w:szCs w:val="28"/>
              </w:rPr>
              <w:t xml:space="preserve">                                                                                          Директору</w:t>
            </w:r>
          </w:p>
          <w:p w:rsidR="00DC705E" w:rsidRPr="002C43B5" w:rsidRDefault="00DC705E" w:rsidP="00C7684C">
            <w:pPr>
              <w:jc w:val="center"/>
              <w:rPr>
                <w:i/>
                <w:szCs w:val="28"/>
              </w:rPr>
            </w:pPr>
            <w:r w:rsidRPr="002C43B5">
              <w:rPr>
                <w:i/>
                <w:szCs w:val="28"/>
              </w:rPr>
              <w:t xml:space="preserve">                                                                             Аудиторської фірми «Надія»</w:t>
            </w:r>
            <w:r w:rsidRPr="002C43B5">
              <w:rPr>
                <w:i/>
              </w:rPr>
              <w:t xml:space="preserve">                                               </w:t>
            </w:r>
          </w:p>
          <w:p w:rsidR="00DC705E" w:rsidRPr="002C43B5" w:rsidRDefault="00DC705E" w:rsidP="00C7684C">
            <w:pPr>
              <w:rPr>
                <w:i/>
              </w:rPr>
            </w:pPr>
            <w:r w:rsidRPr="002C43B5">
              <w:rPr>
                <w:i/>
                <w:szCs w:val="28"/>
              </w:rPr>
              <w:t xml:space="preserve">                                                                                            </w:t>
            </w:r>
            <w:proofErr w:type="spellStart"/>
            <w:r w:rsidRPr="002C43B5">
              <w:rPr>
                <w:i/>
                <w:szCs w:val="28"/>
              </w:rPr>
              <w:t>Баришполь</w:t>
            </w:r>
            <w:proofErr w:type="spellEnd"/>
            <w:r w:rsidRPr="002C43B5">
              <w:rPr>
                <w:i/>
                <w:szCs w:val="28"/>
              </w:rPr>
              <w:t xml:space="preserve"> К. Ю.</w:t>
            </w:r>
            <w:r w:rsidRPr="002C43B5">
              <w:rPr>
                <w:i/>
              </w:rPr>
              <w:t xml:space="preserve">                                                                                     </w:t>
            </w:r>
          </w:p>
          <w:p w:rsidR="00DC705E" w:rsidRPr="002C43B5" w:rsidRDefault="00DC705E" w:rsidP="00C7684C">
            <w:pPr>
              <w:jc w:val="center"/>
              <w:rPr>
                <w:b/>
                <w:i/>
                <w:szCs w:val="28"/>
              </w:rPr>
            </w:pPr>
            <w:r w:rsidRPr="002C43B5">
              <w:rPr>
                <w:b/>
                <w:i/>
                <w:szCs w:val="28"/>
              </w:rPr>
              <w:t>Лист- замовлення</w:t>
            </w:r>
          </w:p>
          <w:p w:rsidR="00DC705E" w:rsidRPr="002C43B5" w:rsidRDefault="00DC705E" w:rsidP="00C7684C">
            <w:pPr>
              <w:ind w:firstLine="540"/>
              <w:jc w:val="both"/>
              <w:rPr>
                <w:i/>
                <w:szCs w:val="28"/>
              </w:rPr>
            </w:pPr>
            <w:r w:rsidRPr="002C43B5">
              <w:rPr>
                <w:i/>
                <w:szCs w:val="28"/>
              </w:rPr>
              <w:t>Просимо Вас провести аудит запасів ВАТ «</w:t>
            </w:r>
            <w:proofErr w:type="spellStart"/>
            <w:r w:rsidRPr="002C43B5">
              <w:rPr>
                <w:i/>
                <w:szCs w:val="28"/>
              </w:rPr>
              <w:t>Ріваль</w:t>
            </w:r>
            <w:proofErr w:type="spellEnd"/>
            <w:r w:rsidRPr="002C43B5">
              <w:rPr>
                <w:i/>
                <w:szCs w:val="28"/>
              </w:rPr>
              <w:t>» за 2022 рік у термін з 01.03.2023  до 01.04.2023 року.</w:t>
            </w:r>
          </w:p>
          <w:p w:rsidR="00DC705E" w:rsidRPr="002C43B5" w:rsidRDefault="00DC705E" w:rsidP="00DC705E">
            <w:pPr>
              <w:ind w:firstLine="540"/>
              <w:jc w:val="both"/>
              <w:rPr>
                <w:b/>
                <w:sz w:val="28"/>
                <w:szCs w:val="28"/>
              </w:rPr>
            </w:pPr>
            <w:r w:rsidRPr="002C43B5">
              <w:rPr>
                <w:i/>
                <w:szCs w:val="28"/>
              </w:rPr>
              <w:t>Директор ВАТ «</w:t>
            </w:r>
            <w:proofErr w:type="spellStart"/>
            <w:r w:rsidRPr="002C43B5">
              <w:rPr>
                <w:i/>
                <w:szCs w:val="28"/>
              </w:rPr>
              <w:t>Ріваль</w:t>
            </w:r>
            <w:proofErr w:type="spellEnd"/>
            <w:r w:rsidRPr="002C43B5">
              <w:rPr>
                <w:i/>
                <w:szCs w:val="28"/>
              </w:rPr>
              <w:t>»                                                         Колісник О.С.</w:t>
            </w:r>
            <w:bookmarkStart w:id="0" w:name="_GoBack"/>
            <w:bookmarkEnd w:id="0"/>
          </w:p>
        </w:tc>
      </w:tr>
    </w:tbl>
    <w:p w:rsidR="00DC705E" w:rsidRDefault="00DC705E" w:rsidP="00DC705E">
      <w:pPr>
        <w:tabs>
          <w:tab w:val="center" w:pos="5024"/>
          <w:tab w:val="left" w:pos="8040"/>
        </w:tabs>
        <w:ind w:firstLine="709"/>
        <w:jc w:val="both"/>
        <w:rPr>
          <w:b/>
          <w:sz w:val="28"/>
          <w:szCs w:val="28"/>
        </w:rPr>
      </w:pPr>
    </w:p>
    <w:p w:rsidR="00DC705E" w:rsidRPr="002C43B5" w:rsidRDefault="00DC705E" w:rsidP="00DC705E">
      <w:pPr>
        <w:tabs>
          <w:tab w:val="center" w:pos="5024"/>
          <w:tab w:val="left" w:pos="8040"/>
        </w:tabs>
        <w:ind w:firstLine="709"/>
        <w:jc w:val="both"/>
        <w:rPr>
          <w:b/>
          <w:sz w:val="28"/>
          <w:szCs w:val="28"/>
        </w:rPr>
      </w:pPr>
      <w:r w:rsidRPr="002C43B5">
        <w:rPr>
          <w:b/>
          <w:sz w:val="28"/>
          <w:szCs w:val="28"/>
        </w:rPr>
        <w:t>Завдання 2.</w:t>
      </w:r>
    </w:p>
    <w:p w:rsidR="00DC705E" w:rsidRDefault="00DC705E" w:rsidP="00DC705E">
      <w:pPr>
        <w:tabs>
          <w:tab w:val="center" w:pos="5024"/>
          <w:tab w:val="left" w:pos="8040"/>
        </w:tabs>
        <w:ind w:firstLine="709"/>
        <w:jc w:val="both"/>
        <w:rPr>
          <w:sz w:val="28"/>
          <w:szCs w:val="28"/>
        </w:rPr>
      </w:pPr>
      <w:r w:rsidRPr="002C43B5">
        <w:rPr>
          <w:sz w:val="28"/>
          <w:szCs w:val="28"/>
        </w:rPr>
        <w:t>Скласти лист-згоду на проведення аудиту.</w:t>
      </w:r>
    </w:p>
    <w:p w:rsidR="00DC705E" w:rsidRDefault="00DC705E" w:rsidP="00DC705E">
      <w:pPr>
        <w:tabs>
          <w:tab w:val="center" w:pos="5024"/>
          <w:tab w:val="left" w:pos="8040"/>
        </w:tabs>
        <w:ind w:firstLine="709"/>
        <w:jc w:val="both"/>
        <w:rPr>
          <w:sz w:val="28"/>
          <w:szCs w:val="28"/>
        </w:rPr>
      </w:pPr>
      <w:r>
        <w:rPr>
          <w:sz w:val="28"/>
          <w:szCs w:val="28"/>
        </w:rPr>
        <w:t>Відповідь.</w:t>
      </w:r>
    </w:p>
    <w:p w:rsidR="00DC705E" w:rsidRPr="002C43B5" w:rsidRDefault="00DC705E" w:rsidP="00DC705E">
      <w:pPr>
        <w:tabs>
          <w:tab w:val="center" w:pos="5024"/>
          <w:tab w:val="left" w:pos="8040"/>
        </w:tabs>
        <w:ind w:firstLine="709"/>
        <w:jc w:val="both"/>
        <w:rPr>
          <w:sz w:val="28"/>
          <w:szCs w:val="28"/>
        </w:rPr>
      </w:pPr>
      <w:r>
        <w:rPr>
          <w:sz w:val="28"/>
          <w:szCs w:val="28"/>
        </w:rPr>
        <w:t>Форма листа-згоди наведена нижче.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C705E" w:rsidRPr="002C43B5" w:rsidTr="00C7684C">
        <w:tc>
          <w:tcPr>
            <w:tcW w:w="9570" w:type="dxa"/>
            <w:shd w:val="clear" w:color="auto" w:fill="auto"/>
          </w:tcPr>
          <w:p w:rsidR="00DC705E" w:rsidRPr="002C43B5" w:rsidRDefault="00DC705E" w:rsidP="00C7684C">
            <w:pPr>
              <w:rPr>
                <w:i/>
                <w:szCs w:val="28"/>
              </w:rPr>
            </w:pPr>
            <w:r w:rsidRPr="002C43B5">
              <w:t xml:space="preserve">         №__ від ______ 200__р.                                                          </w:t>
            </w:r>
            <w:r w:rsidRPr="002C43B5">
              <w:rPr>
                <w:i/>
                <w:szCs w:val="28"/>
              </w:rPr>
              <w:t>Директору ВАТ «</w:t>
            </w:r>
            <w:proofErr w:type="spellStart"/>
            <w:r w:rsidRPr="002C43B5">
              <w:rPr>
                <w:i/>
                <w:szCs w:val="28"/>
              </w:rPr>
              <w:t>Ріваль</w:t>
            </w:r>
            <w:proofErr w:type="spellEnd"/>
            <w:r w:rsidRPr="002C43B5">
              <w:rPr>
                <w:i/>
                <w:szCs w:val="28"/>
              </w:rPr>
              <w:t>»</w:t>
            </w:r>
          </w:p>
          <w:p w:rsidR="00DC705E" w:rsidRPr="002C43B5" w:rsidRDefault="00DC705E" w:rsidP="00C7684C">
            <w:pPr>
              <w:tabs>
                <w:tab w:val="left" w:pos="5550"/>
              </w:tabs>
              <w:rPr>
                <w:i/>
                <w:szCs w:val="28"/>
              </w:rPr>
            </w:pPr>
            <w:r w:rsidRPr="002C43B5">
              <w:rPr>
                <w:i/>
                <w:szCs w:val="28"/>
              </w:rPr>
              <w:t xml:space="preserve">                                                                                                  </w:t>
            </w:r>
            <w:r w:rsidRPr="002C43B5">
              <w:t xml:space="preserve">          </w:t>
            </w:r>
            <w:r w:rsidRPr="002C43B5">
              <w:rPr>
                <w:i/>
                <w:szCs w:val="28"/>
              </w:rPr>
              <w:t>Колісник О.С</w:t>
            </w:r>
          </w:p>
          <w:p w:rsidR="00DC705E" w:rsidRPr="002C43B5" w:rsidRDefault="00DC705E" w:rsidP="00C7684C">
            <w:pPr>
              <w:jc w:val="center"/>
              <w:rPr>
                <w:b/>
                <w:i/>
                <w:szCs w:val="28"/>
              </w:rPr>
            </w:pPr>
            <w:r w:rsidRPr="002C43B5">
              <w:rPr>
                <w:b/>
                <w:i/>
                <w:szCs w:val="28"/>
              </w:rPr>
              <w:t>Лист- згода</w:t>
            </w:r>
          </w:p>
          <w:p w:rsidR="00DC705E" w:rsidRPr="002C43B5" w:rsidRDefault="00DC705E" w:rsidP="00C7684C">
            <w:pPr>
              <w:ind w:firstLine="540"/>
              <w:jc w:val="both"/>
              <w:rPr>
                <w:i/>
                <w:szCs w:val="28"/>
              </w:rPr>
            </w:pPr>
            <w:r w:rsidRPr="002C43B5">
              <w:rPr>
                <w:i/>
                <w:szCs w:val="28"/>
              </w:rPr>
              <w:t xml:space="preserve">У відповідь на Ваш Лист №___ від ______ 20__р. про проведення аудиторської перевірки </w:t>
            </w:r>
            <w:r w:rsidRPr="002C43B5">
              <w:rPr>
                <w:i/>
                <w:szCs w:val="28"/>
                <w:u w:val="single"/>
              </w:rPr>
              <w:t>запасів,</w:t>
            </w:r>
            <w:r w:rsidRPr="002C43B5">
              <w:rPr>
                <w:i/>
                <w:szCs w:val="28"/>
              </w:rPr>
              <w:t xml:space="preserve"> підтверджуємо нашу згоду. Аудиторська перевірка буде проведена з метою </w:t>
            </w:r>
            <w:r>
              <w:rPr>
                <w:i/>
                <w:szCs w:val="28"/>
              </w:rPr>
              <w:t xml:space="preserve">перевірки </w:t>
            </w:r>
            <w:r w:rsidRPr="007F4C5A">
              <w:rPr>
                <w:i/>
                <w:szCs w:val="28"/>
                <w:u w:val="single"/>
              </w:rPr>
              <w:t>запасів</w:t>
            </w:r>
            <w:r>
              <w:rPr>
                <w:i/>
                <w:szCs w:val="28"/>
              </w:rPr>
              <w:t xml:space="preserve"> </w:t>
            </w:r>
            <w:r w:rsidRPr="002C43B5">
              <w:rPr>
                <w:i/>
                <w:szCs w:val="28"/>
              </w:rPr>
              <w:t>у термін з 01 березня 2023 року до 01 квітня 2023 року.</w:t>
            </w:r>
          </w:p>
          <w:p w:rsidR="00DC705E" w:rsidRPr="002C43B5" w:rsidRDefault="00DC705E" w:rsidP="00C7684C">
            <w:pPr>
              <w:ind w:firstLine="540"/>
              <w:jc w:val="both"/>
              <w:rPr>
                <w:i/>
                <w:szCs w:val="28"/>
              </w:rPr>
            </w:pPr>
            <w:r w:rsidRPr="002C43B5">
              <w:rPr>
                <w:i/>
                <w:szCs w:val="28"/>
              </w:rPr>
              <w:t>У зв’язку з проведенням аудиту запасів нам необхідна детальна і повна інформація щодо запасів підприємства.</w:t>
            </w:r>
          </w:p>
          <w:p w:rsidR="00DC705E" w:rsidRPr="002C43B5" w:rsidRDefault="00DC705E" w:rsidP="00C7684C">
            <w:pPr>
              <w:ind w:firstLine="540"/>
              <w:jc w:val="both"/>
              <w:rPr>
                <w:i/>
                <w:szCs w:val="28"/>
              </w:rPr>
            </w:pPr>
            <w:r w:rsidRPr="002C43B5">
              <w:rPr>
                <w:i/>
                <w:szCs w:val="28"/>
              </w:rPr>
              <w:t>Просимо надати наказ про облікову політику, договори з покупцями та постачальниками, прибуткові накладні, видаткові накладні, банківські виписки, документи щодо формування собівартості, форми фінансової звітності (Баланс, Звіт про фінансові результати, Звіт про власний капітал, Звіт про рух грошових коштів). Просимо також надати всі управлінські звіти</w:t>
            </w:r>
          </w:p>
          <w:p w:rsidR="00DC705E" w:rsidRPr="002C43B5" w:rsidRDefault="00DC705E" w:rsidP="00C7684C">
            <w:pPr>
              <w:ind w:firstLine="540"/>
              <w:jc w:val="both"/>
              <w:rPr>
                <w:i/>
                <w:szCs w:val="28"/>
              </w:rPr>
            </w:pPr>
            <w:r w:rsidRPr="002C43B5">
              <w:rPr>
                <w:i/>
                <w:szCs w:val="28"/>
              </w:rPr>
              <w:t xml:space="preserve">Нагадуємо, що відповідальність за розкриття інформації про запаси підприємства (ведення відповідних облікових записів, здійснення заходів внутрішнього контролю, вибір та застосування облікових політик) несе управлінський персонал компанії. </w:t>
            </w:r>
          </w:p>
          <w:p w:rsidR="00DC705E" w:rsidRPr="002C43B5" w:rsidRDefault="00DC705E" w:rsidP="00C7684C">
            <w:pPr>
              <w:ind w:firstLine="540"/>
              <w:jc w:val="both"/>
              <w:rPr>
                <w:i/>
                <w:sz w:val="16"/>
                <w:szCs w:val="16"/>
              </w:rPr>
            </w:pPr>
            <w:r w:rsidRPr="002C43B5">
              <w:rPr>
                <w:i/>
                <w:szCs w:val="28"/>
              </w:rPr>
              <w:t>Сподіваємося на повноцінну співпрацю з персоналом і на надання записів, документації та інформації, необхідної для аудиторської перевірки.</w:t>
            </w:r>
          </w:p>
          <w:p w:rsidR="00DC705E" w:rsidRPr="002C43B5" w:rsidRDefault="00DC705E" w:rsidP="00C7684C">
            <w:pPr>
              <w:ind w:firstLine="540"/>
              <w:jc w:val="both"/>
              <w:rPr>
                <w:i/>
                <w:szCs w:val="28"/>
              </w:rPr>
            </w:pPr>
            <w:r w:rsidRPr="002C43B5">
              <w:rPr>
                <w:i/>
                <w:szCs w:val="28"/>
              </w:rPr>
              <w:t xml:space="preserve">   Директор аудиторської                                                     </w:t>
            </w:r>
            <w:proofErr w:type="spellStart"/>
            <w:r w:rsidRPr="002C43B5">
              <w:rPr>
                <w:i/>
                <w:szCs w:val="28"/>
              </w:rPr>
              <w:t>Баришполь</w:t>
            </w:r>
            <w:proofErr w:type="spellEnd"/>
            <w:r w:rsidRPr="002C43B5">
              <w:rPr>
                <w:i/>
                <w:szCs w:val="28"/>
              </w:rPr>
              <w:t xml:space="preserve"> К.Ю</w:t>
            </w:r>
          </w:p>
          <w:p w:rsidR="00DC705E" w:rsidRPr="002C43B5" w:rsidRDefault="00DC705E" w:rsidP="00C7684C">
            <w:pPr>
              <w:jc w:val="both"/>
              <w:rPr>
                <w:sz w:val="28"/>
                <w:szCs w:val="28"/>
              </w:rPr>
            </w:pPr>
            <w:r w:rsidRPr="002C43B5">
              <w:rPr>
                <w:i/>
                <w:szCs w:val="28"/>
              </w:rPr>
              <w:t xml:space="preserve">           фірми  «</w:t>
            </w:r>
            <w:r w:rsidRPr="002C43B5">
              <w:rPr>
                <w:rFonts w:ascii="Monotype Corsiva" w:hAnsi="Monotype Corsiva"/>
                <w:i/>
                <w:szCs w:val="28"/>
              </w:rPr>
              <w:t>Надія</w:t>
            </w:r>
            <w:r w:rsidRPr="002C43B5">
              <w:rPr>
                <w:i/>
                <w:szCs w:val="28"/>
              </w:rPr>
              <w:t xml:space="preserve">» </w:t>
            </w:r>
          </w:p>
        </w:tc>
      </w:tr>
    </w:tbl>
    <w:p w:rsidR="00DC705E" w:rsidRPr="002C43B5" w:rsidRDefault="00DC705E" w:rsidP="00DC705E">
      <w:pPr>
        <w:tabs>
          <w:tab w:val="center" w:pos="5024"/>
          <w:tab w:val="left" w:pos="8040"/>
        </w:tabs>
        <w:ind w:firstLine="709"/>
        <w:jc w:val="both"/>
        <w:rPr>
          <w:sz w:val="28"/>
          <w:szCs w:val="28"/>
        </w:rPr>
      </w:pPr>
    </w:p>
    <w:p w:rsidR="00DC705E" w:rsidRPr="002C43B5" w:rsidRDefault="00DC705E" w:rsidP="00DC705E">
      <w:pPr>
        <w:tabs>
          <w:tab w:val="center" w:pos="5024"/>
          <w:tab w:val="left" w:pos="8040"/>
        </w:tabs>
        <w:ind w:firstLine="709"/>
        <w:jc w:val="both"/>
        <w:rPr>
          <w:b/>
          <w:sz w:val="28"/>
          <w:szCs w:val="28"/>
        </w:rPr>
      </w:pPr>
      <w:r w:rsidRPr="002C43B5">
        <w:rPr>
          <w:b/>
          <w:sz w:val="28"/>
          <w:szCs w:val="28"/>
        </w:rPr>
        <w:t>Завдання 3.</w:t>
      </w:r>
    </w:p>
    <w:p w:rsidR="00DC705E" w:rsidRDefault="00DC705E" w:rsidP="00DC705E">
      <w:pPr>
        <w:tabs>
          <w:tab w:val="center" w:pos="5024"/>
          <w:tab w:val="left" w:pos="8040"/>
        </w:tabs>
        <w:ind w:firstLine="709"/>
        <w:jc w:val="both"/>
        <w:rPr>
          <w:sz w:val="28"/>
          <w:szCs w:val="28"/>
        </w:rPr>
      </w:pPr>
      <w:r w:rsidRPr="002C43B5">
        <w:rPr>
          <w:sz w:val="28"/>
          <w:szCs w:val="28"/>
        </w:rPr>
        <w:t>Скласти договір на проведення аудиту запасів.</w:t>
      </w:r>
    </w:p>
    <w:p w:rsidR="00DC705E" w:rsidRDefault="00DC705E" w:rsidP="00DC705E">
      <w:pPr>
        <w:tabs>
          <w:tab w:val="center" w:pos="5024"/>
          <w:tab w:val="left" w:pos="8040"/>
        </w:tabs>
        <w:ind w:firstLine="709"/>
        <w:jc w:val="both"/>
        <w:rPr>
          <w:sz w:val="28"/>
          <w:szCs w:val="28"/>
        </w:rPr>
      </w:pPr>
      <w:r>
        <w:rPr>
          <w:sz w:val="28"/>
          <w:szCs w:val="28"/>
        </w:rPr>
        <w:t>Відповідь.</w:t>
      </w:r>
    </w:p>
    <w:p w:rsidR="00DC705E" w:rsidRPr="002C43B5" w:rsidRDefault="00DC705E" w:rsidP="00DC705E">
      <w:pPr>
        <w:tabs>
          <w:tab w:val="center" w:pos="5024"/>
          <w:tab w:val="left" w:pos="8040"/>
        </w:tabs>
        <w:ind w:firstLine="709"/>
        <w:jc w:val="both"/>
        <w:rPr>
          <w:sz w:val="28"/>
          <w:szCs w:val="28"/>
        </w:rPr>
      </w:pPr>
      <w:r>
        <w:rPr>
          <w:sz w:val="28"/>
          <w:szCs w:val="28"/>
        </w:rPr>
        <w:t>Форма договору наведена нижче.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C705E" w:rsidRPr="002C43B5" w:rsidTr="00C7684C">
        <w:tc>
          <w:tcPr>
            <w:tcW w:w="9570" w:type="dxa"/>
            <w:shd w:val="clear" w:color="auto" w:fill="auto"/>
          </w:tcPr>
          <w:p w:rsidR="00DC705E" w:rsidRPr="002C43B5" w:rsidRDefault="00DC705E" w:rsidP="00C7684C">
            <w:pPr>
              <w:spacing w:line="216" w:lineRule="auto"/>
              <w:jc w:val="center"/>
              <w:rPr>
                <w:b/>
                <w:szCs w:val="28"/>
              </w:rPr>
            </w:pPr>
            <w:r w:rsidRPr="002C43B5">
              <w:rPr>
                <w:b/>
                <w:szCs w:val="28"/>
              </w:rPr>
              <w:t>Договір про надання аудиторських послуг № 1</w:t>
            </w:r>
          </w:p>
          <w:p w:rsidR="00DC705E" w:rsidRPr="002C43B5" w:rsidRDefault="00DC705E" w:rsidP="00C7684C">
            <w:pPr>
              <w:spacing w:line="216" w:lineRule="auto"/>
              <w:ind w:firstLine="540"/>
              <w:jc w:val="both"/>
              <w:rPr>
                <w:rFonts w:ascii="Century Schoolbook" w:hAnsi="Century Schoolbook"/>
                <w:szCs w:val="28"/>
              </w:rPr>
            </w:pPr>
          </w:p>
          <w:p w:rsidR="00DC705E" w:rsidRPr="002C43B5" w:rsidRDefault="00DC705E" w:rsidP="00C7684C">
            <w:pPr>
              <w:spacing w:line="216" w:lineRule="auto"/>
              <w:ind w:firstLine="540"/>
              <w:jc w:val="both"/>
              <w:rPr>
                <w:i/>
                <w:sz w:val="26"/>
                <w:szCs w:val="26"/>
              </w:rPr>
            </w:pPr>
            <w:r w:rsidRPr="002C43B5">
              <w:rPr>
                <w:i/>
                <w:sz w:val="26"/>
                <w:szCs w:val="26"/>
              </w:rPr>
              <w:t xml:space="preserve">      м. Запоріжжя                                                                   27  лютого 2024 року  </w:t>
            </w:r>
          </w:p>
          <w:p w:rsidR="00DC705E" w:rsidRPr="002C43B5" w:rsidRDefault="00DC705E" w:rsidP="00C7684C">
            <w:pPr>
              <w:spacing w:line="216" w:lineRule="auto"/>
              <w:ind w:left="34"/>
              <w:jc w:val="both"/>
              <w:rPr>
                <w:i/>
                <w:sz w:val="26"/>
                <w:szCs w:val="26"/>
              </w:rPr>
            </w:pPr>
            <w:r w:rsidRPr="002C43B5">
              <w:rPr>
                <w:i/>
                <w:sz w:val="26"/>
                <w:szCs w:val="26"/>
              </w:rPr>
              <w:t>Аудиторська фірма «</w:t>
            </w:r>
            <w:r w:rsidRPr="002C43B5">
              <w:rPr>
                <w:i/>
                <w:sz w:val="36"/>
                <w:szCs w:val="36"/>
              </w:rPr>
              <w:t>Надія</w:t>
            </w:r>
            <w:r w:rsidRPr="002C43B5">
              <w:rPr>
                <w:i/>
                <w:sz w:val="26"/>
                <w:szCs w:val="26"/>
              </w:rPr>
              <w:t xml:space="preserve">», в подальшому - «Виконавець», в особі директора, </w:t>
            </w:r>
            <w:proofErr w:type="spellStart"/>
            <w:r w:rsidRPr="002C43B5">
              <w:rPr>
                <w:i/>
                <w:sz w:val="26"/>
                <w:szCs w:val="26"/>
              </w:rPr>
              <w:t>Баришполь</w:t>
            </w:r>
            <w:proofErr w:type="spellEnd"/>
            <w:r w:rsidRPr="002C43B5">
              <w:rPr>
                <w:i/>
                <w:sz w:val="26"/>
                <w:szCs w:val="26"/>
              </w:rPr>
              <w:t xml:space="preserve"> Катерини Юріївни - з одного боку та ВАТ «</w:t>
            </w:r>
            <w:proofErr w:type="spellStart"/>
            <w:r w:rsidRPr="002C43B5">
              <w:rPr>
                <w:i/>
                <w:sz w:val="26"/>
                <w:szCs w:val="26"/>
              </w:rPr>
              <w:t>Ріваль</w:t>
            </w:r>
            <w:proofErr w:type="spellEnd"/>
            <w:r w:rsidRPr="002C43B5">
              <w:rPr>
                <w:i/>
                <w:sz w:val="26"/>
                <w:szCs w:val="26"/>
              </w:rPr>
              <w:t>» - «Замовник», в особі директора, Колісника Олексія Сергійовича - з другого боку, діючі на основі своїх установчих документів, уклали цей договір про таке:</w:t>
            </w:r>
          </w:p>
          <w:p w:rsidR="00DC705E" w:rsidRPr="002C43B5" w:rsidRDefault="00DC705E" w:rsidP="00C7684C">
            <w:pPr>
              <w:spacing w:line="216" w:lineRule="auto"/>
              <w:ind w:left="-426" w:firstLine="426"/>
              <w:jc w:val="center"/>
              <w:rPr>
                <w:i/>
                <w:sz w:val="26"/>
                <w:szCs w:val="26"/>
              </w:rPr>
            </w:pPr>
            <w:r w:rsidRPr="002C43B5">
              <w:rPr>
                <w:i/>
                <w:sz w:val="26"/>
                <w:szCs w:val="26"/>
              </w:rPr>
              <w:lastRenderedPageBreak/>
              <w:t>1. Предмет договору</w:t>
            </w:r>
          </w:p>
          <w:p w:rsidR="00DC705E" w:rsidRPr="002C43B5" w:rsidRDefault="00DC705E" w:rsidP="00C7684C">
            <w:pPr>
              <w:spacing w:line="216" w:lineRule="auto"/>
              <w:jc w:val="both"/>
              <w:rPr>
                <w:i/>
                <w:sz w:val="26"/>
                <w:szCs w:val="26"/>
              </w:rPr>
            </w:pPr>
            <w:r w:rsidRPr="002C43B5">
              <w:rPr>
                <w:i/>
                <w:sz w:val="26"/>
                <w:szCs w:val="26"/>
              </w:rPr>
              <w:t xml:space="preserve">1.1 Замовник доручає, а Виконавець бере на себе зобов’язання про </w:t>
            </w:r>
            <w:proofErr w:type="spellStart"/>
            <w:r w:rsidRPr="002C43B5">
              <w:rPr>
                <w:i/>
                <w:sz w:val="26"/>
                <w:szCs w:val="26"/>
              </w:rPr>
              <w:t>пров</w:t>
            </w:r>
            <w:proofErr w:type="spellEnd"/>
            <w:r w:rsidRPr="002C43B5">
              <w:rPr>
                <w:i/>
                <w:sz w:val="26"/>
                <w:szCs w:val="26"/>
                <w:lang w:val="ru-RU"/>
              </w:rPr>
              <w:t>е</w:t>
            </w:r>
            <w:proofErr w:type="spellStart"/>
            <w:r w:rsidRPr="002C43B5">
              <w:rPr>
                <w:i/>
                <w:sz w:val="26"/>
                <w:szCs w:val="26"/>
              </w:rPr>
              <w:t>дення</w:t>
            </w:r>
            <w:proofErr w:type="spellEnd"/>
            <w:r w:rsidRPr="002C43B5">
              <w:rPr>
                <w:i/>
                <w:sz w:val="26"/>
                <w:szCs w:val="26"/>
              </w:rPr>
              <w:t xml:space="preserve"> аудиту запасів.</w:t>
            </w:r>
          </w:p>
          <w:p w:rsidR="00DC705E" w:rsidRPr="002C43B5" w:rsidRDefault="00DC705E" w:rsidP="00C7684C">
            <w:pPr>
              <w:spacing w:line="216" w:lineRule="auto"/>
              <w:ind w:left="-426" w:firstLine="426"/>
              <w:jc w:val="center"/>
              <w:rPr>
                <w:i/>
                <w:sz w:val="26"/>
                <w:szCs w:val="26"/>
              </w:rPr>
            </w:pPr>
            <w:r w:rsidRPr="002C43B5">
              <w:rPr>
                <w:i/>
                <w:sz w:val="26"/>
                <w:szCs w:val="26"/>
              </w:rPr>
              <w:t>2. Вартість послуг та порядок розрахунку</w:t>
            </w:r>
          </w:p>
          <w:p w:rsidR="00DC705E" w:rsidRPr="002C43B5" w:rsidRDefault="00DC705E" w:rsidP="00C7684C">
            <w:pPr>
              <w:spacing w:line="216" w:lineRule="auto"/>
              <w:jc w:val="both"/>
              <w:rPr>
                <w:i/>
                <w:sz w:val="26"/>
                <w:szCs w:val="26"/>
              </w:rPr>
            </w:pPr>
            <w:r w:rsidRPr="002C43B5">
              <w:rPr>
                <w:i/>
                <w:sz w:val="26"/>
                <w:szCs w:val="26"/>
              </w:rPr>
              <w:t>2.1 Вартість наданих послуг складає 18 000 грн. (вісімнадцять тисяч гривень), у тому  числі ПДВ   3 000 грн. (три тисячі гривень).</w:t>
            </w:r>
          </w:p>
          <w:p w:rsidR="00DC705E" w:rsidRPr="002C43B5" w:rsidRDefault="00DC705E" w:rsidP="00C7684C">
            <w:pPr>
              <w:spacing w:line="216" w:lineRule="auto"/>
              <w:jc w:val="both"/>
              <w:rPr>
                <w:i/>
                <w:sz w:val="26"/>
                <w:szCs w:val="26"/>
              </w:rPr>
            </w:pPr>
            <w:r w:rsidRPr="002C43B5">
              <w:rPr>
                <w:i/>
                <w:sz w:val="26"/>
                <w:szCs w:val="26"/>
              </w:rPr>
              <w:t>2.2 Розрахунок проводиться у такому порядку:</w:t>
            </w:r>
          </w:p>
          <w:p w:rsidR="00DC705E" w:rsidRPr="002C43B5" w:rsidRDefault="00DC705E" w:rsidP="00C7684C">
            <w:pPr>
              <w:spacing w:line="216" w:lineRule="auto"/>
              <w:jc w:val="both"/>
              <w:rPr>
                <w:i/>
                <w:sz w:val="26"/>
                <w:szCs w:val="26"/>
              </w:rPr>
            </w:pPr>
            <w:r w:rsidRPr="002C43B5">
              <w:rPr>
                <w:i/>
                <w:sz w:val="26"/>
                <w:szCs w:val="26"/>
              </w:rPr>
              <w:t>- 30% від суми договору – 5 400 грн. – попередня оплата;</w:t>
            </w:r>
          </w:p>
          <w:p w:rsidR="00DC705E" w:rsidRPr="002C43B5" w:rsidRDefault="00DC705E" w:rsidP="00C7684C">
            <w:pPr>
              <w:spacing w:line="216" w:lineRule="auto"/>
              <w:jc w:val="both"/>
              <w:rPr>
                <w:i/>
                <w:sz w:val="26"/>
                <w:szCs w:val="26"/>
              </w:rPr>
            </w:pPr>
            <w:r w:rsidRPr="002C43B5">
              <w:rPr>
                <w:i/>
                <w:sz w:val="26"/>
                <w:szCs w:val="26"/>
              </w:rPr>
              <w:t>-70% від суми договору у триденний строк – 12 600 грн. – після підписання акту прийняття-здачі аудиторського листа.</w:t>
            </w:r>
          </w:p>
          <w:p w:rsidR="00DC705E" w:rsidRPr="002C43B5" w:rsidRDefault="00DC705E" w:rsidP="00C7684C">
            <w:pPr>
              <w:spacing w:line="216" w:lineRule="auto"/>
              <w:jc w:val="both"/>
              <w:rPr>
                <w:i/>
                <w:sz w:val="26"/>
                <w:szCs w:val="26"/>
              </w:rPr>
            </w:pPr>
            <w:r w:rsidRPr="002C43B5">
              <w:rPr>
                <w:i/>
                <w:sz w:val="26"/>
                <w:szCs w:val="26"/>
              </w:rPr>
              <w:t>2.3 Оплата здійснюється у національній валюті України та в безготівковій формі.</w:t>
            </w:r>
          </w:p>
          <w:p w:rsidR="00DC705E" w:rsidRPr="002C43B5" w:rsidRDefault="00DC705E" w:rsidP="00C7684C">
            <w:pPr>
              <w:spacing w:line="216" w:lineRule="auto"/>
              <w:ind w:left="-426" w:firstLine="426"/>
              <w:jc w:val="center"/>
              <w:rPr>
                <w:i/>
                <w:sz w:val="26"/>
                <w:szCs w:val="26"/>
              </w:rPr>
            </w:pPr>
            <w:r w:rsidRPr="002C43B5">
              <w:rPr>
                <w:i/>
                <w:sz w:val="26"/>
                <w:szCs w:val="26"/>
              </w:rPr>
              <w:t>3. Права та обов’язки сторін</w:t>
            </w:r>
          </w:p>
          <w:p w:rsidR="00DC705E" w:rsidRPr="002C43B5" w:rsidRDefault="00DC705E" w:rsidP="00C7684C">
            <w:pPr>
              <w:spacing w:line="216" w:lineRule="auto"/>
              <w:ind w:left="34" w:hanging="34"/>
              <w:jc w:val="both"/>
              <w:rPr>
                <w:i/>
                <w:sz w:val="26"/>
                <w:szCs w:val="26"/>
                <w:u w:val="single"/>
              </w:rPr>
            </w:pPr>
            <w:r w:rsidRPr="002C43B5">
              <w:rPr>
                <w:i/>
                <w:sz w:val="26"/>
                <w:szCs w:val="26"/>
                <w:u w:val="single"/>
              </w:rPr>
              <w:t>3.1 Замовник зобов’язується:</w:t>
            </w:r>
          </w:p>
          <w:p w:rsidR="00DC705E" w:rsidRPr="002C43B5" w:rsidRDefault="00DC705E" w:rsidP="00C7684C">
            <w:pPr>
              <w:spacing w:line="216" w:lineRule="auto"/>
              <w:ind w:left="34" w:hanging="34"/>
              <w:jc w:val="both"/>
              <w:rPr>
                <w:i/>
                <w:sz w:val="26"/>
                <w:szCs w:val="26"/>
              </w:rPr>
            </w:pPr>
            <w:r w:rsidRPr="002C43B5">
              <w:rPr>
                <w:i/>
                <w:sz w:val="26"/>
                <w:szCs w:val="26"/>
              </w:rPr>
              <w:t>- представити всі необхідні документи та облікові дані;</w:t>
            </w:r>
          </w:p>
          <w:p w:rsidR="00DC705E" w:rsidRPr="002C43B5" w:rsidRDefault="00DC705E" w:rsidP="00C7684C">
            <w:pPr>
              <w:spacing w:line="216" w:lineRule="auto"/>
              <w:ind w:left="34" w:hanging="34"/>
              <w:jc w:val="both"/>
              <w:rPr>
                <w:i/>
                <w:sz w:val="26"/>
                <w:szCs w:val="26"/>
              </w:rPr>
            </w:pPr>
            <w:r w:rsidRPr="002C43B5">
              <w:rPr>
                <w:i/>
                <w:sz w:val="26"/>
                <w:szCs w:val="26"/>
              </w:rPr>
              <w:t>- перерахувати на відповідний рахунок суму оплати;</w:t>
            </w:r>
          </w:p>
          <w:p w:rsidR="00DC705E" w:rsidRPr="002C43B5" w:rsidRDefault="00DC705E" w:rsidP="00C7684C">
            <w:pPr>
              <w:spacing w:line="216" w:lineRule="auto"/>
              <w:ind w:left="34" w:hanging="34"/>
              <w:jc w:val="both"/>
              <w:rPr>
                <w:i/>
                <w:sz w:val="26"/>
                <w:szCs w:val="26"/>
              </w:rPr>
            </w:pPr>
            <w:r w:rsidRPr="002C43B5">
              <w:rPr>
                <w:i/>
                <w:sz w:val="26"/>
                <w:szCs w:val="26"/>
              </w:rPr>
              <w:t>- вказати коло осіб, які мають доступ до інформації аудиту.</w:t>
            </w:r>
          </w:p>
          <w:p w:rsidR="00DC705E" w:rsidRPr="002C43B5" w:rsidRDefault="00DC705E" w:rsidP="00C7684C">
            <w:pPr>
              <w:spacing w:line="216" w:lineRule="auto"/>
              <w:ind w:left="34" w:hanging="34"/>
              <w:jc w:val="both"/>
              <w:rPr>
                <w:i/>
                <w:sz w:val="26"/>
                <w:szCs w:val="26"/>
                <w:u w:val="single"/>
              </w:rPr>
            </w:pPr>
            <w:r w:rsidRPr="002C43B5">
              <w:rPr>
                <w:i/>
                <w:sz w:val="26"/>
                <w:szCs w:val="26"/>
                <w:u w:val="single"/>
              </w:rPr>
              <w:t xml:space="preserve">3.2  Замовник має право: </w:t>
            </w:r>
          </w:p>
          <w:p w:rsidR="00DC705E" w:rsidRPr="002C43B5" w:rsidRDefault="00DC705E" w:rsidP="00C7684C">
            <w:pPr>
              <w:spacing w:line="216" w:lineRule="auto"/>
              <w:ind w:left="34" w:hanging="34"/>
              <w:jc w:val="both"/>
              <w:rPr>
                <w:i/>
                <w:sz w:val="26"/>
                <w:szCs w:val="26"/>
              </w:rPr>
            </w:pPr>
            <w:r w:rsidRPr="002C43B5">
              <w:rPr>
                <w:i/>
                <w:sz w:val="26"/>
                <w:szCs w:val="26"/>
              </w:rPr>
              <w:t>- отримати якісне проведення аудиту;</w:t>
            </w:r>
          </w:p>
          <w:p w:rsidR="00DC705E" w:rsidRPr="002C43B5" w:rsidRDefault="00DC705E" w:rsidP="00C7684C">
            <w:pPr>
              <w:spacing w:line="216" w:lineRule="auto"/>
              <w:ind w:left="34" w:hanging="34"/>
              <w:jc w:val="both"/>
              <w:rPr>
                <w:i/>
                <w:sz w:val="26"/>
                <w:szCs w:val="26"/>
              </w:rPr>
            </w:pPr>
            <w:r w:rsidRPr="002C43B5">
              <w:rPr>
                <w:i/>
                <w:sz w:val="26"/>
                <w:szCs w:val="26"/>
              </w:rPr>
              <w:t>- під свою відповідальність залишити право на внесення змін до звітності на підставі угоди.</w:t>
            </w:r>
          </w:p>
          <w:p w:rsidR="00DC705E" w:rsidRPr="002C43B5" w:rsidRDefault="00DC705E" w:rsidP="00C7684C">
            <w:pPr>
              <w:spacing w:line="216" w:lineRule="auto"/>
              <w:ind w:left="34" w:hanging="34"/>
              <w:jc w:val="both"/>
              <w:rPr>
                <w:i/>
                <w:sz w:val="26"/>
                <w:szCs w:val="26"/>
                <w:u w:val="single"/>
              </w:rPr>
            </w:pPr>
            <w:r w:rsidRPr="002C43B5">
              <w:rPr>
                <w:i/>
                <w:sz w:val="26"/>
                <w:szCs w:val="26"/>
                <w:u w:val="single"/>
              </w:rPr>
              <w:t>3.3  Виконавець зобов’язується:</w:t>
            </w:r>
          </w:p>
          <w:p w:rsidR="00DC705E" w:rsidRPr="002C43B5" w:rsidRDefault="00DC705E" w:rsidP="00C7684C">
            <w:pPr>
              <w:spacing w:line="216" w:lineRule="auto"/>
              <w:ind w:left="34" w:hanging="34"/>
              <w:jc w:val="both"/>
              <w:rPr>
                <w:i/>
                <w:sz w:val="26"/>
                <w:szCs w:val="26"/>
              </w:rPr>
            </w:pPr>
            <w:r w:rsidRPr="002C43B5">
              <w:rPr>
                <w:i/>
                <w:sz w:val="26"/>
                <w:szCs w:val="26"/>
              </w:rPr>
              <w:t>- провести якісну аудиторську перевірку запасів підприємства за 2023р.;</w:t>
            </w:r>
          </w:p>
          <w:p w:rsidR="00DC705E" w:rsidRPr="002C43B5" w:rsidRDefault="00DC705E" w:rsidP="00C7684C">
            <w:pPr>
              <w:spacing w:line="216" w:lineRule="auto"/>
              <w:ind w:left="34" w:hanging="34"/>
              <w:jc w:val="both"/>
              <w:rPr>
                <w:i/>
                <w:sz w:val="26"/>
                <w:szCs w:val="26"/>
              </w:rPr>
            </w:pPr>
            <w:r w:rsidRPr="002C43B5">
              <w:rPr>
                <w:i/>
                <w:sz w:val="26"/>
                <w:szCs w:val="26"/>
              </w:rPr>
              <w:t>- зберігати конфіденційність аудиторської інформації;</w:t>
            </w:r>
          </w:p>
          <w:p w:rsidR="00DC705E" w:rsidRPr="002C43B5" w:rsidRDefault="00DC705E" w:rsidP="00C7684C">
            <w:pPr>
              <w:spacing w:line="216" w:lineRule="auto"/>
              <w:ind w:left="34" w:hanging="34"/>
              <w:jc w:val="both"/>
              <w:rPr>
                <w:i/>
                <w:sz w:val="26"/>
                <w:szCs w:val="26"/>
              </w:rPr>
            </w:pPr>
            <w:r w:rsidRPr="002C43B5">
              <w:rPr>
                <w:i/>
                <w:sz w:val="26"/>
                <w:szCs w:val="26"/>
              </w:rPr>
              <w:t>- повідомляти коло осіб, визначених замовником, про всі недоліки;</w:t>
            </w:r>
          </w:p>
          <w:p w:rsidR="00DC705E" w:rsidRPr="002C43B5" w:rsidRDefault="00DC705E" w:rsidP="00C7684C">
            <w:pPr>
              <w:spacing w:line="216" w:lineRule="auto"/>
              <w:ind w:left="34" w:hanging="34"/>
              <w:jc w:val="both"/>
              <w:rPr>
                <w:i/>
                <w:sz w:val="26"/>
                <w:szCs w:val="26"/>
              </w:rPr>
            </w:pPr>
            <w:r w:rsidRPr="002C43B5">
              <w:rPr>
                <w:i/>
                <w:sz w:val="26"/>
                <w:szCs w:val="26"/>
              </w:rPr>
              <w:t>- дотримуватися доброзичливості та нейтральності до персоналу Замовника та до його діяльності в цілому.</w:t>
            </w:r>
          </w:p>
          <w:p w:rsidR="00DC705E" w:rsidRPr="002C43B5" w:rsidRDefault="00DC705E" w:rsidP="00C7684C">
            <w:pPr>
              <w:spacing w:line="216" w:lineRule="auto"/>
              <w:ind w:left="34" w:hanging="34"/>
              <w:jc w:val="both"/>
              <w:rPr>
                <w:i/>
                <w:sz w:val="26"/>
                <w:szCs w:val="26"/>
                <w:u w:val="single"/>
              </w:rPr>
            </w:pPr>
            <w:r w:rsidRPr="002C43B5">
              <w:rPr>
                <w:i/>
                <w:sz w:val="26"/>
                <w:szCs w:val="26"/>
                <w:u w:val="single"/>
              </w:rPr>
              <w:t>3.4 Виконавець має право:</w:t>
            </w:r>
          </w:p>
          <w:p w:rsidR="00DC705E" w:rsidRPr="002C43B5" w:rsidRDefault="00DC705E" w:rsidP="00C7684C">
            <w:pPr>
              <w:spacing w:line="216" w:lineRule="auto"/>
              <w:ind w:left="34" w:hanging="34"/>
              <w:jc w:val="both"/>
              <w:rPr>
                <w:i/>
                <w:sz w:val="26"/>
                <w:szCs w:val="26"/>
              </w:rPr>
            </w:pPr>
            <w:r w:rsidRPr="002C43B5">
              <w:rPr>
                <w:i/>
                <w:sz w:val="26"/>
                <w:szCs w:val="26"/>
              </w:rPr>
              <w:t>- самостійно визначати форми та методи аудиту;</w:t>
            </w:r>
          </w:p>
          <w:p w:rsidR="00DC705E" w:rsidRPr="002C43B5" w:rsidRDefault="00DC705E" w:rsidP="00C7684C">
            <w:pPr>
              <w:spacing w:line="216" w:lineRule="auto"/>
              <w:ind w:left="34" w:hanging="34"/>
              <w:jc w:val="both"/>
              <w:rPr>
                <w:i/>
                <w:sz w:val="26"/>
                <w:szCs w:val="26"/>
              </w:rPr>
            </w:pPr>
            <w:r w:rsidRPr="002C43B5">
              <w:rPr>
                <w:i/>
                <w:sz w:val="26"/>
                <w:szCs w:val="26"/>
              </w:rPr>
              <w:t>- доступу до інформації та документації;</w:t>
            </w:r>
          </w:p>
          <w:p w:rsidR="00DC705E" w:rsidRPr="002C43B5" w:rsidRDefault="00DC705E" w:rsidP="00C7684C">
            <w:pPr>
              <w:spacing w:line="216" w:lineRule="auto"/>
              <w:ind w:left="34" w:hanging="34"/>
              <w:jc w:val="both"/>
              <w:rPr>
                <w:i/>
                <w:sz w:val="26"/>
                <w:szCs w:val="26"/>
              </w:rPr>
            </w:pPr>
            <w:r w:rsidRPr="002C43B5">
              <w:rPr>
                <w:i/>
                <w:sz w:val="26"/>
                <w:szCs w:val="26"/>
              </w:rPr>
              <w:t>- не дотримуватися комерційної таємниці, якщо діяльність організації спрямована на підрив державного устрою.</w:t>
            </w:r>
          </w:p>
          <w:p w:rsidR="00DC705E" w:rsidRPr="002C43B5" w:rsidRDefault="00DC705E" w:rsidP="00C7684C">
            <w:pPr>
              <w:spacing w:line="216" w:lineRule="auto"/>
              <w:ind w:firstLine="540"/>
              <w:jc w:val="center"/>
              <w:rPr>
                <w:i/>
                <w:sz w:val="26"/>
                <w:szCs w:val="26"/>
              </w:rPr>
            </w:pPr>
            <w:r w:rsidRPr="002C43B5">
              <w:rPr>
                <w:i/>
                <w:sz w:val="26"/>
                <w:szCs w:val="26"/>
              </w:rPr>
              <w:t>4.Відповідальність сторін</w:t>
            </w:r>
          </w:p>
          <w:p w:rsidR="00DC705E" w:rsidRPr="002C43B5" w:rsidRDefault="00DC705E" w:rsidP="00C7684C">
            <w:pPr>
              <w:spacing w:line="216" w:lineRule="auto"/>
              <w:ind w:firstLine="540"/>
              <w:jc w:val="both"/>
              <w:rPr>
                <w:i/>
                <w:sz w:val="26"/>
                <w:szCs w:val="26"/>
              </w:rPr>
            </w:pPr>
            <w:r w:rsidRPr="002C43B5">
              <w:rPr>
                <w:i/>
                <w:sz w:val="26"/>
                <w:szCs w:val="26"/>
              </w:rPr>
              <w:t>4.1 У випадку відмови від проведення аудиту під час дії даного договору, за ініціативою Замовника, останній виплачує штраф у розмірі 20% від суми договору.</w:t>
            </w:r>
          </w:p>
          <w:p w:rsidR="00DC705E" w:rsidRPr="002C43B5" w:rsidRDefault="00DC705E" w:rsidP="00C7684C">
            <w:pPr>
              <w:spacing w:line="216" w:lineRule="auto"/>
              <w:ind w:firstLine="540"/>
              <w:jc w:val="both"/>
              <w:rPr>
                <w:i/>
                <w:sz w:val="26"/>
                <w:szCs w:val="26"/>
              </w:rPr>
            </w:pPr>
            <w:r w:rsidRPr="002C43B5">
              <w:rPr>
                <w:i/>
                <w:sz w:val="26"/>
                <w:szCs w:val="26"/>
              </w:rPr>
              <w:t>4.2 За невиконання договірних зобов’язань без поважних причин Виконавець виплачує штраф у розмірі 15% від суми договору.</w:t>
            </w:r>
          </w:p>
          <w:p w:rsidR="00DC705E" w:rsidRPr="002C43B5" w:rsidRDefault="00DC705E" w:rsidP="00C7684C">
            <w:pPr>
              <w:spacing w:line="216" w:lineRule="auto"/>
              <w:ind w:firstLine="540"/>
              <w:jc w:val="center"/>
              <w:rPr>
                <w:i/>
                <w:sz w:val="26"/>
                <w:szCs w:val="26"/>
              </w:rPr>
            </w:pPr>
            <w:r w:rsidRPr="002C43B5">
              <w:rPr>
                <w:i/>
                <w:sz w:val="26"/>
                <w:szCs w:val="26"/>
              </w:rPr>
              <w:t>5.Термін дії договору</w:t>
            </w:r>
          </w:p>
          <w:p w:rsidR="00DC705E" w:rsidRPr="002C43B5" w:rsidRDefault="00DC705E" w:rsidP="00C7684C">
            <w:pPr>
              <w:spacing w:line="216" w:lineRule="auto"/>
              <w:ind w:firstLine="540"/>
              <w:jc w:val="both"/>
              <w:rPr>
                <w:i/>
                <w:sz w:val="26"/>
                <w:szCs w:val="26"/>
              </w:rPr>
            </w:pPr>
            <w:r w:rsidRPr="002C43B5">
              <w:rPr>
                <w:i/>
                <w:sz w:val="26"/>
                <w:szCs w:val="26"/>
              </w:rPr>
              <w:t>5.1 Договір вступає в силу з моменту його підписання сторонами.</w:t>
            </w:r>
          </w:p>
          <w:p w:rsidR="00DC705E" w:rsidRPr="002C43B5" w:rsidRDefault="00DC705E" w:rsidP="00C7684C">
            <w:pPr>
              <w:spacing w:line="216" w:lineRule="auto"/>
              <w:ind w:firstLine="540"/>
              <w:jc w:val="both"/>
              <w:rPr>
                <w:i/>
                <w:sz w:val="26"/>
                <w:szCs w:val="26"/>
              </w:rPr>
            </w:pPr>
            <w:r w:rsidRPr="002C43B5">
              <w:rPr>
                <w:i/>
                <w:sz w:val="26"/>
                <w:szCs w:val="26"/>
              </w:rPr>
              <w:t>5.2 Закінчення терміну дії договору 01.04.2024 року.</w:t>
            </w:r>
          </w:p>
          <w:p w:rsidR="00DC705E" w:rsidRPr="002C43B5" w:rsidRDefault="00DC705E" w:rsidP="00C7684C">
            <w:pPr>
              <w:spacing w:line="216" w:lineRule="auto"/>
              <w:ind w:firstLine="540"/>
              <w:jc w:val="center"/>
              <w:rPr>
                <w:i/>
                <w:sz w:val="26"/>
                <w:szCs w:val="26"/>
              </w:rPr>
            </w:pPr>
            <w:r w:rsidRPr="002C43B5">
              <w:rPr>
                <w:i/>
                <w:sz w:val="26"/>
                <w:szCs w:val="26"/>
              </w:rPr>
              <w:t>6. Юридична адреса та реквізити сторін</w:t>
            </w:r>
          </w:p>
          <w:p w:rsidR="00DC705E" w:rsidRPr="002C43B5" w:rsidRDefault="00DC705E" w:rsidP="00C7684C">
            <w:pPr>
              <w:spacing w:line="216" w:lineRule="auto"/>
              <w:ind w:firstLine="540"/>
              <w:jc w:val="both"/>
              <w:rPr>
                <w:i/>
                <w:sz w:val="26"/>
                <w:szCs w:val="26"/>
              </w:rPr>
            </w:pPr>
            <w:r w:rsidRPr="002C43B5">
              <w:rPr>
                <w:i/>
                <w:sz w:val="26"/>
                <w:szCs w:val="26"/>
              </w:rPr>
              <w:t xml:space="preserve">        Виконавець                                                                                  Замовник</w:t>
            </w:r>
          </w:p>
          <w:p w:rsidR="00DC705E" w:rsidRPr="002C43B5" w:rsidRDefault="00DC705E" w:rsidP="00C7684C">
            <w:pPr>
              <w:spacing w:line="216" w:lineRule="auto"/>
              <w:jc w:val="both"/>
              <w:rPr>
                <w:i/>
                <w:sz w:val="26"/>
                <w:szCs w:val="26"/>
              </w:rPr>
            </w:pPr>
            <w:r w:rsidRPr="002C43B5">
              <w:rPr>
                <w:i/>
                <w:sz w:val="26"/>
                <w:szCs w:val="26"/>
              </w:rPr>
              <w:t xml:space="preserve">Аудиторська фірма </w:t>
            </w:r>
            <w:r w:rsidRPr="002C43B5">
              <w:rPr>
                <w:i/>
              </w:rPr>
              <w:t xml:space="preserve">«Надія»                                                                </w:t>
            </w:r>
            <w:r w:rsidRPr="002C43B5">
              <w:rPr>
                <w:i/>
                <w:sz w:val="26"/>
                <w:szCs w:val="26"/>
              </w:rPr>
              <w:t>ВАТ «</w:t>
            </w:r>
            <w:proofErr w:type="spellStart"/>
            <w:r w:rsidRPr="002C43B5">
              <w:rPr>
                <w:i/>
                <w:sz w:val="26"/>
                <w:szCs w:val="26"/>
              </w:rPr>
              <w:t>Ріваль</w:t>
            </w:r>
            <w:proofErr w:type="spellEnd"/>
            <w:r w:rsidRPr="002C43B5">
              <w:rPr>
                <w:i/>
                <w:sz w:val="26"/>
                <w:szCs w:val="26"/>
              </w:rPr>
              <w:t>»</w:t>
            </w:r>
          </w:p>
          <w:p w:rsidR="00DC705E" w:rsidRPr="002C43B5" w:rsidRDefault="00DC705E" w:rsidP="00C7684C">
            <w:pPr>
              <w:spacing w:line="216" w:lineRule="auto"/>
              <w:ind w:right="-410"/>
              <w:jc w:val="both"/>
              <w:rPr>
                <w:i/>
                <w:sz w:val="26"/>
                <w:szCs w:val="26"/>
              </w:rPr>
            </w:pPr>
            <w:r w:rsidRPr="002C43B5">
              <w:rPr>
                <w:i/>
                <w:sz w:val="26"/>
                <w:szCs w:val="26"/>
              </w:rPr>
              <w:t xml:space="preserve">Директор </w:t>
            </w:r>
            <w:proofErr w:type="spellStart"/>
            <w:r w:rsidRPr="002C43B5">
              <w:rPr>
                <w:i/>
                <w:sz w:val="26"/>
                <w:szCs w:val="26"/>
              </w:rPr>
              <w:t>Баришполь</w:t>
            </w:r>
            <w:proofErr w:type="spellEnd"/>
            <w:r w:rsidRPr="002C43B5">
              <w:rPr>
                <w:i/>
                <w:sz w:val="26"/>
                <w:szCs w:val="26"/>
              </w:rPr>
              <w:t xml:space="preserve"> К.Ю.                                                            Директор Колісник О.С.</w:t>
            </w:r>
          </w:p>
          <w:p w:rsidR="00DC705E" w:rsidRPr="002C43B5" w:rsidRDefault="00DC705E" w:rsidP="00C7684C">
            <w:pPr>
              <w:spacing w:line="216" w:lineRule="auto"/>
              <w:jc w:val="both"/>
              <w:rPr>
                <w:i/>
                <w:sz w:val="26"/>
                <w:szCs w:val="26"/>
              </w:rPr>
            </w:pPr>
            <w:r w:rsidRPr="002C43B5">
              <w:rPr>
                <w:i/>
                <w:sz w:val="26"/>
                <w:szCs w:val="26"/>
              </w:rPr>
              <w:t>69000                                                                                                69000</w:t>
            </w:r>
          </w:p>
          <w:p w:rsidR="00DC705E" w:rsidRPr="002C43B5" w:rsidRDefault="00DC705E" w:rsidP="00C7684C">
            <w:pPr>
              <w:spacing w:line="216" w:lineRule="auto"/>
              <w:jc w:val="both"/>
              <w:rPr>
                <w:i/>
                <w:sz w:val="26"/>
                <w:szCs w:val="26"/>
              </w:rPr>
            </w:pPr>
            <w:r w:rsidRPr="002C43B5">
              <w:rPr>
                <w:i/>
                <w:sz w:val="26"/>
                <w:szCs w:val="26"/>
              </w:rPr>
              <w:t xml:space="preserve">Запорізька обл.                                                                                Запорізька обл.  </w:t>
            </w:r>
          </w:p>
          <w:p w:rsidR="00DC705E" w:rsidRPr="002C43B5" w:rsidRDefault="00DC705E" w:rsidP="00C7684C">
            <w:pPr>
              <w:spacing w:line="216" w:lineRule="auto"/>
              <w:jc w:val="both"/>
              <w:rPr>
                <w:i/>
                <w:sz w:val="26"/>
                <w:szCs w:val="26"/>
              </w:rPr>
            </w:pPr>
            <w:r w:rsidRPr="002C43B5">
              <w:rPr>
                <w:i/>
                <w:sz w:val="26"/>
                <w:szCs w:val="26"/>
              </w:rPr>
              <w:t xml:space="preserve">м. Запоріжжя                                                                                  м. Запоріжжя           </w:t>
            </w:r>
          </w:p>
          <w:p w:rsidR="00DC705E" w:rsidRPr="002C43B5" w:rsidRDefault="00DC705E" w:rsidP="00C7684C">
            <w:pPr>
              <w:spacing w:line="216" w:lineRule="auto"/>
              <w:jc w:val="both"/>
              <w:rPr>
                <w:i/>
                <w:sz w:val="26"/>
                <w:szCs w:val="26"/>
              </w:rPr>
            </w:pPr>
            <w:r w:rsidRPr="002C43B5">
              <w:rPr>
                <w:i/>
                <w:sz w:val="26"/>
                <w:szCs w:val="26"/>
              </w:rPr>
              <w:t xml:space="preserve">вул. Чарівна, 27                                                                                </w:t>
            </w:r>
            <w:proofErr w:type="spellStart"/>
            <w:r w:rsidRPr="002C43B5">
              <w:rPr>
                <w:i/>
                <w:sz w:val="26"/>
                <w:szCs w:val="26"/>
              </w:rPr>
              <w:t>вул.Щаслива</w:t>
            </w:r>
            <w:proofErr w:type="spellEnd"/>
            <w:r w:rsidRPr="002C43B5">
              <w:rPr>
                <w:i/>
                <w:sz w:val="26"/>
                <w:szCs w:val="26"/>
              </w:rPr>
              <w:t>, 18</w:t>
            </w:r>
          </w:p>
          <w:p w:rsidR="00DC705E" w:rsidRPr="002C43B5" w:rsidRDefault="00DC705E" w:rsidP="00C7684C">
            <w:pPr>
              <w:spacing w:line="216" w:lineRule="auto"/>
              <w:jc w:val="both"/>
              <w:rPr>
                <w:i/>
                <w:sz w:val="26"/>
                <w:szCs w:val="26"/>
              </w:rPr>
            </w:pPr>
            <w:proofErr w:type="spellStart"/>
            <w:r w:rsidRPr="002C43B5">
              <w:rPr>
                <w:i/>
                <w:sz w:val="26"/>
                <w:szCs w:val="26"/>
              </w:rPr>
              <w:t>тел</w:t>
            </w:r>
            <w:proofErr w:type="spellEnd"/>
            <w:r w:rsidRPr="002C43B5">
              <w:rPr>
                <w:i/>
                <w:sz w:val="26"/>
                <w:szCs w:val="26"/>
              </w:rPr>
              <w:t xml:space="preserve">. 227-26-335                                                                               </w:t>
            </w:r>
            <w:proofErr w:type="spellStart"/>
            <w:r w:rsidRPr="002C43B5">
              <w:rPr>
                <w:i/>
                <w:sz w:val="26"/>
                <w:szCs w:val="26"/>
              </w:rPr>
              <w:t>тел</w:t>
            </w:r>
            <w:proofErr w:type="spellEnd"/>
            <w:r w:rsidRPr="002C43B5">
              <w:rPr>
                <w:i/>
                <w:sz w:val="26"/>
                <w:szCs w:val="26"/>
              </w:rPr>
              <w:t>. 270-28-18</w:t>
            </w:r>
          </w:p>
          <w:p w:rsidR="00DC705E" w:rsidRPr="002C43B5" w:rsidRDefault="00DC705E" w:rsidP="00C7684C">
            <w:pPr>
              <w:spacing w:line="216" w:lineRule="auto"/>
              <w:jc w:val="both"/>
              <w:rPr>
                <w:i/>
                <w:sz w:val="26"/>
                <w:szCs w:val="26"/>
              </w:rPr>
            </w:pPr>
            <w:r w:rsidRPr="002C43B5">
              <w:rPr>
                <w:i/>
                <w:sz w:val="26"/>
                <w:szCs w:val="26"/>
              </w:rPr>
              <w:t xml:space="preserve"> ________________            Директор                                     _____________     </w:t>
            </w:r>
            <w:proofErr w:type="spellStart"/>
            <w:r w:rsidRPr="002C43B5">
              <w:rPr>
                <w:i/>
                <w:sz w:val="26"/>
                <w:szCs w:val="26"/>
              </w:rPr>
              <w:t>Директор</w:t>
            </w:r>
            <w:proofErr w:type="spellEnd"/>
          </w:p>
          <w:p w:rsidR="00DC705E" w:rsidRPr="002C43B5" w:rsidRDefault="00DC705E" w:rsidP="00C7684C">
            <w:pPr>
              <w:spacing w:line="216" w:lineRule="auto"/>
              <w:ind w:right="-552"/>
              <w:jc w:val="both"/>
              <w:rPr>
                <w:i/>
                <w:sz w:val="26"/>
                <w:szCs w:val="26"/>
              </w:rPr>
            </w:pPr>
            <w:r w:rsidRPr="002C43B5">
              <w:rPr>
                <w:i/>
                <w:sz w:val="26"/>
                <w:szCs w:val="26"/>
              </w:rPr>
              <w:t xml:space="preserve">                                          </w:t>
            </w:r>
            <w:proofErr w:type="spellStart"/>
            <w:r w:rsidRPr="002C43B5">
              <w:rPr>
                <w:i/>
                <w:sz w:val="26"/>
                <w:szCs w:val="26"/>
              </w:rPr>
              <w:t>Баришполь</w:t>
            </w:r>
            <w:proofErr w:type="spellEnd"/>
            <w:r w:rsidRPr="002C43B5">
              <w:rPr>
                <w:i/>
                <w:sz w:val="26"/>
                <w:szCs w:val="26"/>
              </w:rPr>
              <w:t xml:space="preserve"> К.Ю.                                                    Колісник О</w:t>
            </w:r>
          </w:p>
          <w:p w:rsidR="00DC705E" w:rsidRPr="002C43B5" w:rsidRDefault="00DC705E" w:rsidP="00C7684C">
            <w:pPr>
              <w:tabs>
                <w:tab w:val="center" w:pos="5024"/>
                <w:tab w:val="left" w:pos="8040"/>
              </w:tabs>
              <w:jc w:val="both"/>
              <w:rPr>
                <w:b/>
                <w:sz w:val="28"/>
                <w:szCs w:val="28"/>
              </w:rPr>
            </w:pPr>
          </w:p>
        </w:tc>
      </w:tr>
    </w:tbl>
    <w:p w:rsidR="00DC705E" w:rsidRPr="002C43B5" w:rsidRDefault="00DC705E" w:rsidP="00DC705E">
      <w:pPr>
        <w:tabs>
          <w:tab w:val="center" w:pos="5024"/>
          <w:tab w:val="left" w:pos="8040"/>
        </w:tabs>
        <w:ind w:firstLine="709"/>
        <w:jc w:val="both"/>
        <w:rPr>
          <w:b/>
          <w:sz w:val="28"/>
          <w:szCs w:val="28"/>
        </w:rPr>
      </w:pPr>
    </w:p>
    <w:p w:rsidR="00DC705E" w:rsidRDefault="00DC705E" w:rsidP="00DC705E">
      <w:pPr>
        <w:tabs>
          <w:tab w:val="center" w:pos="5024"/>
          <w:tab w:val="left" w:pos="8040"/>
        </w:tabs>
        <w:ind w:firstLine="709"/>
        <w:jc w:val="both"/>
        <w:rPr>
          <w:b/>
          <w:sz w:val="28"/>
          <w:szCs w:val="28"/>
        </w:rPr>
      </w:pPr>
    </w:p>
    <w:p w:rsidR="00DC705E" w:rsidRPr="002C43B5" w:rsidRDefault="00DC705E" w:rsidP="00DC705E">
      <w:pPr>
        <w:tabs>
          <w:tab w:val="center" w:pos="5024"/>
          <w:tab w:val="left" w:pos="8040"/>
        </w:tabs>
        <w:ind w:firstLine="709"/>
        <w:jc w:val="both"/>
        <w:rPr>
          <w:b/>
          <w:sz w:val="28"/>
          <w:szCs w:val="28"/>
        </w:rPr>
      </w:pPr>
      <w:r w:rsidRPr="002C43B5">
        <w:rPr>
          <w:b/>
          <w:sz w:val="28"/>
          <w:szCs w:val="28"/>
        </w:rPr>
        <w:t>Завдання 4.</w:t>
      </w:r>
    </w:p>
    <w:p w:rsidR="00DC705E" w:rsidRDefault="00DC705E" w:rsidP="00DC705E">
      <w:pPr>
        <w:tabs>
          <w:tab w:val="center" w:pos="5024"/>
          <w:tab w:val="left" w:pos="8040"/>
        </w:tabs>
        <w:ind w:firstLine="709"/>
        <w:jc w:val="both"/>
        <w:rPr>
          <w:sz w:val="28"/>
          <w:szCs w:val="28"/>
        </w:rPr>
      </w:pPr>
      <w:proofErr w:type="spellStart"/>
      <w:r w:rsidRPr="002C43B5">
        <w:rPr>
          <w:sz w:val="28"/>
          <w:szCs w:val="28"/>
          <w:lang w:val="ru-RU"/>
        </w:rPr>
        <w:t>Визначити</w:t>
      </w:r>
      <w:proofErr w:type="spellEnd"/>
      <w:r w:rsidRPr="002C43B5">
        <w:rPr>
          <w:sz w:val="28"/>
          <w:szCs w:val="28"/>
          <w:lang w:val="ru-RU"/>
        </w:rPr>
        <w:t xml:space="preserve"> </w:t>
      </w:r>
      <w:proofErr w:type="spellStart"/>
      <w:r w:rsidRPr="002C43B5">
        <w:rPr>
          <w:sz w:val="28"/>
          <w:szCs w:val="28"/>
          <w:lang w:val="ru-RU"/>
        </w:rPr>
        <w:t>загальну</w:t>
      </w:r>
      <w:proofErr w:type="spellEnd"/>
      <w:r w:rsidRPr="002C43B5">
        <w:rPr>
          <w:sz w:val="28"/>
          <w:szCs w:val="28"/>
          <w:lang w:val="ru-RU"/>
        </w:rPr>
        <w:t xml:space="preserve"> стратег</w:t>
      </w:r>
      <w:proofErr w:type="spellStart"/>
      <w:r w:rsidRPr="002C43B5">
        <w:rPr>
          <w:sz w:val="28"/>
          <w:szCs w:val="28"/>
        </w:rPr>
        <w:t>ію</w:t>
      </w:r>
      <w:proofErr w:type="spellEnd"/>
      <w:r w:rsidRPr="002C43B5">
        <w:rPr>
          <w:sz w:val="28"/>
          <w:szCs w:val="28"/>
        </w:rPr>
        <w:t xml:space="preserve"> проведення аудиту фінансової звітності</w:t>
      </w:r>
      <w:r>
        <w:rPr>
          <w:sz w:val="28"/>
          <w:szCs w:val="28"/>
        </w:rPr>
        <w:t>.</w:t>
      </w:r>
    </w:p>
    <w:p w:rsidR="00DC705E" w:rsidRDefault="00DC705E" w:rsidP="00DC705E">
      <w:pPr>
        <w:tabs>
          <w:tab w:val="center" w:pos="5024"/>
          <w:tab w:val="left" w:pos="8040"/>
        </w:tabs>
        <w:ind w:firstLine="709"/>
        <w:jc w:val="both"/>
        <w:rPr>
          <w:sz w:val="28"/>
          <w:szCs w:val="28"/>
        </w:rPr>
      </w:pPr>
      <w:r>
        <w:rPr>
          <w:sz w:val="28"/>
          <w:szCs w:val="28"/>
        </w:rPr>
        <w:t>Відповідь</w:t>
      </w:r>
    </w:p>
    <w:p w:rsidR="00DC705E" w:rsidRPr="002C43B5" w:rsidRDefault="00DC705E" w:rsidP="00DC705E">
      <w:pPr>
        <w:tabs>
          <w:tab w:val="center" w:pos="5024"/>
          <w:tab w:val="left" w:pos="8040"/>
        </w:tabs>
        <w:ind w:firstLine="709"/>
        <w:jc w:val="both"/>
        <w:rPr>
          <w:sz w:val="28"/>
          <w:szCs w:val="28"/>
        </w:rPr>
      </w:pPr>
      <w:r>
        <w:rPr>
          <w:sz w:val="28"/>
          <w:szCs w:val="28"/>
        </w:rPr>
        <w:t>Таблиця 5.1 ‒ З</w:t>
      </w:r>
      <w:proofErr w:type="spellStart"/>
      <w:r>
        <w:rPr>
          <w:sz w:val="28"/>
          <w:szCs w:val="28"/>
          <w:lang w:val="ru-RU"/>
        </w:rPr>
        <w:t>агальна</w:t>
      </w:r>
      <w:proofErr w:type="spellEnd"/>
      <w:r w:rsidRPr="002C43B5">
        <w:rPr>
          <w:sz w:val="28"/>
          <w:szCs w:val="28"/>
          <w:lang w:val="ru-RU"/>
        </w:rPr>
        <w:t xml:space="preserve"> стратег</w:t>
      </w:r>
      <w:proofErr w:type="spellStart"/>
      <w:r>
        <w:rPr>
          <w:sz w:val="28"/>
          <w:szCs w:val="28"/>
        </w:rPr>
        <w:t>ія</w:t>
      </w:r>
      <w:proofErr w:type="spellEnd"/>
      <w:r w:rsidRPr="002C43B5">
        <w:rPr>
          <w:sz w:val="28"/>
          <w:szCs w:val="28"/>
        </w:rPr>
        <w:t xml:space="preserve"> проведення аудиту фінансової звітності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42"/>
      </w:tblGrid>
      <w:tr w:rsidR="00DC705E" w:rsidRPr="002C43B5" w:rsidTr="00C7684C">
        <w:tc>
          <w:tcPr>
            <w:tcW w:w="2547" w:type="dxa"/>
            <w:shd w:val="clear" w:color="auto" w:fill="auto"/>
          </w:tcPr>
          <w:p w:rsidR="00DC705E" w:rsidRPr="009577DD" w:rsidRDefault="00DC705E" w:rsidP="00C7684C">
            <w:pPr>
              <w:tabs>
                <w:tab w:val="center" w:pos="5024"/>
                <w:tab w:val="left" w:pos="8040"/>
              </w:tabs>
              <w:spacing w:line="216" w:lineRule="auto"/>
              <w:jc w:val="both"/>
            </w:pPr>
            <w:r w:rsidRPr="009577DD">
              <w:t>Етапи стратегії аудиту</w:t>
            </w:r>
          </w:p>
        </w:tc>
        <w:tc>
          <w:tcPr>
            <w:tcW w:w="7342" w:type="dxa"/>
            <w:shd w:val="clear" w:color="auto" w:fill="auto"/>
          </w:tcPr>
          <w:p w:rsidR="00DC705E" w:rsidRPr="009577DD" w:rsidRDefault="00DC705E" w:rsidP="00C7684C">
            <w:pPr>
              <w:tabs>
                <w:tab w:val="center" w:pos="5024"/>
                <w:tab w:val="left" w:pos="8040"/>
              </w:tabs>
              <w:spacing w:line="216" w:lineRule="auto"/>
              <w:jc w:val="both"/>
            </w:pPr>
            <w:r w:rsidRPr="009577DD">
              <w:t>Процедури стратегії аудиту</w:t>
            </w:r>
          </w:p>
        </w:tc>
      </w:tr>
      <w:tr w:rsidR="00DC705E" w:rsidRPr="002C43B5" w:rsidTr="00C7684C">
        <w:tc>
          <w:tcPr>
            <w:tcW w:w="2547" w:type="dxa"/>
            <w:shd w:val="clear" w:color="auto" w:fill="auto"/>
          </w:tcPr>
          <w:p w:rsidR="00DC705E" w:rsidRPr="009577DD" w:rsidRDefault="00DC705E" w:rsidP="00C7684C">
            <w:pPr>
              <w:tabs>
                <w:tab w:val="center" w:pos="5024"/>
                <w:tab w:val="left" w:pos="8040"/>
              </w:tabs>
              <w:spacing w:line="216" w:lineRule="auto"/>
              <w:jc w:val="both"/>
            </w:pPr>
            <w:r w:rsidRPr="009577DD">
              <w:t>Характеристика завдання</w:t>
            </w:r>
          </w:p>
        </w:tc>
        <w:tc>
          <w:tcPr>
            <w:tcW w:w="7342" w:type="dxa"/>
            <w:shd w:val="clear" w:color="auto" w:fill="auto"/>
          </w:tcPr>
          <w:p w:rsidR="00DC705E" w:rsidRPr="009577DD" w:rsidRDefault="00DC705E" w:rsidP="00C7684C">
            <w:pPr>
              <w:tabs>
                <w:tab w:val="center" w:pos="5024"/>
                <w:tab w:val="left" w:pos="8040"/>
              </w:tabs>
              <w:spacing w:line="216" w:lineRule="auto"/>
              <w:jc w:val="both"/>
            </w:pPr>
            <w:r w:rsidRPr="009577DD">
              <w:t>1. Концептуальна основа фінансового звітування, відповідно до якої підготовлено фінансову інформацію, що підлягає аудиту</w:t>
            </w:r>
          </w:p>
          <w:p w:rsidR="00DC705E" w:rsidRPr="009577DD" w:rsidRDefault="00DC705E" w:rsidP="00C7684C">
            <w:pPr>
              <w:tabs>
                <w:tab w:val="center" w:pos="5024"/>
                <w:tab w:val="left" w:pos="8040"/>
              </w:tabs>
              <w:spacing w:line="216" w:lineRule="auto"/>
              <w:jc w:val="both"/>
            </w:pPr>
            <w:r w:rsidRPr="009577DD">
              <w:t>2. Очікуваний обсяг аудиту.</w:t>
            </w:r>
          </w:p>
          <w:p w:rsidR="00DC705E" w:rsidRPr="009577DD" w:rsidRDefault="00DC705E" w:rsidP="00C7684C">
            <w:pPr>
              <w:tabs>
                <w:tab w:val="center" w:pos="5024"/>
                <w:tab w:val="left" w:pos="8040"/>
              </w:tabs>
              <w:spacing w:line="216" w:lineRule="auto"/>
              <w:jc w:val="both"/>
            </w:pPr>
            <w:r w:rsidRPr="009577DD">
              <w:t>3. Обсяг перевірки компонентів іншими аудиторами</w:t>
            </w:r>
          </w:p>
          <w:p w:rsidR="00DC705E" w:rsidRPr="009577DD" w:rsidRDefault="00DC705E" w:rsidP="00C7684C">
            <w:pPr>
              <w:tabs>
                <w:tab w:val="center" w:pos="5024"/>
                <w:tab w:val="left" w:pos="8040"/>
              </w:tabs>
              <w:spacing w:line="216" w:lineRule="auto"/>
              <w:jc w:val="both"/>
            </w:pPr>
            <w:r w:rsidRPr="009577DD">
              <w:t>3. Характер сегментів бізнесу, що підлягають аудиту, включаючи потребу в спеціалізованих знаннях</w:t>
            </w:r>
          </w:p>
          <w:p w:rsidR="00DC705E" w:rsidRPr="009577DD" w:rsidRDefault="00DC705E" w:rsidP="00C7684C">
            <w:pPr>
              <w:tabs>
                <w:tab w:val="center" w:pos="5024"/>
                <w:tab w:val="left" w:pos="8040"/>
              </w:tabs>
              <w:spacing w:line="216" w:lineRule="auto"/>
              <w:jc w:val="both"/>
            </w:pPr>
            <w:r w:rsidRPr="009577DD">
              <w:t>4. Необхідність у проведенні законодавчо встановленого аудиту окремих фінансових звітів на додаток до аудиту з метою консолідації фінансової звітності</w:t>
            </w:r>
          </w:p>
          <w:p w:rsidR="00DC705E" w:rsidRPr="009577DD" w:rsidRDefault="00DC705E" w:rsidP="00C7684C">
            <w:pPr>
              <w:tabs>
                <w:tab w:val="center" w:pos="5024"/>
                <w:tab w:val="left" w:pos="8040"/>
              </w:tabs>
              <w:spacing w:line="216" w:lineRule="auto"/>
              <w:jc w:val="both"/>
            </w:pPr>
            <w:r w:rsidRPr="009577DD">
              <w:t>5. Доступність результатів роботи внутрішніх аудиторів і ступінь потенційної довіри аудитора до їхньої роботи</w:t>
            </w:r>
          </w:p>
          <w:p w:rsidR="00DC705E" w:rsidRPr="009577DD" w:rsidRDefault="00DC705E" w:rsidP="00C7684C">
            <w:pPr>
              <w:tabs>
                <w:tab w:val="center" w:pos="5024"/>
                <w:tab w:val="left" w:pos="8040"/>
              </w:tabs>
              <w:spacing w:line="216" w:lineRule="auto"/>
              <w:jc w:val="both"/>
            </w:pPr>
            <w:r w:rsidRPr="009577DD">
              <w:t>6. Очікуване використання аудиторських доказів, отриманих під час попередніх завдань з аудиту</w:t>
            </w:r>
          </w:p>
          <w:p w:rsidR="00DC705E" w:rsidRPr="009577DD" w:rsidRDefault="00DC705E" w:rsidP="00C7684C">
            <w:pPr>
              <w:tabs>
                <w:tab w:val="center" w:pos="5024"/>
                <w:tab w:val="left" w:pos="8040"/>
              </w:tabs>
              <w:spacing w:line="216" w:lineRule="auto"/>
              <w:jc w:val="both"/>
            </w:pPr>
            <w:r w:rsidRPr="009577DD">
              <w:t>7 Вплив інформаційних технологій на аудиторські процедури, включаючи наявність даних та очікуваний ступінь використання комп’ютеризованих методів аудиту</w:t>
            </w:r>
          </w:p>
        </w:tc>
      </w:tr>
      <w:tr w:rsidR="00DC705E" w:rsidRPr="002C43B5" w:rsidTr="00C7684C">
        <w:tc>
          <w:tcPr>
            <w:tcW w:w="2547" w:type="dxa"/>
            <w:shd w:val="clear" w:color="auto" w:fill="auto"/>
          </w:tcPr>
          <w:p w:rsidR="00DC705E" w:rsidRPr="009577DD" w:rsidRDefault="00DC705E" w:rsidP="00C7684C">
            <w:pPr>
              <w:tabs>
                <w:tab w:val="center" w:pos="5024"/>
                <w:tab w:val="left" w:pos="8040"/>
              </w:tabs>
              <w:spacing w:line="216" w:lineRule="auto"/>
              <w:jc w:val="both"/>
            </w:pPr>
            <w:r w:rsidRPr="009577DD">
              <w:t>Цілі звіту, час аудиту та характер повідомлення інформації</w:t>
            </w:r>
          </w:p>
        </w:tc>
        <w:tc>
          <w:tcPr>
            <w:tcW w:w="7342" w:type="dxa"/>
            <w:shd w:val="clear" w:color="auto" w:fill="auto"/>
          </w:tcPr>
          <w:p w:rsidR="00DC705E" w:rsidRPr="009577DD" w:rsidRDefault="00DC705E" w:rsidP="00C7684C">
            <w:pPr>
              <w:tabs>
                <w:tab w:val="center" w:pos="5024"/>
                <w:tab w:val="left" w:pos="8040"/>
              </w:tabs>
              <w:spacing w:line="216" w:lineRule="auto"/>
              <w:jc w:val="both"/>
            </w:pPr>
            <w:r w:rsidRPr="009577DD">
              <w:t>1.Графік звітності суб’єкта господарювання</w:t>
            </w:r>
          </w:p>
          <w:p w:rsidR="00DC705E" w:rsidRPr="009577DD" w:rsidRDefault="00DC705E" w:rsidP="00C7684C">
            <w:pPr>
              <w:tabs>
                <w:tab w:val="center" w:pos="5024"/>
                <w:tab w:val="left" w:pos="8040"/>
              </w:tabs>
              <w:spacing w:line="216" w:lineRule="auto"/>
              <w:jc w:val="both"/>
            </w:pPr>
            <w:r w:rsidRPr="009577DD">
              <w:t>2.Організація зустрічей з управлінським персоналом для обговорення характеру, часу й обсягу аудиторської роботи</w:t>
            </w:r>
          </w:p>
          <w:p w:rsidR="00DC705E" w:rsidRPr="009577DD" w:rsidRDefault="00DC705E" w:rsidP="00C7684C">
            <w:pPr>
              <w:tabs>
                <w:tab w:val="center" w:pos="5024"/>
                <w:tab w:val="left" w:pos="8040"/>
              </w:tabs>
              <w:spacing w:line="216" w:lineRule="auto"/>
              <w:jc w:val="both"/>
            </w:pPr>
            <w:r w:rsidRPr="009577DD">
              <w:t>3.Обговорення з управлінським персоналом питань очікуваного типу і часу звітів, які слід надати, а також повідомлення іншої інформації у письмовій чи усній формі, включаючи звіт аудитора, листи управлінському персоналу</w:t>
            </w:r>
          </w:p>
          <w:p w:rsidR="00DC705E" w:rsidRPr="009577DD" w:rsidRDefault="00DC705E" w:rsidP="00C7684C">
            <w:pPr>
              <w:tabs>
                <w:tab w:val="center" w:pos="5024"/>
                <w:tab w:val="left" w:pos="8040"/>
              </w:tabs>
              <w:spacing w:line="216" w:lineRule="auto"/>
              <w:jc w:val="both"/>
            </w:pPr>
            <w:r w:rsidRPr="009577DD">
              <w:t>4.Обговорення з управлінським персоналом питань стосовно очікуваного повідомлення інформації про стан виконання аудиту всього завдання</w:t>
            </w:r>
          </w:p>
          <w:p w:rsidR="00DC705E" w:rsidRPr="009577DD" w:rsidRDefault="00DC705E" w:rsidP="00C7684C">
            <w:pPr>
              <w:tabs>
                <w:tab w:val="center" w:pos="5024"/>
                <w:tab w:val="left" w:pos="8040"/>
              </w:tabs>
              <w:spacing w:line="216" w:lineRule="auto"/>
              <w:jc w:val="both"/>
            </w:pPr>
            <w:r w:rsidRPr="009577DD">
              <w:t>6. Визначення того, чи очікуються будь-які повідомлення третім сторонам.</w:t>
            </w:r>
          </w:p>
        </w:tc>
      </w:tr>
      <w:tr w:rsidR="00DC705E" w:rsidRPr="002C43B5" w:rsidTr="00C7684C">
        <w:tc>
          <w:tcPr>
            <w:tcW w:w="2547" w:type="dxa"/>
            <w:shd w:val="clear" w:color="auto" w:fill="auto"/>
          </w:tcPr>
          <w:p w:rsidR="00DC705E" w:rsidRPr="009577DD" w:rsidRDefault="00DC705E" w:rsidP="00C7684C">
            <w:pPr>
              <w:tabs>
                <w:tab w:val="center" w:pos="5024"/>
                <w:tab w:val="left" w:pos="8040"/>
              </w:tabs>
              <w:spacing w:line="216" w:lineRule="auto"/>
              <w:jc w:val="both"/>
            </w:pPr>
            <w:r w:rsidRPr="009577DD">
              <w:t>Значні чинники діяльності, що передує завданню, та знання, отримані за іншими завданнями</w:t>
            </w:r>
          </w:p>
        </w:tc>
        <w:tc>
          <w:tcPr>
            <w:tcW w:w="7342" w:type="dxa"/>
            <w:shd w:val="clear" w:color="auto" w:fill="auto"/>
          </w:tcPr>
          <w:p w:rsidR="00DC705E" w:rsidRPr="009577DD" w:rsidRDefault="00DC705E" w:rsidP="00C7684C">
            <w:pPr>
              <w:tabs>
                <w:tab w:val="center" w:pos="5024"/>
                <w:tab w:val="left" w:pos="8040"/>
              </w:tabs>
              <w:spacing w:line="216" w:lineRule="auto"/>
              <w:jc w:val="both"/>
            </w:pPr>
            <w:r w:rsidRPr="009577DD">
              <w:t>1.Визначення суттєвості для компонентів.</w:t>
            </w:r>
          </w:p>
          <w:p w:rsidR="00DC705E" w:rsidRPr="009577DD" w:rsidRDefault="00DC705E" w:rsidP="00C7684C">
            <w:pPr>
              <w:tabs>
                <w:tab w:val="center" w:pos="5024"/>
                <w:tab w:val="left" w:pos="8040"/>
              </w:tabs>
              <w:spacing w:line="216" w:lineRule="auto"/>
              <w:jc w:val="both"/>
            </w:pPr>
            <w:r w:rsidRPr="009577DD">
              <w:t xml:space="preserve">2.Попередня ідентифікація значущих компонентів та значущих класів операцій, залишків рахунків і </w:t>
            </w:r>
            <w:proofErr w:type="spellStart"/>
            <w:r w:rsidRPr="009577DD">
              <w:t>розкриттів</w:t>
            </w:r>
            <w:proofErr w:type="spellEnd"/>
            <w:r w:rsidRPr="009577DD">
              <w:t xml:space="preserve"> інформації</w:t>
            </w:r>
          </w:p>
          <w:p w:rsidR="00DC705E" w:rsidRPr="009577DD" w:rsidRDefault="00DC705E" w:rsidP="00C7684C">
            <w:pPr>
              <w:tabs>
                <w:tab w:val="center" w:pos="5024"/>
                <w:tab w:val="left" w:pos="8040"/>
              </w:tabs>
              <w:spacing w:line="216" w:lineRule="auto"/>
              <w:jc w:val="both"/>
            </w:pPr>
            <w:r w:rsidRPr="009577DD">
              <w:t>3.Попереднє виявлення ділянок з високим ризиком суттєвого викривлення</w:t>
            </w:r>
          </w:p>
          <w:p w:rsidR="00DC705E" w:rsidRPr="009577DD" w:rsidRDefault="00DC705E" w:rsidP="00C7684C">
            <w:pPr>
              <w:tabs>
                <w:tab w:val="center" w:pos="5024"/>
                <w:tab w:val="left" w:pos="8040"/>
              </w:tabs>
              <w:spacing w:line="216" w:lineRule="auto"/>
              <w:jc w:val="both"/>
            </w:pPr>
            <w:r w:rsidRPr="009577DD">
              <w:t>4.Вплив оціненого ризику суттєвого викривлення на рівні фінансової звітності загалом на керівництво, нагляд та перевірку</w:t>
            </w:r>
          </w:p>
          <w:p w:rsidR="00DC705E" w:rsidRPr="009577DD" w:rsidRDefault="00DC705E" w:rsidP="00C7684C">
            <w:pPr>
              <w:tabs>
                <w:tab w:val="center" w:pos="5024"/>
                <w:tab w:val="left" w:pos="8040"/>
              </w:tabs>
              <w:spacing w:line="216" w:lineRule="auto"/>
              <w:jc w:val="both"/>
            </w:pPr>
            <w:r w:rsidRPr="009577DD">
              <w:t>5.Результати попередніх аудитів, що включали оцінювання ефективності</w:t>
            </w:r>
            <w:r>
              <w:t xml:space="preserve"> </w:t>
            </w:r>
            <w:r w:rsidRPr="009577DD">
              <w:t>функціонування системи внутрішнього контролю, а також характер виявлених</w:t>
            </w:r>
            <w:r>
              <w:t xml:space="preserve"> </w:t>
            </w:r>
            <w:r w:rsidRPr="009577DD">
              <w:t>недоліків та дії, спрямовані на їх усунення</w:t>
            </w:r>
          </w:p>
          <w:p w:rsidR="00DC705E" w:rsidRPr="009577DD" w:rsidRDefault="00DC705E" w:rsidP="00C7684C">
            <w:pPr>
              <w:tabs>
                <w:tab w:val="center" w:pos="5024"/>
                <w:tab w:val="left" w:pos="8040"/>
              </w:tabs>
              <w:spacing w:line="216" w:lineRule="auto"/>
              <w:jc w:val="both"/>
            </w:pPr>
            <w:r w:rsidRPr="009577DD">
              <w:t>6.Зміни в застосовній концептуальній основі фінансового звітування, наприклад</w:t>
            </w:r>
            <w:r>
              <w:t xml:space="preserve"> </w:t>
            </w:r>
            <w:r w:rsidRPr="009577DD">
              <w:t xml:space="preserve">зміни в стандартах обліку, які можуть потребувати значних нових або переглянутих </w:t>
            </w:r>
            <w:proofErr w:type="spellStart"/>
            <w:r w:rsidRPr="009577DD">
              <w:t>розкриттів</w:t>
            </w:r>
            <w:proofErr w:type="spellEnd"/>
          </w:p>
          <w:p w:rsidR="00DC705E" w:rsidRPr="009577DD" w:rsidRDefault="00DC705E" w:rsidP="00C7684C">
            <w:pPr>
              <w:tabs>
                <w:tab w:val="center" w:pos="5024"/>
                <w:tab w:val="left" w:pos="8040"/>
              </w:tabs>
              <w:spacing w:line="216" w:lineRule="auto"/>
              <w:jc w:val="both"/>
            </w:pPr>
            <w:r w:rsidRPr="009577DD">
              <w:t>6.Обсяг операцій, який може визначити, чи є більш ефективним для аудитора довіряти системі внутрішнього контролю</w:t>
            </w:r>
          </w:p>
        </w:tc>
      </w:tr>
      <w:tr w:rsidR="00DC705E" w:rsidRPr="002C43B5" w:rsidTr="00C7684C">
        <w:tc>
          <w:tcPr>
            <w:tcW w:w="2547" w:type="dxa"/>
            <w:shd w:val="clear" w:color="auto" w:fill="auto"/>
          </w:tcPr>
          <w:p w:rsidR="00DC705E" w:rsidRPr="009577DD" w:rsidRDefault="00DC705E" w:rsidP="00C7684C">
            <w:pPr>
              <w:tabs>
                <w:tab w:val="center" w:pos="5024"/>
                <w:tab w:val="left" w:pos="8040"/>
              </w:tabs>
              <w:spacing w:line="216" w:lineRule="auto"/>
              <w:jc w:val="both"/>
            </w:pPr>
            <w:r w:rsidRPr="009577DD">
              <w:t>Характер, час та обсяг ресурсів</w:t>
            </w:r>
          </w:p>
        </w:tc>
        <w:tc>
          <w:tcPr>
            <w:tcW w:w="7342" w:type="dxa"/>
            <w:shd w:val="clear" w:color="auto" w:fill="auto"/>
          </w:tcPr>
          <w:p w:rsidR="00DC705E" w:rsidRPr="009577DD" w:rsidRDefault="00DC705E" w:rsidP="00C7684C">
            <w:pPr>
              <w:tabs>
                <w:tab w:val="center" w:pos="5024"/>
                <w:tab w:val="left" w:pos="8040"/>
              </w:tabs>
              <w:spacing w:line="216" w:lineRule="auto"/>
              <w:jc w:val="both"/>
            </w:pPr>
            <w:r w:rsidRPr="009577DD">
              <w:t>1.Підбір команди із завдання та розподіл роботи між її членами, включаючи призначення членів групи із належним досвідом для роботи в ділянках із можливим високим ризиком суттєвого викривлення</w:t>
            </w:r>
          </w:p>
          <w:p w:rsidR="00DC705E" w:rsidRPr="009577DD" w:rsidRDefault="00DC705E" w:rsidP="00C7684C">
            <w:pPr>
              <w:tabs>
                <w:tab w:val="center" w:pos="5024"/>
                <w:tab w:val="left" w:pos="8040"/>
              </w:tabs>
              <w:spacing w:line="216" w:lineRule="auto"/>
              <w:jc w:val="both"/>
            </w:pPr>
            <w:r w:rsidRPr="009577DD">
              <w:t>2.Розробка бюджету завдання, включаючи урахування відповідного часу, який необхідно приділити для роботи в ділянках із можливим високим ризиком суттєвого викривлення</w:t>
            </w:r>
          </w:p>
        </w:tc>
      </w:tr>
    </w:tbl>
    <w:p w:rsidR="00DC705E" w:rsidRPr="002C43B5" w:rsidRDefault="00DC705E" w:rsidP="00DC705E">
      <w:pPr>
        <w:tabs>
          <w:tab w:val="center" w:pos="5024"/>
          <w:tab w:val="left" w:pos="8040"/>
        </w:tabs>
        <w:ind w:firstLine="709"/>
        <w:jc w:val="both"/>
        <w:rPr>
          <w:sz w:val="28"/>
          <w:szCs w:val="28"/>
        </w:rPr>
      </w:pPr>
      <w:r w:rsidRPr="002C43B5">
        <w:rPr>
          <w:sz w:val="28"/>
          <w:szCs w:val="28"/>
        </w:rPr>
        <w:lastRenderedPageBreak/>
        <w:t>Адекватне планування допомагає у виконанні аудиту фінансової звітності, зокрема:</w:t>
      </w:r>
    </w:p>
    <w:p w:rsidR="00DC705E" w:rsidRPr="002C43B5" w:rsidRDefault="00DC705E" w:rsidP="00DC705E">
      <w:pPr>
        <w:tabs>
          <w:tab w:val="center" w:pos="5024"/>
          <w:tab w:val="left" w:pos="8040"/>
        </w:tabs>
        <w:ind w:firstLine="709"/>
        <w:jc w:val="both"/>
        <w:rPr>
          <w:sz w:val="28"/>
          <w:szCs w:val="28"/>
        </w:rPr>
      </w:pPr>
      <w:r w:rsidRPr="002C43B5">
        <w:rPr>
          <w:sz w:val="28"/>
          <w:szCs w:val="28"/>
        </w:rPr>
        <w:t>• приділити відповідну увагу важливим ділянкам аудиту</w:t>
      </w:r>
    </w:p>
    <w:p w:rsidR="00DC705E" w:rsidRPr="002C43B5" w:rsidRDefault="00DC705E" w:rsidP="00DC705E">
      <w:pPr>
        <w:tabs>
          <w:tab w:val="center" w:pos="5024"/>
          <w:tab w:val="left" w:pos="8040"/>
        </w:tabs>
        <w:ind w:firstLine="709"/>
        <w:jc w:val="both"/>
        <w:rPr>
          <w:sz w:val="28"/>
          <w:szCs w:val="28"/>
        </w:rPr>
      </w:pPr>
      <w:r w:rsidRPr="002C43B5">
        <w:rPr>
          <w:sz w:val="28"/>
          <w:szCs w:val="28"/>
        </w:rPr>
        <w:t>• своєчасно виявити та вирішити потенційні проблеми</w:t>
      </w:r>
    </w:p>
    <w:p w:rsidR="00DC705E" w:rsidRPr="002C43B5" w:rsidRDefault="00DC705E" w:rsidP="00DC705E">
      <w:pPr>
        <w:tabs>
          <w:tab w:val="center" w:pos="5024"/>
          <w:tab w:val="left" w:pos="8040"/>
        </w:tabs>
        <w:ind w:firstLine="709"/>
        <w:jc w:val="both"/>
        <w:rPr>
          <w:sz w:val="28"/>
          <w:szCs w:val="28"/>
        </w:rPr>
      </w:pPr>
      <w:r w:rsidRPr="002C43B5">
        <w:rPr>
          <w:sz w:val="28"/>
          <w:szCs w:val="28"/>
        </w:rPr>
        <w:t>• належно організовувати й управляти завданням з аудиту</w:t>
      </w:r>
    </w:p>
    <w:p w:rsidR="00DC705E" w:rsidRPr="002C43B5" w:rsidRDefault="00DC705E" w:rsidP="00DC705E">
      <w:pPr>
        <w:tabs>
          <w:tab w:val="center" w:pos="5024"/>
          <w:tab w:val="left" w:pos="8040"/>
        </w:tabs>
        <w:ind w:firstLine="709"/>
        <w:jc w:val="both"/>
        <w:rPr>
          <w:sz w:val="28"/>
          <w:szCs w:val="28"/>
        </w:rPr>
      </w:pPr>
      <w:r w:rsidRPr="002C43B5">
        <w:rPr>
          <w:sz w:val="28"/>
          <w:szCs w:val="28"/>
        </w:rPr>
        <w:t>з метою його ефективного та кваліфікованого виконання</w:t>
      </w:r>
    </w:p>
    <w:p w:rsidR="00DC705E" w:rsidRPr="002C43B5" w:rsidRDefault="00DC705E" w:rsidP="00DC705E">
      <w:pPr>
        <w:tabs>
          <w:tab w:val="center" w:pos="5024"/>
          <w:tab w:val="left" w:pos="8040"/>
        </w:tabs>
        <w:ind w:firstLine="709"/>
        <w:jc w:val="both"/>
        <w:rPr>
          <w:sz w:val="28"/>
          <w:szCs w:val="28"/>
        </w:rPr>
      </w:pPr>
      <w:r w:rsidRPr="002C43B5">
        <w:rPr>
          <w:sz w:val="28"/>
          <w:szCs w:val="28"/>
        </w:rPr>
        <w:t>• обрати членів команди із завдання, що мають належний</w:t>
      </w:r>
    </w:p>
    <w:p w:rsidR="00DC705E" w:rsidRPr="002C43B5" w:rsidRDefault="00DC705E" w:rsidP="00DC705E">
      <w:pPr>
        <w:tabs>
          <w:tab w:val="center" w:pos="5024"/>
          <w:tab w:val="left" w:pos="8040"/>
        </w:tabs>
        <w:ind w:firstLine="709"/>
        <w:jc w:val="both"/>
        <w:rPr>
          <w:sz w:val="28"/>
          <w:szCs w:val="28"/>
        </w:rPr>
      </w:pPr>
      <w:r w:rsidRPr="002C43B5">
        <w:rPr>
          <w:sz w:val="28"/>
          <w:szCs w:val="28"/>
        </w:rPr>
        <w:t>рівень здібностей та компетентності, щоб діяти у</w:t>
      </w:r>
    </w:p>
    <w:p w:rsidR="00DC705E" w:rsidRPr="002C43B5" w:rsidRDefault="00DC705E" w:rsidP="00DC705E">
      <w:pPr>
        <w:tabs>
          <w:tab w:val="center" w:pos="5024"/>
          <w:tab w:val="left" w:pos="8040"/>
        </w:tabs>
        <w:ind w:firstLine="709"/>
        <w:jc w:val="both"/>
        <w:rPr>
          <w:sz w:val="28"/>
          <w:szCs w:val="28"/>
        </w:rPr>
      </w:pPr>
      <w:r w:rsidRPr="002C43B5">
        <w:rPr>
          <w:sz w:val="28"/>
          <w:szCs w:val="28"/>
        </w:rPr>
        <w:t>відповідь на очікувані ризики, а також спрощує</w:t>
      </w:r>
    </w:p>
    <w:p w:rsidR="00DC705E" w:rsidRPr="002C43B5" w:rsidRDefault="00DC705E" w:rsidP="00DC705E">
      <w:pPr>
        <w:tabs>
          <w:tab w:val="center" w:pos="5024"/>
          <w:tab w:val="left" w:pos="8040"/>
        </w:tabs>
        <w:ind w:firstLine="709"/>
        <w:jc w:val="both"/>
        <w:rPr>
          <w:sz w:val="28"/>
          <w:szCs w:val="28"/>
        </w:rPr>
      </w:pPr>
      <w:r w:rsidRPr="002C43B5">
        <w:rPr>
          <w:sz w:val="28"/>
          <w:szCs w:val="28"/>
        </w:rPr>
        <w:t>належний розподіл роботи між ними</w:t>
      </w:r>
    </w:p>
    <w:p w:rsidR="00DC705E" w:rsidRPr="002C43B5" w:rsidRDefault="00DC705E" w:rsidP="00DC705E">
      <w:pPr>
        <w:tabs>
          <w:tab w:val="center" w:pos="5024"/>
          <w:tab w:val="left" w:pos="8040"/>
        </w:tabs>
        <w:ind w:firstLine="709"/>
        <w:jc w:val="both"/>
        <w:rPr>
          <w:sz w:val="28"/>
          <w:szCs w:val="28"/>
        </w:rPr>
      </w:pPr>
      <w:r w:rsidRPr="002C43B5">
        <w:rPr>
          <w:sz w:val="28"/>
          <w:szCs w:val="28"/>
        </w:rPr>
        <w:t>• полегшує керівництво та нагляд за членами команди із</w:t>
      </w:r>
    </w:p>
    <w:p w:rsidR="00DC705E" w:rsidRPr="002C43B5" w:rsidRDefault="00DC705E" w:rsidP="00DC705E">
      <w:pPr>
        <w:tabs>
          <w:tab w:val="center" w:pos="5024"/>
          <w:tab w:val="left" w:pos="8040"/>
        </w:tabs>
        <w:ind w:firstLine="709"/>
        <w:jc w:val="both"/>
        <w:rPr>
          <w:sz w:val="28"/>
          <w:szCs w:val="28"/>
        </w:rPr>
      </w:pPr>
      <w:r w:rsidRPr="002C43B5">
        <w:rPr>
          <w:sz w:val="28"/>
          <w:szCs w:val="28"/>
        </w:rPr>
        <w:t>завдання, а також перевірку їхньої роботи</w:t>
      </w:r>
    </w:p>
    <w:p w:rsidR="00DC705E" w:rsidRPr="002C43B5" w:rsidRDefault="00DC705E" w:rsidP="00DC705E">
      <w:pPr>
        <w:tabs>
          <w:tab w:val="center" w:pos="5024"/>
          <w:tab w:val="left" w:pos="8040"/>
        </w:tabs>
        <w:ind w:firstLine="709"/>
        <w:jc w:val="both"/>
        <w:rPr>
          <w:sz w:val="28"/>
          <w:szCs w:val="28"/>
        </w:rPr>
      </w:pPr>
      <w:r w:rsidRPr="002C43B5">
        <w:rPr>
          <w:sz w:val="28"/>
          <w:szCs w:val="28"/>
        </w:rPr>
        <w:t>• координувати роботу аудиторів компонентів та експертів</w:t>
      </w:r>
    </w:p>
    <w:p w:rsidR="008414B1" w:rsidRDefault="00DC705E"/>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entury Schoolbook">
    <w:altName w:val="Bookman Old Style"/>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1254"/>
    <w:multiLevelType w:val="multilevel"/>
    <w:tmpl w:val="E4B44C3E"/>
    <w:lvl w:ilvl="0">
      <w:start w:val="1"/>
      <w:numFmt w:val="decimal"/>
      <w:lvlText w:val="%1."/>
      <w:lvlJc w:val="left"/>
      <w:pPr>
        <w:ind w:left="720" w:hanging="360"/>
      </w:pPr>
      <w:rPr>
        <w:rFonts w:hint="default"/>
      </w:rPr>
    </w:lvl>
    <w:lvl w:ilvl="1">
      <w:start w:val="8"/>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5E"/>
    <w:rsid w:val="001C294E"/>
    <w:rsid w:val="00CF14A8"/>
    <w:rsid w:val="00DC705E"/>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9D7FA-B5B0-4E11-9254-A99BD36D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0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05E"/>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6107</Words>
  <Characters>3482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2024-09-23T06:57:00Z</dcterms:created>
  <dcterms:modified xsi:type="dcterms:W3CDTF">2024-09-23T06:58:00Z</dcterms:modified>
</cp:coreProperties>
</file>