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19E9" w:rsidRPr="009646DD" w:rsidRDefault="00BA19E9" w:rsidP="00BA19E9">
      <w:pPr>
        <w:ind w:firstLine="709"/>
        <w:rPr>
          <w:b/>
          <w:sz w:val="28"/>
          <w:szCs w:val="28"/>
        </w:rPr>
      </w:pPr>
      <w:r w:rsidRPr="009646DD">
        <w:rPr>
          <w:b/>
          <w:sz w:val="28"/>
          <w:szCs w:val="28"/>
        </w:rPr>
        <w:t>Тема 14</w:t>
      </w:r>
      <w:r>
        <w:rPr>
          <w:b/>
          <w:sz w:val="28"/>
          <w:szCs w:val="28"/>
        </w:rPr>
        <w:t xml:space="preserve">. </w:t>
      </w:r>
      <w:r w:rsidRPr="009646DD">
        <w:rPr>
          <w:b/>
          <w:sz w:val="28"/>
          <w:szCs w:val="28"/>
        </w:rPr>
        <w:t xml:space="preserve"> Реалізація матеріалів внутрішнього аудиту</w:t>
      </w:r>
    </w:p>
    <w:p w:rsidR="00BA19E9" w:rsidRPr="00400384" w:rsidRDefault="00BA19E9" w:rsidP="00BA19E9">
      <w:pPr>
        <w:ind w:firstLine="709"/>
        <w:jc w:val="both"/>
        <w:rPr>
          <w:sz w:val="28"/>
          <w:szCs w:val="28"/>
        </w:rPr>
      </w:pPr>
    </w:p>
    <w:p w:rsidR="00BA19E9" w:rsidRPr="00586192" w:rsidRDefault="00BA19E9" w:rsidP="00BA19E9">
      <w:pPr>
        <w:tabs>
          <w:tab w:val="left" w:pos="900"/>
        </w:tabs>
        <w:ind w:left="1418" w:hanging="709"/>
        <w:rPr>
          <w:sz w:val="28"/>
          <w:szCs w:val="28"/>
        </w:rPr>
      </w:pPr>
      <w:r w:rsidRPr="00586192">
        <w:rPr>
          <w:sz w:val="28"/>
          <w:szCs w:val="28"/>
        </w:rPr>
        <w:t>14.1. Використання зовнішнім аудитором матеріалів внутрішнього аудиту.</w:t>
      </w:r>
    </w:p>
    <w:p w:rsidR="00BA19E9" w:rsidRPr="00586192" w:rsidRDefault="00BA19E9" w:rsidP="00BA19E9">
      <w:pPr>
        <w:tabs>
          <w:tab w:val="left" w:pos="900"/>
        </w:tabs>
        <w:ind w:left="1418" w:hanging="709"/>
        <w:rPr>
          <w:sz w:val="28"/>
          <w:szCs w:val="28"/>
        </w:rPr>
      </w:pPr>
      <w:r w:rsidRPr="00586192">
        <w:rPr>
          <w:sz w:val="28"/>
          <w:szCs w:val="28"/>
        </w:rPr>
        <w:t>14.2. Реалізація результатів внутрішнього аудиту.</w:t>
      </w:r>
    </w:p>
    <w:p w:rsidR="00BA19E9" w:rsidRDefault="00BA19E9" w:rsidP="00BA19E9">
      <w:pPr>
        <w:tabs>
          <w:tab w:val="center" w:pos="5024"/>
          <w:tab w:val="left" w:pos="8040"/>
        </w:tabs>
        <w:ind w:left="1276" w:hanging="556"/>
        <w:jc w:val="both"/>
        <w:rPr>
          <w:sz w:val="28"/>
          <w:szCs w:val="28"/>
        </w:rPr>
      </w:pPr>
      <w:r>
        <w:rPr>
          <w:sz w:val="28"/>
          <w:szCs w:val="28"/>
        </w:rPr>
        <w:t>14.3 Контрольні питання.</w:t>
      </w:r>
    </w:p>
    <w:p w:rsidR="00BA19E9" w:rsidRDefault="00BA19E9" w:rsidP="00BA19E9">
      <w:pPr>
        <w:tabs>
          <w:tab w:val="center" w:pos="5024"/>
          <w:tab w:val="left" w:pos="8040"/>
        </w:tabs>
        <w:ind w:left="1276" w:hanging="556"/>
        <w:jc w:val="both"/>
        <w:rPr>
          <w:sz w:val="28"/>
          <w:szCs w:val="28"/>
        </w:rPr>
      </w:pPr>
      <w:r>
        <w:rPr>
          <w:sz w:val="28"/>
          <w:szCs w:val="28"/>
        </w:rPr>
        <w:t>14.4 Тести для самоконтролю.</w:t>
      </w:r>
    </w:p>
    <w:p w:rsidR="00BA19E9" w:rsidRDefault="00BA19E9" w:rsidP="00BA19E9">
      <w:pPr>
        <w:tabs>
          <w:tab w:val="center" w:pos="5024"/>
          <w:tab w:val="left" w:pos="8040"/>
        </w:tabs>
        <w:ind w:left="1276" w:hanging="556"/>
        <w:jc w:val="both"/>
        <w:rPr>
          <w:sz w:val="28"/>
          <w:szCs w:val="28"/>
        </w:rPr>
      </w:pPr>
      <w:r>
        <w:rPr>
          <w:sz w:val="28"/>
          <w:szCs w:val="28"/>
        </w:rPr>
        <w:t xml:space="preserve">14.5 </w:t>
      </w:r>
      <w:r>
        <w:rPr>
          <w:sz w:val="28"/>
        </w:rPr>
        <w:t>Практичне завдання</w:t>
      </w:r>
    </w:p>
    <w:p w:rsidR="00BA19E9" w:rsidRDefault="00BA19E9" w:rsidP="00BA19E9">
      <w:pPr>
        <w:tabs>
          <w:tab w:val="center" w:pos="5024"/>
          <w:tab w:val="left" w:pos="8040"/>
        </w:tabs>
        <w:ind w:left="1276" w:hanging="556"/>
        <w:jc w:val="both"/>
        <w:rPr>
          <w:sz w:val="28"/>
          <w:szCs w:val="28"/>
        </w:rPr>
      </w:pPr>
      <w:r>
        <w:rPr>
          <w:sz w:val="28"/>
          <w:szCs w:val="28"/>
        </w:rPr>
        <w:t>14.6 Вправи для самостійного виконання.</w:t>
      </w:r>
    </w:p>
    <w:p w:rsidR="00BA19E9" w:rsidRDefault="00BA19E9" w:rsidP="00BA19E9">
      <w:pPr>
        <w:spacing w:line="228" w:lineRule="auto"/>
        <w:ind w:firstLine="709"/>
        <w:jc w:val="both"/>
        <w:rPr>
          <w:sz w:val="28"/>
          <w:szCs w:val="28"/>
        </w:rPr>
      </w:pPr>
    </w:p>
    <w:p w:rsidR="00BA19E9" w:rsidRPr="00C46D87" w:rsidRDefault="00BA19E9" w:rsidP="00BA19E9">
      <w:pPr>
        <w:ind w:firstLine="709"/>
        <w:jc w:val="both"/>
        <w:rPr>
          <w:color w:val="000000" w:themeColor="text1"/>
          <w:sz w:val="28"/>
          <w:szCs w:val="28"/>
        </w:rPr>
      </w:pPr>
      <w:r w:rsidRPr="00C46D87">
        <w:rPr>
          <w:b/>
          <w:color w:val="000000" w:themeColor="text1"/>
          <w:sz w:val="28"/>
          <w:szCs w:val="28"/>
        </w:rPr>
        <w:t>Мета:</w:t>
      </w:r>
      <w:r w:rsidRPr="00C46D87">
        <w:rPr>
          <w:color w:val="000000" w:themeColor="text1"/>
          <w:sz w:val="28"/>
          <w:szCs w:val="28"/>
        </w:rPr>
        <w:t xml:space="preserve"> засвоїти реалізацію результатів внутрішнього аудиту,</w:t>
      </w:r>
      <w:r w:rsidRPr="00C46D87">
        <w:rPr>
          <w:rStyle w:val="FontStyle71"/>
          <w:color w:val="000000" w:themeColor="text1"/>
          <w:sz w:val="28"/>
          <w:szCs w:val="28"/>
          <w:lang w:eastAsia="uk-UA"/>
        </w:rPr>
        <w:t xml:space="preserve"> а також </w:t>
      </w:r>
      <w:r w:rsidRPr="00C46D87">
        <w:rPr>
          <w:color w:val="000000" w:themeColor="text1"/>
          <w:sz w:val="28"/>
          <w:szCs w:val="28"/>
        </w:rPr>
        <w:t>набути практичних навичок використання зовнішнім аудитором матеріалів внутрішнього аудиту.</w:t>
      </w:r>
    </w:p>
    <w:p w:rsidR="00BA19E9" w:rsidRPr="00C46D87" w:rsidRDefault="00BA19E9" w:rsidP="00BA19E9">
      <w:pPr>
        <w:ind w:firstLine="709"/>
        <w:jc w:val="both"/>
        <w:rPr>
          <w:b/>
          <w:color w:val="000000" w:themeColor="text1"/>
          <w:sz w:val="28"/>
          <w:szCs w:val="28"/>
        </w:rPr>
      </w:pPr>
    </w:p>
    <w:p w:rsidR="00BA19E9" w:rsidRPr="00C46D87" w:rsidRDefault="00BA19E9" w:rsidP="00BA19E9">
      <w:pPr>
        <w:ind w:firstLine="709"/>
        <w:jc w:val="both"/>
        <w:rPr>
          <w:color w:val="000000" w:themeColor="text1"/>
          <w:sz w:val="28"/>
          <w:szCs w:val="28"/>
        </w:rPr>
      </w:pPr>
      <w:r w:rsidRPr="00C46D87">
        <w:rPr>
          <w:b/>
          <w:color w:val="000000" w:themeColor="text1"/>
          <w:sz w:val="28"/>
          <w:szCs w:val="28"/>
        </w:rPr>
        <w:t>Основні терміни і поняття:</w:t>
      </w:r>
      <w:r w:rsidRPr="00C46D87">
        <w:rPr>
          <w:color w:val="000000" w:themeColor="text1"/>
          <w:sz w:val="28"/>
          <w:szCs w:val="28"/>
        </w:rPr>
        <w:t xml:space="preserve"> реалізація результатів, внутрішній аудит.</w:t>
      </w:r>
    </w:p>
    <w:p w:rsidR="00BA19E9" w:rsidRPr="00071B7B" w:rsidRDefault="00BA19E9" w:rsidP="00BA19E9">
      <w:pPr>
        <w:spacing w:line="228" w:lineRule="auto"/>
        <w:ind w:firstLine="709"/>
        <w:jc w:val="both"/>
        <w:rPr>
          <w:sz w:val="28"/>
          <w:szCs w:val="28"/>
        </w:rPr>
      </w:pPr>
    </w:p>
    <w:p w:rsidR="00BA19E9" w:rsidRPr="006D795B" w:rsidRDefault="00BA19E9" w:rsidP="00BA19E9">
      <w:pPr>
        <w:shd w:val="clear" w:color="auto" w:fill="FFFFFF"/>
        <w:spacing w:line="228" w:lineRule="auto"/>
        <w:ind w:firstLine="709"/>
        <w:jc w:val="both"/>
        <w:outlineLvl w:val="1"/>
        <w:rPr>
          <w:b/>
          <w:bCs/>
          <w:color w:val="000000"/>
          <w:sz w:val="28"/>
          <w:szCs w:val="28"/>
        </w:rPr>
      </w:pPr>
      <w:r w:rsidRPr="006D795B">
        <w:rPr>
          <w:b/>
          <w:bCs/>
          <w:color w:val="000000"/>
          <w:sz w:val="28"/>
          <w:szCs w:val="28"/>
        </w:rPr>
        <w:t>14.1. Використання зовнішнім аудитором матеріалів внутрішнього аудиту.</w:t>
      </w:r>
    </w:p>
    <w:p w:rsidR="00BA19E9" w:rsidRPr="006D795B" w:rsidRDefault="00BA19E9" w:rsidP="00BA19E9">
      <w:pPr>
        <w:shd w:val="clear" w:color="auto" w:fill="FFFFFF"/>
        <w:spacing w:line="228" w:lineRule="auto"/>
        <w:ind w:firstLine="709"/>
        <w:jc w:val="both"/>
        <w:rPr>
          <w:color w:val="000000"/>
          <w:sz w:val="28"/>
          <w:szCs w:val="28"/>
        </w:rPr>
      </w:pPr>
    </w:p>
    <w:p w:rsidR="00BA19E9" w:rsidRPr="006D795B" w:rsidRDefault="00BA19E9" w:rsidP="00BA19E9">
      <w:pPr>
        <w:spacing w:line="228" w:lineRule="auto"/>
        <w:ind w:firstLine="709"/>
        <w:jc w:val="both"/>
        <w:rPr>
          <w:sz w:val="28"/>
          <w:szCs w:val="28"/>
        </w:rPr>
      </w:pPr>
      <w:r w:rsidRPr="006D795B">
        <w:rPr>
          <w:sz w:val="28"/>
          <w:szCs w:val="28"/>
        </w:rPr>
        <w:t>Незалежній зовнішній аудитор може використовувати результати роботи внутрішнього аудиту. Внутрішній аудитор не несе відповідальності за використання незалежним зовнішнім аудитором результатів його роботи. Результати внутрішнього аудиту можуть бути використані для скорочення обсягів перевірки аудиторських процедур і часу перевірки. Рішення про використання матеріалів внутрішнього аудиту приймає особисто зовнішній аудитор виходячи з аналізу стану організації роботи підрозділу внутрішнього аудиту.</w:t>
      </w:r>
    </w:p>
    <w:p w:rsidR="00BA19E9" w:rsidRPr="006D795B" w:rsidRDefault="00BA19E9" w:rsidP="00BA19E9">
      <w:pPr>
        <w:spacing w:line="228" w:lineRule="auto"/>
        <w:ind w:firstLine="709"/>
        <w:jc w:val="both"/>
        <w:rPr>
          <w:sz w:val="28"/>
          <w:szCs w:val="28"/>
        </w:rPr>
      </w:pPr>
      <w:r w:rsidRPr="009E554B">
        <w:rPr>
          <w:b/>
          <w:sz w:val="28"/>
          <w:szCs w:val="28"/>
        </w:rPr>
        <w:t>МСА 610 «Використання роботи внутрішніх аудиторів»</w:t>
      </w:r>
      <w:r w:rsidRPr="006D795B">
        <w:t xml:space="preserve"> </w:t>
      </w:r>
      <w:r w:rsidRPr="006D795B">
        <w:rPr>
          <w:sz w:val="28"/>
          <w:szCs w:val="28"/>
        </w:rPr>
        <w:t>надають рекомендації зовнішнім аудиторам для оцінки та прийняття рішення результатів внутрішнього аудиту, а саме аудитору рекомендують визначити:</w:t>
      </w:r>
    </w:p>
    <w:p w:rsidR="00BA19E9" w:rsidRPr="006D795B" w:rsidRDefault="00BA19E9" w:rsidP="00BA19E9">
      <w:pPr>
        <w:spacing w:line="228" w:lineRule="auto"/>
        <w:ind w:firstLine="709"/>
        <w:jc w:val="both"/>
        <w:rPr>
          <w:sz w:val="28"/>
          <w:szCs w:val="28"/>
        </w:rPr>
      </w:pPr>
      <w:r w:rsidRPr="006D795B">
        <w:rPr>
          <w:sz w:val="28"/>
          <w:szCs w:val="28"/>
        </w:rPr>
        <w:t xml:space="preserve">- доцільність і обсяг використання конкретної роботи внутрішніх аудиторів; </w:t>
      </w:r>
    </w:p>
    <w:p w:rsidR="00BA19E9" w:rsidRPr="006D795B" w:rsidRDefault="00BA19E9" w:rsidP="00BA19E9">
      <w:pPr>
        <w:spacing w:line="228" w:lineRule="auto"/>
        <w:ind w:firstLine="709"/>
        <w:jc w:val="both"/>
        <w:rPr>
          <w:sz w:val="28"/>
          <w:szCs w:val="28"/>
        </w:rPr>
      </w:pPr>
      <w:r w:rsidRPr="006D795B">
        <w:rPr>
          <w:sz w:val="28"/>
          <w:szCs w:val="28"/>
        </w:rPr>
        <w:t xml:space="preserve">- чи існує ймовірність, що робота внутрішніх аудиторів є достатньою для цілей аудиту; </w:t>
      </w:r>
    </w:p>
    <w:p w:rsidR="00BA19E9" w:rsidRPr="006D795B" w:rsidRDefault="00BA19E9" w:rsidP="00BA19E9">
      <w:pPr>
        <w:spacing w:line="228" w:lineRule="auto"/>
        <w:ind w:firstLine="709"/>
        <w:jc w:val="both"/>
        <w:rPr>
          <w:sz w:val="28"/>
          <w:szCs w:val="28"/>
        </w:rPr>
      </w:pPr>
      <w:r w:rsidRPr="006D795B">
        <w:rPr>
          <w:sz w:val="28"/>
          <w:szCs w:val="28"/>
        </w:rPr>
        <w:t>- об’єктивність підрозділу внутрішнього аудиту;</w:t>
      </w:r>
    </w:p>
    <w:p w:rsidR="00BA19E9" w:rsidRPr="006D795B" w:rsidRDefault="00BA19E9" w:rsidP="00BA19E9">
      <w:pPr>
        <w:spacing w:line="228" w:lineRule="auto"/>
        <w:ind w:firstLine="709"/>
        <w:jc w:val="both"/>
        <w:rPr>
          <w:sz w:val="28"/>
          <w:szCs w:val="28"/>
        </w:rPr>
      </w:pPr>
      <w:r w:rsidRPr="006D795B">
        <w:rPr>
          <w:sz w:val="28"/>
          <w:szCs w:val="28"/>
        </w:rPr>
        <w:t>- проф</w:t>
      </w:r>
      <w:r w:rsidRPr="00B53FDB">
        <w:rPr>
          <w:sz w:val="28"/>
          <w:szCs w:val="28"/>
        </w:rPr>
        <w:t>есій</w:t>
      </w:r>
      <w:r w:rsidRPr="006D795B">
        <w:rPr>
          <w:sz w:val="28"/>
          <w:szCs w:val="28"/>
        </w:rPr>
        <w:t>ну компетентність внутрішніх аудиторів;</w:t>
      </w:r>
    </w:p>
    <w:p w:rsidR="00BA19E9" w:rsidRPr="006D795B" w:rsidRDefault="00BA19E9" w:rsidP="00BA19E9">
      <w:pPr>
        <w:spacing w:line="228" w:lineRule="auto"/>
        <w:ind w:firstLine="709"/>
        <w:jc w:val="both"/>
        <w:rPr>
          <w:sz w:val="28"/>
          <w:szCs w:val="28"/>
        </w:rPr>
      </w:pPr>
      <w:r w:rsidRPr="006D795B">
        <w:rPr>
          <w:sz w:val="28"/>
          <w:szCs w:val="28"/>
        </w:rPr>
        <w:t xml:space="preserve">- чи існує ймовірність, що робота внутрішніх аудиторів здійснюється із належною професійною ретельністю; </w:t>
      </w:r>
    </w:p>
    <w:p w:rsidR="00BA19E9" w:rsidRPr="006D795B" w:rsidRDefault="00BA19E9" w:rsidP="00BA19E9">
      <w:pPr>
        <w:spacing w:line="228" w:lineRule="auto"/>
        <w:ind w:firstLine="709"/>
        <w:jc w:val="both"/>
        <w:rPr>
          <w:sz w:val="28"/>
          <w:szCs w:val="28"/>
        </w:rPr>
      </w:pPr>
      <w:r w:rsidRPr="006D795B">
        <w:rPr>
          <w:sz w:val="28"/>
          <w:szCs w:val="28"/>
        </w:rPr>
        <w:t>- чи існує ймовірність ефективного обміну інформацією між внутрішніми аудиторами та зовнішнім аудитором.</w:t>
      </w:r>
    </w:p>
    <w:p w:rsidR="00BA19E9" w:rsidRPr="006D795B" w:rsidRDefault="00BA19E9" w:rsidP="00BA19E9">
      <w:pPr>
        <w:spacing w:line="228" w:lineRule="auto"/>
        <w:ind w:firstLine="709"/>
        <w:jc w:val="both"/>
        <w:rPr>
          <w:sz w:val="28"/>
          <w:szCs w:val="28"/>
        </w:rPr>
      </w:pPr>
      <w:r w:rsidRPr="006D795B">
        <w:rPr>
          <w:sz w:val="28"/>
          <w:szCs w:val="28"/>
        </w:rPr>
        <w:t>- характер і обсяг конкретної роботи, яка виконана або має бути виконана внутрішніми аудиторами;</w:t>
      </w:r>
    </w:p>
    <w:p w:rsidR="00BA19E9" w:rsidRPr="006D795B" w:rsidRDefault="00BA19E9" w:rsidP="00BA19E9">
      <w:pPr>
        <w:spacing w:line="228" w:lineRule="auto"/>
        <w:ind w:firstLine="709"/>
        <w:jc w:val="both"/>
        <w:rPr>
          <w:sz w:val="28"/>
          <w:szCs w:val="28"/>
        </w:rPr>
      </w:pPr>
      <w:r w:rsidRPr="006D795B">
        <w:rPr>
          <w:sz w:val="28"/>
          <w:szCs w:val="28"/>
        </w:rPr>
        <w:t xml:space="preserve">- ризик суттєвого викривлення інформації бухгалтерського обліку та фінансової звітності; </w:t>
      </w:r>
    </w:p>
    <w:p w:rsidR="00BA19E9" w:rsidRPr="006D795B" w:rsidRDefault="00BA19E9" w:rsidP="00BA19E9">
      <w:pPr>
        <w:spacing w:line="228" w:lineRule="auto"/>
        <w:ind w:firstLine="709"/>
        <w:jc w:val="both"/>
        <w:rPr>
          <w:sz w:val="28"/>
          <w:szCs w:val="28"/>
        </w:rPr>
      </w:pPr>
      <w:r w:rsidRPr="006D795B">
        <w:rPr>
          <w:sz w:val="28"/>
          <w:szCs w:val="28"/>
        </w:rPr>
        <w:lastRenderedPageBreak/>
        <w:t>- ступінь суб’єктивності, що припускається при оцінці аудиторських доказів, зібраних внутрішніми аудиторами для отримання впевненості достовірності інформації;</w:t>
      </w:r>
    </w:p>
    <w:p w:rsidR="00BA19E9" w:rsidRPr="006D795B" w:rsidRDefault="00BA19E9" w:rsidP="00BA19E9">
      <w:pPr>
        <w:spacing w:line="228" w:lineRule="auto"/>
        <w:ind w:firstLine="709"/>
        <w:jc w:val="both"/>
        <w:rPr>
          <w:sz w:val="28"/>
          <w:szCs w:val="28"/>
        </w:rPr>
      </w:pPr>
      <w:r w:rsidRPr="006D795B">
        <w:rPr>
          <w:sz w:val="28"/>
          <w:szCs w:val="28"/>
        </w:rPr>
        <w:t>- чи виконана робота внутрішніми аудиторами, які мають відповідну технічну підготовку і професіоналізм;</w:t>
      </w:r>
    </w:p>
    <w:p w:rsidR="00BA19E9" w:rsidRPr="006D795B" w:rsidRDefault="00BA19E9" w:rsidP="00BA19E9">
      <w:pPr>
        <w:spacing w:line="228" w:lineRule="auto"/>
        <w:ind w:firstLine="709"/>
        <w:jc w:val="both"/>
        <w:rPr>
          <w:sz w:val="28"/>
          <w:szCs w:val="28"/>
        </w:rPr>
      </w:pPr>
      <w:r w:rsidRPr="006D795B">
        <w:rPr>
          <w:sz w:val="28"/>
          <w:szCs w:val="28"/>
        </w:rPr>
        <w:t>- чи належно здійснювалися нагляд, огляд і документування роботи;</w:t>
      </w:r>
    </w:p>
    <w:p w:rsidR="00BA19E9" w:rsidRPr="006D795B" w:rsidRDefault="00BA19E9" w:rsidP="00BA19E9">
      <w:pPr>
        <w:spacing w:line="228" w:lineRule="auto"/>
        <w:ind w:firstLine="709"/>
        <w:jc w:val="both"/>
        <w:rPr>
          <w:sz w:val="28"/>
          <w:szCs w:val="28"/>
        </w:rPr>
      </w:pPr>
      <w:r w:rsidRPr="006D795B">
        <w:rPr>
          <w:sz w:val="28"/>
          <w:szCs w:val="28"/>
        </w:rPr>
        <w:t>- чи отримані достатні аудиторські докази, що уможливлюють надання обґрунтованих висновків внутрішніми аудиторами;</w:t>
      </w:r>
    </w:p>
    <w:p w:rsidR="00BA19E9" w:rsidRPr="006D795B" w:rsidRDefault="00BA19E9" w:rsidP="00BA19E9">
      <w:pPr>
        <w:spacing w:line="228" w:lineRule="auto"/>
        <w:ind w:firstLine="709"/>
        <w:jc w:val="both"/>
        <w:rPr>
          <w:sz w:val="28"/>
          <w:szCs w:val="28"/>
        </w:rPr>
      </w:pPr>
      <w:r w:rsidRPr="006D795B">
        <w:rPr>
          <w:sz w:val="28"/>
          <w:szCs w:val="28"/>
        </w:rPr>
        <w:t xml:space="preserve">- чи досягнуто висновків, що є прийнятними за конкретних обставин, та чи відповідають будь-які звіти, складені внутрішніми аудиторами, результатам виконаної роботи; </w:t>
      </w:r>
    </w:p>
    <w:p w:rsidR="00BA19E9" w:rsidRPr="006D795B" w:rsidRDefault="00BA19E9" w:rsidP="00BA19E9">
      <w:pPr>
        <w:spacing w:line="228" w:lineRule="auto"/>
        <w:ind w:firstLine="709"/>
        <w:jc w:val="both"/>
        <w:rPr>
          <w:sz w:val="28"/>
          <w:szCs w:val="28"/>
        </w:rPr>
      </w:pPr>
      <w:r w:rsidRPr="006D795B">
        <w:rPr>
          <w:sz w:val="28"/>
          <w:szCs w:val="28"/>
        </w:rPr>
        <w:t>- чи розглянуто належно будь-які винятки або незвичайні питання, виявлені внутрішніми аудиторами.</w:t>
      </w:r>
    </w:p>
    <w:p w:rsidR="00BA19E9" w:rsidRPr="006D795B" w:rsidRDefault="00BA19E9" w:rsidP="00BA19E9">
      <w:pPr>
        <w:spacing w:line="228" w:lineRule="auto"/>
        <w:ind w:firstLine="709"/>
        <w:jc w:val="both"/>
        <w:rPr>
          <w:sz w:val="28"/>
          <w:szCs w:val="28"/>
        </w:rPr>
      </w:pPr>
      <w:r w:rsidRPr="006D795B">
        <w:rPr>
          <w:sz w:val="28"/>
          <w:szCs w:val="28"/>
        </w:rPr>
        <w:t>При використанні конкретної роботи внутрішніх аудиторів зовнішній аудитор повинен включити в аудиторську документацію висновки, досягнуті щодо оцінки достатності роботи внутрішніх аудиторів, та аудиторські процедури, виконані зовнішнім аудитором щодо цієї роботи.</w:t>
      </w:r>
    </w:p>
    <w:p w:rsidR="00BA19E9" w:rsidRPr="006D795B" w:rsidRDefault="00BA19E9" w:rsidP="00BA19E9">
      <w:pPr>
        <w:spacing w:line="228" w:lineRule="auto"/>
        <w:ind w:firstLine="709"/>
        <w:jc w:val="both"/>
        <w:rPr>
          <w:sz w:val="28"/>
          <w:szCs w:val="28"/>
        </w:rPr>
      </w:pPr>
      <w:r w:rsidRPr="009E554B">
        <w:rPr>
          <w:b/>
          <w:sz w:val="28"/>
          <w:szCs w:val="28"/>
        </w:rPr>
        <w:t>Фактори, які можуть впливати</w:t>
      </w:r>
      <w:r w:rsidRPr="006D795B">
        <w:rPr>
          <w:sz w:val="28"/>
          <w:szCs w:val="28"/>
        </w:rPr>
        <w:t xml:space="preserve"> на визначення зовнішнім аудитором імовірності того, що робота внутрішніх аудиторів є достатньою для досягнення мети аудиторської перевірки:</w:t>
      </w:r>
    </w:p>
    <w:p w:rsidR="00BA19E9" w:rsidRPr="006D795B" w:rsidRDefault="00BA19E9" w:rsidP="00BA19E9">
      <w:pPr>
        <w:spacing w:line="228" w:lineRule="auto"/>
        <w:ind w:firstLine="709"/>
        <w:jc w:val="both"/>
        <w:rPr>
          <w:sz w:val="28"/>
          <w:szCs w:val="28"/>
        </w:rPr>
      </w:pPr>
      <w:r w:rsidRPr="00737E55">
        <w:rPr>
          <w:b/>
          <w:sz w:val="28"/>
          <w:szCs w:val="28"/>
        </w:rPr>
        <w:t>1.</w:t>
      </w:r>
      <w:r w:rsidRPr="006D795B">
        <w:rPr>
          <w:sz w:val="28"/>
          <w:szCs w:val="28"/>
        </w:rPr>
        <w:t xml:space="preserve"> </w:t>
      </w:r>
      <w:r w:rsidRPr="006D795B">
        <w:rPr>
          <w:b/>
          <w:sz w:val="28"/>
          <w:szCs w:val="28"/>
        </w:rPr>
        <w:t>Об’єктивність</w:t>
      </w:r>
      <w:r w:rsidRPr="008B0DF2">
        <w:rPr>
          <w:sz w:val="28"/>
          <w:szCs w:val="28"/>
        </w:rPr>
        <w:t>, а саме</w:t>
      </w:r>
      <w:r w:rsidRPr="006D795B">
        <w:rPr>
          <w:sz w:val="28"/>
          <w:szCs w:val="28"/>
        </w:rPr>
        <w:t xml:space="preserve"> під якою розуміють:</w:t>
      </w:r>
    </w:p>
    <w:p w:rsidR="00BA19E9" w:rsidRPr="006D795B" w:rsidRDefault="00BA19E9" w:rsidP="00BA19E9">
      <w:pPr>
        <w:spacing w:line="228" w:lineRule="auto"/>
        <w:ind w:firstLine="709"/>
        <w:jc w:val="both"/>
        <w:rPr>
          <w:sz w:val="28"/>
          <w:szCs w:val="28"/>
        </w:rPr>
      </w:pPr>
      <w:r w:rsidRPr="006D795B">
        <w:rPr>
          <w:sz w:val="28"/>
          <w:szCs w:val="28"/>
        </w:rPr>
        <w:t>- статус підрозділу внутрішнього аудиту у суб’єкта господарювання і вплив цього статусу на спроможність внутрішніх аудиторів бути об’єктивними;</w:t>
      </w:r>
    </w:p>
    <w:p w:rsidR="00BA19E9" w:rsidRPr="006D795B" w:rsidRDefault="00BA19E9" w:rsidP="00BA19E9">
      <w:pPr>
        <w:spacing w:line="228" w:lineRule="auto"/>
        <w:ind w:firstLine="709"/>
        <w:jc w:val="both"/>
        <w:rPr>
          <w:sz w:val="28"/>
          <w:szCs w:val="28"/>
        </w:rPr>
      </w:pPr>
      <w:r w:rsidRPr="006D795B">
        <w:rPr>
          <w:sz w:val="28"/>
          <w:szCs w:val="28"/>
        </w:rPr>
        <w:t>- підзвітність підрозділу внутрішнього аудиту.</w:t>
      </w:r>
    </w:p>
    <w:p w:rsidR="00BA19E9" w:rsidRPr="006D795B" w:rsidRDefault="00BA19E9" w:rsidP="00BA19E9">
      <w:pPr>
        <w:spacing w:line="228" w:lineRule="auto"/>
        <w:ind w:firstLine="709"/>
        <w:jc w:val="both"/>
        <w:rPr>
          <w:sz w:val="28"/>
          <w:szCs w:val="28"/>
        </w:rPr>
      </w:pPr>
      <w:r w:rsidRPr="00737E55">
        <w:rPr>
          <w:b/>
          <w:sz w:val="28"/>
          <w:szCs w:val="28"/>
        </w:rPr>
        <w:t>2.</w:t>
      </w:r>
      <w:r w:rsidRPr="006D795B">
        <w:rPr>
          <w:sz w:val="28"/>
          <w:szCs w:val="28"/>
        </w:rPr>
        <w:t xml:space="preserve"> </w:t>
      </w:r>
      <w:r w:rsidRPr="006D795B">
        <w:rPr>
          <w:b/>
          <w:sz w:val="28"/>
          <w:szCs w:val="28"/>
        </w:rPr>
        <w:t>Професійна компетентність та практичні навички внутрішніх аудиторів</w:t>
      </w:r>
      <w:r w:rsidRPr="006D795B">
        <w:rPr>
          <w:sz w:val="28"/>
          <w:szCs w:val="28"/>
        </w:rPr>
        <w:t>, а саме з’ясовують:</w:t>
      </w:r>
    </w:p>
    <w:p w:rsidR="00BA19E9" w:rsidRPr="006D795B" w:rsidRDefault="00BA19E9" w:rsidP="00BA19E9">
      <w:pPr>
        <w:spacing w:line="228" w:lineRule="auto"/>
        <w:ind w:firstLine="709"/>
        <w:jc w:val="both"/>
        <w:rPr>
          <w:sz w:val="28"/>
          <w:szCs w:val="28"/>
        </w:rPr>
      </w:pPr>
      <w:r w:rsidRPr="006D795B">
        <w:rPr>
          <w:sz w:val="28"/>
          <w:szCs w:val="28"/>
        </w:rPr>
        <w:t>- чи є внутрішні аудитори членами відповідних професійних органів;</w:t>
      </w:r>
    </w:p>
    <w:p w:rsidR="00BA19E9" w:rsidRPr="006D795B" w:rsidRDefault="00BA19E9" w:rsidP="00BA19E9">
      <w:pPr>
        <w:spacing w:line="228" w:lineRule="auto"/>
        <w:ind w:firstLine="709"/>
        <w:jc w:val="both"/>
        <w:rPr>
          <w:sz w:val="28"/>
          <w:szCs w:val="28"/>
        </w:rPr>
      </w:pPr>
      <w:r w:rsidRPr="006D795B">
        <w:rPr>
          <w:sz w:val="28"/>
          <w:szCs w:val="28"/>
        </w:rPr>
        <w:t>- чи виконується робота особами, які як внутрішні аудитори мають відповідну професійну підготовку, професіоналізм і практичні навички.</w:t>
      </w:r>
    </w:p>
    <w:p w:rsidR="00BA19E9" w:rsidRPr="006D795B" w:rsidRDefault="00BA19E9" w:rsidP="00BA19E9">
      <w:pPr>
        <w:spacing w:line="228" w:lineRule="auto"/>
        <w:ind w:firstLine="709"/>
        <w:jc w:val="both"/>
        <w:rPr>
          <w:sz w:val="28"/>
          <w:szCs w:val="28"/>
        </w:rPr>
      </w:pPr>
      <w:r w:rsidRPr="00737E55">
        <w:rPr>
          <w:b/>
          <w:sz w:val="28"/>
          <w:szCs w:val="28"/>
        </w:rPr>
        <w:t>3.</w:t>
      </w:r>
      <w:r w:rsidRPr="006D795B">
        <w:rPr>
          <w:sz w:val="28"/>
          <w:szCs w:val="28"/>
        </w:rPr>
        <w:t xml:space="preserve"> </w:t>
      </w:r>
      <w:r w:rsidRPr="006D795B">
        <w:rPr>
          <w:b/>
          <w:sz w:val="28"/>
          <w:szCs w:val="28"/>
        </w:rPr>
        <w:t>Належна професійна ретельність</w:t>
      </w:r>
      <w:r w:rsidRPr="006D795B">
        <w:rPr>
          <w:sz w:val="28"/>
          <w:szCs w:val="28"/>
        </w:rPr>
        <w:t>, а саме встановлюється:</w:t>
      </w:r>
    </w:p>
    <w:p w:rsidR="00BA19E9" w:rsidRPr="006D795B" w:rsidRDefault="00BA19E9" w:rsidP="00BA19E9">
      <w:pPr>
        <w:spacing w:line="228" w:lineRule="auto"/>
        <w:ind w:firstLine="709"/>
        <w:jc w:val="both"/>
        <w:rPr>
          <w:sz w:val="28"/>
          <w:szCs w:val="28"/>
        </w:rPr>
      </w:pPr>
      <w:r w:rsidRPr="006D795B">
        <w:rPr>
          <w:sz w:val="28"/>
          <w:szCs w:val="28"/>
        </w:rPr>
        <w:t>- чи належно здійснюється планування, нагляд, огляд та документування діяльності підрозділу внутрішнього аудиту;</w:t>
      </w:r>
    </w:p>
    <w:p w:rsidR="00BA19E9" w:rsidRPr="006D795B" w:rsidRDefault="00BA19E9" w:rsidP="00BA19E9">
      <w:pPr>
        <w:spacing w:line="228" w:lineRule="auto"/>
        <w:ind w:firstLine="709"/>
        <w:jc w:val="both"/>
        <w:rPr>
          <w:sz w:val="28"/>
          <w:szCs w:val="28"/>
        </w:rPr>
      </w:pPr>
      <w:r w:rsidRPr="006D795B">
        <w:rPr>
          <w:sz w:val="28"/>
          <w:szCs w:val="28"/>
        </w:rPr>
        <w:t>- наявність і достатність відповідних посібників з аудиту або інших подібних документів, робочих програм та внутрішньої аудиторської документації.</w:t>
      </w:r>
    </w:p>
    <w:p w:rsidR="00BA19E9" w:rsidRPr="006D795B" w:rsidRDefault="00BA19E9" w:rsidP="00BA19E9">
      <w:pPr>
        <w:spacing w:line="228" w:lineRule="auto"/>
        <w:ind w:firstLine="709"/>
        <w:jc w:val="both"/>
        <w:rPr>
          <w:sz w:val="28"/>
          <w:szCs w:val="28"/>
        </w:rPr>
      </w:pPr>
      <w:r w:rsidRPr="006D795B">
        <w:rPr>
          <w:sz w:val="28"/>
          <w:szCs w:val="28"/>
        </w:rPr>
        <w:t>Результати внутрішнього аудиту допомагають зовнішньому аудитору виконати завдання аудиторської перевірки за значно коро</w:t>
      </w:r>
      <w:r w:rsidRPr="00DB3557">
        <w:rPr>
          <w:sz w:val="28"/>
          <w:szCs w:val="28"/>
        </w:rPr>
        <w:t>тши</w:t>
      </w:r>
      <w:r w:rsidRPr="006D795B">
        <w:rPr>
          <w:sz w:val="28"/>
          <w:szCs w:val="28"/>
        </w:rPr>
        <w:t xml:space="preserve">й термін. </w:t>
      </w:r>
    </w:p>
    <w:p w:rsidR="00BA19E9" w:rsidRPr="00737E55" w:rsidRDefault="00BA19E9" w:rsidP="00BA19E9">
      <w:pPr>
        <w:spacing w:line="228" w:lineRule="auto"/>
        <w:ind w:firstLine="709"/>
        <w:jc w:val="both"/>
        <w:rPr>
          <w:szCs w:val="28"/>
          <w:lang w:val="ru-RU"/>
        </w:rPr>
      </w:pPr>
    </w:p>
    <w:p w:rsidR="00BA19E9" w:rsidRPr="00C4050B" w:rsidRDefault="00BA19E9" w:rsidP="00BA19E9">
      <w:pPr>
        <w:pStyle w:val="p2"/>
        <w:spacing w:before="0" w:beforeAutospacing="0" w:after="0" w:afterAutospacing="0" w:line="228" w:lineRule="auto"/>
        <w:ind w:firstLine="709"/>
        <w:jc w:val="both"/>
        <w:rPr>
          <w:rStyle w:val="s1"/>
          <w:b/>
          <w:sz w:val="28"/>
          <w:szCs w:val="28"/>
        </w:rPr>
      </w:pPr>
      <w:r w:rsidRPr="00C4050B">
        <w:rPr>
          <w:rStyle w:val="s1"/>
          <w:b/>
          <w:sz w:val="28"/>
          <w:szCs w:val="28"/>
        </w:rPr>
        <w:t xml:space="preserve">14.2 </w:t>
      </w:r>
      <w:proofErr w:type="spellStart"/>
      <w:r w:rsidRPr="00C4050B">
        <w:rPr>
          <w:rStyle w:val="s1"/>
          <w:b/>
          <w:sz w:val="28"/>
          <w:szCs w:val="28"/>
        </w:rPr>
        <w:t>Реалізація</w:t>
      </w:r>
      <w:proofErr w:type="spellEnd"/>
      <w:r w:rsidRPr="00C4050B">
        <w:rPr>
          <w:rStyle w:val="s1"/>
          <w:b/>
          <w:sz w:val="28"/>
          <w:szCs w:val="28"/>
        </w:rPr>
        <w:t xml:space="preserve"> </w:t>
      </w:r>
      <w:proofErr w:type="spellStart"/>
      <w:r w:rsidRPr="00C4050B">
        <w:rPr>
          <w:rStyle w:val="s1"/>
          <w:b/>
          <w:sz w:val="28"/>
          <w:szCs w:val="28"/>
        </w:rPr>
        <w:t>результатів</w:t>
      </w:r>
      <w:proofErr w:type="spellEnd"/>
      <w:r w:rsidRPr="00C4050B">
        <w:rPr>
          <w:rStyle w:val="s1"/>
          <w:b/>
          <w:sz w:val="28"/>
          <w:szCs w:val="28"/>
        </w:rPr>
        <w:t xml:space="preserve"> </w:t>
      </w:r>
      <w:proofErr w:type="spellStart"/>
      <w:r w:rsidRPr="00C4050B">
        <w:rPr>
          <w:rStyle w:val="s1"/>
          <w:b/>
          <w:sz w:val="28"/>
          <w:szCs w:val="28"/>
        </w:rPr>
        <w:t>внутрішнього</w:t>
      </w:r>
      <w:proofErr w:type="spellEnd"/>
      <w:r w:rsidRPr="00C4050B">
        <w:rPr>
          <w:rStyle w:val="s1"/>
          <w:b/>
          <w:sz w:val="28"/>
          <w:szCs w:val="28"/>
        </w:rPr>
        <w:t xml:space="preserve"> аудиту.</w:t>
      </w:r>
    </w:p>
    <w:p w:rsidR="00BA19E9" w:rsidRPr="00A53EDA" w:rsidRDefault="00BA19E9" w:rsidP="00BA19E9">
      <w:pPr>
        <w:pStyle w:val="p2"/>
        <w:spacing w:before="0" w:beforeAutospacing="0" w:after="0" w:afterAutospacing="0" w:line="228" w:lineRule="auto"/>
        <w:ind w:firstLine="709"/>
        <w:jc w:val="both"/>
        <w:rPr>
          <w:lang w:val="uk-UA"/>
        </w:rPr>
      </w:pPr>
    </w:p>
    <w:p w:rsidR="00BA19E9" w:rsidRPr="00737E55" w:rsidRDefault="00BA19E9" w:rsidP="00BA19E9">
      <w:pPr>
        <w:pStyle w:val="p1"/>
        <w:spacing w:before="0" w:beforeAutospacing="0" w:after="0" w:afterAutospacing="0" w:line="228" w:lineRule="auto"/>
        <w:ind w:firstLine="709"/>
        <w:jc w:val="both"/>
        <w:rPr>
          <w:sz w:val="28"/>
          <w:szCs w:val="28"/>
          <w:lang w:val="uk-UA"/>
        </w:rPr>
      </w:pPr>
      <w:r w:rsidRPr="00737E55">
        <w:rPr>
          <w:sz w:val="28"/>
          <w:szCs w:val="28"/>
          <w:lang w:val="uk-UA"/>
        </w:rPr>
        <w:t xml:space="preserve">За результатами проведення внутрішнього аудиту та на підставі узагальнення виявлених помилок зафіксованих у робочих документах внутрішнього аудитора, складається підсумковий документ «Аудиторський звіт» або «Звіт внутрішнього аудитора». Він передається керівництву підприємства та містить інформацію щодо підсумків проведеного внутрішнього аудиту. В звіті зазначається: об’єкт перевірки, період перевірки, </w:t>
      </w:r>
      <w:r w:rsidRPr="00737E55">
        <w:rPr>
          <w:sz w:val="28"/>
          <w:szCs w:val="28"/>
          <w:lang w:val="uk-UA"/>
        </w:rPr>
        <w:lastRenderedPageBreak/>
        <w:t>термін перевірки, матеріально-відповідальні особи, перелік питань перевірки, документи подані на перевірку, порушення виявлені у ході перевірки, висновки та рекомендації за результатами перевірки та ін.</w:t>
      </w:r>
    </w:p>
    <w:p w:rsidR="00BA19E9" w:rsidRPr="00737E55" w:rsidRDefault="00BA19E9" w:rsidP="00BA19E9">
      <w:pPr>
        <w:spacing w:line="228" w:lineRule="auto"/>
        <w:ind w:firstLine="709"/>
        <w:jc w:val="both"/>
        <w:rPr>
          <w:sz w:val="28"/>
          <w:szCs w:val="28"/>
        </w:rPr>
      </w:pPr>
      <w:r w:rsidRPr="00737E55">
        <w:rPr>
          <w:sz w:val="28"/>
          <w:szCs w:val="28"/>
        </w:rPr>
        <w:t>Реалізація результатів внутрішнього аудиту полягає у повідомле</w:t>
      </w:r>
      <w:r w:rsidRPr="00DB3557">
        <w:rPr>
          <w:sz w:val="28"/>
          <w:szCs w:val="28"/>
        </w:rPr>
        <w:t xml:space="preserve">нні </w:t>
      </w:r>
      <w:r w:rsidRPr="00737E55">
        <w:rPr>
          <w:sz w:val="28"/>
          <w:szCs w:val="28"/>
        </w:rPr>
        <w:t xml:space="preserve">управлінському персоналу про недоліки внутрішнього контролю, які аудитор виявив </w:t>
      </w:r>
      <w:r w:rsidRPr="00737E55">
        <w:rPr>
          <w:color w:val="000000"/>
          <w:sz w:val="28"/>
          <w:szCs w:val="28"/>
        </w:rPr>
        <w:t>під час а</w:t>
      </w:r>
      <w:r>
        <w:rPr>
          <w:color w:val="000000"/>
          <w:sz w:val="28"/>
          <w:szCs w:val="28"/>
        </w:rPr>
        <w:t xml:space="preserve">удиту та які є досить </w:t>
      </w:r>
      <w:r w:rsidRPr="00DB3557">
        <w:rPr>
          <w:sz w:val="28"/>
          <w:szCs w:val="28"/>
        </w:rPr>
        <w:t>важливими і на які потрібно</w:t>
      </w:r>
      <w:r w:rsidRPr="00737E55">
        <w:rPr>
          <w:color w:val="000000"/>
          <w:sz w:val="28"/>
          <w:szCs w:val="28"/>
        </w:rPr>
        <w:t xml:space="preserve"> звернути увагу та вжити заходи для їх усунення.</w:t>
      </w:r>
    </w:p>
    <w:p w:rsidR="00BA19E9" w:rsidRPr="00737E55" w:rsidRDefault="00BA19E9" w:rsidP="00BA19E9">
      <w:pPr>
        <w:spacing w:line="228" w:lineRule="auto"/>
        <w:ind w:firstLine="709"/>
        <w:jc w:val="both"/>
        <w:rPr>
          <w:sz w:val="28"/>
          <w:szCs w:val="28"/>
        </w:rPr>
      </w:pPr>
      <w:r w:rsidRPr="00737E55">
        <w:rPr>
          <w:sz w:val="28"/>
          <w:szCs w:val="28"/>
        </w:rPr>
        <w:t>Аудитор повинен також своєчасно повідомляти інформацію управлінському персоналу належного рівня відповідальності:</w:t>
      </w:r>
    </w:p>
    <w:p w:rsidR="00BA19E9" w:rsidRPr="00737E55" w:rsidRDefault="00BA19E9" w:rsidP="00BA19E9">
      <w:pPr>
        <w:spacing w:line="228" w:lineRule="auto"/>
        <w:ind w:firstLine="709"/>
        <w:jc w:val="both"/>
        <w:rPr>
          <w:sz w:val="28"/>
          <w:szCs w:val="28"/>
        </w:rPr>
      </w:pPr>
      <w:r w:rsidRPr="00737E55">
        <w:rPr>
          <w:sz w:val="28"/>
          <w:szCs w:val="28"/>
        </w:rPr>
        <w:t>а) у письмовій формі про значні недоліки внутрішнього контролю, яку аудитор повідомив або має намір повідомити тим, кого наділено найвищими повноваженнями, якщо повідомлення інформації безпосередньо управлінському персоналу буде неприйнятним за конкретних обставин;</w:t>
      </w:r>
    </w:p>
    <w:p w:rsidR="00BA19E9" w:rsidRPr="00737E55" w:rsidRDefault="00BA19E9" w:rsidP="00BA19E9">
      <w:pPr>
        <w:spacing w:line="228" w:lineRule="auto"/>
        <w:ind w:firstLine="709"/>
        <w:jc w:val="both"/>
        <w:rPr>
          <w:sz w:val="28"/>
          <w:szCs w:val="28"/>
        </w:rPr>
      </w:pPr>
      <w:r w:rsidRPr="00737E55">
        <w:rPr>
          <w:sz w:val="28"/>
          <w:szCs w:val="28"/>
        </w:rPr>
        <w:t xml:space="preserve">б) у письмовій </w:t>
      </w:r>
      <w:r>
        <w:rPr>
          <w:sz w:val="28"/>
          <w:szCs w:val="28"/>
        </w:rPr>
        <w:t xml:space="preserve">або усній </w:t>
      </w:r>
      <w:r w:rsidRPr="00737E55">
        <w:rPr>
          <w:sz w:val="28"/>
          <w:szCs w:val="28"/>
        </w:rPr>
        <w:t>форм</w:t>
      </w:r>
      <w:r>
        <w:rPr>
          <w:sz w:val="28"/>
          <w:szCs w:val="28"/>
        </w:rPr>
        <w:t>і</w:t>
      </w:r>
      <w:r w:rsidRPr="00737E55">
        <w:rPr>
          <w:sz w:val="28"/>
          <w:szCs w:val="28"/>
        </w:rPr>
        <w:t xml:space="preserve"> про інші недоліки внутрішнього контролю, виявлені під час аудиту, інформація про які не повідомлялась управлінському персоналу іншими сторонами та які, за професійним судженням аудитора, є досить важливими, щоб заслуговувати на увагу управлінського персоналу.</w:t>
      </w:r>
    </w:p>
    <w:p w:rsidR="00BA19E9" w:rsidRPr="00737E55" w:rsidRDefault="00BA19E9" w:rsidP="00BA19E9">
      <w:pPr>
        <w:spacing w:line="228" w:lineRule="auto"/>
        <w:ind w:firstLine="709"/>
        <w:jc w:val="both"/>
        <w:rPr>
          <w:sz w:val="28"/>
          <w:szCs w:val="28"/>
        </w:rPr>
      </w:pPr>
      <w:r w:rsidRPr="00737E55">
        <w:rPr>
          <w:sz w:val="28"/>
          <w:szCs w:val="28"/>
        </w:rPr>
        <w:t>До інформації у письмовій формі про значні недоліки внутрішнього контролю аудитор повинен включити:</w:t>
      </w:r>
    </w:p>
    <w:p w:rsidR="00BA19E9" w:rsidRPr="00737E55" w:rsidRDefault="00BA19E9" w:rsidP="00BA19E9">
      <w:pPr>
        <w:spacing w:line="228" w:lineRule="auto"/>
        <w:ind w:firstLine="709"/>
        <w:jc w:val="both"/>
        <w:rPr>
          <w:sz w:val="28"/>
          <w:szCs w:val="28"/>
        </w:rPr>
      </w:pPr>
      <w:r w:rsidRPr="00737E55">
        <w:rPr>
          <w:sz w:val="28"/>
          <w:szCs w:val="28"/>
        </w:rPr>
        <w:t>а) описання недоліків і пояснення їх потенційного впливу;</w:t>
      </w:r>
    </w:p>
    <w:p w:rsidR="00BA19E9" w:rsidRPr="00737E55" w:rsidRDefault="00BA19E9" w:rsidP="00BA19E9">
      <w:pPr>
        <w:spacing w:line="228" w:lineRule="auto"/>
        <w:ind w:firstLine="709"/>
        <w:jc w:val="both"/>
        <w:rPr>
          <w:sz w:val="28"/>
          <w:szCs w:val="28"/>
        </w:rPr>
      </w:pPr>
      <w:r w:rsidRPr="00737E55">
        <w:rPr>
          <w:sz w:val="28"/>
          <w:szCs w:val="28"/>
        </w:rPr>
        <w:t xml:space="preserve">б) достатню інформацію, щоб надати можливість управлінському персоналу зрозуміти значення та суть помилки. </w:t>
      </w:r>
    </w:p>
    <w:p w:rsidR="00BA19E9" w:rsidRPr="00737E55" w:rsidRDefault="00BA19E9" w:rsidP="00BA19E9">
      <w:pPr>
        <w:spacing w:line="228" w:lineRule="auto"/>
        <w:ind w:firstLine="709"/>
        <w:jc w:val="both"/>
        <w:rPr>
          <w:sz w:val="28"/>
          <w:szCs w:val="28"/>
        </w:rPr>
      </w:pPr>
      <w:r w:rsidRPr="00737E55">
        <w:rPr>
          <w:sz w:val="28"/>
          <w:szCs w:val="28"/>
        </w:rPr>
        <w:t xml:space="preserve">Документальне оформлення внутрішнього аудиту складається з двох видів документів </w:t>
      </w:r>
      <w:r>
        <w:rPr>
          <w:sz w:val="28"/>
          <w:szCs w:val="28"/>
        </w:rPr>
        <w:t>‒</w:t>
      </w:r>
      <w:r w:rsidRPr="00737E55">
        <w:rPr>
          <w:sz w:val="28"/>
          <w:szCs w:val="28"/>
        </w:rPr>
        <w:t xml:space="preserve"> робочих та підсумкових. </w:t>
      </w:r>
    </w:p>
    <w:p w:rsidR="00BA19E9" w:rsidRPr="00737E55" w:rsidRDefault="00BA19E9" w:rsidP="00BA19E9">
      <w:pPr>
        <w:pStyle w:val="HTML"/>
        <w:shd w:val="clear" w:color="auto" w:fill="FFFFFF"/>
        <w:spacing w:line="228" w:lineRule="auto"/>
        <w:ind w:firstLine="709"/>
        <w:jc w:val="both"/>
        <w:textAlignment w:val="baseline"/>
        <w:rPr>
          <w:rFonts w:ascii="Times New Roman" w:hAnsi="Times New Roman" w:cs="Times New Roman"/>
          <w:sz w:val="28"/>
          <w:szCs w:val="28"/>
          <w:lang w:val="uk-UA"/>
        </w:rPr>
      </w:pPr>
      <w:bookmarkStart w:id="0" w:name="o179"/>
      <w:bookmarkStart w:id="1" w:name="o180"/>
      <w:bookmarkEnd w:id="0"/>
      <w:bookmarkEnd w:id="1"/>
      <w:r w:rsidRPr="00737E55">
        <w:rPr>
          <w:rFonts w:ascii="Times New Roman" w:hAnsi="Times New Roman" w:cs="Times New Roman"/>
          <w:sz w:val="28"/>
          <w:szCs w:val="28"/>
          <w:lang w:val="uk-UA"/>
        </w:rPr>
        <w:t xml:space="preserve">До робочої документації вноситься інформація, яка підтверджує висновки, викладені в аудиторському звіті. </w:t>
      </w:r>
    </w:p>
    <w:p w:rsidR="00BA19E9" w:rsidRDefault="00BA19E9" w:rsidP="00BA19E9">
      <w:pPr>
        <w:pStyle w:val="HTML"/>
        <w:shd w:val="clear" w:color="auto" w:fill="FFFFFF"/>
        <w:spacing w:line="228" w:lineRule="auto"/>
        <w:ind w:firstLine="709"/>
        <w:jc w:val="both"/>
        <w:textAlignment w:val="baseline"/>
        <w:rPr>
          <w:rFonts w:ascii="Times New Roman" w:hAnsi="Times New Roman" w:cs="Times New Roman"/>
          <w:b/>
          <w:sz w:val="28"/>
          <w:szCs w:val="28"/>
          <w:lang w:val="uk-UA"/>
        </w:rPr>
      </w:pPr>
      <w:bookmarkStart w:id="2" w:name="o181"/>
      <w:bookmarkStart w:id="3" w:name="o197"/>
      <w:bookmarkEnd w:id="2"/>
      <w:bookmarkEnd w:id="3"/>
      <w:r w:rsidRPr="00737E55">
        <w:rPr>
          <w:rFonts w:ascii="Times New Roman" w:hAnsi="Times New Roman" w:cs="Times New Roman"/>
          <w:sz w:val="28"/>
          <w:szCs w:val="28"/>
          <w:lang w:val="uk-UA"/>
        </w:rPr>
        <w:t xml:space="preserve">Підсумковим документом є </w:t>
      </w:r>
      <w:r w:rsidRPr="008B0DF2">
        <w:rPr>
          <w:rFonts w:ascii="Times New Roman" w:hAnsi="Times New Roman" w:cs="Times New Roman"/>
          <w:b/>
          <w:sz w:val="28"/>
          <w:szCs w:val="28"/>
          <w:lang w:val="uk-UA"/>
        </w:rPr>
        <w:t>аудиторський звіт</w:t>
      </w:r>
      <w:r>
        <w:rPr>
          <w:rFonts w:ascii="Times New Roman" w:hAnsi="Times New Roman" w:cs="Times New Roman"/>
          <w:b/>
          <w:sz w:val="28"/>
          <w:szCs w:val="28"/>
          <w:lang w:val="uk-UA"/>
        </w:rPr>
        <w:t>.</w:t>
      </w:r>
    </w:p>
    <w:p w:rsidR="00BA19E9" w:rsidRPr="00737E55" w:rsidRDefault="00BA19E9" w:rsidP="00BA19E9">
      <w:pPr>
        <w:pStyle w:val="HTML"/>
        <w:shd w:val="clear" w:color="auto" w:fill="FFFFFF"/>
        <w:spacing w:line="228" w:lineRule="auto"/>
        <w:ind w:firstLine="709"/>
        <w:jc w:val="both"/>
        <w:textAlignment w:val="baseline"/>
        <w:rPr>
          <w:rFonts w:ascii="Times New Roman" w:hAnsi="Times New Roman" w:cs="Times New Roman"/>
          <w:sz w:val="28"/>
          <w:szCs w:val="28"/>
          <w:lang w:val="uk-UA"/>
        </w:rPr>
      </w:pPr>
      <w:r>
        <w:rPr>
          <w:rFonts w:ascii="Times New Roman" w:hAnsi="Times New Roman" w:cs="Times New Roman"/>
          <w:b/>
          <w:sz w:val="28"/>
          <w:szCs w:val="28"/>
          <w:lang w:val="uk-UA"/>
        </w:rPr>
        <w:t>Аудиторський звіт</w:t>
      </w:r>
      <w:r w:rsidRPr="00737E55">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737E55">
        <w:rPr>
          <w:rFonts w:ascii="Times New Roman" w:hAnsi="Times New Roman" w:cs="Times New Roman"/>
          <w:sz w:val="28"/>
          <w:szCs w:val="28"/>
          <w:lang w:val="uk-UA"/>
        </w:rPr>
        <w:t>документ, складений за результатами внутрішнього аудиту, який містить відомості про хід внутрішнього аудиту, стан системи внутрішнього контролю, висновок</w:t>
      </w:r>
      <w:r>
        <w:rPr>
          <w:rFonts w:ascii="Times New Roman" w:hAnsi="Times New Roman" w:cs="Times New Roman"/>
          <w:sz w:val="28"/>
          <w:szCs w:val="28"/>
          <w:lang w:val="uk-UA"/>
        </w:rPr>
        <w:t xml:space="preserve"> аудитора</w:t>
      </w:r>
      <w:r w:rsidRPr="00737E55">
        <w:rPr>
          <w:rFonts w:ascii="Times New Roman" w:hAnsi="Times New Roman" w:cs="Times New Roman"/>
          <w:sz w:val="28"/>
          <w:szCs w:val="28"/>
          <w:lang w:val="uk-UA"/>
        </w:rPr>
        <w:t xml:space="preserve">. До аудиторського звіту додаються рекомендації щодо удосконалення діяльності суб’єкта господарювання залежно від характеру виявлених проблем. </w:t>
      </w:r>
      <w:bookmarkStart w:id="4" w:name="o198"/>
      <w:bookmarkEnd w:id="4"/>
    </w:p>
    <w:p w:rsidR="00BA19E9" w:rsidRPr="00737E55" w:rsidRDefault="00BA19E9" w:rsidP="00BA19E9">
      <w:pPr>
        <w:pStyle w:val="HTML"/>
        <w:shd w:val="clear" w:color="auto" w:fill="FFFFFF"/>
        <w:spacing w:line="228" w:lineRule="auto"/>
        <w:ind w:firstLine="709"/>
        <w:jc w:val="both"/>
        <w:textAlignment w:val="baseline"/>
        <w:rPr>
          <w:rFonts w:ascii="Times New Roman" w:hAnsi="Times New Roman" w:cs="Times New Roman"/>
          <w:sz w:val="28"/>
          <w:szCs w:val="28"/>
          <w:lang w:val="uk-UA"/>
        </w:rPr>
      </w:pPr>
      <w:r w:rsidRPr="004809EB">
        <w:rPr>
          <w:rFonts w:ascii="Times New Roman" w:hAnsi="Times New Roman" w:cs="Times New Roman"/>
          <w:b/>
          <w:i/>
          <w:sz w:val="28"/>
          <w:szCs w:val="28"/>
          <w:lang w:val="uk-UA"/>
        </w:rPr>
        <w:t>Аудиторський звіт складається</w:t>
      </w:r>
      <w:r w:rsidRPr="00737E55">
        <w:rPr>
          <w:rFonts w:ascii="Times New Roman" w:hAnsi="Times New Roman" w:cs="Times New Roman"/>
          <w:sz w:val="28"/>
          <w:szCs w:val="28"/>
          <w:lang w:val="uk-UA"/>
        </w:rPr>
        <w:t xml:space="preserve"> із вступної, аналітичної та підсумкової частин. </w:t>
      </w:r>
    </w:p>
    <w:p w:rsidR="00BA19E9" w:rsidRPr="00737E55" w:rsidRDefault="00BA19E9" w:rsidP="00BA19E9">
      <w:pPr>
        <w:pStyle w:val="HTML"/>
        <w:shd w:val="clear" w:color="auto" w:fill="FFFFFF"/>
        <w:spacing w:line="228" w:lineRule="auto"/>
        <w:ind w:firstLine="709"/>
        <w:jc w:val="both"/>
        <w:textAlignment w:val="baseline"/>
        <w:rPr>
          <w:rFonts w:ascii="Times New Roman" w:hAnsi="Times New Roman" w:cs="Times New Roman"/>
          <w:sz w:val="28"/>
          <w:szCs w:val="28"/>
          <w:lang w:val="uk-UA"/>
        </w:rPr>
      </w:pPr>
      <w:bookmarkStart w:id="5" w:name="o199"/>
      <w:bookmarkEnd w:id="5"/>
      <w:r w:rsidRPr="004809EB">
        <w:rPr>
          <w:rFonts w:ascii="Times New Roman" w:hAnsi="Times New Roman" w:cs="Times New Roman"/>
          <w:b/>
          <w:i/>
          <w:sz w:val="28"/>
          <w:szCs w:val="28"/>
          <w:lang w:val="uk-UA"/>
        </w:rPr>
        <w:t>У вступній частині</w:t>
      </w:r>
      <w:r w:rsidRPr="00737E55">
        <w:rPr>
          <w:rFonts w:ascii="Times New Roman" w:hAnsi="Times New Roman" w:cs="Times New Roman"/>
          <w:sz w:val="28"/>
          <w:szCs w:val="28"/>
          <w:lang w:val="uk-UA"/>
        </w:rPr>
        <w:t xml:space="preserve"> зазначаються такі дані:</w:t>
      </w:r>
    </w:p>
    <w:p w:rsidR="00BA19E9" w:rsidRPr="00737E55" w:rsidRDefault="00BA19E9" w:rsidP="00BA19E9">
      <w:pPr>
        <w:pStyle w:val="HTML"/>
        <w:shd w:val="clear" w:color="auto" w:fill="FFFFFF"/>
        <w:spacing w:line="228" w:lineRule="auto"/>
        <w:ind w:firstLine="709"/>
        <w:jc w:val="both"/>
        <w:textAlignment w:val="baseline"/>
        <w:rPr>
          <w:rFonts w:ascii="Times New Roman" w:hAnsi="Times New Roman" w:cs="Times New Roman"/>
          <w:sz w:val="28"/>
          <w:szCs w:val="28"/>
          <w:lang w:val="uk-UA"/>
        </w:rPr>
      </w:pPr>
      <w:bookmarkStart w:id="6" w:name="o200"/>
      <w:bookmarkEnd w:id="6"/>
      <w:r w:rsidRPr="00737E55">
        <w:rPr>
          <w:rFonts w:ascii="Times New Roman" w:hAnsi="Times New Roman" w:cs="Times New Roman"/>
          <w:sz w:val="28"/>
          <w:szCs w:val="28"/>
          <w:lang w:val="uk-UA"/>
        </w:rPr>
        <w:t>- напрям внутрішнього аудиту, плановий чи позаплановий внутрішній аудит;</w:t>
      </w:r>
    </w:p>
    <w:p w:rsidR="00BA19E9" w:rsidRPr="00737E55" w:rsidRDefault="00BA19E9" w:rsidP="00BA19E9">
      <w:pPr>
        <w:pStyle w:val="HTML"/>
        <w:shd w:val="clear" w:color="auto" w:fill="FFFFFF"/>
        <w:spacing w:line="228" w:lineRule="auto"/>
        <w:ind w:firstLine="709"/>
        <w:jc w:val="both"/>
        <w:textAlignment w:val="baseline"/>
        <w:rPr>
          <w:rFonts w:ascii="Times New Roman" w:hAnsi="Times New Roman" w:cs="Times New Roman"/>
          <w:sz w:val="28"/>
          <w:szCs w:val="28"/>
          <w:lang w:val="uk-UA"/>
        </w:rPr>
      </w:pPr>
      <w:bookmarkStart w:id="7" w:name="o201"/>
      <w:bookmarkEnd w:id="7"/>
      <w:r w:rsidRPr="00737E55">
        <w:rPr>
          <w:rFonts w:ascii="Times New Roman" w:hAnsi="Times New Roman" w:cs="Times New Roman"/>
          <w:sz w:val="28"/>
          <w:szCs w:val="28"/>
          <w:lang w:val="uk-UA"/>
        </w:rPr>
        <w:t>- цілі внутрішнього аудиту;</w:t>
      </w:r>
    </w:p>
    <w:p w:rsidR="00BA19E9" w:rsidRPr="00737E55" w:rsidRDefault="00BA19E9" w:rsidP="00BA19E9">
      <w:pPr>
        <w:pStyle w:val="HTML"/>
        <w:shd w:val="clear" w:color="auto" w:fill="FFFFFF"/>
        <w:spacing w:line="228" w:lineRule="auto"/>
        <w:ind w:firstLine="709"/>
        <w:jc w:val="both"/>
        <w:textAlignment w:val="baseline"/>
        <w:rPr>
          <w:rFonts w:ascii="Times New Roman" w:hAnsi="Times New Roman" w:cs="Times New Roman"/>
          <w:sz w:val="28"/>
          <w:szCs w:val="28"/>
          <w:lang w:val="uk-UA"/>
        </w:rPr>
      </w:pPr>
      <w:bookmarkStart w:id="8" w:name="o202"/>
      <w:bookmarkEnd w:id="8"/>
      <w:r w:rsidRPr="00737E55">
        <w:rPr>
          <w:rFonts w:ascii="Times New Roman" w:hAnsi="Times New Roman" w:cs="Times New Roman"/>
          <w:sz w:val="28"/>
          <w:szCs w:val="28"/>
          <w:lang w:val="uk-UA"/>
        </w:rPr>
        <w:t>- підстава для проведення внутрішнього аудиту із зазначенням реквізитів розпорядчого документа;</w:t>
      </w:r>
    </w:p>
    <w:p w:rsidR="00BA19E9" w:rsidRPr="00737E55" w:rsidRDefault="00BA19E9" w:rsidP="00BA19E9">
      <w:pPr>
        <w:pStyle w:val="HTML"/>
        <w:shd w:val="clear" w:color="auto" w:fill="FFFFFF"/>
        <w:spacing w:line="228" w:lineRule="auto"/>
        <w:ind w:firstLine="709"/>
        <w:jc w:val="both"/>
        <w:textAlignment w:val="baseline"/>
        <w:rPr>
          <w:rFonts w:ascii="Times New Roman" w:hAnsi="Times New Roman" w:cs="Times New Roman"/>
          <w:sz w:val="28"/>
          <w:szCs w:val="28"/>
          <w:lang w:val="uk-UA"/>
        </w:rPr>
      </w:pPr>
      <w:bookmarkStart w:id="9" w:name="o203"/>
      <w:bookmarkEnd w:id="9"/>
      <w:r>
        <w:rPr>
          <w:rFonts w:ascii="Times New Roman" w:hAnsi="Times New Roman" w:cs="Times New Roman"/>
          <w:sz w:val="28"/>
          <w:szCs w:val="28"/>
          <w:lang w:val="uk-UA"/>
        </w:rPr>
        <w:t>- посади, прізвища, імена і по-</w:t>
      </w:r>
      <w:r w:rsidRPr="00737E55">
        <w:rPr>
          <w:rFonts w:ascii="Times New Roman" w:hAnsi="Times New Roman" w:cs="Times New Roman"/>
          <w:sz w:val="28"/>
          <w:szCs w:val="28"/>
          <w:lang w:val="uk-UA"/>
        </w:rPr>
        <w:t>батькові членів аудиторської групи та дати їх участі у проведенні внутрішнього аудиту;</w:t>
      </w:r>
    </w:p>
    <w:p w:rsidR="00BA19E9" w:rsidRPr="00737E55" w:rsidRDefault="00BA19E9" w:rsidP="00BA19E9">
      <w:pPr>
        <w:pStyle w:val="HTML"/>
        <w:shd w:val="clear" w:color="auto" w:fill="FFFFFF"/>
        <w:spacing w:line="228" w:lineRule="auto"/>
        <w:ind w:firstLine="709"/>
        <w:jc w:val="both"/>
        <w:textAlignment w:val="baseline"/>
        <w:rPr>
          <w:rFonts w:ascii="Times New Roman" w:hAnsi="Times New Roman" w:cs="Times New Roman"/>
          <w:sz w:val="28"/>
          <w:szCs w:val="28"/>
          <w:lang w:val="uk-UA"/>
        </w:rPr>
      </w:pPr>
      <w:bookmarkStart w:id="10" w:name="o204"/>
      <w:bookmarkEnd w:id="10"/>
      <w:r w:rsidRPr="00737E55">
        <w:rPr>
          <w:rFonts w:ascii="Times New Roman" w:hAnsi="Times New Roman" w:cs="Times New Roman"/>
          <w:sz w:val="28"/>
          <w:szCs w:val="28"/>
          <w:lang w:val="uk-UA"/>
        </w:rPr>
        <w:t>- резюме (стислий виклад основних висновків та рекомендацій);</w:t>
      </w:r>
    </w:p>
    <w:p w:rsidR="00BA19E9" w:rsidRPr="00737E55" w:rsidRDefault="00BA19E9" w:rsidP="00BA19E9">
      <w:pPr>
        <w:pStyle w:val="HTML"/>
        <w:shd w:val="clear" w:color="auto" w:fill="FFFFFF"/>
        <w:spacing w:line="228" w:lineRule="auto"/>
        <w:ind w:firstLine="709"/>
        <w:jc w:val="both"/>
        <w:textAlignment w:val="baseline"/>
        <w:rPr>
          <w:rFonts w:ascii="Times New Roman" w:hAnsi="Times New Roman" w:cs="Times New Roman"/>
          <w:sz w:val="28"/>
          <w:szCs w:val="28"/>
          <w:lang w:val="uk-UA"/>
        </w:rPr>
      </w:pPr>
      <w:bookmarkStart w:id="11" w:name="o205"/>
      <w:bookmarkEnd w:id="11"/>
      <w:r w:rsidRPr="00737E55">
        <w:rPr>
          <w:rFonts w:ascii="Times New Roman" w:hAnsi="Times New Roman" w:cs="Times New Roman"/>
          <w:sz w:val="28"/>
          <w:szCs w:val="28"/>
          <w:lang w:val="uk-UA"/>
        </w:rPr>
        <w:t>- опис об’єкта внутрішнього аудиту;</w:t>
      </w:r>
    </w:p>
    <w:p w:rsidR="00BA19E9" w:rsidRPr="00DB3557" w:rsidRDefault="00BA19E9" w:rsidP="00BA19E9">
      <w:pPr>
        <w:pStyle w:val="HTML"/>
        <w:shd w:val="clear" w:color="auto" w:fill="FFFFFF"/>
        <w:spacing w:line="228" w:lineRule="auto"/>
        <w:ind w:firstLine="709"/>
        <w:jc w:val="both"/>
        <w:textAlignment w:val="baseline"/>
        <w:rPr>
          <w:rFonts w:ascii="Times New Roman" w:hAnsi="Times New Roman" w:cs="Times New Roman"/>
          <w:sz w:val="28"/>
          <w:szCs w:val="28"/>
          <w:lang w:val="uk-UA"/>
        </w:rPr>
      </w:pPr>
      <w:bookmarkStart w:id="12" w:name="o206"/>
      <w:bookmarkEnd w:id="12"/>
      <w:r w:rsidRPr="00737E55">
        <w:rPr>
          <w:rFonts w:ascii="Times New Roman" w:hAnsi="Times New Roman" w:cs="Times New Roman"/>
          <w:sz w:val="28"/>
          <w:szCs w:val="28"/>
          <w:lang w:val="uk-UA"/>
        </w:rPr>
        <w:t xml:space="preserve">- </w:t>
      </w:r>
      <w:r w:rsidRPr="00DB3557">
        <w:rPr>
          <w:rFonts w:ascii="Times New Roman" w:hAnsi="Times New Roman" w:cs="Times New Roman"/>
          <w:sz w:val="28"/>
          <w:szCs w:val="28"/>
          <w:lang w:val="uk-UA"/>
        </w:rPr>
        <w:t>дату початку і дату закінчення проведення внутрішнього аудиту;</w:t>
      </w:r>
    </w:p>
    <w:p w:rsidR="00BA19E9" w:rsidRPr="00737E55" w:rsidRDefault="00BA19E9" w:rsidP="00BA19E9">
      <w:pPr>
        <w:pStyle w:val="HTML"/>
        <w:shd w:val="clear" w:color="auto" w:fill="FFFFFF"/>
        <w:spacing w:line="228" w:lineRule="auto"/>
        <w:ind w:firstLine="709"/>
        <w:jc w:val="both"/>
        <w:textAlignment w:val="baseline"/>
        <w:rPr>
          <w:rFonts w:ascii="Times New Roman" w:hAnsi="Times New Roman" w:cs="Times New Roman"/>
          <w:sz w:val="28"/>
          <w:szCs w:val="28"/>
          <w:lang w:val="uk-UA"/>
        </w:rPr>
      </w:pPr>
      <w:bookmarkStart w:id="13" w:name="o207"/>
      <w:bookmarkEnd w:id="13"/>
      <w:r w:rsidRPr="00DB3557">
        <w:rPr>
          <w:rFonts w:ascii="Times New Roman" w:hAnsi="Times New Roman" w:cs="Times New Roman"/>
          <w:sz w:val="28"/>
          <w:szCs w:val="28"/>
          <w:lang w:val="uk-UA"/>
        </w:rPr>
        <w:t>- період, за який проводиться</w:t>
      </w:r>
      <w:r w:rsidRPr="00737E55">
        <w:rPr>
          <w:rFonts w:ascii="Times New Roman" w:hAnsi="Times New Roman" w:cs="Times New Roman"/>
          <w:sz w:val="28"/>
          <w:szCs w:val="28"/>
          <w:lang w:val="uk-UA"/>
        </w:rPr>
        <w:t xml:space="preserve"> внутрішній аудит. </w:t>
      </w:r>
    </w:p>
    <w:p w:rsidR="00BA19E9" w:rsidRPr="00737E55" w:rsidRDefault="00BA19E9" w:rsidP="00BA19E9">
      <w:pPr>
        <w:pStyle w:val="HTML"/>
        <w:shd w:val="clear" w:color="auto" w:fill="FFFFFF"/>
        <w:spacing w:line="228" w:lineRule="auto"/>
        <w:ind w:firstLine="709"/>
        <w:jc w:val="both"/>
        <w:textAlignment w:val="baseline"/>
        <w:rPr>
          <w:rFonts w:ascii="Times New Roman" w:hAnsi="Times New Roman" w:cs="Times New Roman"/>
          <w:sz w:val="28"/>
          <w:szCs w:val="28"/>
          <w:lang w:val="uk-UA"/>
        </w:rPr>
      </w:pPr>
      <w:bookmarkStart w:id="14" w:name="o208"/>
      <w:bookmarkEnd w:id="14"/>
      <w:r w:rsidRPr="004809EB">
        <w:rPr>
          <w:rFonts w:ascii="Times New Roman" w:hAnsi="Times New Roman" w:cs="Times New Roman"/>
          <w:b/>
          <w:i/>
          <w:sz w:val="28"/>
          <w:szCs w:val="28"/>
          <w:lang w:val="uk-UA"/>
        </w:rPr>
        <w:lastRenderedPageBreak/>
        <w:t>В аналітичній частині</w:t>
      </w:r>
      <w:r w:rsidRPr="00737E55">
        <w:rPr>
          <w:rFonts w:ascii="Times New Roman" w:hAnsi="Times New Roman" w:cs="Times New Roman"/>
          <w:sz w:val="28"/>
          <w:szCs w:val="28"/>
          <w:lang w:val="uk-UA"/>
        </w:rPr>
        <w:t xml:space="preserve"> зазначаються результати внутрішнього аудиту в розрізі кожного програмного питання із зазначенням використаних працівником підрозділу внутрішнього аудиту методів, прийомів та процедур. </w:t>
      </w:r>
    </w:p>
    <w:p w:rsidR="00BA19E9" w:rsidRPr="00737E55" w:rsidRDefault="00BA19E9" w:rsidP="00BA19E9">
      <w:pPr>
        <w:pStyle w:val="HTML"/>
        <w:shd w:val="clear" w:color="auto" w:fill="FFFFFF"/>
        <w:spacing w:line="228" w:lineRule="auto"/>
        <w:ind w:firstLine="709"/>
        <w:jc w:val="both"/>
        <w:textAlignment w:val="baseline"/>
        <w:rPr>
          <w:rFonts w:ascii="Times New Roman" w:hAnsi="Times New Roman" w:cs="Times New Roman"/>
          <w:sz w:val="28"/>
          <w:szCs w:val="28"/>
          <w:lang w:val="uk-UA"/>
        </w:rPr>
      </w:pPr>
      <w:r w:rsidRPr="004809EB">
        <w:rPr>
          <w:rFonts w:ascii="Times New Roman" w:hAnsi="Times New Roman" w:cs="Times New Roman"/>
          <w:b/>
          <w:i/>
          <w:sz w:val="28"/>
          <w:szCs w:val="28"/>
          <w:lang w:val="uk-UA"/>
        </w:rPr>
        <w:t>Підсумкова частина</w:t>
      </w:r>
      <w:r w:rsidRPr="00737E55">
        <w:rPr>
          <w:rFonts w:ascii="Times New Roman" w:hAnsi="Times New Roman" w:cs="Times New Roman"/>
          <w:sz w:val="28"/>
          <w:szCs w:val="28"/>
          <w:lang w:val="uk-UA"/>
        </w:rPr>
        <w:t xml:space="preserve"> включає висновок</w:t>
      </w:r>
      <w:r>
        <w:rPr>
          <w:rFonts w:ascii="Times New Roman" w:hAnsi="Times New Roman" w:cs="Times New Roman"/>
          <w:sz w:val="28"/>
          <w:szCs w:val="28"/>
          <w:lang w:val="uk-UA"/>
        </w:rPr>
        <w:t xml:space="preserve"> аудитора, що</w:t>
      </w:r>
      <w:r w:rsidRPr="00737E55">
        <w:rPr>
          <w:rFonts w:ascii="Times New Roman" w:hAnsi="Times New Roman" w:cs="Times New Roman"/>
          <w:sz w:val="28"/>
          <w:szCs w:val="28"/>
          <w:lang w:val="uk-UA"/>
        </w:rPr>
        <w:t xml:space="preserve"> містить обґрунтовані підсумки за результатами внутрішнього аудиту відповідно до його теми та мети аудиторської перевірки. </w:t>
      </w:r>
    </w:p>
    <w:p w:rsidR="00BA19E9" w:rsidRPr="00737E55" w:rsidRDefault="00BA19E9" w:rsidP="00BA19E9">
      <w:pPr>
        <w:pStyle w:val="HTML"/>
        <w:shd w:val="clear" w:color="auto" w:fill="FFFFFF"/>
        <w:spacing w:line="228" w:lineRule="auto"/>
        <w:ind w:firstLine="709"/>
        <w:jc w:val="both"/>
        <w:textAlignment w:val="baseline"/>
        <w:rPr>
          <w:rFonts w:ascii="Times New Roman" w:hAnsi="Times New Roman" w:cs="Times New Roman"/>
          <w:sz w:val="28"/>
          <w:szCs w:val="28"/>
          <w:lang w:val="uk-UA"/>
        </w:rPr>
      </w:pPr>
      <w:bookmarkStart w:id="15" w:name="o211"/>
      <w:bookmarkEnd w:id="15"/>
      <w:r w:rsidRPr="00737E55">
        <w:rPr>
          <w:rFonts w:ascii="Times New Roman" w:hAnsi="Times New Roman" w:cs="Times New Roman"/>
          <w:sz w:val="28"/>
          <w:szCs w:val="28"/>
          <w:lang w:val="uk-UA"/>
        </w:rPr>
        <w:t>Перед складанням висновку</w:t>
      </w:r>
      <w:r>
        <w:rPr>
          <w:rFonts w:ascii="Times New Roman" w:hAnsi="Times New Roman" w:cs="Times New Roman"/>
          <w:sz w:val="28"/>
          <w:szCs w:val="28"/>
          <w:lang w:val="uk-UA"/>
        </w:rPr>
        <w:t>, внутрішній аудитор</w:t>
      </w:r>
      <w:r w:rsidRPr="00737E55">
        <w:rPr>
          <w:rFonts w:ascii="Times New Roman" w:hAnsi="Times New Roman" w:cs="Times New Roman"/>
          <w:sz w:val="28"/>
          <w:szCs w:val="28"/>
          <w:lang w:val="uk-UA"/>
        </w:rPr>
        <w:t xml:space="preserve"> остаточно оцінює аргументованість тверджень і доказів. </w:t>
      </w:r>
    </w:p>
    <w:p w:rsidR="00BA19E9" w:rsidRPr="00737E55" w:rsidRDefault="00BA19E9" w:rsidP="00BA19E9">
      <w:pPr>
        <w:pStyle w:val="HTML"/>
        <w:shd w:val="clear" w:color="auto" w:fill="FFFFFF"/>
        <w:spacing w:line="228" w:lineRule="auto"/>
        <w:ind w:firstLine="709"/>
        <w:jc w:val="both"/>
        <w:textAlignment w:val="baseline"/>
        <w:rPr>
          <w:rFonts w:ascii="Times New Roman" w:hAnsi="Times New Roman" w:cs="Times New Roman"/>
          <w:sz w:val="28"/>
          <w:szCs w:val="28"/>
          <w:lang w:val="uk-UA"/>
        </w:rPr>
      </w:pPr>
      <w:bookmarkStart w:id="16" w:name="o229"/>
      <w:bookmarkStart w:id="17" w:name="o235"/>
      <w:bookmarkEnd w:id="16"/>
      <w:bookmarkEnd w:id="17"/>
      <w:r w:rsidRPr="00737E55">
        <w:rPr>
          <w:rFonts w:ascii="Times New Roman" w:hAnsi="Times New Roman" w:cs="Times New Roman"/>
          <w:sz w:val="28"/>
          <w:szCs w:val="28"/>
          <w:lang w:val="uk-UA"/>
        </w:rPr>
        <w:t>Проект аудиторського звіту з рекомендаціями передається керівником аудиторської групи для ознайомлення відповідальним за діяльність у спільно узгоджені строки.</w:t>
      </w:r>
    </w:p>
    <w:p w:rsidR="00BA19E9" w:rsidRPr="00737E55" w:rsidRDefault="00BA19E9" w:rsidP="00BA19E9">
      <w:pPr>
        <w:pStyle w:val="HTML"/>
        <w:shd w:val="clear" w:color="auto" w:fill="FFFFFF"/>
        <w:spacing w:line="228" w:lineRule="auto"/>
        <w:ind w:firstLine="709"/>
        <w:jc w:val="both"/>
        <w:textAlignment w:val="baseline"/>
        <w:rPr>
          <w:rFonts w:ascii="Times New Roman" w:hAnsi="Times New Roman" w:cs="Times New Roman"/>
          <w:sz w:val="28"/>
          <w:szCs w:val="28"/>
          <w:lang w:val="uk-UA"/>
        </w:rPr>
      </w:pPr>
      <w:bookmarkStart w:id="18" w:name="o236"/>
      <w:bookmarkEnd w:id="18"/>
      <w:r w:rsidRPr="00737E55">
        <w:rPr>
          <w:rFonts w:ascii="Times New Roman" w:hAnsi="Times New Roman" w:cs="Times New Roman"/>
          <w:sz w:val="28"/>
          <w:szCs w:val="28"/>
          <w:lang w:val="uk-UA"/>
        </w:rPr>
        <w:t xml:space="preserve">Після ознайомлення проект аудиторського звіту та рекомендації обговорюються аудиторською групою та відповідальними за діяльність у спільно </w:t>
      </w:r>
      <w:r>
        <w:rPr>
          <w:rFonts w:ascii="Times New Roman" w:hAnsi="Times New Roman" w:cs="Times New Roman"/>
          <w:sz w:val="28"/>
          <w:szCs w:val="28"/>
          <w:lang w:val="uk-UA"/>
        </w:rPr>
        <w:t>в</w:t>
      </w:r>
      <w:r w:rsidRPr="007522D5">
        <w:rPr>
          <w:rFonts w:ascii="Times New Roman" w:hAnsi="Times New Roman" w:cs="Times New Roman"/>
          <w:sz w:val="28"/>
          <w:szCs w:val="28"/>
          <w:lang w:val="uk-UA"/>
        </w:rPr>
        <w:t>изначені терміни</w:t>
      </w:r>
      <w:r w:rsidRPr="00737E55">
        <w:rPr>
          <w:rFonts w:ascii="Times New Roman" w:hAnsi="Times New Roman" w:cs="Times New Roman"/>
          <w:sz w:val="28"/>
          <w:szCs w:val="28"/>
          <w:lang w:val="uk-UA"/>
        </w:rPr>
        <w:t xml:space="preserve">. </w:t>
      </w:r>
    </w:p>
    <w:p w:rsidR="00BA19E9" w:rsidRPr="00737E55" w:rsidRDefault="00BA19E9" w:rsidP="00BA19E9">
      <w:pPr>
        <w:pStyle w:val="HTML"/>
        <w:shd w:val="clear" w:color="auto" w:fill="FFFFFF"/>
        <w:spacing w:line="228" w:lineRule="auto"/>
        <w:ind w:firstLine="709"/>
        <w:jc w:val="both"/>
        <w:textAlignment w:val="baseline"/>
        <w:rPr>
          <w:rFonts w:ascii="Times New Roman" w:hAnsi="Times New Roman" w:cs="Times New Roman"/>
          <w:sz w:val="28"/>
          <w:szCs w:val="28"/>
          <w:lang w:val="uk-UA"/>
        </w:rPr>
      </w:pPr>
      <w:bookmarkStart w:id="19" w:name="o239"/>
      <w:bookmarkEnd w:id="19"/>
      <w:r w:rsidRPr="00737E55">
        <w:rPr>
          <w:rFonts w:ascii="Times New Roman" w:hAnsi="Times New Roman" w:cs="Times New Roman"/>
          <w:sz w:val="28"/>
          <w:szCs w:val="28"/>
          <w:lang w:val="uk-UA"/>
        </w:rPr>
        <w:t xml:space="preserve">У разі якщо за результатами обговорення відповідальний за діяльність не погоджується з висновками аудиторського звіту та рекомендаціями, протягом 15-ти робочих днів він надає керівнику аудиторської групи обґрунтовані коментарі за своїм підписом. </w:t>
      </w:r>
    </w:p>
    <w:p w:rsidR="00BA19E9" w:rsidRDefault="00BA19E9" w:rsidP="00BA19E9">
      <w:pPr>
        <w:pStyle w:val="HTML"/>
        <w:shd w:val="clear" w:color="auto" w:fill="FFFFFF"/>
        <w:spacing w:line="228" w:lineRule="auto"/>
        <w:ind w:firstLine="709"/>
        <w:jc w:val="both"/>
        <w:textAlignment w:val="baseline"/>
        <w:rPr>
          <w:rFonts w:ascii="Times New Roman" w:hAnsi="Times New Roman" w:cs="Times New Roman"/>
          <w:sz w:val="28"/>
          <w:szCs w:val="28"/>
          <w:lang w:val="uk-UA"/>
        </w:rPr>
      </w:pPr>
      <w:bookmarkStart w:id="20" w:name="o240"/>
      <w:bookmarkEnd w:id="20"/>
      <w:r w:rsidRPr="00737E55">
        <w:rPr>
          <w:rFonts w:ascii="Times New Roman" w:hAnsi="Times New Roman" w:cs="Times New Roman"/>
          <w:sz w:val="28"/>
          <w:szCs w:val="28"/>
          <w:lang w:val="uk-UA"/>
        </w:rPr>
        <w:t xml:space="preserve">Керівник аудиторської групи розглядає такі коментарі та готує письмовий висновок щодо їх обґрунтованості. </w:t>
      </w:r>
    </w:p>
    <w:p w:rsidR="00BA19E9" w:rsidRPr="00737E55" w:rsidRDefault="00BA19E9" w:rsidP="00BA19E9">
      <w:pPr>
        <w:pStyle w:val="HTML"/>
        <w:shd w:val="clear" w:color="auto" w:fill="FFFFFF"/>
        <w:spacing w:line="228" w:lineRule="auto"/>
        <w:ind w:firstLine="709"/>
        <w:jc w:val="both"/>
        <w:textAlignment w:val="baseline"/>
        <w:rPr>
          <w:rFonts w:ascii="Times New Roman" w:hAnsi="Times New Roman" w:cs="Times New Roman"/>
          <w:sz w:val="28"/>
          <w:szCs w:val="28"/>
          <w:lang w:val="uk-UA"/>
        </w:rPr>
      </w:pPr>
      <w:r w:rsidRPr="00711D8D">
        <w:rPr>
          <w:rFonts w:ascii="Times New Roman" w:hAnsi="Times New Roman" w:cs="Times New Roman"/>
          <w:sz w:val="28"/>
          <w:szCs w:val="28"/>
          <w:lang w:val="uk-UA"/>
        </w:rPr>
        <w:t>Аудиторський звіт складається у одному примірнику, підписується керівником аудиторської групи та її членами.</w:t>
      </w:r>
    </w:p>
    <w:p w:rsidR="00BA19E9" w:rsidRDefault="00BA19E9" w:rsidP="00BA19E9">
      <w:pPr>
        <w:pStyle w:val="HTML"/>
        <w:shd w:val="clear" w:color="auto" w:fill="FFFFFF"/>
        <w:spacing w:line="228" w:lineRule="auto"/>
        <w:ind w:firstLine="709"/>
        <w:jc w:val="both"/>
        <w:textAlignment w:val="baseline"/>
        <w:rPr>
          <w:rFonts w:ascii="Times New Roman" w:hAnsi="Times New Roman" w:cs="Times New Roman"/>
          <w:sz w:val="28"/>
          <w:szCs w:val="28"/>
          <w:lang w:val="uk-UA"/>
        </w:rPr>
      </w:pPr>
      <w:bookmarkStart w:id="21" w:name="o241"/>
      <w:bookmarkEnd w:id="21"/>
      <w:r w:rsidRPr="00737E55">
        <w:rPr>
          <w:rFonts w:ascii="Times New Roman" w:hAnsi="Times New Roman" w:cs="Times New Roman"/>
          <w:sz w:val="28"/>
          <w:szCs w:val="28"/>
          <w:lang w:val="uk-UA"/>
        </w:rPr>
        <w:t xml:space="preserve">За результатами розгляду аудиторського звіту та рекомендацій керівником </w:t>
      </w:r>
      <w:r>
        <w:rPr>
          <w:rFonts w:ascii="Times New Roman" w:hAnsi="Times New Roman" w:cs="Times New Roman"/>
          <w:sz w:val="28"/>
          <w:szCs w:val="28"/>
          <w:lang w:val="uk-UA"/>
        </w:rPr>
        <w:t xml:space="preserve">підприємства </w:t>
      </w:r>
      <w:r w:rsidRPr="00737E55">
        <w:rPr>
          <w:rFonts w:ascii="Times New Roman" w:hAnsi="Times New Roman" w:cs="Times New Roman"/>
          <w:sz w:val="28"/>
          <w:szCs w:val="28"/>
          <w:lang w:val="uk-UA"/>
        </w:rPr>
        <w:t xml:space="preserve">приймається рішення про проведення додаткового внутрішнього аудиту або прийняття аудиторських рекомендацій відповідальним за діяльність. </w:t>
      </w:r>
      <w:bookmarkStart w:id="22" w:name="o242"/>
      <w:bookmarkEnd w:id="22"/>
      <w:r w:rsidRPr="00737E55">
        <w:rPr>
          <w:rFonts w:ascii="Times New Roman" w:hAnsi="Times New Roman" w:cs="Times New Roman"/>
          <w:sz w:val="28"/>
          <w:szCs w:val="28"/>
          <w:lang w:val="uk-UA"/>
        </w:rPr>
        <w:t xml:space="preserve">Якщо в аудиторському звіті міститься істотна помилка або недолік, керівник підрозділу внутрішнього аудиту повинен довести виправлену інформацію до відома всіх осіб, які його одержали. </w:t>
      </w:r>
    </w:p>
    <w:p w:rsidR="00BA19E9" w:rsidRPr="00737E55" w:rsidRDefault="00BA19E9" w:rsidP="00BA19E9">
      <w:pPr>
        <w:pStyle w:val="HTML"/>
        <w:shd w:val="clear" w:color="auto" w:fill="FFFFFF"/>
        <w:spacing w:line="228" w:lineRule="auto"/>
        <w:ind w:firstLine="709"/>
        <w:jc w:val="both"/>
        <w:textAlignment w:val="baseline"/>
        <w:rPr>
          <w:rFonts w:ascii="Times New Roman" w:hAnsi="Times New Roman" w:cs="Times New Roman"/>
          <w:sz w:val="28"/>
          <w:szCs w:val="28"/>
          <w:lang w:val="uk-UA"/>
        </w:rPr>
      </w:pPr>
      <w:r w:rsidRPr="001F51C6">
        <w:rPr>
          <w:rFonts w:ascii="Times New Roman" w:hAnsi="Times New Roman" w:cs="Times New Roman"/>
          <w:b/>
          <w:i/>
          <w:sz w:val="28"/>
          <w:szCs w:val="28"/>
          <w:lang w:val="uk-UA"/>
        </w:rPr>
        <w:t>Рекомендації за результатами внутрішнього аудиту</w:t>
      </w:r>
      <w:r w:rsidRPr="00737E55">
        <w:rPr>
          <w:rFonts w:ascii="Times New Roman" w:hAnsi="Times New Roman" w:cs="Times New Roman"/>
          <w:sz w:val="28"/>
          <w:szCs w:val="28"/>
          <w:lang w:val="uk-UA"/>
        </w:rPr>
        <w:t xml:space="preserve"> повинні: </w:t>
      </w:r>
    </w:p>
    <w:p w:rsidR="00BA19E9" w:rsidRPr="00737E55" w:rsidRDefault="00BA19E9" w:rsidP="00BA19E9">
      <w:pPr>
        <w:pStyle w:val="HTML"/>
        <w:shd w:val="clear" w:color="auto" w:fill="FFFFFF"/>
        <w:spacing w:line="228" w:lineRule="auto"/>
        <w:ind w:firstLine="709"/>
        <w:jc w:val="both"/>
        <w:textAlignment w:val="baseline"/>
        <w:rPr>
          <w:rFonts w:ascii="Times New Roman" w:hAnsi="Times New Roman" w:cs="Times New Roman"/>
          <w:sz w:val="28"/>
          <w:szCs w:val="28"/>
          <w:lang w:val="uk-UA"/>
        </w:rPr>
      </w:pPr>
      <w:r w:rsidRPr="00737E55">
        <w:rPr>
          <w:rFonts w:ascii="Times New Roman" w:hAnsi="Times New Roman" w:cs="Times New Roman"/>
          <w:sz w:val="28"/>
          <w:szCs w:val="28"/>
          <w:lang w:val="uk-UA"/>
        </w:rPr>
        <w:t>- містити конструктивні пропозиції про удосконалення тих аспектів діяльності підрозділів, щодо яких проводився внутрішній аудит;</w:t>
      </w:r>
    </w:p>
    <w:p w:rsidR="00BA19E9" w:rsidRPr="00737E55" w:rsidRDefault="00BA19E9" w:rsidP="00BA19E9">
      <w:pPr>
        <w:pStyle w:val="HTML"/>
        <w:shd w:val="clear" w:color="auto" w:fill="FFFFFF"/>
        <w:spacing w:line="228" w:lineRule="auto"/>
        <w:ind w:firstLine="709"/>
        <w:jc w:val="both"/>
        <w:textAlignment w:val="baseline"/>
        <w:rPr>
          <w:rFonts w:ascii="Times New Roman" w:hAnsi="Times New Roman" w:cs="Times New Roman"/>
          <w:sz w:val="28"/>
          <w:szCs w:val="28"/>
          <w:lang w:val="uk-UA"/>
        </w:rPr>
      </w:pPr>
      <w:bookmarkStart w:id="23" w:name="o230"/>
      <w:bookmarkEnd w:id="23"/>
      <w:r w:rsidRPr="00737E55">
        <w:rPr>
          <w:rFonts w:ascii="Times New Roman" w:hAnsi="Times New Roman" w:cs="Times New Roman"/>
          <w:sz w:val="28"/>
          <w:szCs w:val="28"/>
          <w:lang w:val="uk-UA"/>
        </w:rPr>
        <w:t xml:space="preserve">- бути спрямованими на усунення усіх встановлених недоліків, порушень, відхилень та мати </w:t>
      </w:r>
      <w:r>
        <w:rPr>
          <w:rFonts w:ascii="Times New Roman" w:hAnsi="Times New Roman" w:cs="Times New Roman"/>
          <w:sz w:val="28"/>
          <w:szCs w:val="28"/>
          <w:lang w:val="uk-UA"/>
        </w:rPr>
        <w:t>з</w:t>
      </w:r>
      <w:r w:rsidRPr="00737E55">
        <w:rPr>
          <w:rFonts w:ascii="Times New Roman" w:hAnsi="Times New Roman" w:cs="Times New Roman"/>
          <w:sz w:val="28"/>
          <w:szCs w:val="28"/>
          <w:lang w:val="uk-UA"/>
        </w:rPr>
        <w:t>а мет</w:t>
      </w:r>
      <w:r>
        <w:rPr>
          <w:rFonts w:ascii="Times New Roman" w:hAnsi="Times New Roman" w:cs="Times New Roman"/>
          <w:sz w:val="28"/>
          <w:szCs w:val="28"/>
          <w:lang w:val="uk-UA"/>
        </w:rPr>
        <w:t>у</w:t>
      </w:r>
      <w:r w:rsidRPr="00737E55">
        <w:rPr>
          <w:rFonts w:ascii="Times New Roman" w:hAnsi="Times New Roman" w:cs="Times New Roman"/>
          <w:sz w:val="28"/>
          <w:szCs w:val="28"/>
          <w:lang w:val="uk-UA"/>
        </w:rPr>
        <w:t xml:space="preserve"> удосконалення діяльності підрозділів;</w:t>
      </w:r>
    </w:p>
    <w:p w:rsidR="00BA19E9" w:rsidRDefault="00BA19E9" w:rsidP="00BA19E9">
      <w:pPr>
        <w:pStyle w:val="HTML"/>
        <w:shd w:val="clear" w:color="auto" w:fill="FFFFFF"/>
        <w:spacing w:line="228" w:lineRule="auto"/>
        <w:ind w:firstLine="709"/>
        <w:jc w:val="both"/>
        <w:textAlignment w:val="baseline"/>
        <w:rPr>
          <w:rFonts w:ascii="Times New Roman" w:hAnsi="Times New Roman" w:cs="Times New Roman"/>
          <w:sz w:val="28"/>
          <w:szCs w:val="28"/>
          <w:lang w:val="uk-UA"/>
        </w:rPr>
      </w:pPr>
      <w:bookmarkStart w:id="24" w:name="o231"/>
      <w:bookmarkEnd w:id="24"/>
      <w:r w:rsidRPr="00737E55">
        <w:rPr>
          <w:rFonts w:ascii="Times New Roman" w:hAnsi="Times New Roman" w:cs="Times New Roman"/>
          <w:sz w:val="28"/>
          <w:szCs w:val="28"/>
          <w:lang w:val="uk-UA"/>
        </w:rPr>
        <w:t xml:space="preserve">- бути адекватними, чітко </w:t>
      </w:r>
      <w:proofErr w:type="spellStart"/>
      <w:r w:rsidRPr="00737E55">
        <w:rPr>
          <w:rFonts w:ascii="Times New Roman" w:hAnsi="Times New Roman" w:cs="Times New Roman"/>
          <w:sz w:val="28"/>
          <w:szCs w:val="28"/>
          <w:lang w:val="uk-UA"/>
        </w:rPr>
        <w:t>формулюватись</w:t>
      </w:r>
      <w:proofErr w:type="spellEnd"/>
      <w:r w:rsidRPr="00737E55">
        <w:rPr>
          <w:rFonts w:ascii="Times New Roman" w:hAnsi="Times New Roman" w:cs="Times New Roman"/>
          <w:sz w:val="28"/>
          <w:szCs w:val="28"/>
          <w:lang w:val="uk-UA"/>
        </w:rPr>
        <w:t xml:space="preserve"> та мати відповідний алгоритм їх застосування</w:t>
      </w:r>
      <w:bookmarkStart w:id="25" w:name="o232"/>
      <w:bookmarkEnd w:id="25"/>
      <w:r w:rsidRPr="00737E55">
        <w:rPr>
          <w:rFonts w:ascii="Times New Roman" w:hAnsi="Times New Roman" w:cs="Times New Roman"/>
          <w:sz w:val="28"/>
          <w:szCs w:val="28"/>
          <w:lang w:val="uk-UA"/>
        </w:rPr>
        <w:t xml:space="preserve">; </w:t>
      </w:r>
    </w:p>
    <w:p w:rsidR="00BA19E9" w:rsidRPr="00737E55" w:rsidRDefault="00BA19E9" w:rsidP="00BA19E9">
      <w:pPr>
        <w:pStyle w:val="HTML"/>
        <w:shd w:val="clear" w:color="auto" w:fill="FFFFFF"/>
        <w:spacing w:line="228" w:lineRule="auto"/>
        <w:ind w:firstLine="709"/>
        <w:jc w:val="both"/>
        <w:textAlignment w:val="baseline"/>
        <w:rPr>
          <w:rFonts w:ascii="Times New Roman" w:hAnsi="Times New Roman" w:cs="Times New Roman"/>
          <w:sz w:val="28"/>
          <w:szCs w:val="28"/>
          <w:lang w:val="uk-UA"/>
        </w:rPr>
      </w:pPr>
      <w:r w:rsidRPr="00737E55">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мати </w:t>
      </w:r>
      <w:r w:rsidRPr="00C9291C">
        <w:rPr>
          <w:rFonts w:ascii="Times New Roman" w:hAnsi="Times New Roman" w:cs="Times New Roman"/>
          <w:sz w:val="28"/>
          <w:szCs w:val="28"/>
          <w:lang w:val="uk-UA"/>
        </w:rPr>
        <w:t>підписи керівника</w:t>
      </w:r>
      <w:r>
        <w:rPr>
          <w:rFonts w:ascii="Times New Roman" w:hAnsi="Times New Roman" w:cs="Times New Roman"/>
          <w:sz w:val="28"/>
          <w:szCs w:val="28"/>
          <w:lang w:val="uk-UA"/>
        </w:rPr>
        <w:t xml:space="preserve"> </w:t>
      </w:r>
      <w:r w:rsidRPr="00C9291C">
        <w:rPr>
          <w:rFonts w:ascii="Times New Roman" w:hAnsi="Times New Roman" w:cs="Times New Roman"/>
          <w:sz w:val="28"/>
          <w:szCs w:val="28"/>
          <w:lang w:val="uk-UA"/>
        </w:rPr>
        <w:t>аудиторської групи та її членів</w:t>
      </w:r>
      <w:r w:rsidRPr="00737E55">
        <w:rPr>
          <w:rFonts w:ascii="Times New Roman" w:hAnsi="Times New Roman" w:cs="Times New Roman"/>
          <w:sz w:val="28"/>
          <w:szCs w:val="28"/>
          <w:lang w:val="uk-UA"/>
        </w:rPr>
        <w:t>;</w:t>
      </w:r>
    </w:p>
    <w:p w:rsidR="00BA19E9" w:rsidRPr="00737E55" w:rsidRDefault="00BA19E9" w:rsidP="00BA19E9">
      <w:pPr>
        <w:pStyle w:val="HTML"/>
        <w:shd w:val="clear" w:color="auto" w:fill="FFFFFF"/>
        <w:spacing w:line="228" w:lineRule="auto"/>
        <w:ind w:firstLine="709"/>
        <w:jc w:val="both"/>
        <w:textAlignment w:val="baseline"/>
        <w:rPr>
          <w:rFonts w:ascii="Times New Roman" w:hAnsi="Times New Roman" w:cs="Times New Roman"/>
          <w:sz w:val="28"/>
          <w:szCs w:val="28"/>
          <w:lang w:val="uk-UA"/>
        </w:rPr>
      </w:pPr>
      <w:r w:rsidRPr="00737E55">
        <w:rPr>
          <w:rFonts w:ascii="Times New Roman" w:hAnsi="Times New Roman" w:cs="Times New Roman"/>
          <w:sz w:val="28"/>
          <w:szCs w:val="28"/>
          <w:lang w:val="uk-UA"/>
        </w:rPr>
        <w:t xml:space="preserve">- </w:t>
      </w:r>
      <w:bookmarkStart w:id="26" w:name="o233"/>
      <w:bookmarkEnd w:id="26"/>
      <w:r>
        <w:rPr>
          <w:rFonts w:ascii="Times New Roman" w:hAnsi="Times New Roman" w:cs="Times New Roman"/>
          <w:sz w:val="28"/>
          <w:szCs w:val="28"/>
          <w:lang w:val="uk-UA"/>
        </w:rPr>
        <w:t>б</w:t>
      </w:r>
      <w:r w:rsidRPr="00C9291C">
        <w:rPr>
          <w:rFonts w:ascii="Times New Roman" w:hAnsi="Times New Roman" w:cs="Times New Roman"/>
          <w:sz w:val="28"/>
          <w:szCs w:val="28"/>
          <w:lang w:val="uk-UA"/>
        </w:rPr>
        <w:t>ути подані разом</w:t>
      </w:r>
      <w:r w:rsidRPr="00737E55">
        <w:rPr>
          <w:rFonts w:ascii="Times New Roman" w:hAnsi="Times New Roman" w:cs="Times New Roman"/>
          <w:sz w:val="28"/>
          <w:szCs w:val="28"/>
          <w:lang w:val="uk-UA"/>
        </w:rPr>
        <w:t xml:space="preserve"> із аудиторським звітом. </w:t>
      </w:r>
    </w:p>
    <w:p w:rsidR="00BA19E9" w:rsidRPr="00737E55" w:rsidRDefault="00BA19E9" w:rsidP="00BA19E9">
      <w:pPr>
        <w:pStyle w:val="p1"/>
        <w:spacing w:before="0" w:beforeAutospacing="0" w:after="0" w:afterAutospacing="0" w:line="228" w:lineRule="auto"/>
        <w:ind w:firstLine="709"/>
        <w:jc w:val="both"/>
        <w:rPr>
          <w:sz w:val="28"/>
          <w:szCs w:val="28"/>
          <w:lang w:val="uk-UA"/>
        </w:rPr>
      </w:pPr>
      <w:r w:rsidRPr="00737E55">
        <w:rPr>
          <w:sz w:val="28"/>
          <w:szCs w:val="28"/>
          <w:lang w:val="uk-UA"/>
        </w:rPr>
        <w:t>Внутрішній аудитор розробляє заходи щодо усунення або попередження недоліків у подальшій роботі підприємства, організовує контроль за дотриманням наданих рекомендацій. Внутрішній аудит висвітлює негативні моменти, встановлює причини недоліків, сприяє попередженню зловживань, і як наслідок, здійснює позитивний вплив на господарську діяльність підприємства.</w:t>
      </w:r>
    </w:p>
    <w:p w:rsidR="00BA19E9" w:rsidRPr="00737E55" w:rsidRDefault="00BA19E9" w:rsidP="00BA19E9">
      <w:pPr>
        <w:pStyle w:val="p1"/>
        <w:spacing w:before="0" w:beforeAutospacing="0" w:after="0" w:afterAutospacing="0" w:line="228" w:lineRule="auto"/>
        <w:ind w:firstLine="709"/>
        <w:jc w:val="both"/>
        <w:rPr>
          <w:sz w:val="28"/>
          <w:szCs w:val="28"/>
          <w:lang w:val="uk-UA"/>
        </w:rPr>
      </w:pPr>
      <w:r>
        <w:rPr>
          <w:sz w:val="28"/>
          <w:szCs w:val="28"/>
          <w:lang w:val="uk-UA"/>
        </w:rPr>
        <w:t xml:space="preserve">Результатом роботи внутрішнього аудитора може бути як підсумковий документ (аудиторський звіт) так і </w:t>
      </w:r>
      <w:r w:rsidRPr="00737E55">
        <w:rPr>
          <w:sz w:val="28"/>
          <w:szCs w:val="28"/>
          <w:lang w:val="uk-UA"/>
        </w:rPr>
        <w:t xml:space="preserve">бесіда з </w:t>
      </w:r>
      <w:r>
        <w:rPr>
          <w:sz w:val="28"/>
          <w:szCs w:val="28"/>
          <w:lang w:val="uk-UA"/>
        </w:rPr>
        <w:t xml:space="preserve">управлінським персоналом, </w:t>
      </w:r>
      <w:r w:rsidRPr="00737E55">
        <w:rPr>
          <w:sz w:val="28"/>
          <w:szCs w:val="28"/>
          <w:lang w:val="uk-UA"/>
        </w:rPr>
        <w:t>матеріально-відповідальними особами</w:t>
      </w:r>
      <w:r>
        <w:rPr>
          <w:sz w:val="28"/>
          <w:szCs w:val="28"/>
          <w:lang w:val="uk-UA"/>
        </w:rPr>
        <w:t xml:space="preserve"> та іншими особами</w:t>
      </w:r>
      <w:r w:rsidRPr="00737E55">
        <w:rPr>
          <w:sz w:val="28"/>
          <w:szCs w:val="28"/>
          <w:lang w:val="uk-UA"/>
        </w:rPr>
        <w:t xml:space="preserve">, </w:t>
      </w:r>
      <w:r>
        <w:rPr>
          <w:sz w:val="28"/>
          <w:szCs w:val="28"/>
          <w:lang w:val="uk-UA"/>
        </w:rPr>
        <w:t xml:space="preserve">з якими проводиться співбесіда щодо виявлених </w:t>
      </w:r>
      <w:r w:rsidRPr="00737E55">
        <w:rPr>
          <w:sz w:val="28"/>
          <w:szCs w:val="28"/>
          <w:lang w:val="uk-UA"/>
        </w:rPr>
        <w:t>помил</w:t>
      </w:r>
      <w:r>
        <w:rPr>
          <w:sz w:val="28"/>
          <w:szCs w:val="28"/>
          <w:lang w:val="uk-UA"/>
        </w:rPr>
        <w:t>о</w:t>
      </w:r>
      <w:r w:rsidRPr="00737E55">
        <w:rPr>
          <w:sz w:val="28"/>
          <w:szCs w:val="28"/>
          <w:lang w:val="uk-UA"/>
        </w:rPr>
        <w:t xml:space="preserve">к та їх усунення. </w:t>
      </w:r>
    </w:p>
    <w:p w:rsidR="00BA19E9" w:rsidRDefault="00BA19E9" w:rsidP="00BA19E9">
      <w:pPr>
        <w:pStyle w:val="p1"/>
        <w:spacing w:before="0" w:beforeAutospacing="0" w:after="0" w:afterAutospacing="0" w:line="228" w:lineRule="auto"/>
        <w:ind w:firstLine="709"/>
        <w:jc w:val="both"/>
        <w:rPr>
          <w:sz w:val="28"/>
          <w:szCs w:val="28"/>
          <w:lang w:val="uk-UA"/>
        </w:rPr>
      </w:pPr>
      <w:r>
        <w:rPr>
          <w:sz w:val="28"/>
          <w:szCs w:val="28"/>
          <w:lang w:val="uk-UA"/>
        </w:rPr>
        <w:lastRenderedPageBreak/>
        <w:t>Форма аудиторського звіту має довільну форму. Приклад аудиторського звіту наведено нижче.</w:t>
      </w:r>
    </w:p>
    <w:tbl>
      <w:tblPr>
        <w:tblW w:w="9553"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53"/>
      </w:tblGrid>
      <w:tr w:rsidR="00BA19E9" w:rsidTr="00C7684C">
        <w:trPr>
          <w:trHeight w:val="7666"/>
          <w:tblCellSpacing w:w="15" w:type="dxa"/>
        </w:trPr>
        <w:tc>
          <w:tcPr>
            <w:tcW w:w="94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A19E9" w:rsidRPr="00027C9B" w:rsidRDefault="00BA19E9" w:rsidP="00C7684C">
            <w:pPr>
              <w:pStyle w:val="p9"/>
              <w:spacing w:before="0" w:beforeAutospacing="0" w:after="0" w:afterAutospacing="0"/>
              <w:ind w:firstLine="426"/>
              <w:jc w:val="center"/>
              <w:rPr>
                <w:rStyle w:val="s1"/>
                <w:b/>
                <w:sz w:val="26"/>
                <w:szCs w:val="26"/>
              </w:rPr>
            </w:pPr>
            <w:proofErr w:type="spellStart"/>
            <w:r w:rsidRPr="00027C9B">
              <w:rPr>
                <w:rStyle w:val="s1"/>
                <w:b/>
                <w:sz w:val="26"/>
                <w:szCs w:val="26"/>
              </w:rPr>
              <w:t>Аудиторський</w:t>
            </w:r>
            <w:proofErr w:type="spellEnd"/>
            <w:r w:rsidRPr="00027C9B">
              <w:rPr>
                <w:rStyle w:val="s1"/>
                <w:b/>
                <w:sz w:val="26"/>
                <w:szCs w:val="26"/>
              </w:rPr>
              <w:t xml:space="preserve"> </w:t>
            </w:r>
            <w:proofErr w:type="spellStart"/>
            <w:r w:rsidRPr="00027C9B">
              <w:rPr>
                <w:rStyle w:val="s1"/>
                <w:b/>
                <w:sz w:val="26"/>
                <w:szCs w:val="26"/>
              </w:rPr>
              <w:t>звіт</w:t>
            </w:r>
            <w:proofErr w:type="spellEnd"/>
            <w:r w:rsidRPr="00027C9B">
              <w:rPr>
                <w:rStyle w:val="s1"/>
                <w:b/>
                <w:sz w:val="26"/>
                <w:szCs w:val="26"/>
              </w:rPr>
              <w:t xml:space="preserve"> </w:t>
            </w:r>
            <w:proofErr w:type="spellStart"/>
            <w:r w:rsidRPr="00027C9B">
              <w:rPr>
                <w:rStyle w:val="s1"/>
                <w:b/>
                <w:sz w:val="26"/>
                <w:szCs w:val="26"/>
              </w:rPr>
              <w:t>внутрішнього</w:t>
            </w:r>
            <w:proofErr w:type="spellEnd"/>
            <w:r w:rsidRPr="00027C9B">
              <w:rPr>
                <w:rStyle w:val="s1"/>
                <w:b/>
                <w:sz w:val="26"/>
                <w:szCs w:val="26"/>
              </w:rPr>
              <w:t xml:space="preserve"> аудитора</w:t>
            </w:r>
          </w:p>
          <w:p w:rsidR="00BA19E9" w:rsidRPr="00027C9B" w:rsidRDefault="00BA19E9" w:rsidP="00C7684C">
            <w:pPr>
              <w:pStyle w:val="p9"/>
              <w:spacing w:before="0" w:beforeAutospacing="0" w:after="0" w:afterAutospacing="0"/>
              <w:ind w:firstLine="426"/>
              <w:jc w:val="both"/>
              <w:rPr>
                <w:sz w:val="26"/>
                <w:szCs w:val="26"/>
              </w:rPr>
            </w:pPr>
          </w:p>
          <w:p w:rsidR="00BA19E9" w:rsidRPr="00027C9B" w:rsidRDefault="00BA19E9" w:rsidP="00C7684C">
            <w:pPr>
              <w:pStyle w:val="p11"/>
              <w:spacing w:before="0" w:beforeAutospacing="0" w:after="0" w:afterAutospacing="0"/>
              <w:ind w:firstLine="426"/>
              <w:jc w:val="both"/>
              <w:rPr>
                <w:sz w:val="26"/>
                <w:szCs w:val="26"/>
                <w:lang w:val="uk-UA"/>
              </w:rPr>
            </w:pPr>
            <w:r w:rsidRPr="00027C9B">
              <w:rPr>
                <w:rStyle w:val="s9"/>
                <w:sz w:val="26"/>
                <w:szCs w:val="26"/>
                <w:lang w:val="uk-UA"/>
              </w:rPr>
              <w:t>Внутрішній аудитор           ______________________________</w:t>
            </w:r>
          </w:p>
          <w:p w:rsidR="00BA19E9" w:rsidRPr="00027C9B" w:rsidRDefault="00BA19E9" w:rsidP="00C7684C">
            <w:pPr>
              <w:pStyle w:val="p11"/>
              <w:spacing w:before="0" w:beforeAutospacing="0" w:after="0" w:afterAutospacing="0"/>
              <w:ind w:firstLine="426"/>
              <w:jc w:val="both"/>
              <w:rPr>
                <w:sz w:val="26"/>
                <w:szCs w:val="26"/>
                <w:lang w:val="uk-UA"/>
              </w:rPr>
            </w:pPr>
          </w:p>
          <w:p w:rsidR="00BA19E9" w:rsidRPr="00027C9B" w:rsidRDefault="00BA19E9" w:rsidP="00C7684C">
            <w:pPr>
              <w:pStyle w:val="p11"/>
              <w:spacing w:before="0" w:beforeAutospacing="0" w:after="0" w:afterAutospacing="0"/>
              <w:ind w:firstLine="426"/>
              <w:jc w:val="both"/>
              <w:rPr>
                <w:sz w:val="26"/>
                <w:szCs w:val="26"/>
                <w:lang w:val="uk-UA"/>
              </w:rPr>
            </w:pPr>
            <w:r w:rsidRPr="00027C9B">
              <w:rPr>
                <w:sz w:val="26"/>
                <w:szCs w:val="26"/>
                <w:lang w:val="uk-UA"/>
              </w:rPr>
              <w:t xml:space="preserve">Місто </w:t>
            </w:r>
            <w:r w:rsidRPr="00027C9B">
              <w:rPr>
                <w:rStyle w:val="s9"/>
                <w:sz w:val="26"/>
                <w:szCs w:val="26"/>
                <w:lang w:val="uk-UA"/>
              </w:rPr>
              <w:t xml:space="preserve">Запоріжжя                             </w:t>
            </w:r>
            <w:r>
              <w:rPr>
                <w:rStyle w:val="s9"/>
                <w:sz w:val="26"/>
                <w:szCs w:val="26"/>
                <w:lang w:val="uk-UA"/>
              </w:rPr>
              <w:t xml:space="preserve">                </w:t>
            </w:r>
            <w:r w:rsidRPr="00027C9B">
              <w:rPr>
                <w:rStyle w:val="s9"/>
                <w:sz w:val="26"/>
                <w:szCs w:val="26"/>
                <w:lang w:val="uk-UA"/>
              </w:rPr>
              <w:t xml:space="preserve">                    </w:t>
            </w:r>
            <w:r w:rsidRPr="00027C9B">
              <w:rPr>
                <w:sz w:val="26"/>
                <w:szCs w:val="26"/>
                <w:lang w:val="uk-UA"/>
              </w:rPr>
              <w:t>«__»</w:t>
            </w:r>
            <w:r w:rsidRPr="00027C9B">
              <w:rPr>
                <w:rStyle w:val="s9"/>
                <w:sz w:val="26"/>
                <w:szCs w:val="26"/>
                <w:lang w:val="uk-UA"/>
              </w:rPr>
              <w:t xml:space="preserve"> _______</w:t>
            </w:r>
            <w:r w:rsidRPr="00027C9B">
              <w:rPr>
                <w:sz w:val="26"/>
                <w:szCs w:val="26"/>
                <w:lang w:val="uk-UA"/>
              </w:rPr>
              <w:t>20__ р.</w:t>
            </w:r>
          </w:p>
          <w:p w:rsidR="00BA19E9" w:rsidRPr="00027C9B" w:rsidRDefault="00BA19E9" w:rsidP="00C7684C">
            <w:pPr>
              <w:pStyle w:val="p12"/>
              <w:spacing w:before="0" w:beforeAutospacing="0" w:after="0" w:afterAutospacing="0"/>
              <w:ind w:firstLine="426"/>
              <w:jc w:val="both"/>
              <w:rPr>
                <w:sz w:val="26"/>
                <w:szCs w:val="26"/>
                <w:lang w:val="uk-UA"/>
              </w:rPr>
            </w:pPr>
          </w:p>
          <w:p w:rsidR="00BA19E9" w:rsidRPr="00027C9B" w:rsidRDefault="00BA19E9" w:rsidP="00C7684C">
            <w:pPr>
              <w:pStyle w:val="p12"/>
              <w:spacing w:before="0" w:beforeAutospacing="0" w:after="0" w:afterAutospacing="0"/>
              <w:ind w:firstLine="426"/>
              <w:jc w:val="both"/>
              <w:rPr>
                <w:sz w:val="26"/>
                <w:szCs w:val="26"/>
                <w:lang w:val="uk-UA"/>
              </w:rPr>
            </w:pPr>
            <w:r w:rsidRPr="00027C9B">
              <w:rPr>
                <w:sz w:val="26"/>
                <w:szCs w:val="26"/>
                <w:lang w:val="uk-UA"/>
              </w:rPr>
              <w:t xml:space="preserve">Проведена внутрішня перевірка ______________________ </w:t>
            </w:r>
            <w:r w:rsidRPr="00027C9B">
              <w:rPr>
                <w:rStyle w:val="s9"/>
                <w:sz w:val="26"/>
                <w:szCs w:val="26"/>
                <w:lang w:val="uk-UA"/>
              </w:rPr>
              <w:t>об’єкта, відділу.</w:t>
            </w:r>
          </w:p>
          <w:p w:rsidR="00BA19E9" w:rsidRPr="00027C9B" w:rsidRDefault="00BA19E9" w:rsidP="00C7684C">
            <w:pPr>
              <w:pStyle w:val="p11"/>
              <w:spacing w:before="0" w:beforeAutospacing="0" w:after="0" w:afterAutospacing="0"/>
              <w:ind w:firstLine="426"/>
              <w:jc w:val="both"/>
              <w:rPr>
                <w:sz w:val="26"/>
                <w:szCs w:val="26"/>
                <w:lang w:val="uk-UA"/>
              </w:rPr>
            </w:pPr>
            <w:r w:rsidRPr="00027C9B">
              <w:rPr>
                <w:sz w:val="26"/>
                <w:szCs w:val="26"/>
                <w:lang w:val="uk-UA"/>
              </w:rPr>
              <w:t>за період з «__» ________ 20__р. по «__» ________ 20__р.</w:t>
            </w:r>
          </w:p>
          <w:p w:rsidR="00BA19E9" w:rsidRPr="00027C9B" w:rsidRDefault="00BA19E9" w:rsidP="00C7684C">
            <w:pPr>
              <w:pStyle w:val="p13"/>
              <w:spacing w:before="0" w:beforeAutospacing="0" w:after="0" w:afterAutospacing="0"/>
              <w:ind w:firstLine="426"/>
              <w:jc w:val="both"/>
              <w:rPr>
                <w:sz w:val="26"/>
                <w:szCs w:val="26"/>
                <w:lang w:val="uk-UA"/>
              </w:rPr>
            </w:pPr>
          </w:p>
          <w:p w:rsidR="00BA19E9" w:rsidRPr="00027C9B" w:rsidRDefault="00BA19E9" w:rsidP="00C7684C">
            <w:pPr>
              <w:pStyle w:val="p13"/>
              <w:spacing w:before="0" w:beforeAutospacing="0" w:after="0" w:afterAutospacing="0"/>
              <w:ind w:firstLine="426"/>
              <w:jc w:val="both"/>
              <w:rPr>
                <w:sz w:val="26"/>
                <w:szCs w:val="26"/>
                <w:lang w:val="uk-UA"/>
              </w:rPr>
            </w:pPr>
            <w:r w:rsidRPr="00027C9B">
              <w:rPr>
                <w:sz w:val="26"/>
                <w:szCs w:val="26"/>
                <w:lang w:val="uk-UA"/>
              </w:rPr>
              <w:t>Підстава для проведення внутрішнього аудита наказ  ___________________</w:t>
            </w:r>
          </w:p>
          <w:p w:rsidR="00BA19E9" w:rsidRPr="00027C9B" w:rsidRDefault="00BA19E9" w:rsidP="00C7684C">
            <w:pPr>
              <w:pStyle w:val="p11"/>
              <w:spacing w:before="0" w:beforeAutospacing="0" w:after="0" w:afterAutospacing="0"/>
              <w:ind w:firstLine="426"/>
              <w:jc w:val="both"/>
              <w:rPr>
                <w:sz w:val="26"/>
                <w:szCs w:val="26"/>
                <w:lang w:val="uk-UA"/>
              </w:rPr>
            </w:pPr>
            <w:r w:rsidRPr="00027C9B">
              <w:rPr>
                <w:sz w:val="26"/>
                <w:szCs w:val="26"/>
                <w:lang w:val="uk-UA"/>
              </w:rPr>
              <w:t>Матеріально-відповідальні особи</w:t>
            </w:r>
          </w:p>
          <w:p w:rsidR="00BA19E9" w:rsidRPr="00027C9B" w:rsidRDefault="00BA19E9" w:rsidP="00C7684C">
            <w:pPr>
              <w:pStyle w:val="p11"/>
              <w:spacing w:before="0" w:beforeAutospacing="0" w:after="0" w:afterAutospacing="0"/>
              <w:ind w:firstLine="426"/>
              <w:jc w:val="both"/>
              <w:rPr>
                <w:sz w:val="26"/>
                <w:szCs w:val="26"/>
                <w:lang w:val="uk-UA"/>
              </w:rPr>
            </w:pPr>
            <w:r w:rsidRPr="00027C9B">
              <w:rPr>
                <w:sz w:val="26"/>
                <w:szCs w:val="26"/>
                <w:lang w:val="uk-UA"/>
              </w:rPr>
              <w:t>з «__» ___________ 20__р. по «___» _____________ 20__р.</w:t>
            </w:r>
          </w:p>
          <w:p w:rsidR="00BA19E9" w:rsidRDefault="00BA19E9" w:rsidP="00C7684C">
            <w:pPr>
              <w:pStyle w:val="p11"/>
              <w:spacing w:before="0" w:beforeAutospacing="0" w:after="0" w:afterAutospacing="0"/>
              <w:ind w:firstLine="426"/>
              <w:jc w:val="both"/>
              <w:rPr>
                <w:sz w:val="26"/>
                <w:szCs w:val="26"/>
                <w:lang w:val="uk-UA"/>
              </w:rPr>
            </w:pPr>
          </w:p>
          <w:p w:rsidR="00BA19E9" w:rsidRPr="00027C9B" w:rsidRDefault="00BA19E9" w:rsidP="00C7684C">
            <w:pPr>
              <w:pStyle w:val="p11"/>
              <w:spacing w:before="0" w:beforeAutospacing="0" w:after="0" w:afterAutospacing="0"/>
              <w:ind w:firstLine="426"/>
              <w:jc w:val="both"/>
              <w:rPr>
                <w:sz w:val="26"/>
                <w:szCs w:val="26"/>
                <w:lang w:val="uk-UA"/>
              </w:rPr>
            </w:pPr>
            <w:r w:rsidRPr="00027C9B">
              <w:rPr>
                <w:sz w:val="26"/>
                <w:szCs w:val="26"/>
                <w:lang w:val="uk-UA"/>
              </w:rPr>
              <w:t>Початок перевірки         «__» __________ 20__р.</w:t>
            </w:r>
          </w:p>
          <w:p w:rsidR="00BA19E9" w:rsidRPr="00027C9B" w:rsidRDefault="00BA19E9" w:rsidP="00C7684C">
            <w:pPr>
              <w:pStyle w:val="p11"/>
              <w:spacing w:before="0" w:beforeAutospacing="0" w:after="0" w:afterAutospacing="0"/>
              <w:ind w:firstLine="426"/>
              <w:jc w:val="both"/>
              <w:rPr>
                <w:sz w:val="26"/>
                <w:szCs w:val="26"/>
                <w:lang w:val="uk-UA"/>
              </w:rPr>
            </w:pPr>
            <w:r w:rsidRPr="00027C9B">
              <w:rPr>
                <w:sz w:val="26"/>
                <w:szCs w:val="26"/>
                <w:lang w:val="uk-UA"/>
              </w:rPr>
              <w:t>Перевірка закінчена       «__» __________ 20___р.</w:t>
            </w:r>
          </w:p>
          <w:p w:rsidR="00BA19E9" w:rsidRPr="00027C9B" w:rsidRDefault="00BA19E9" w:rsidP="00C7684C">
            <w:pPr>
              <w:pStyle w:val="p11"/>
              <w:spacing w:before="0" w:beforeAutospacing="0" w:after="0" w:afterAutospacing="0"/>
              <w:ind w:firstLine="426"/>
              <w:jc w:val="both"/>
              <w:rPr>
                <w:sz w:val="26"/>
                <w:szCs w:val="26"/>
                <w:lang w:val="uk-UA"/>
              </w:rPr>
            </w:pPr>
          </w:p>
          <w:p w:rsidR="00BA19E9" w:rsidRPr="00027C9B" w:rsidRDefault="00BA19E9" w:rsidP="00C7684C">
            <w:pPr>
              <w:pStyle w:val="p11"/>
              <w:spacing w:before="0" w:beforeAutospacing="0" w:after="0" w:afterAutospacing="0"/>
              <w:ind w:firstLine="426"/>
              <w:jc w:val="both"/>
              <w:rPr>
                <w:sz w:val="26"/>
                <w:szCs w:val="26"/>
                <w:lang w:val="uk-UA"/>
              </w:rPr>
            </w:pPr>
            <w:r w:rsidRPr="00027C9B">
              <w:rPr>
                <w:sz w:val="26"/>
                <w:szCs w:val="26"/>
                <w:lang w:val="uk-UA"/>
              </w:rPr>
              <w:t>Документи наданні до перевірки:</w:t>
            </w:r>
          </w:p>
          <w:p w:rsidR="00BA19E9" w:rsidRPr="00027C9B" w:rsidRDefault="00BA19E9" w:rsidP="00C7684C">
            <w:pPr>
              <w:pStyle w:val="p11"/>
              <w:spacing w:before="0" w:beforeAutospacing="0" w:after="0" w:afterAutospacing="0"/>
              <w:ind w:firstLine="426"/>
              <w:jc w:val="both"/>
              <w:rPr>
                <w:sz w:val="26"/>
                <w:szCs w:val="26"/>
                <w:lang w:val="uk-UA"/>
              </w:rPr>
            </w:pPr>
            <w:r w:rsidRPr="00027C9B">
              <w:rPr>
                <w:sz w:val="26"/>
                <w:szCs w:val="26"/>
                <w:lang w:val="uk-UA"/>
              </w:rPr>
              <w:t>_________________________</w:t>
            </w:r>
            <w:r>
              <w:rPr>
                <w:sz w:val="26"/>
                <w:szCs w:val="26"/>
                <w:lang w:val="uk-UA"/>
              </w:rPr>
              <w:t>____________________________________</w:t>
            </w:r>
            <w:r w:rsidRPr="00027C9B">
              <w:rPr>
                <w:sz w:val="26"/>
                <w:szCs w:val="26"/>
                <w:lang w:val="uk-UA"/>
              </w:rPr>
              <w:t>__</w:t>
            </w:r>
          </w:p>
          <w:p w:rsidR="00BA19E9" w:rsidRPr="00027C9B" w:rsidRDefault="00BA19E9" w:rsidP="00C7684C">
            <w:pPr>
              <w:pStyle w:val="p11"/>
              <w:spacing w:before="0" w:beforeAutospacing="0" w:after="0" w:afterAutospacing="0"/>
              <w:ind w:firstLine="426"/>
              <w:jc w:val="both"/>
              <w:rPr>
                <w:sz w:val="26"/>
                <w:szCs w:val="26"/>
                <w:lang w:val="uk-UA"/>
              </w:rPr>
            </w:pPr>
            <w:r w:rsidRPr="00027C9B">
              <w:rPr>
                <w:sz w:val="26"/>
                <w:szCs w:val="26"/>
                <w:lang w:val="uk-UA"/>
              </w:rPr>
              <w:t>Питання винесені до перевірки:</w:t>
            </w:r>
          </w:p>
          <w:p w:rsidR="00BA19E9" w:rsidRPr="00027C9B" w:rsidRDefault="00BA19E9" w:rsidP="00C7684C">
            <w:pPr>
              <w:pStyle w:val="p11"/>
              <w:spacing w:before="0" w:beforeAutospacing="0" w:after="0" w:afterAutospacing="0"/>
              <w:ind w:firstLine="426"/>
              <w:jc w:val="both"/>
              <w:rPr>
                <w:sz w:val="26"/>
                <w:szCs w:val="26"/>
                <w:lang w:val="uk-UA"/>
              </w:rPr>
            </w:pPr>
            <w:r w:rsidRPr="00027C9B">
              <w:rPr>
                <w:sz w:val="26"/>
                <w:szCs w:val="26"/>
                <w:lang w:val="uk-UA"/>
              </w:rPr>
              <w:t>__________________________</w:t>
            </w:r>
            <w:r>
              <w:rPr>
                <w:sz w:val="26"/>
                <w:szCs w:val="26"/>
                <w:lang w:val="uk-UA"/>
              </w:rPr>
              <w:t>___________________________________</w:t>
            </w:r>
            <w:r w:rsidRPr="00027C9B">
              <w:rPr>
                <w:sz w:val="26"/>
                <w:szCs w:val="26"/>
                <w:lang w:val="uk-UA"/>
              </w:rPr>
              <w:t>__</w:t>
            </w:r>
          </w:p>
          <w:p w:rsidR="00BA19E9" w:rsidRPr="00027C9B" w:rsidRDefault="00BA19E9" w:rsidP="00C7684C">
            <w:pPr>
              <w:pStyle w:val="p14"/>
              <w:spacing w:before="0" w:beforeAutospacing="0" w:after="0" w:afterAutospacing="0"/>
              <w:ind w:firstLine="426"/>
              <w:jc w:val="both"/>
              <w:rPr>
                <w:sz w:val="26"/>
                <w:szCs w:val="26"/>
                <w:lang w:val="uk-UA"/>
              </w:rPr>
            </w:pPr>
            <w:r w:rsidRPr="00027C9B">
              <w:rPr>
                <w:sz w:val="26"/>
                <w:szCs w:val="26"/>
                <w:lang w:val="uk-UA"/>
              </w:rPr>
              <w:t>Порушення виявлені в ході перевірки:</w:t>
            </w:r>
          </w:p>
          <w:p w:rsidR="00BA19E9" w:rsidRPr="00027C9B" w:rsidRDefault="00BA19E9" w:rsidP="00C7684C">
            <w:pPr>
              <w:pStyle w:val="p14"/>
              <w:spacing w:before="0" w:beforeAutospacing="0" w:after="0" w:afterAutospacing="0"/>
              <w:ind w:firstLine="426"/>
              <w:jc w:val="both"/>
              <w:rPr>
                <w:sz w:val="26"/>
                <w:szCs w:val="26"/>
                <w:lang w:val="uk-UA"/>
              </w:rPr>
            </w:pPr>
            <w:r w:rsidRPr="00027C9B">
              <w:rPr>
                <w:sz w:val="26"/>
                <w:szCs w:val="26"/>
                <w:lang w:val="uk-UA"/>
              </w:rPr>
              <w:t>_________________________</w:t>
            </w:r>
            <w:r>
              <w:rPr>
                <w:sz w:val="26"/>
                <w:szCs w:val="26"/>
                <w:lang w:val="uk-UA"/>
              </w:rPr>
              <w:t>_________________________________</w:t>
            </w:r>
            <w:r w:rsidRPr="00027C9B">
              <w:rPr>
                <w:sz w:val="26"/>
                <w:szCs w:val="26"/>
                <w:lang w:val="uk-UA"/>
              </w:rPr>
              <w:t>_____</w:t>
            </w:r>
          </w:p>
          <w:p w:rsidR="00BA19E9" w:rsidRPr="00027C9B" w:rsidRDefault="00BA19E9" w:rsidP="00C7684C">
            <w:pPr>
              <w:pStyle w:val="p11"/>
              <w:spacing w:before="0" w:beforeAutospacing="0" w:after="0" w:afterAutospacing="0"/>
              <w:ind w:firstLine="426"/>
              <w:jc w:val="both"/>
              <w:rPr>
                <w:sz w:val="26"/>
                <w:szCs w:val="26"/>
                <w:lang w:val="uk-UA"/>
              </w:rPr>
            </w:pPr>
            <w:r w:rsidRPr="00027C9B">
              <w:rPr>
                <w:sz w:val="26"/>
                <w:szCs w:val="26"/>
                <w:lang w:val="uk-UA"/>
              </w:rPr>
              <w:t>Висновки та рекомендації за результатами перевірки:</w:t>
            </w:r>
          </w:p>
          <w:p w:rsidR="00BA19E9" w:rsidRPr="00027C9B" w:rsidRDefault="00BA19E9" w:rsidP="00C7684C">
            <w:pPr>
              <w:pStyle w:val="p11"/>
              <w:spacing w:before="0" w:beforeAutospacing="0" w:after="0" w:afterAutospacing="0"/>
              <w:ind w:firstLine="426"/>
              <w:jc w:val="both"/>
              <w:rPr>
                <w:sz w:val="26"/>
                <w:szCs w:val="26"/>
                <w:lang w:val="uk-UA"/>
              </w:rPr>
            </w:pPr>
            <w:r w:rsidRPr="00027C9B">
              <w:rPr>
                <w:sz w:val="26"/>
                <w:szCs w:val="26"/>
                <w:lang w:val="uk-UA"/>
              </w:rPr>
              <w:t>________________________</w:t>
            </w:r>
            <w:r>
              <w:rPr>
                <w:sz w:val="26"/>
                <w:szCs w:val="26"/>
                <w:lang w:val="uk-UA"/>
              </w:rPr>
              <w:t>___________________________________</w:t>
            </w:r>
            <w:r w:rsidRPr="00027C9B">
              <w:rPr>
                <w:sz w:val="26"/>
                <w:szCs w:val="26"/>
                <w:lang w:val="uk-UA"/>
              </w:rPr>
              <w:t>____</w:t>
            </w:r>
          </w:p>
          <w:p w:rsidR="00BA19E9" w:rsidRDefault="00BA19E9" w:rsidP="00C7684C">
            <w:pPr>
              <w:pStyle w:val="p11"/>
              <w:spacing w:before="0" w:beforeAutospacing="0" w:after="0" w:afterAutospacing="0"/>
              <w:ind w:firstLine="426"/>
              <w:jc w:val="both"/>
              <w:rPr>
                <w:sz w:val="28"/>
                <w:szCs w:val="28"/>
                <w:lang w:val="uk-UA"/>
              </w:rPr>
            </w:pPr>
            <w:r w:rsidRPr="00027C9B">
              <w:rPr>
                <w:sz w:val="26"/>
                <w:szCs w:val="26"/>
                <w:lang w:val="uk-UA"/>
              </w:rPr>
              <w:t>Внутрішній аудитор _______________________</w:t>
            </w:r>
          </w:p>
        </w:tc>
      </w:tr>
    </w:tbl>
    <w:p w:rsidR="00BA19E9" w:rsidRDefault="00BA19E9" w:rsidP="00BA19E9">
      <w:pPr>
        <w:ind w:firstLine="720"/>
        <w:rPr>
          <w:b/>
          <w:sz w:val="28"/>
          <w:szCs w:val="28"/>
          <w:lang w:val="ru-RU"/>
        </w:rPr>
      </w:pPr>
    </w:p>
    <w:p w:rsidR="008414B1" w:rsidRDefault="00BA19E9">
      <w:bookmarkStart w:id="27" w:name="_GoBack"/>
      <w:bookmarkEnd w:id="27"/>
    </w:p>
    <w:sectPr w:rsidR="008414B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9E9"/>
    <w:rsid w:val="001C294E"/>
    <w:rsid w:val="00BA19E9"/>
    <w:rsid w:val="00CF14A8"/>
    <w:rsid w:val="00E93B5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ED61A6-70E3-4D1B-84FC-8C49EF125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19E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rsid w:val="00BA19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rPr>
  </w:style>
  <w:style w:type="character" w:customStyle="1" w:styleId="HTML0">
    <w:name w:val="Стандартный HTML Знак"/>
    <w:basedOn w:val="a0"/>
    <w:link w:val="HTML"/>
    <w:rsid w:val="00BA19E9"/>
    <w:rPr>
      <w:rFonts w:ascii="Courier New" w:eastAsia="Times New Roman" w:hAnsi="Courier New" w:cs="Courier New"/>
      <w:sz w:val="20"/>
      <w:szCs w:val="20"/>
      <w:lang w:val="ru-RU" w:eastAsia="ru-RU"/>
    </w:rPr>
  </w:style>
  <w:style w:type="character" w:customStyle="1" w:styleId="FontStyle71">
    <w:name w:val="Font Style71"/>
    <w:rsid w:val="00BA19E9"/>
    <w:rPr>
      <w:rFonts w:ascii="Times New Roman" w:hAnsi="Times New Roman" w:cs="Times New Roman" w:hint="default"/>
      <w:color w:val="000000"/>
      <w:sz w:val="26"/>
      <w:szCs w:val="26"/>
    </w:rPr>
  </w:style>
  <w:style w:type="character" w:customStyle="1" w:styleId="s1">
    <w:name w:val="s1"/>
    <w:rsid w:val="00BA19E9"/>
  </w:style>
  <w:style w:type="paragraph" w:customStyle="1" w:styleId="p1">
    <w:name w:val="p1"/>
    <w:basedOn w:val="a"/>
    <w:rsid w:val="00BA19E9"/>
    <w:pPr>
      <w:spacing w:before="100" w:beforeAutospacing="1" w:after="100" w:afterAutospacing="1"/>
    </w:pPr>
    <w:rPr>
      <w:lang w:val="ru-RU"/>
    </w:rPr>
  </w:style>
  <w:style w:type="paragraph" w:customStyle="1" w:styleId="p2">
    <w:name w:val="p2"/>
    <w:basedOn w:val="a"/>
    <w:rsid w:val="00BA19E9"/>
    <w:pPr>
      <w:spacing w:before="100" w:beforeAutospacing="1" w:after="100" w:afterAutospacing="1"/>
    </w:pPr>
    <w:rPr>
      <w:lang w:val="ru-RU"/>
    </w:rPr>
  </w:style>
  <w:style w:type="character" w:customStyle="1" w:styleId="s9">
    <w:name w:val="s9"/>
    <w:basedOn w:val="a0"/>
    <w:rsid w:val="00BA19E9"/>
  </w:style>
  <w:style w:type="paragraph" w:customStyle="1" w:styleId="p12">
    <w:name w:val="p12"/>
    <w:basedOn w:val="a"/>
    <w:rsid w:val="00BA19E9"/>
    <w:pPr>
      <w:spacing w:before="100" w:beforeAutospacing="1" w:after="100" w:afterAutospacing="1"/>
    </w:pPr>
    <w:rPr>
      <w:lang w:val="ru-RU"/>
    </w:rPr>
  </w:style>
  <w:style w:type="paragraph" w:customStyle="1" w:styleId="p13">
    <w:name w:val="p13"/>
    <w:basedOn w:val="a"/>
    <w:rsid w:val="00BA19E9"/>
    <w:pPr>
      <w:spacing w:before="100" w:beforeAutospacing="1" w:after="100" w:afterAutospacing="1"/>
    </w:pPr>
    <w:rPr>
      <w:lang w:val="ru-RU"/>
    </w:rPr>
  </w:style>
  <w:style w:type="paragraph" w:customStyle="1" w:styleId="p9">
    <w:name w:val="p9"/>
    <w:basedOn w:val="a"/>
    <w:rsid w:val="00BA19E9"/>
    <w:pPr>
      <w:spacing w:before="100" w:beforeAutospacing="1" w:after="100" w:afterAutospacing="1"/>
    </w:pPr>
    <w:rPr>
      <w:lang w:val="ru-RU"/>
    </w:rPr>
  </w:style>
  <w:style w:type="paragraph" w:customStyle="1" w:styleId="p14">
    <w:name w:val="p14"/>
    <w:basedOn w:val="a"/>
    <w:rsid w:val="00BA19E9"/>
    <w:pPr>
      <w:spacing w:before="100" w:beforeAutospacing="1" w:after="100" w:afterAutospacing="1"/>
    </w:pPr>
    <w:rPr>
      <w:lang w:val="ru-RU"/>
    </w:rPr>
  </w:style>
  <w:style w:type="paragraph" w:customStyle="1" w:styleId="p11">
    <w:name w:val="p11"/>
    <w:basedOn w:val="a"/>
    <w:rsid w:val="00BA19E9"/>
    <w:pPr>
      <w:spacing w:before="100" w:beforeAutospacing="1" w:after="100" w:afterAutospacing="1"/>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7066</Words>
  <Characters>4028</Characters>
  <Application>Microsoft Office Word</Application>
  <DocSecurity>0</DocSecurity>
  <Lines>33</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Professor</dc:creator>
  <cp:keywords/>
  <dc:description/>
  <cp:lastModifiedBy>Professor</cp:lastModifiedBy>
  <cp:revision>1</cp:revision>
  <dcterms:created xsi:type="dcterms:W3CDTF">2024-09-23T07:53:00Z</dcterms:created>
  <dcterms:modified xsi:type="dcterms:W3CDTF">2024-09-23T07:54:00Z</dcterms:modified>
</cp:coreProperties>
</file>