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2E86" w:rsidRPr="00451EC8" w:rsidRDefault="00422E86" w:rsidP="00422E86">
      <w:pPr>
        <w:suppressAutoHyphens/>
        <w:spacing w:after="0" w:line="360" w:lineRule="auto"/>
        <w:jc w:val="center"/>
        <w:outlineLvl w:val="0"/>
        <w:rPr>
          <w:rFonts w:ascii="Times New Roman" w:eastAsia="Times New Roman" w:hAnsi="Times New Roman" w:cs="Times New Roman"/>
          <w:b/>
          <w:sz w:val="28"/>
          <w:szCs w:val="28"/>
          <w:lang w:val="uk-UA" w:eastAsia="ru-RU"/>
        </w:rPr>
      </w:pPr>
      <w:bookmarkStart w:id="0" w:name="_Hlk167135244"/>
      <w:r w:rsidRPr="00451EC8">
        <w:rPr>
          <w:rFonts w:ascii="Times New Roman" w:eastAsia="Times New Roman" w:hAnsi="Times New Roman" w:cs="Times New Roman"/>
          <w:b/>
          <w:sz w:val="28"/>
          <w:szCs w:val="28"/>
          <w:lang w:val="uk-UA" w:eastAsia="ru-RU"/>
        </w:rPr>
        <w:t>МІНІСТЕРСТВО ОСВІТИ І НАУКИ УКРАЇНИ</w:t>
      </w:r>
    </w:p>
    <w:p w:rsidR="00422E86" w:rsidRPr="00451EC8" w:rsidRDefault="00422E86" w:rsidP="00422E86">
      <w:pPr>
        <w:widowControl w:val="0"/>
        <w:suppressAutoHyphens/>
        <w:autoSpaceDE w:val="0"/>
        <w:autoSpaceDN w:val="0"/>
        <w:adjustRightInd w:val="0"/>
        <w:spacing w:after="0" w:line="360" w:lineRule="auto"/>
        <w:jc w:val="center"/>
        <w:outlineLvl w:val="0"/>
        <w:rPr>
          <w:rFonts w:ascii="Times New Roman" w:eastAsia="Times New Roman" w:hAnsi="Times New Roman" w:cs="Times New Roman"/>
          <w:b/>
          <w:bCs/>
          <w:kern w:val="28"/>
          <w:sz w:val="28"/>
          <w:szCs w:val="28"/>
          <w:lang w:val="uk-UA" w:eastAsia="ar-SA"/>
        </w:rPr>
      </w:pPr>
      <w:r w:rsidRPr="00451EC8">
        <w:rPr>
          <w:rFonts w:ascii="Times New Roman" w:eastAsia="Times New Roman" w:hAnsi="Times New Roman" w:cs="Times New Roman"/>
          <w:b/>
          <w:sz w:val="28"/>
          <w:szCs w:val="28"/>
          <w:lang w:val="uk-UA" w:eastAsia="ru-RU"/>
        </w:rPr>
        <w:t>ЗАПОРІЗЬКИЙ НАЦІОНАЛЬНИЙ УНІВЕРСИТЕТ</w:t>
      </w: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b/>
          <w:sz w:val="28"/>
          <w:szCs w:val="28"/>
          <w:lang w:val="uk-UA" w:eastAsia="ru-RU"/>
        </w:rPr>
        <w:t>ФАКУЛЬТЕТ СОЦІАЛЬНОЇ ПЕДАГОГІКИ ТА ПСИХОЛОГІЇ</w:t>
      </w: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b/>
          <w:sz w:val="28"/>
          <w:szCs w:val="28"/>
          <w:lang w:val="uk-UA" w:eastAsia="ru-RU"/>
        </w:rPr>
        <w:t>КАФЕДРА СОЦІАЛЬНОЇ ПЕДАГОГІКИ ТА СПЕЦІАЛЬНОЇ ОСВІТИ</w:t>
      </w: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b/>
          <w:sz w:val="28"/>
          <w:szCs w:val="28"/>
          <w:lang w:val="uk-UA" w:eastAsia="ru-RU"/>
        </w:rPr>
        <w:t>КВАЛІФІКАЦІЙНА РОБОТА</w:t>
      </w:r>
      <w:r w:rsidR="00BA1FBF">
        <w:rPr>
          <w:rFonts w:ascii="Times New Roman" w:eastAsia="Times New Roman" w:hAnsi="Times New Roman" w:cs="Times New Roman"/>
          <w:b/>
          <w:sz w:val="28"/>
          <w:szCs w:val="28"/>
          <w:lang w:val="uk-UA" w:eastAsia="ru-RU"/>
        </w:rPr>
        <w:t xml:space="preserve"> </w:t>
      </w:r>
      <w:r w:rsidR="0004287A">
        <w:rPr>
          <w:rFonts w:ascii="Times New Roman" w:eastAsia="Times New Roman" w:hAnsi="Times New Roman" w:cs="Times New Roman"/>
          <w:b/>
          <w:sz w:val="28"/>
          <w:szCs w:val="28"/>
          <w:lang w:val="uk-UA" w:eastAsia="ru-RU"/>
        </w:rPr>
        <w:t>МАГІСТРА</w:t>
      </w: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sz w:val="28"/>
          <w:szCs w:val="28"/>
          <w:u w:val="single"/>
          <w:lang w:val="uk-UA" w:eastAsia="ru-RU"/>
        </w:rPr>
      </w:pPr>
      <w:r w:rsidRPr="00451EC8">
        <w:rPr>
          <w:rFonts w:ascii="Times New Roman" w:eastAsia="Times New Roman" w:hAnsi="Times New Roman" w:cs="Times New Roman"/>
          <w:sz w:val="28"/>
          <w:szCs w:val="28"/>
          <w:lang w:val="uk-UA" w:eastAsia="ru-RU"/>
        </w:rPr>
        <w:t>магістра</w:t>
      </w: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sz w:val="28"/>
          <w:szCs w:val="28"/>
          <w:lang w:val="uk-UA" w:eastAsia="ru-RU"/>
        </w:rPr>
        <w:t xml:space="preserve">на тему </w:t>
      </w:r>
      <w:r w:rsidRPr="00451EC8">
        <w:rPr>
          <w:rFonts w:ascii="Times New Roman" w:eastAsia="Times New Roman" w:hAnsi="Times New Roman" w:cs="Times New Roman"/>
          <w:b/>
          <w:sz w:val="28"/>
          <w:szCs w:val="28"/>
          <w:lang w:val="uk-UA" w:eastAsia="ru-RU"/>
        </w:rPr>
        <w:t>«</w:t>
      </w:r>
      <w:r w:rsidR="0004287A" w:rsidRPr="0004287A">
        <w:rPr>
          <w:rFonts w:ascii="Times New Roman" w:eastAsia="Times New Roman" w:hAnsi="Times New Roman" w:cs="Times New Roman"/>
          <w:b/>
          <w:sz w:val="28"/>
          <w:szCs w:val="28"/>
          <w:lang w:val="uk-UA" w:eastAsia="ru-RU"/>
        </w:rPr>
        <w:t>ФОРМУВАННЯ КОМУНІКАТИВНО-МОВЛЕННЄВОЇ КОМПЕТЕНТНОСТІ МОЛОДІ З СИСТЕМНИМ НЕДОРОЗВИНЕННЯМ МОВЛЕННЯ</w:t>
      </w:r>
      <w:r w:rsidRPr="00451EC8">
        <w:rPr>
          <w:rFonts w:ascii="Times New Roman" w:eastAsia="Times New Roman" w:hAnsi="Times New Roman" w:cs="Times New Roman"/>
          <w:b/>
          <w:sz w:val="28"/>
          <w:szCs w:val="28"/>
          <w:lang w:val="uk-UA" w:eastAsia="ru-RU"/>
        </w:rPr>
        <w:t>»</w:t>
      </w: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rsidR="00422E86" w:rsidRPr="00451EC8" w:rsidRDefault="00422E86" w:rsidP="00422E86">
      <w:pPr>
        <w:widowControl w:val="0"/>
        <w:tabs>
          <w:tab w:val="left" w:pos="3686"/>
        </w:tabs>
        <w:autoSpaceDE w:val="0"/>
        <w:autoSpaceDN w:val="0"/>
        <w:adjustRightInd w:val="0"/>
        <w:spacing w:after="0" w:line="240" w:lineRule="auto"/>
        <w:ind w:firstLine="3686"/>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Викона</w:t>
      </w:r>
      <w:r w:rsidR="0004287A">
        <w:rPr>
          <w:rFonts w:ascii="Times New Roman" w:eastAsia="Times New Roman" w:hAnsi="Times New Roman" w:cs="Times New Roman"/>
          <w:sz w:val="28"/>
          <w:szCs w:val="28"/>
          <w:lang w:val="uk-UA" w:eastAsia="ru-RU"/>
        </w:rPr>
        <w:t>ла</w:t>
      </w:r>
      <w:r w:rsidRPr="00451EC8">
        <w:rPr>
          <w:rFonts w:ascii="Times New Roman" w:eastAsia="Times New Roman" w:hAnsi="Times New Roman" w:cs="Times New Roman"/>
          <w:sz w:val="28"/>
          <w:szCs w:val="28"/>
          <w:lang w:val="uk-UA" w:eastAsia="ru-RU"/>
        </w:rPr>
        <w:t>: студент</w:t>
      </w:r>
      <w:r w:rsidR="0004287A">
        <w:rPr>
          <w:rFonts w:ascii="Times New Roman" w:eastAsia="Times New Roman" w:hAnsi="Times New Roman" w:cs="Times New Roman"/>
          <w:sz w:val="28"/>
          <w:szCs w:val="28"/>
          <w:lang w:val="uk-UA" w:eastAsia="ru-RU"/>
        </w:rPr>
        <w:t>ка</w:t>
      </w:r>
      <w:r w:rsidRPr="00451EC8">
        <w:rPr>
          <w:rFonts w:ascii="Times New Roman" w:eastAsia="Times New Roman" w:hAnsi="Times New Roman" w:cs="Times New Roman"/>
          <w:sz w:val="28"/>
          <w:szCs w:val="28"/>
          <w:lang w:val="uk-UA" w:eastAsia="ru-RU"/>
        </w:rPr>
        <w:t xml:space="preserve"> </w:t>
      </w:r>
      <w:r w:rsidR="0004287A">
        <w:rPr>
          <w:rFonts w:ascii="Times New Roman" w:eastAsia="Times New Roman" w:hAnsi="Times New Roman" w:cs="Times New Roman"/>
          <w:sz w:val="28"/>
          <w:szCs w:val="28"/>
          <w:lang w:val="uk-UA" w:eastAsia="ru-RU"/>
        </w:rPr>
        <w:t>2</w:t>
      </w:r>
      <w:r w:rsidRPr="00451EC8">
        <w:rPr>
          <w:rFonts w:ascii="Times New Roman" w:eastAsia="Times New Roman" w:hAnsi="Times New Roman" w:cs="Times New Roman"/>
          <w:sz w:val="28"/>
          <w:szCs w:val="28"/>
          <w:lang w:val="uk-UA" w:eastAsia="ru-RU"/>
        </w:rPr>
        <w:t xml:space="preserve"> курсу, групи </w:t>
      </w:r>
      <w:r w:rsidR="0004287A">
        <w:rPr>
          <w:rFonts w:ascii="Times New Roman" w:eastAsia="Times New Roman" w:hAnsi="Times New Roman" w:cs="Times New Roman"/>
          <w:sz w:val="28"/>
          <w:szCs w:val="28"/>
          <w:lang w:val="uk-UA" w:eastAsia="ru-RU"/>
        </w:rPr>
        <w:t>8</w:t>
      </w:r>
      <w:r w:rsidRPr="00451EC8">
        <w:rPr>
          <w:rFonts w:ascii="Times New Roman" w:eastAsia="Times New Roman" w:hAnsi="Times New Roman" w:cs="Times New Roman"/>
          <w:sz w:val="28"/>
          <w:szCs w:val="28"/>
          <w:lang w:val="uk-UA" w:eastAsia="ru-RU"/>
        </w:rPr>
        <w:t>.</w:t>
      </w:r>
      <w:r w:rsidR="0004287A">
        <w:rPr>
          <w:rFonts w:ascii="Times New Roman" w:eastAsia="Times New Roman" w:hAnsi="Times New Roman" w:cs="Times New Roman"/>
          <w:sz w:val="28"/>
          <w:szCs w:val="28"/>
          <w:lang w:val="uk-UA" w:eastAsia="ru-RU"/>
        </w:rPr>
        <w:t>0163</w:t>
      </w:r>
      <w:r w:rsidR="00BA1FBF">
        <w:rPr>
          <w:rFonts w:ascii="Times New Roman" w:eastAsia="Times New Roman" w:hAnsi="Times New Roman" w:cs="Times New Roman"/>
          <w:sz w:val="28"/>
          <w:szCs w:val="28"/>
          <w:lang w:val="uk-UA" w:eastAsia="ru-RU"/>
        </w:rPr>
        <w:t>-з</w:t>
      </w:r>
    </w:p>
    <w:p w:rsidR="00422E86" w:rsidRPr="00451EC8" w:rsidRDefault="00422E86" w:rsidP="00422E86">
      <w:pPr>
        <w:widowControl w:val="0"/>
        <w:tabs>
          <w:tab w:val="left" w:pos="3686"/>
        </w:tabs>
        <w:autoSpaceDE w:val="0"/>
        <w:autoSpaceDN w:val="0"/>
        <w:adjustRightInd w:val="0"/>
        <w:spacing w:after="0" w:line="240" w:lineRule="auto"/>
        <w:ind w:firstLine="3686"/>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спеціальності </w:t>
      </w:r>
      <w:r w:rsidR="0004287A">
        <w:rPr>
          <w:rFonts w:ascii="Times New Roman" w:eastAsia="Times New Roman" w:hAnsi="Times New Roman" w:cs="Times New Roman"/>
          <w:sz w:val="28"/>
          <w:szCs w:val="28"/>
          <w:lang w:val="uk-UA" w:eastAsia="ru-RU"/>
        </w:rPr>
        <w:t>016</w:t>
      </w:r>
      <w:r w:rsidRPr="00451EC8">
        <w:rPr>
          <w:rFonts w:ascii="Times New Roman" w:eastAsia="Times New Roman" w:hAnsi="Times New Roman" w:cs="Times New Roman"/>
          <w:sz w:val="28"/>
          <w:szCs w:val="28"/>
          <w:lang w:val="uk-UA" w:eastAsia="ru-RU"/>
        </w:rPr>
        <w:t xml:space="preserve"> «</w:t>
      </w:r>
      <w:r w:rsidR="0004287A">
        <w:rPr>
          <w:rFonts w:ascii="Times New Roman" w:eastAsia="Times New Roman" w:hAnsi="Times New Roman" w:cs="Times New Roman"/>
          <w:sz w:val="28"/>
          <w:szCs w:val="28"/>
          <w:lang w:val="uk-UA" w:eastAsia="ru-RU"/>
        </w:rPr>
        <w:t>Спеціальна освіта</w:t>
      </w:r>
      <w:r w:rsidRPr="00451EC8">
        <w:rPr>
          <w:rFonts w:ascii="Times New Roman" w:eastAsia="Times New Roman" w:hAnsi="Times New Roman" w:cs="Times New Roman"/>
          <w:sz w:val="28"/>
          <w:szCs w:val="28"/>
          <w:lang w:val="uk-UA" w:eastAsia="ru-RU"/>
        </w:rPr>
        <w:t>»</w:t>
      </w:r>
    </w:p>
    <w:p w:rsidR="00422E86" w:rsidRPr="00451EC8" w:rsidRDefault="00422E86" w:rsidP="00422E86">
      <w:pPr>
        <w:widowControl w:val="0"/>
        <w:tabs>
          <w:tab w:val="left" w:pos="3686"/>
        </w:tabs>
        <w:autoSpaceDE w:val="0"/>
        <w:autoSpaceDN w:val="0"/>
        <w:adjustRightInd w:val="0"/>
        <w:spacing w:after="0" w:line="240" w:lineRule="auto"/>
        <w:ind w:firstLine="3686"/>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освітньої програми «</w:t>
      </w:r>
      <w:r w:rsidR="0004287A">
        <w:rPr>
          <w:rFonts w:ascii="Times New Roman" w:eastAsia="Times New Roman" w:hAnsi="Times New Roman" w:cs="Times New Roman"/>
          <w:sz w:val="28"/>
          <w:szCs w:val="28"/>
          <w:lang w:val="uk-UA" w:eastAsia="ru-RU"/>
        </w:rPr>
        <w:t>Логопедія</w:t>
      </w:r>
      <w:r w:rsidRPr="00451EC8">
        <w:rPr>
          <w:rFonts w:ascii="Times New Roman" w:eastAsia="Times New Roman" w:hAnsi="Times New Roman" w:cs="Times New Roman"/>
          <w:sz w:val="28"/>
          <w:szCs w:val="28"/>
          <w:lang w:val="uk-UA" w:eastAsia="ru-RU"/>
        </w:rPr>
        <w:t>»</w:t>
      </w:r>
    </w:p>
    <w:p w:rsidR="00422E86" w:rsidRPr="00451EC8" w:rsidRDefault="00074A62" w:rsidP="00422E86">
      <w:pPr>
        <w:widowControl w:val="0"/>
        <w:tabs>
          <w:tab w:val="left" w:pos="3686"/>
        </w:tabs>
        <w:autoSpaceDE w:val="0"/>
        <w:autoSpaceDN w:val="0"/>
        <w:adjustRightInd w:val="0"/>
        <w:spacing w:after="0" w:line="240" w:lineRule="auto"/>
        <w:ind w:firstLine="368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Т.Г Соловйова</w:t>
      </w:r>
    </w:p>
    <w:p w:rsidR="00422E86" w:rsidRPr="00451EC8" w:rsidRDefault="00422E86" w:rsidP="00422E86">
      <w:pPr>
        <w:widowControl w:val="0"/>
        <w:tabs>
          <w:tab w:val="left" w:pos="3686"/>
        </w:tabs>
        <w:autoSpaceDE w:val="0"/>
        <w:autoSpaceDN w:val="0"/>
        <w:adjustRightInd w:val="0"/>
        <w:spacing w:after="0" w:line="240" w:lineRule="auto"/>
        <w:ind w:firstLine="3686"/>
        <w:rPr>
          <w:rFonts w:ascii="Times New Roman" w:eastAsia="Times New Roman" w:hAnsi="Times New Roman" w:cs="Times New Roman"/>
          <w:sz w:val="28"/>
          <w:szCs w:val="28"/>
          <w:lang w:val="uk-UA" w:eastAsia="ru-RU"/>
        </w:rPr>
      </w:pPr>
    </w:p>
    <w:p w:rsidR="00422E86" w:rsidRPr="00451EC8" w:rsidRDefault="00422E86" w:rsidP="00422E86">
      <w:pPr>
        <w:widowControl w:val="0"/>
        <w:tabs>
          <w:tab w:val="left" w:pos="3686"/>
        </w:tabs>
        <w:autoSpaceDE w:val="0"/>
        <w:autoSpaceDN w:val="0"/>
        <w:adjustRightInd w:val="0"/>
        <w:spacing w:after="0" w:line="240" w:lineRule="auto"/>
        <w:ind w:left="3686"/>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Керівник: </w:t>
      </w:r>
      <w:r w:rsidR="008101FB">
        <w:rPr>
          <w:rFonts w:ascii="Times New Roman" w:eastAsia="Times New Roman" w:hAnsi="Times New Roman" w:cs="Times New Roman"/>
          <w:sz w:val="28"/>
          <w:szCs w:val="28"/>
          <w:lang w:val="uk-UA" w:eastAsia="ru-RU"/>
        </w:rPr>
        <w:t>доктор</w:t>
      </w:r>
      <w:r w:rsidRPr="00451EC8">
        <w:rPr>
          <w:rFonts w:ascii="Times New Roman" w:eastAsia="Times New Roman" w:hAnsi="Times New Roman" w:cs="Times New Roman"/>
          <w:sz w:val="28"/>
          <w:szCs w:val="28"/>
          <w:lang w:val="uk-UA" w:eastAsia="ru-RU"/>
        </w:rPr>
        <w:t xml:space="preserve"> педагогічних наук; </w:t>
      </w:r>
      <w:r w:rsidR="008101FB">
        <w:rPr>
          <w:rFonts w:ascii="Times New Roman" w:eastAsia="Times New Roman" w:hAnsi="Times New Roman" w:cs="Times New Roman"/>
          <w:sz w:val="28"/>
          <w:szCs w:val="28"/>
          <w:lang w:val="uk-UA" w:eastAsia="ru-RU"/>
        </w:rPr>
        <w:t>професор</w:t>
      </w:r>
      <w:r w:rsidR="00BA1FBF">
        <w:rPr>
          <w:rFonts w:ascii="Times New Roman" w:eastAsia="Times New Roman" w:hAnsi="Times New Roman" w:cs="Times New Roman"/>
          <w:sz w:val="28"/>
          <w:szCs w:val="28"/>
          <w:lang w:val="uk-UA" w:eastAsia="ru-RU"/>
        </w:rPr>
        <w:t xml:space="preserve">; </w:t>
      </w:r>
      <w:r w:rsidR="008101FB">
        <w:rPr>
          <w:rFonts w:ascii="Times New Roman" w:eastAsia="Times New Roman" w:hAnsi="Times New Roman" w:cs="Times New Roman"/>
          <w:sz w:val="28"/>
          <w:szCs w:val="28"/>
          <w:lang w:val="uk-UA" w:eastAsia="ru-RU"/>
        </w:rPr>
        <w:t>професор</w:t>
      </w:r>
      <w:r w:rsidRPr="00451EC8">
        <w:rPr>
          <w:rFonts w:ascii="Times New Roman" w:eastAsia="Times New Roman" w:hAnsi="Times New Roman" w:cs="Times New Roman"/>
          <w:sz w:val="28"/>
          <w:szCs w:val="28"/>
          <w:lang w:val="uk-UA" w:eastAsia="ru-RU"/>
        </w:rPr>
        <w:t xml:space="preserve"> кафедри соціальної педагогіки та спеціальної освіти </w:t>
      </w:r>
      <w:r w:rsidR="008101FB">
        <w:rPr>
          <w:rFonts w:ascii="Times New Roman" w:eastAsia="Times New Roman" w:hAnsi="Times New Roman" w:cs="Times New Roman"/>
          <w:sz w:val="28"/>
          <w:szCs w:val="28"/>
          <w:lang w:val="uk-UA" w:eastAsia="ru-RU"/>
        </w:rPr>
        <w:t>І. В. </w:t>
      </w:r>
      <w:proofErr w:type="spellStart"/>
      <w:r w:rsidR="008101FB">
        <w:rPr>
          <w:rFonts w:ascii="Times New Roman" w:eastAsia="Times New Roman" w:hAnsi="Times New Roman" w:cs="Times New Roman"/>
          <w:sz w:val="28"/>
          <w:szCs w:val="28"/>
          <w:lang w:val="uk-UA" w:eastAsia="ru-RU"/>
        </w:rPr>
        <w:t>Татьянчикова</w:t>
      </w:r>
      <w:proofErr w:type="spellEnd"/>
    </w:p>
    <w:p w:rsidR="00422E86" w:rsidRPr="00451EC8" w:rsidRDefault="00422E86" w:rsidP="00422E86">
      <w:pPr>
        <w:widowControl w:val="0"/>
        <w:tabs>
          <w:tab w:val="left" w:pos="3686"/>
        </w:tabs>
        <w:autoSpaceDE w:val="0"/>
        <w:autoSpaceDN w:val="0"/>
        <w:adjustRightInd w:val="0"/>
        <w:spacing w:after="0" w:line="240" w:lineRule="auto"/>
        <w:ind w:firstLine="3686"/>
        <w:rPr>
          <w:rFonts w:ascii="Times New Roman" w:eastAsia="Times New Roman" w:hAnsi="Times New Roman" w:cs="Times New Roman"/>
          <w:sz w:val="28"/>
          <w:szCs w:val="28"/>
          <w:lang w:val="uk-UA" w:eastAsia="ru-RU"/>
        </w:rPr>
      </w:pPr>
    </w:p>
    <w:p w:rsidR="00422E86" w:rsidRPr="00451EC8" w:rsidRDefault="00422E86" w:rsidP="00422E86">
      <w:pPr>
        <w:widowControl w:val="0"/>
        <w:tabs>
          <w:tab w:val="left" w:pos="3686"/>
        </w:tabs>
        <w:autoSpaceDE w:val="0"/>
        <w:autoSpaceDN w:val="0"/>
        <w:adjustRightInd w:val="0"/>
        <w:spacing w:after="0" w:line="240" w:lineRule="auto"/>
        <w:ind w:firstLine="3686"/>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Рецензент _________________________________</w:t>
      </w:r>
    </w:p>
    <w:p w:rsidR="00422E86" w:rsidRPr="00451EC8" w:rsidRDefault="00422E86" w:rsidP="00422E86">
      <w:pPr>
        <w:widowControl w:val="0"/>
        <w:tabs>
          <w:tab w:val="left" w:pos="3686"/>
        </w:tabs>
        <w:autoSpaceDE w:val="0"/>
        <w:autoSpaceDN w:val="0"/>
        <w:adjustRightInd w:val="0"/>
        <w:spacing w:after="0" w:line="240" w:lineRule="auto"/>
        <w:ind w:firstLine="3686"/>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__________________________________________</w:t>
      </w:r>
    </w:p>
    <w:p w:rsidR="00422E86" w:rsidRPr="00451EC8" w:rsidRDefault="00422E86" w:rsidP="00422E86">
      <w:pPr>
        <w:widowControl w:val="0"/>
        <w:autoSpaceDE w:val="0"/>
        <w:autoSpaceDN w:val="0"/>
        <w:adjustRightInd w:val="0"/>
        <w:spacing w:after="0" w:line="360" w:lineRule="auto"/>
        <w:jc w:val="right"/>
        <w:rPr>
          <w:rFonts w:ascii="Times New Roman" w:eastAsia="Times New Roman" w:hAnsi="Times New Roman" w:cs="Times New Roman"/>
          <w:sz w:val="28"/>
          <w:szCs w:val="28"/>
          <w:lang w:val="uk-UA" w:eastAsia="ru-RU"/>
        </w:rPr>
      </w:pPr>
    </w:p>
    <w:p w:rsidR="00422E86" w:rsidRPr="00451EC8" w:rsidRDefault="00422E86" w:rsidP="00422E86">
      <w:pPr>
        <w:widowControl w:val="0"/>
        <w:autoSpaceDE w:val="0"/>
        <w:autoSpaceDN w:val="0"/>
        <w:adjustRightInd w:val="0"/>
        <w:spacing w:after="0" w:line="360" w:lineRule="auto"/>
        <w:jc w:val="right"/>
        <w:rPr>
          <w:rFonts w:ascii="Times New Roman" w:eastAsia="Times New Roman" w:hAnsi="Times New Roman" w:cs="Times New Roman"/>
          <w:sz w:val="28"/>
          <w:szCs w:val="28"/>
          <w:lang w:val="uk-UA" w:eastAsia="ru-RU"/>
        </w:rPr>
      </w:pPr>
    </w:p>
    <w:p w:rsidR="00422E86" w:rsidRPr="00451EC8" w:rsidRDefault="00422E86" w:rsidP="00422E86">
      <w:pPr>
        <w:widowControl w:val="0"/>
        <w:autoSpaceDE w:val="0"/>
        <w:autoSpaceDN w:val="0"/>
        <w:adjustRightInd w:val="0"/>
        <w:spacing w:after="0" w:line="360" w:lineRule="auto"/>
        <w:jc w:val="right"/>
        <w:rPr>
          <w:rFonts w:ascii="Times New Roman" w:eastAsia="Times New Roman" w:hAnsi="Times New Roman" w:cs="Times New Roman"/>
          <w:sz w:val="28"/>
          <w:szCs w:val="28"/>
          <w:lang w:val="uk-UA" w:eastAsia="ru-RU"/>
        </w:rPr>
      </w:pPr>
    </w:p>
    <w:p w:rsidR="00422E86" w:rsidRPr="00451EC8" w:rsidRDefault="00422E86" w:rsidP="00422E8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Запоріжжя </w:t>
      </w:r>
    </w:p>
    <w:p w:rsidR="00422E86" w:rsidRPr="00451EC8" w:rsidRDefault="00422E86" w:rsidP="00422E8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aps/>
          <w:color w:val="000000"/>
          <w:sz w:val="28"/>
          <w:szCs w:val="28"/>
          <w:lang w:val="uk-UA" w:eastAsia="ru-RU"/>
        </w:rPr>
        <w:sectPr w:rsidR="00422E86" w:rsidRPr="00451EC8" w:rsidSect="00BA1FBF">
          <w:headerReference w:type="even" r:id="rId7"/>
          <w:headerReference w:type="default" r:id="rId8"/>
          <w:pgSz w:w="11906" w:h="16838"/>
          <w:pgMar w:top="1134" w:right="567" w:bottom="1134" w:left="1701" w:header="709" w:footer="709" w:gutter="0"/>
          <w:pgNumType w:start="5"/>
          <w:cols w:space="708"/>
          <w:titlePg/>
          <w:docGrid w:linePitch="360"/>
        </w:sectPr>
      </w:pPr>
      <w:r w:rsidRPr="00451EC8">
        <w:rPr>
          <w:rFonts w:ascii="Times New Roman" w:eastAsia="Times New Roman" w:hAnsi="Times New Roman" w:cs="Times New Roman"/>
          <w:sz w:val="28"/>
          <w:szCs w:val="28"/>
          <w:lang w:val="uk-UA" w:eastAsia="ru-RU"/>
        </w:rPr>
        <w:t>202</w:t>
      </w:r>
      <w:r w:rsidR="006B1352">
        <w:rPr>
          <w:rFonts w:ascii="Times New Roman" w:eastAsia="Times New Roman" w:hAnsi="Times New Roman" w:cs="Times New Roman"/>
          <w:sz w:val="28"/>
          <w:szCs w:val="28"/>
          <w:lang w:val="uk-UA" w:eastAsia="ru-RU"/>
        </w:rPr>
        <w:t>4</w:t>
      </w:r>
    </w:p>
    <w:p w:rsidR="00422E86" w:rsidRPr="00451EC8" w:rsidRDefault="00422E86" w:rsidP="00422E86">
      <w:pPr>
        <w:tabs>
          <w:tab w:val="left" w:pos="6243"/>
        </w:tabs>
        <w:suppressAutoHyphens/>
        <w:spacing w:after="0" w:line="240" w:lineRule="auto"/>
        <w:jc w:val="center"/>
        <w:outlineLvl w:val="0"/>
        <w:rPr>
          <w:rFonts w:ascii="Times New Roman" w:eastAsia="Times New Roman" w:hAnsi="Times New Roman" w:cs="Times New Roman"/>
          <w:bCs/>
          <w:kern w:val="28"/>
          <w:sz w:val="28"/>
          <w:szCs w:val="28"/>
          <w:lang w:val="uk-UA" w:eastAsia="ar-SA"/>
        </w:rPr>
      </w:pPr>
      <w:r w:rsidRPr="00451EC8">
        <w:rPr>
          <w:rFonts w:ascii="Times New Roman" w:eastAsia="Times New Roman" w:hAnsi="Times New Roman" w:cs="Times New Roman"/>
          <w:bCs/>
          <w:kern w:val="28"/>
          <w:sz w:val="28"/>
          <w:szCs w:val="28"/>
          <w:lang w:val="uk-UA" w:eastAsia="ar-SA"/>
        </w:rPr>
        <w:lastRenderedPageBreak/>
        <w:t>МІНІСТЕРСТВО ОСВІТИ І НАУКИ УКРАЇНИ</w:t>
      </w:r>
    </w:p>
    <w:p w:rsidR="00422E86" w:rsidRPr="00451EC8" w:rsidRDefault="00422E86" w:rsidP="00422E86">
      <w:pPr>
        <w:tabs>
          <w:tab w:val="left" w:pos="6243"/>
        </w:tabs>
        <w:spacing w:after="0" w:line="240" w:lineRule="auto"/>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 ЗАПОРІЗЬКИЙ НАЦІОНАЛЬНИЙ УНІВЕРСИТЕТ</w:t>
      </w:r>
    </w:p>
    <w:p w:rsidR="00422E86" w:rsidRPr="00451EC8" w:rsidRDefault="00422E86" w:rsidP="00422E86">
      <w:pPr>
        <w:tabs>
          <w:tab w:val="left" w:pos="2480"/>
        </w:tabs>
        <w:spacing w:after="0" w:line="240" w:lineRule="auto"/>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b/>
          <w:sz w:val="28"/>
          <w:szCs w:val="28"/>
          <w:lang w:val="uk-UA" w:eastAsia="ru-RU"/>
        </w:rPr>
        <w:tab/>
      </w:r>
    </w:p>
    <w:p w:rsidR="00422E86" w:rsidRPr="00451EC8" w:rsidRDefault="00422E86" w:rsidP="00422E86">
      <w:pPr>
        <w:tabs>
          <w:tab w:val="left" w:pos="6243"/>
        </w:tabs>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b/>
          <w:sz w:val="28"/>
          <w:szCs w:val="28"/>
          <w:lang w:val="uk-UA" w:eastAsia="ru-RU"/>
        </w:rPr>
        <w:t>Факультет</w:t>
      </w:r>
      <w:r w:rsidRPr="00451EC8">
        <w:rPr>
          <w:rFonts w:ascii="Times New Roman" w:eastAsia="Times New Roman" w:hAnsi="Times New Roman" w:cs="Times New Roman"/>
          <w:sz w:val="28"/>
          <w:szCs w:val="28"/>
          <w:lang w:val="uk-UA" w:eastAsia="ru-RU"/>
        </w:rPr>
        <w:t xml:space="preserve"> соціальної педагогіки та психології</w:t>
      </w:r>
    </w:p>
    <w:p w:rsidR="00422E86" w:rsidRPr="00451EC8" w:rsidRDefault="00422E86" w:rsidP="00422E86">
      <w:pPr>
        <w:tabs>
          <w:tab w:val="left" w:pos="6243"/>
        </w:tabs>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b/>
          <w:sz w:val="28"/>
          <w:szCs w:val="28"/>
          <w:lang w:val="uk-UA" w:eastAsia="ru-RU"/>
        </w:rPr>
        <w:t>Кафедра</w:t>
      </w:r>
      <w:r w:rsidRPr="00451EC8">
        <w:rPr>
          <w:rFonts w:ascii="Times New Roman" w:eastAsia="Times New Roman" w:hAnsi="Times New Roman" w:cs="Times New Roman"/>
          <w:sz w:val="28"/>
          <w:szCs w:val="28"/>
          <w:lang w:val="uk-UA" w:eastAsia="ru-RU"/>
        </w:rPr>
        <w:t xml:space="preserve"> соціальної педагогіки та спеціальної освіти</w:t>
      </w:r>
    </w:p>
    <w:p w:rsidR="00422E86" w:rsidRPr="00451EC8" w:rsidRDefault="00422E86" w:rsidP="00422E86">
      <w:pPr>
        <w:tabs>
          <w:tab w:val="left" w:pos="6243"/>
        </w:tabs>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b/>
          <w:sz w:val="28"/>
          <w:szCs w:val="28"/>
          <w:lang w:val="uk-UA" w:eastAsia="ru-RU"/>
        </w:rPr>
        <w:t>Рівень вищої освіти</w:t>
      </w:r>
      <w:r w:rsidRPr="00451EC8">
        <w:rPr>
          <w:rFonts w:ascii="Times New Roman" w:eastAsia="Times New Roman" w:hAnsi="Times New Roman" w:cs="Times New Roman"/>
          <w:sz w:val="28"/>
          <w:szCs w:val="28"/>
          <w:lang w:val="uk-UA" w:eastAsia="ru-RU"/>
        </w:rPr>
        <w:t xml:space="preserve"> </w:t>
      </w:r>
      <w:r w:rsidR="008101FB">
        <w:rPr>
          <w:rFonts w:ascii="Times New Roman" w:eastAsia="Times New Roman" w:hAnsi="Times New Roman" w:cs="Times New Roman"/>
          <w:sz w:val="28"/>
          <w:szCs w:val="28"/>
          <w:lang w:val="uk-UA" w:eastAsia="ru-RU"/>
        </w:rPr>
        <w:t>магістерський</w:t>
      </w:r>
    </w:p>
    <w:p w:rsidR="00422E86" w:rsidRPr="00451EC8" w:rsidRDefault="00422E86" w:rsidP="00422E86">
      <w:pPr>
        <w:tabs>
          <w:tab w:val="left" w:pos="6243"/>
        </w:tabs>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b/>
          <w:sz w:val="28"/>
          <w:szCs w:val="28"/>
          <w:lang w:val="uk-UA" w:eastAsia="ru-RU"/>
        </w:rPr>
        <w:t>Спеціальність</w:t>
      </w:r>
      <w:r w:rsidRPr="00451EC8">
        <w:rPr>
          <w:rFonts w:ascii="Times New Roman" w:eastAsia="Times New Roman" w:hAnsi="Times New Roman" w:cs="Times New Roman"/>
          <w:sz w:val="28"/>
          <w:szCs w:val="28"/>
          <w:lang w:val="uk-UA" w:eastAsia="ru-RU"/>
        </w:rPr>
        <w:t xml:space="preserve"> </w:t>
      </w:r>
      <w:r w:rsidR="008101FB">
        <w:rPr>
          <w:rFonts w:ascii="Times New Roman" w:eastAsia="Times New Roman" w:hAnsi="Times New Roman" w:cs="Times New Roman"/>
          <w:sz w:val="28"/>
          <w:szCs w:val="28"/>
          <w:lang w:val="uk-UA" w:eastAsia="ru-RU"/>
        </w:rPr>
        <w:t>016</w:t>
      </w:r>
      <w:r w:rsidRPr="00451EC8">
        <w:rPr>
          <w:rFonts w:ascii="Times New Roman" w:eastAsia="Times New Roman" w:hAnsi="Times New Roman" w:cs="Times New Roman"/>
          <w:sz w:val="28"/>
          <w:szCs w:val="28"/>
          <w:lang w:val="uk-UA" w:eastAsia="ru-RU"/>
        </w:rPr>
        <w:t xml:space="preserve"> «</w:t>
      </w:r>
      <w:r w:rsidR="008101FB">
        <w:rPr>
          <w:rFonts w:ascii="Times New Roman" w:eastAsia="Times New Roman" w:hAnsi="Times New Roman" w:cs="Times New Roman"/>
          <w:sz w:val="28"/>
          <w:szCs w:val="28"/>
          <w:lang w:val="uk-UA" w:eastAsia="ru-RU"/>
        </w:rPr>
        <w:t>Спеціальна освіта</w:t>
      </w:r>
      <w:r w:rsidRPr="00451EC8">
        <w:rPr>
          <w:rFonts w:ascii="Times New Roman" w:eastAsia="Times New Roman" w:hAnsi="Times New Roman" w:cs="Times New Roman"/>
          <w:sz w:val="28"/>
          <w:szCs w:val="28"/>
          <w:lang w:val="uk-UA" w:eastAsia="ru-RU"/>
        </w:rPr>
        <w:t>»</w:t>
      </w:r>
    </w:p>
    <w:p w:rsidR="00422E86" w:rsidRPr="00451EC8" w:rsidRDefault="00422E86" w:rsidP="00422E86">
      <w:pPr>
        <w:tabs>
          <w:tab w:val="left" w:pos="6243"/>
        </w:tabs>
        <w:spacing w:after="0" w:line="240" w:lineRule="auto"/>
        <w:rPr>
          <w:rFonts w:ascii="Times New Roman" w:eastAsia="Times New Roman" w:hAnsi="Times New Roman" w:cs="Times New Roman"/>
          <w:sz w:val="28"/>
          <w:szCs w:val="28"/>
          <w:u w:val="single"/>
          <w:lang w:val="uk-UA" w:eastAsia="ru-RU"/>
        </w:rPr>
      </w:pPr>
      <w:r w:rsidRPr="00451EC8">
        <w:rPr>
          <w:rFonts w:ascii="Times New Roman" w:eastAsia="Times New Roman" w:hAnsi="Times New Roman" w:cs="Times New Roman"/>
          <w:b/>
          <w:sz w:val="28"/>
          <w:szCs w:val="28"/>
          <w:lang w:val="uk-UA" w:eastAsia="ru-RU"/>
        </w:rPr>
        <w:t>Освітньо-професійна програма</w:t>
      </w:r>
      <w:r w:rsidRPr="00451EC8">
        <w:rPr>
          <w:rFonts w:ascii="Times New Roman" w:eastAsia="Times New Roman" w:hAnsi="Times New Roman" w:cs="Times New Roman"/>
          <w:sz w:val="28"/>
          <w:szCs w:val="28"/>
          <w:lang w:val="uk-UA" w:eastAsia="ru-RU"/>
        </w:rPr>
        <w:t xml:space="preserve"> «</w:t>
      </w:r>
      <w:r w:rsidR="008101FB">
        <w:rPr>
          <w:rFonts w:ascii="Times New Roman" w:eastAsia="Times New Roman" w:hAnsi="Times New Roman" w:cs="Times New Roman"/>
          <w:sz w:val="28"/>
          <w:szCs w:val="28"/>
          <w:lang w:val="uk-UA" w:eastAsia="ru-RU"/>
        </w:rPr>
        <w:t>Логопедія</w:t>
      </w:r>
      <w:r w:rsidRPr="00451EC8">
        <w:rPr>
          <w:rFonts w:ascii="Times New Roman" w:eastAsia="Times New Roman" w:hAnsi="Times New Roman" w:cs="Times New Roman"/>
          <w:sz w:val="28"/>
          <w:szCs w:val="28"/>
          <w:lang w:val="uk-UA" w:eastAsia="ru-RU"/>
        </w:rPr>
        <w:t>»</w:t>
      </w:r>
    </w:p>
    <w:p w:rsidR="00422E86" w:rsidRPr="00451EC8" w:rsidRDefault="00422E86" w:rsidP="00422E86">
      <w:pPr>
        <w:tabs>
          <w:tab w:val="left" w:pos="6243"/>
        </w:tabs>
        <w:spacing w:after="0" w:line="240" w:lineRule="auto"/>
        <w:ind w:firstLine="5245"/>
        <w:rPr>
          <w:rFonts w:ascii="Times New Roman" w:eastAsia="Times New Roman" w:hAnsi="Times New Roman" w:cs="Times New Roman"/>
          <w:b/>
          <w:sz w:val="28"/>
          <w:szCs w:val="28"/>
          <w:lang w:val="uk-UA" w:eastAsia="ru-RU"/>
        </w:rPr>
      </w:pPr>
    </w:p>
    <w:p w:rsidR="00422E86" w:rsidRPr="00451EC8" w:rsidRDefault="00422E86" w:rsidP="00422E86">
      <w:pPr>
        <w:tabs>
          <w:tab w:val="left" w:pos="6243"/>
        </w:tabs>
        <w:spacing w:after="0" w:line="240" w:lineRule="auto"/>
        <w:ind w:firstLine="5245"/>
        <w:rPr>
          <w:rFonts w:ascii="Times New Roman" w:eastAsia="Times New Roman" w:hAnsi="Times New Roman" w:cs="Times New Roman"/>
          <w:b/>
          <w:sz w:val="28"/>
          <w:szCs w:val="28"/>
          <w:lang w:val="uk-UA" w:eastAsia="ru-RU"/>
        </w:rPr>
      </w:pPr>
    </w:p>
    <w:p w:rsidR="00422E86" w:rsidRPr="00451EC8" w:rsidRDefault="00422E86" w:rsidP="00422E86">
      <w:pPr>
        <w:tabs>
          <w:tab w:val="left" w:pos="6243"/>
        </w:tabs>
        <w:spacing w:after="0" w:line="240" w:lineRule="auto"/>
        <w:ind w:firstLine="5245"/>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b/>
          <w:sz w:val="28"/>
          <w:szCs w:val="28"/>
          <w:lang w:val="uk-UA" w:eastAsia="ru-RU"/>
        </w:rPr>
        <w:t>ЗАТВЕРДЖУЮ</w:t>
      </w:r>
    </w:p>
    <w:p w:rsidR="00422E86" w:rsidRPr="00451EC8" w:rsidRDefault="00422E86" w:rsidP="00422E86">
      <w:pPr>
        <w:tabs>
          <w:tab w:val="left" w:pos="6243"/>
        </w:tabs>
        <w:spacing w:after="0" w:line="240" w:lineRule="auto"/>
        <w:ind w:firstLine="5245"/>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Завідувач кафедри</w:t>
      </w:r>
      <w:r w:rsidRPr="00451EC8">
        <w:rPr>
          <w:rFonts w:ascii="Times New Roman" w:eastAsia="Times New Roman" w:hAnsi="Times New Roman" w:cs="Times New Roman"/>
          <w:b/>
          <w:sz w:val="28"/>
          <w:szCs w:val="28"/>
          <w:lang w:val="uk-UA" w:eastAsia="ru-RU"/>
        </w:rPr>
        <w:t xml:space="preserve"> _____________</w:t>
      </w:r>
    </w:p>
    <w:p w:rsidR="00422E86" w:rsidRPr="00451EC8" w:rsidRDefault="00422E86" w:rsidP="00422E86">
      <w:pPr>
        <w:tabs>
          <w:tab w:val="left" w:pos="6243"/>
        </w:tabs>
        <w:spacing w:after="0" w:line="240" w:lineRule="auto"/>
        <w:ind w:firstLine="5245"/>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 «____»_________________202</w:t>
      </w:r>
      <w:r w:rsidR="006B1352">
        <w:rPr>
          <w:rFonts w:ascii="Times New Roman" w:eastAsia="Times New Roman" w:hAnsi="Times New Roman" w:cs="Times New Roman"/>
          <w:sz w:val="28"/>
          <w:szCs w:val="28"/>
          <w:lang w:val="uk-UA" w:eastAsia="ru-RU"/>
        </w:rPr>
        <w:t>4</w:t>
      </w:r>
      <w:r w:rsidRPr="00451EC8">
        <w:rPr>
          <w:rFonts w:ascii="Times New Roman" w:eastAsia="Times New Roman" w:hAnsi="Times New Roman" w:cs="Times New Roman"/>
          <w:sz w:val="28"/>
          <w:szCs w:val="28"/>
          <w:lang w:val="uk-UA" w:eastAsia="ru-RU"/>
        </w:rPr>
        <w:t xml:space="preserve"> р.</w:t>
      </w:r>
    </w:p>
    <w:p w:rsidR="00422E86" w:rsidRPr="00451EC8" w:rsidRDefault="00422E86" w:rsidP="00422E86">
      <w:pPr>
        <w:tabs>
          <w:tab w:val="left" w:pos="6243"/>
        </w:tabs>
        <w:spacing w:after="0" w:line="240" w:lineRule="auto"/>
        <w:jc w:val="center"/>
        <w:rPr>
          <w:rFonts w:ascii="Times New Roman" w:eastAsia="Times New Roman" w:hAnsi="Times New Roman" w:cs="Times New Roman"/>
          <w:b/>
          <w:sz w:val="28"/>
          <w:szCs w:val="28"/>
          <w:lang w:val="uk-UA" w:eastAsia="ru-RU"/>
        </w:rPr>
      </w:pPr>
    </w:p>
    <w:p w:rsidR="00422E86" w:rsidRPr="00451EC8" w:rsidRDefault="00422E86" w:rsidP="00422E86">
      <w:pPr>
        <w:tabs>
          <w:tab w:val="left" w:pos="6243"/>
        </w:tabs>
        <w:spacing w:after="0" w:line="240" w:lineRule="auto"/>
        <w:jc w:val="center"/>
        <w:rPr>
          <w:rFonts w:ascii="Times New Roman" w:eastAsia="Times New Roman" w:hAnsi="Times New Roman" w:cs="Times New Roman"/>
          <w:b/>
          <w:sz w:val="28"/>
          <w:szCs w:val="28"/>
          <w:lang w:val="uk-UA" w:eastAsia="ru-RU"/>
        </w:rPr>
      </w:pPr>
    </w:p>
    <w:p w:rsidR="00422E86" w:rsidRPr="00451EC8" w:rsidRDefault="00422E86" w:rsidP="00422E86">
      <w:pPr>
        <w:tabs>
          <w:tab w:val="left" w:pos="6243"/>
        </w:tabs>
        <w:spacing w:after="0" w:line="240" w:lineRule="auto"/>
        <w:jc w:val="center"/>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b/>
          <w:sz w:val="28"/>
          <w:szCs w:val="28"/>
          <w:lang w:val="uk-UA" w:eastAsia="ru-RU"/>
        </w:rPr>
        <w:t>ЗАВДАННЯ</w:t>
      </w:r>
    </w:p>
    <w:p w:rsidR="00422E86" w:rsidRPr="00451EC8" w:rsidRDefault="00422E86" w:rsidP="00422E86">
      <w:pPr>
        <w:tabs>
          <w:tab w:val="left" w:pos="6243"/>
        </w:tabs>
        <w:spacing w:after="0" w:line="240" w:lineRule="auto"/>
        <w:jc w:val="center"/>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b/>
          <w:sz w:val="28"/>
          <w:szCs w:val="28"/>
          <w:lang w:val="uk-UA" w:eastAsia="ru-RU"/>
        </w:rPr>
        <w:t>НА КВАЛІФІКАЦІЙНУ РОБОТУ СТУДЕНТУ</w:t>
      </w:r>
    </w:p>
    <w:p w:rsidR="00422E86" w:rsidRPr="00451EC8" w:rsidRDefault="00422E86" w:rsidP="00422E86">
      <w:pPr>
        <w:tabs>
          <w:tab w:val="left" w:pos="6243"/>
        </w:tabs>
        <w:spacing w:after="0" w:line="240" w:lineRule="auto"/>
        <w:jc w:val="center"/>
        <w:rPr>
          <w:rFonts w:ascii="Times New Roman" w:eastAsia="Times New Roman" w:hAnsi="Times New Roman" w:cs="Times New Roman"/>
          <w:sz w:val="28"/>
          <w:szCs w:val="28"/>
          <w:lang w:val="uk-UA" w:eastAsia="ru-RU"/>
        </w:rPr>
      </w:pPr>
    </w:p>
    <w:p w:rsidR="00422E86" w:rsidRPr="006B1352" w:rsidRDefault="00074A62" w:rsidP="00422E86">
      <w:pPr>
        <w:tabs>
          <w:tab w:val="left" w:pos="6243"/>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Соловйовій Тетяні Геннадіївні</w:t>
      </w:r>
    </w:p>
    <w:p w:rsidR="00422E86" w:rsidRPr="00451EC8" w:rsidRDefault="00422E86" w:rsidP="00422E86">
      <w:pPr>
        <w:tabs>
          <w:tab w:val="left" w:pos="6243"/>
        </w:tabs>
        <w:spacing w:after="0" w:line="240" w:lineRule="auto"/>
        <w:jc w:val="center"/>
        <w:rPr>
          <w:rFonts w:ascii="Times New Roman" w:eastAsia="Times New Roman" w:hAnsi="Times New Roman" w:cs="Times New Roman"/>
          <w:sz w:val="28"/>
          <w:szCs w:val="28"/>
          <w:lang w:val="uk-UA" w:eastAsia="ru-RU"/>
        </w:rPr>
      </w:pPr>
    </w:p>
    <w:p w:rsidR="00422E86" w:rsidRPr="00451EC8" w:rsidRDefault="00422E86" w:rsidP="00422E86">
      <w:pPr>
        <w:tabs>
          <w:tab w:val="left" w:pos="6243"/>
        </w:tabs>
        <w:spacing w:after="0" w:line="240" w:lineRule="auto"/>
        <w:jc w:val="both"/>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b/>
          <w:sz w:val="28"/>
          <w:szCs w:val="28"/>
          <w:lang w:val="uk-UA" w:eastAsia="ru-RU"/>
        </w:rPr>
        <w:t>1. Тема роботи:</w:t>
      </w:r>
      <w:r w:rsidRPr="00451EC8">
        <w:rPr>
          <w:rFonts w:ascii="Times New Roman" w:eastAsia="Times New Roman" w:hAnsi="Times New Roman" w:cs="Times New Roman"/>
          <w:sz w:val="28"/>
          <w:szCs w:val="28"/>
          <w:lang w:val="uk-UA" w:eastAsia="ru-RU"/>
        </w:rPr>
        <w:t xml:space="preserve"> «</w:t>
      </w:r>
      <w:r w:rsidR="008101FB" w:rsidRPr="008101FB">
        <w:rPr>
          <w:rFonts w:ascii="Times New Roman" w:eastAsia="Times New Roman" w:hAnsi="Times New Roman" w:cs="Times New Roman"/>
          <w:sz w:val="28"/>
          <w:szCs w:val="28"/>
          <w:lang w:val="uk-UA" w:eastAsia="ru-RU"/>
        </w:rPr>
        <w:t>Формування комунікативно-мовленнєвої компетентності молоді з системним недорозвиненням мовлення</w:t>
      </w:r>
      <w:r w:rsidRPr="00451EC8">
        <w:rPr>
          <w:rFonts w:ascii="Times New Roman" w:eastAsia="Times New Roman" w:hAnsi="Times New Roman" w:cs="Times New Roman"/>
          <w:sz w:val="28"/>
          <w:szCs w:val="28"/>
          <w:lang w:val="uk-UA" w:eastAsia="ru-RU"/>
        </w:rPr>
        <w:t>»</w:t>
      </w:r>
    </w:p>
    <w:p w:rsidR="00422E86" w:rsidRPr="00451EC8" w:rsidRDefault="00422E86" w:rsidP="00422E86">
      <w:pPr>
        <w:tabs>
          <w:tab w:val="left" w:pos="6243"/>
        </w:tabs>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керівник роботи </w:t>
      </w:r>
      <w:proofErr w:type="spellStart"/>
      <w:r w:rsidR="008101FB">
        <w:rPr>
          <w:rFonts w:ascii="Times New Roman" w:eastAsia="Times New Roman" w:hAnsi="Times New Roman" w:cs="Times New Roman"/>
          <w:sz w:val="28"/>
          <w:szCs w:val="28"/>
          <w:lang w:val="uk-UA" w:eastAsia="ru-RU"/>
        </w:rPr>
        <w:t>Татьянчикова</w:t>
      </w:r>
      <w:proofErr w:type="spellEnd"/>
      <w:r w:rsidR="008101FB">
        <w:rPr>
          <w:rFonts w:ascii="Times New Roman" w:eastAsia="Times New Roman" w:hAnsi="Times New Roman" w:cs="Times New Roman"/>
          <w:sz w:val="28"/>
          <w:szCs w:val="28"/>
          <w:lang w:val="uk-UA" w:eastAsia="ru-RU"/>
        </w:rPr>
        <w:t xml:space="preserve"> І.В.</w:t>
      </w:r>
      <w:r w:rsidRPr="00451EC8">
        <w:rPr>
          <w:rFonts w:ascii="Times New Roman" w:eastAsia="Times New Roman" w:hAnsi="Times New Roman" w:cs="Times New Roman"/>
          <w:sz w:val="28"/>
          <w:szCs w:val="28"/>
          <w:lang w:val="uk-UA" w:eastAsia="ru-RU"/>
        </w:rPr>
        <w:t xml:space="preserve"> </w:t>
      </w:r>
      <w:r w:rsidR="008101FB">
        <w:rPr>
          <w:rFonts w:ascii="Times New Roman" w:eastAsia="Times New Roman" w:hAnsi="Times New Roman" w:cs="Times New Roman"/>
          <w:sz w:val="28"/>
          <w:szCs w:val="28"/>
          <w:lang w:val="uk-UA" w:eastAsia="ru-RU"/>
        </w:rPr>
        <w:t>док</w:t>
      </w:r>
      <w:r w:rsidRPr="00451EC8">
        <w:rPr>
          <w:rFonts w:ascii="Times New Roman" w:eastAsia="Times New Roman" w:hAnsi="Times New Roman" w:cs="Times New Roman"/>
          <w:sz w:val="28"/>
          <w:szCs w:val="28"/>
          <w:lang w:val="uk-UA" w:eastAsia="ru-RU"/>
        </w:rPr>
        <w:t>.</w:t>
      </w:r>
      <w:r w:rsidR="008101FB">
        <w:rPr>
          <w:rFonts w:ascii="Times New Roman" w:eastAsia="Times New Roman" w:hAnsi="Times New Roman" w:cs="Times New Roman"/>
          <w:sz w:val="28"/>
          <w:szCs w:val="28"/>
          <w:lang w:val="uk-UA" w:eastAsia="ru-RU"/>
        </w:rPr>
        <w:t xml:space="preserve"> </w:t>
      </w:r>
      <w:r w:rsidRPr="00451EC8">
        <w:rPr>
          <w:rFonts w:ascii="Times New Roman" w:eastAsia="Times New Roman" w:hAnsi="Times New Roman" w:cs="Times New Roman"/>
          <w:sz w:val="28"/>
          <w:szCs w:val="28"/>
          <w:lang w:val="uk-UA" w:eastAsia="ru-RU"/>
        </w:rPr>
        <w:t xml:space="preserve">пед. н., </w:t>
      </w:r>
      <w:r w:rsidR="008101FB">
        <w:rPr>
          <w:rFonts w:ascii="Times New Roman" w:eastAsia="Times New Roman" w:hAnsi="Times New Roman" w:cs="Times New Roman"/>
          <w:sz w:val="28"/>
          <w:szCs w:val="28"/>
          <w:lang w:val="uk-UA" w:eastAsia="ru-RU"/>
        </w:rPr>
        <w:t>професор</w:t>
      </w:r>
    </w:p>
    <w:p w:rsidR="00422E86" w:rsidRDefault="00422E86" w:rsidP="00422E86">
      <w:pPr>
        <w:tabs>
          <w:tab w:val="left" w:pos="6243"/>
        </w:tabs>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затверджена наказом </w:t>
      </w:r>
      <w:r w:rsidRPr="009C761B">
        <w:rPr>
          <w:rFonts w:ascii="Times New Roman" w:eastAsia="Times New Roman" w:hAnsi="Times New Roman" w:cs="Times New Roman"/>
          <w:sz w:val="28"/>
          <w:szCs w:val="28"/>
          <w:lang w:val="uk-UA" w:eastAsia="ru-RU"/>
        </w:rPr>
        <w:t>ЗНУ від «</w:t>
      </w:r>
      <w:r w:rsidR="00531D7B">
        <w:rPr>
          <w:rFonts w:ascii="Times New Roman" w:eastAsia="Times New Roman" w:hAnsi="Times New Roman" w:cs="Times New Roman"/>
          <w:sz w:val="28"/>
          <w:szCs w:val="28"/>
          <w:lang w:val="uk-UA" w:eastAsia="ru-RU"/>
        </w:rPr>
        <w:t>24</w:t>
      </w:r>
      <w:r w:rsidRPr="009C761B">
        <w:rPr>
          <w:rFonts w:ascii="Times New Roman" w:eastAsia="Times New Roman" w:hAnsi="Times New Roman" w:cs="Times New Roman"/>
          <w:sz w:val="28"/>
          <w:szCs w:val="28"/>
          <w:lang w:val="uk-UA" w:eastAsia="ru-RU"/>
        </w:rPr>
        <w:t xml:space="preserve">» </w:t>
      </w:r>
      <w:r w:rsidR="00531D7B">
        <w:rPr>
          <w:rFonts w:ascii="Times New Roman" w:eastAsia="Times New Roman" w:hAnsi="Times New Roman" w:cs="Times New Roman"/>
          <w:sz w:val="28"/>
          <w:szCs w:val="28"/>
          <w:lang w:val="uk-UA" w:eastAsia="ru-RU"/>
        </w:rPr>
        <w:t>вересня</w:t>
      </w:r>
      <w:r w:rsidRPr="009C761B">
        <w:rPr>
          <w:rFonts w:ascii="Times New Roman" w:eastAsia="Times New Roman" w:hAnsi="Times New Roman" w:cs="Times New Roman"/>
          <w:sz w:val="28"/>
          <w:szCs w:val="28"/>
          <w:lang w:val="uk-UA" w:eastAsia="ru-RU"/>
        </w:rPr>
        <w:t xml:space="preserve"> 202</w:t>
      </w:r>
      <w:r w:rsidR="00531D7B">
        <w:rPr>
          <w:rFonts w:ascii="Times New Roman" w:eastAsia="Times New Roman" w:hAnsi="Times New Roman" w:cs="Times New Roman"/>
          <w:sz w:val="28"/>
          <w:szCs w:val="28"/>
          <w:lang w:val="uk-UA" w:eastAsia="ru-RU"/>
        </w:rPr>
        <w:t>4</w:t>
      </w:r>
      <w:r w:rsidRPr="009C761B">
        <w:rPr>
          <w:rFonts w:ascii="Times New Roman" w:eastAsia="Times New Roman" w:hAnsi="Times New Roman" w:cs="Times New Roman"/>
          <w:sz w:val="28"/>
          <w:szCs w:val="28"/>
          <w:lang w:val="uk-UA" w:eastAsia="ru-RU"/>
        </w:rPr>
        <w:t xml:space="preserve"> року № </w:t>
      </w:r>
      <w:r w:rsidR="00531D7B">
        <w:rPr>
          <w:rFonts w:ascii="Times New Roman" w:eastAsia="Times New Roman" w:hAnsi="Times New Roman" w:cs="Times New Roman"/>
          <w:sz w:val="28"/>
          <w:szCs w:val="28"/>
          <w:lang w:val="uk-UA" w:eastAsia="ru-RU"/>
        </w:rPr>
        <w:t>1447-с</w:t>
      </w:r>
    </w:p>
    <w:p w:rsidR="006B1352" w:rsidRPr="00451EC8" w:rsidRDefault="006B1352" w:rsidP="00422E86">
      <w:pPr>
        <w:tabs>
          <w:tab w:val="left" w:pos="6243"/>
        </w:tabs>
        <w:spacing w:after="0" w:line="240" w:lineRule="auto"/>
        <w:rPr>
          <w:rFonts w:ascii="Times New Roman" w:eastAsia="Times New Roman" w:hAnsi="Times New Roman" w:cs="Times New Roman"/>
          <w:b/>
          <w:sz w:val="28"/>
          <w:szCs w:val="28"/>
          <w:lang w:val="uk-UA" w:eastAsia="ru-RU"/>
        </w:rPr>
      </w:pPr>
    </w:p>
    <w:p w:rsidR="00422E86" w:rsidRPr="00451EC8" w:rsidRDefault="00422E86" w:rsidP="00422E86">
      <w:pPr>
        <w:tabs>
          <w:tab w:val="left" w:pos="6243"/>
        </w:tabs>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b/>
          <w:sz w:val="28"/>
          <w:szCs w:val="28"/>
          <w:lang w:val="uk-UA" w:eastAsia="ru-RU"/>
        </w:rPr>
        <w:t>2. Строк подання студентом роботи</w:t>
      </w:r>
      <w:r w:rsidRPr="00451EC8">
        <w:rPr>
          <w:rFonts w:ascii="Times New Roman" w:eastAsia="Times New Roman" w:hAnsi="Times New Roman" w:cs="Times New Roman"/>
          <w:sz w:val="28"/>
          <w:szCs w:val="28"/>
          <w:lang w:val="uk-UA" w:eastAsia="ru-RU"/>
        </w:rPr>
        <w:t xml:space="preserve">: </w:t>
      </w:r>
      <w:r w:rsidR="008101FB">
        <w:rPr>
          <w:rFonts w:ascii="Times New Roman" w:eastAsia="Times New Roman" w:hAnsi="Times New Roman" w:cs="Times New Roman"/>
          <w:sz w:val="28"/>
          <w:szCs w:val="28"/>
          <w:lang w:val="uk-UA" w:eastAsia="ru-RU"/>
        </w:rPr>
        <w:t>11</w:t>
      </w:r>
      <w:r w:rsidR="006B1352">
        <w:rPr>
          <w:rFonts w:ascii="Times New Roman" w:eastAsia="Times New Roman" w:hAnsi="Times New Roman" w:cs="Times New Roman"/>
          <w:sz w:val="28"/>
          <w:szCs w:val="28"/>
          <w:lang w:val="uk-UA" w:eastAsia="ru-RU"/>
        </w:rPr>
        <w:t>.</w:t>
      </w:r>
      <w:r w:rsidR="008101FB">
        <w:rPr>
          <w:rFonts w:ascii="Times New Roman" w:eastAsia="Times New Roman" w:hAnsi="Times New Roman" w:cs="Times New Roman"/>
          <w:sz w:val="28"/>
          <w:szCs w:val="28"/>
          <w:lang w:val="uk-UA" w:eastAsia="ru-RU"/>
        </w:rPr>
        <w:t>11</w:t>
      </w:r>
      <w:r w:rsidR="006B1352">
        <w:rPr>
          <w:rFonts w:ascii="Times New Roman" w:eastAsia="Times New Roman" w:hAnsi="Times New Roman" w:cs="Times New Roman"/>
          <w:sz w:val="28"/>
          <w:szCs w:val="28"/>
          <w:lang w:val="uk-UA" w:eastAsia="ru-RU"/>
        </w:rPr>
        <w:t>.2024</w:t>
      </w:r>
    </w:p>
    <w:p w:rsidR="00422E86" w:rsidRPr="00451EC8" w:rsidRDefault="00422E86" w:rsidP="00422E86">
      <w:pPr>
        <w:tabs>
          <w:tab w:val="left" w:pos="6243"/>
        </w:tabs>
        <w:spacing w:after="0" w:line="240" w:lineRule="auto"/>
        <w:rPr>
          <w:rFonts w:ascii="Times New Roman" w:eastAsia="Times New Roman" w:hAnsi="Times New Roman" w:cs="Times New Roman"/>
          <w:b/>
          <w:sz w:val="28"/>
          <w:szCs w:val="28"/>
          <w:lang w:val="uk-UA" w:eastAsia="ru-RU"/>
        </w:rPr>
      </w:pPr>
    </w:p>
    <w:p w:rsidR="00422E86" w:rsidRPr="00451EC8" w:rsidRDefault="00422E86" w:rsidP="00422E86">
      <w:pPr>
        <w:tabs>
          <w:tab w:val="left" w:pos="6243"/>
        </w:tabs>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b/>
          <w:sz w:val="28"/>
          <w:szCs w:val="28"/>
          <w:lang w:val="uk-UA" w:eastAsia="ru-RU"/>
        </w:rPr>
        <w:t>3. Вихідні дані до роботи</w:t>
      </w:r>
      <w:r w:rsidRPr="00451EC8">
        <w:rPr>
          <w:rFonts w:ascii="Times New Roman" w:eastAsia="Times New Roman" w:hAnsi="Times New Roman" w:cs="Times New Roman"/>
          <w:sz w:val="28"/>
          <w:szCs w:val="28"/>
          <w:lang w:val="uk-UA" w:eastAsia="ru-RU"/>
        </w:rPr>
        <w:t>: матеріали педагогічної практики</w:t>
      </w:r>
    </w:p>
    <w:p w:rsidR="00422E86" w:rsidRPr="00451EC8" w:rsidRDefault="00422E86" w:rsidP="00422E86">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422E86" w:rsidRPr="00451EC8" w:rsidRDefault="00422E86" w:rsidP="008101F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b/>
          <w:sz w:val="28"/>
          <w:szCs w:val="28"/>
          <w:lang w:val="uk-UA" w:eastAsia="ru-RU"/>
        </w:rPr>
        <w:t>4. Зміст розрахунково-пояснювальної записки (перелік питань, які потрібно розробити)</w:t>
      </w:r>
      <w:r w:rsidRPr="00451EC8">
        <w:rPr>
          <w:rFonts w:ascii="Times New Roman" w:eastAsia="Times New Roman" w:hAnsi="Times New Roman" w:cs="Times New Roman"/>
          <w:sz w:val="28"/>
          <w:szCs w:val="28"/>
          <w:lang w:val="uk-UA" w:eastAsia="ru-RU"/>
        </w:rPr>
        <w:t xml:space="preserve"> </w:t>
      </w:r>
      <w:r w:rsidR="008101FB" w:rsidRPr="008101FB">
        <w:rPr>
          <w:rFonts w:ascii="Times New Roman" w:eastAsia="Times New Roman" w:hAnsi="Times New Roman" w:cs="Times New Roman"/>
          <w:sz w:val="28"/>
          <w:szCs w:val="28"/>
          <w:lang w:val="uk-UA" w:eastAsia="ru-RU"/>
        </w:rPr>
        <w:t>визначити сутність поняття «комунікативно-мовленнєва компетентність»;</w:t>
      </w:r>
      <w:r w:rsidR="008101FB">
        <w:rPr>
          <w:rFonts w:ascii="Times New Roman" w:eastAsia="Times New Roman" w:hAnsi="Times New Roman" w:cs="Times New Roman"/>
          <w:sz w:val="28"/>
          <w:szCs w:val="28"/>
          <w:lang w:val="uk-UA" w:eastAsia="ru-RU"/>
        </w:rPr>
        <w:t xml:space="preserve"> </w:t>
      </w:r>
      <w:r w:rsidR="008101FB" w:rsidRPr="008101FB">
        <w:rPr>
          <w:rFonts w:ascii="Times New Roman" w:eastAsia="Times New Roman" w:hAnsi="Times New Roman" w:cs="Times New Roman"/>
          <w:sz w:val="28"/>
          <w:szCs w:val="28"/>
          <w:lang w:val="uk-UA" w:eastAsia="ru-RU"/>
        </w:rPr>
        <w:t>окреслити особливості системного недорозвинення мовлення у молоді;</w:t>
      </w:r>
      <w:r w:rsidR="008101FB">
        <w:rPr>
          <w:rFonts w:ascii="Times New Roman" w:eastAsia="Times New Roman" w:hAnsi="Times New Roman" w:cs="Times New Roman"/>
          <w:sz w:val="28"/>
          <w:szCs w:val="28"/>
          <w:lang w:val="uk-UA" w:eastAsia="ru-RU"/>
        </w:rPr>
        <w:t xml:space="preserve"> </w:t>
      </w:r>
      <w:r w:rsidR="008101FB" w:rsidRPr="008101FB">
        <w:rPr>
          <w:rFonts w:ascii="Times New Roman" w:eastAsia="Times New Roman" w:hAnsi="Times New Roman" w:cs="Times New Roman"/>
          <w:sz w:val="28"/>
          <w:szCs w:val="28"/>
          <w:lang w:val="uk-UA" w:eastAsia="ru-RU"/>
        </w:rPr>
        <w:t xml:space="preserve">ознайомитись з традиційними та інноваційними підходами до </w:t>
      </w:r>
      <w:proofErr w:type="spellStart"/>
      <w:r w:rsidR="008101FB" w:rsidRPr="008101FB">
        <w:rPr>
          <w:rFonts w:ascii="Times New Roman" w:eastAsia="Times New Roman" w:hAnsi="Times New Roman" w:cs="Times New Roman"/>
          <w:sz w:val="28"/>
          <w:szCs w:val="28"/>
          <w:lang w:val="uk-UA" w:eastAsia="ru-RU"/>
        </w:rPr>
        <w:t>логокорекційної</w:t>
      </w:r>
      <w:proofErr w:type="spellEnd"/>
      <w:r w:rsidR="008101FB" w:rsidRPr="008101FB">
        <w:rPr>
          <w:rFonts w:ascii="Times New Roman" w:eastAsia="Times New Roman" w:hAnsi="Times New Roman" w:cs="Times New Roman"/>
          <w:sz w:val="28"/>
          <w:szCs w:val="28"/>
          <w:lang w:val="uk-UA" w:eastAsia="ru-RU"/>
        </w:rPr>
        <w:t xml:space="preserve"> роботи з молоддю з системним недорозвиненням мовлення;</w:t>
      </w:r>
      <w:r w:rsidR="008101FB">
        <w:rPr>
          <w:rFonts w:ascii="Times New Roman" w:eastAsia="Times New Roman" w:hAnsi="Times New Roman" w:cs="Times New Roman"/>
          <w:sz w:val="28"/>
          <w:szCs w:val="28"/>
          <w:lang w:val="uk-UA" w:eastAsia="ru-RU"/>
        </w:rPr>
        <w:t xml:space="preserve"> </w:t>
      </w:r>
      <w:r w:rsidR="008101FB" w:rsidRPr="008101FB">
        <w:rPr>
          <w:rFonts w:ascii="Times New Roman" w:eastAsia="Times New Roman" w:hAnsi="Times New Roman" w:cs="Times New Roman"/>
          <w:sz w:val="28"/>
          <w:szCs w:val="28"/>
          <w:lang w:val="uk-UA" w:eastAsia="ru-RU"/>
        </w:rPr>
        <w:t>визначити роль міждисциплінарного підходу до формування комунікативно-мовленнєвої компетентності молоді з системним недорозвиненням мовлення;</w:t>
      </w:r>
      <w:r w:rsidR="008101FB">
        <w:rPr>
          <w:rFonts w:ascii="Times New Roman" w:eastAsia="Times New Roman" w:hAnsi="Times New Roman" w:cs="Times New Roman"/>
          <w:sz w:val="28"/>
          <w:szCs w:val="28"/>
          <w:lang w:val="uk-UA" w:eastAsia="ru-RU"/>
        </w:rPr>
        <w:t xml:space="preserve"> </w:t>
      </w:r>
      <w:r w:rsidR="008101FB" w:rsidRPr="008101FB">
        <w:rPr>
          <w:rFonts w:ascii="Times New Roman" w:eastAsia="Times New Roman" w:hAnsi="Times New Roman" w:cs="Times New Roman"/>
          <w:sz w:val="28"/>
          <w:szCs w:val="28"/>
          <w:lang w:val="uk-UA" w:eastAsia="ru-RU"/>
        </w:rPr>
        <w:t>розробити практичні рекомендації для педагогів і логопедів щодо формування комунікативно-мовленнєвої компетентності молоді з системним недорозвиненням мовлення.</w:t>
      </w:r>
    </w:p>
    <w:p w:rsidR="00422E86" w:rsidRPr="00451EC8" w:rsidRDefault="00422E86" w:rsidP="00422E86">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015AB8" w:rsidRDefault="00422E86" w:rsidP="00422E8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b/>
          <w:sz w:val="28"/>
          <w:szCs w:val="28"/>
          <w:lang w:val="uk-UA" w:eastAsia="ru-RU"/>
        </w:rPr>
        <w:t>5. Перелік графічного матеріалу:</w:t>
      </w:r>
      <w:r w:rsidR="00074A62">
        <w:rPr>
          <w:rFonts w:ascii="Times New Roman" w:eastAsia="Times New Roman" w:hAnsi="Times New Roman" w:cs="Times New Roman"/>
          <w:b/>
          <w:sz w:val="28"/>
          <w:szCs w:val="28"/>
          <w:lang w:val="uk-UA" w:eastAsia="ru-RU"/>
        </w:rPr>
        <w:t xml:space="preserve"> </w:t>
      </w:r>
      <w:r w:rsidR="00074A62" w:rsidRPr="00074A62">
        <w:rPr>
          <w:rFonts w:ascii="Times New Roman" w:eastAsia="Times New Roman" w:hAnsi="Times New Roman" w:cs="Times New Roman"/>
          <w:bCs/>
          <w:sz w:val="28"/>
          <w:szCs w:val="28"/>
          <w:lang w:val="uk-UA" w:eastAsia="ru-RU"/>
        </w:rPr>
        <w:t>2</w:t>
      </w:r>
      <w:r w:rsidRPr="00451EC8">
        <w:rPr>
          <w:rFonts w:ascii="Times New Roman" w:eastAsia="Times New Roman" w:hAnsi="Times New Roman" w:cs="Times New Roman"/>
          <w:sz w:val="28"/>
          <w:szCs w:val="28"/>
          <w:lang w:val="uk-UA" w:eastAsia="ru-RU"/>
        </w:rPr>
        <w:t xml:space="preserve"> </w:t>
      </w:r>
      <w:r w:rsidR="00074A62">
        <w:rPr>
          <w:rFonts w:ascii="Times New Roman" w:eastAsia="Times New Roman" w:hAnsi="Times New Roman" w:cs="Times New Roman"/>
          <w:sz w:val="28"/>
          <w:szCs w:val="28"/>
          <w:lang w:val="uk-UA" w:eastAsia="ru-RU"/>
        </w:rPr>
        <w:t xml:space="preserve">таблиці з результатами </w:t>
      </w:r>
      <w:proofErr w:type="spellStart"/>
      <w:r w:rsidR="00074A62">
        <w:rPr>
          <w:rFonts w:ascii="Times New Roman" w:eastAsia="Times New Roman" w:hAnsi="Times New Roman" w:cs="Times New Roman"/>
          <w:sz w:val="28"/>
          <w:szCs w:val="28"/>
          <w:lang w:val="uk-UA" w:eastAsia="ru-RU"/>
        </w:rPr>
        <w:t>констатувального</w:t>
      </w:r>
      <w:proofErr w:type="spellEnd"/>
      <w:r w:rsidR="00074A62">
        <w:rPr>
          <w:rFonts w:ascii="Times New Roman" w:eastAsia="Times New Roman" w:hAnsi="Times New Roman" w:cs="Times New Roman"/>
          <w:sz w:val="28"/>
          <w:szCs w:val="28"/>
          <w:lang w:val="uk-UA" w:eastAsia="ru-RU"/>
        </w:rPr>
        <w:t xml:space="preserve"> експерименту; 1 рисунок «Формування комунікативно-мовленнєвої компетентності»</w:t>
      </w:r>
    </w:p>
    <w:p w:rsidR="008101FB" w:rsidRDefault="008101FB" w:rsidP="00422E8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015AB8" w:rsidRPr="00451EC8" w:rsidRDefault="00015AB8" w:rsidP="00422E8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aps/>
          <w:color w:val="000000"/>
          <w:sz w:val="28"/>
          <w:szCs w:val="28"/>
          <w:lang w:val="uk-UA" w:eastAsia="ru-RU"/>
        </w:rPr>
        <w:sectPr w:rsidR="00015AB8" w:rsidRPr="00451EC8" w:rsidSect="00BA1FBF">
          <w:pgSz w:w="11906" w:h="16838"/>
          <w:pgMar w:top="1134" w:right="567" w:bottom="1134" w:left="1701" w:header="709" w:footer="709" w:gutter="0"/>
          <w:pgNumType w:start="5"/>
          <w:cols w:space="708"/>
          <w:titlePg/>
          <w:docGrid w:linePitch="360"/>
        </w:sectPr>
      </w:pPr>
    </w:p>
    <w:p w:rsidR="00422E86" w:rsidRPr="00451EC8" w:rsidRDefault="00422E86" w:rsidP="00422E86">
      <w:pPr>
        <w:spacing w:after="0" w:line="240" w:lineRule="auto"/>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b/>
          <w:sz w:val="28"/>
          <w:szCs w:val="28"/>
          <w:lang w:val="uk-UA" w:eastAsia="ru-RU"/>
        </w:rPr>
        <w:t xml:space="preserve">6. Консультанти розділів роботи </w:t>
      </w:r>
    </w:p>
    <w:p w:rsidR="00422E86" w:rsidRPr="00451EC8" w:rsidRDefault="00422E86" w:rsidP="00422E86">
      <w:pPr>
        <w:spacing w:after="0" w:line="240" w:lineRule="auto"/>
        <w:rPr>
          <w:rFonts w:ascii="Times New Roman" w:eastAsia="Times New Roman" w:hAnsi="Times New Roman" w:cs="Times New Roman"/>
          <w:b/>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551"/>
        <w:gridCol w:w="2835"/>
        <w:gridCol w:w="2835"/>
      </w:tblGrid>
      <w:tr w:rsidR="00422E86" w:rsidRPr="00451EC8" w:rsidTr="00A508FC">
        <w:tc>
          <w:tcPr>
            <w:tcW w:w="1418" w:type="dxa"/>
            <w:vMerge w:val="restart"/>
            <w:tcBorders>
              <w:top w:val="single" w:sz="4" w:space="0" w:color="auto"/>
              <w:left w:val="single" w:sz="4" w:space="0" w:color="auto"/>
              <w:right w:val="single" w:sz="4" w:space="0" w:color="auto"/>
            </w:tcBorders>
            <w:vAlign w:val="center"/>
          </w:tcPr>
          <w:p w:rsidR="00422E86" w:rsidRPr="00451EC8" w:rsidRDefault="00422E86" w:rsidP="00A508FC">
            <w:pPr>
              <w:spacing w:after="0" w:line="240" w:lineRule="auto"/>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Розділ</w:t>
            </w:r>
          </w:p>
        </w:tc>
        <w:tc>
          <w:tcPr>
            <w:tcW w:w="2551" w:type="dxa"/>
            <w:vMerge w:val="restart"/>
            <w:tcBorders>
              <w:top w:val="single" w:sz="4" w:space="0" w:color="auto"/>
              <w:left w:val="single" w:sz="4" w:space="0" w:color="auto"/>
              <w:right w:val="single" w:sz="4" w:space="0" w:color="auto"/>
            </w:tcBorders>
            <w:vAlign w:val="center"/>
          </w:tcPr>
          <w:p w:rsidR="00422E86" w:rsidRPr="00451EC8" w:rsidRDefault="00422E86" w:rsidP="00A508FC">
            <w:pPr>
              <w:spacing w:after="0" w:line="240" w:lineRule="auto"/>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Прізвище, ініціали консультанта</w:t>
            </w:r>
          </w:p>
        </w:tc>
        <w:tc>
          <w:tcPr>
            <w:tcW w:w="5670" w:type="dxa"/>
            <w:gridSpan w:val="2"/>
            <w:tcBorders>
              <w:top w:val="single" w:sz="4" w:space="0" w:color="auto"/>
              <w:left w:val="single" w:sz="4" w:space="0" w:color="auto"/>
              <w:bottom w:val="single" w:sz="4" w:space="0" w:color="auto"/>
              <w:right w:val="single" w:sz="4" w:space="0" w:color="auto"/>
            </w:tcBorders>
          </w:tcPr>
          <w:p w:rsidR="00422E86" w:rsidRPr="00451EC8" w:rsidRDefault="00422E86" w:rsidP="00A508FC">
            <w:pPr>
              <w:spacing w:after="0" w:line="240" w:lineRule="auto"/>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Підпис, дата</w:t>
            </w:r>
          </w:p>
        </w:tc>
      </w:tr>
      <w:tr w:rsidR="00422E86" w:rsidRPr="00451EC8" w:rsidTr="00A508FC">
        <w:tc>
          <w:tcPr>
            <w:tcW w:w="1418" w:type="dxa"/>
            <w:vMerge/>
            <w:tcBorders>
              <w:left w:val="single" w:sz="4" w:space="0" w:color="auto"/>
              <w:bottom w:val="single" w:sz="4" w:space="0" w:color="auto"/>
              <w:right w:val="single" w:sz="4" w:space="0" w:color="auto"/>
            </w:tcBorders>
          </w:tcPr>
          <w:p w:rsidR="00422E86" w:rsidRPr="00451EC8" w:rsidRDefault="00422E86" w:rsidP="00A508FC">
            <w:pPr>
              <w:spacing w:after="0" w:line="240" w:lineRule="auto"/>
              <w:rPr>
                <w:rFonts w:ascii="Times New Roman" w:eastAsia="Times New Roman" w:hAnsi="Times New Roman" w:cs="Times New Roman"/>
                <w:sz w:val="28"/>
                <w:szCs w:val="28"/>
                <w:lang w:val="uk-UA" w:eastAsia="ru-RU"/>
              </w:rPr>
            </w:pPr>
          </w:p>
        </w:tc>
        <w:tc>
          <w:tcPr>
            <w:tcW w:w="2551" w:type="dxa"/>
            <w:vMerge/>
            <w:tcBorders>
              <w:left w:val="single" w:sz="4" w:space="0" w:color="auto"/>
              <w:bottom w:val="single" w:sz="4" w:space="0" w:color="auto"/>
              <w:right w:val="single" w:sz="4" w:space="0" w:color="auto"/>
            </w:tcBorders>
          </w:tcPr>
          <w:p w:rsidR="00422E86" w:rsidRPr="00451EC8" w:rsidRDefault="00422E86" w:rsidP="00A508FC">
            <w:pPr>
              <w:spacing w:after="0" w:line="240" w:lineRule="auto"/>
              <w:rPr>
                <w:rFonts w:ascii="Times New Roman" w:eastAsia="Times New Roman" w:hAnsi="Times New Roman" w:cs="Times New Roman"/>
                <w:sz w:val="28"/>
                <w:szCs w:val="28"/>
                <w:lang w:val="uk-UA"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422E86" w:rsidRPr="00451EC8" w:rsidRDefault="00422E86" w:rsidP="00A508FC">
            <w:pPr>
              <w:spacing w:after="0" w:line="240" w:lineRule="auto"/>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Завдання</w:t>
            </w:r>
          </w:p>
          <w:p w:rsidR="00422E86" w:rsidRPr="00451EC8" w:rsidRDefault="00422E86" w:rsidP="00A508FC">
            <w:pPr>
              <w:spacing w:after="0" w:line="240" w:lineRule="auto"/>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видав</w:t>
            </w:r>
          </w:p>
        </w:tc>
        <w:tc>
          <w:tcPr>
            <w:tcW w:w="2835" w:type="dxa"/>
            <w:tcBorders>
              <w:top w:val="single" w:sz="4" w:space="0" w:color="auto"/>
              <w:left w:val="single" w:sz="4" w:space="0" w:color="auto"/>
              <w:bottom w:val="single" w:sz="4" w:space="0" w:color="auto"/>
              <w:right w:val="single" w:sz="4" w:space="0" w:color="auto"/>
            </w:tcBorders>
            <w:vAlign w:val="center"/>
          </w:tcPr>
          <w:p w:rsidR="00422E86" w:rsidRPr="00451EC8" w:rsidRDefault="00422E86" w:rsidP="00A508FC">
            <w:pPr>
              <w:spacing w:after="0" w:line="240" w:lineRule="auto"/>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Завдання</w:t>
            </w:r>
          </w:p>
          <w:p w:rsidR="00422E86" w:rsidRPr="00451EC8" w:rsidRDefault="00422E86" w:rsidP="00A508FC">
            <w:pPr>
              <w:spacing w:after="0" w:line="240" w:lineRule="auto"/>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прийняв</w:t>
            </w:r>
          </w:p>
        </w:tc>
      </w:tr>
      <w:tr w:rsidR="00422E86" w:rsidRPr="00451EC8" w:rsidTr="00A508FC">
        <w:trPr>
          <w:trHeight w:val="328"/>
        </w:trPr>
        <w:tc>
          <w:tcPr>
            <w:tcW w:w="1418" w:type="dxa"/>
            <w:tcBorders>
              <w:top w:val="single" w:sz="4" w:space="0" w:color="auto"/>
              <w:left w:val="single" w:sz="4" w:space="0" w:color="auto"/>
              <w:bottom w:val="single" w:sz="4" w:space="0" w:color="auto"/>
              <w:right w:val="single" w:sz="4" w:space="0" w:color="auto"/>
            </w:tcBorders>
            <w:vAlign w:val="center"/>
          </w:tcPr>
          <w:p w:rsidR="00422E86" w:rsidRPr="00451EC8" w:rsidRDefault="00422E86" w:rsidP="00A508FC">
            <w:pPr>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Вступ</w:t>
            </w:r>
          </w:p>
        </w:tc>
        <w:tc>
          <w:tcPr>
            <w:tcW w:w="2551" w:type="dxa"/>
            <w:tcBorders>
              <w:top w:val="single" w:sz="4" w:space="0" w:color="auto"/>
              <w:left w:val="single" w:sz="4" w:space="0" w:color="auto"/>
              <w:bottom w:val="single" w:sz="4" w:space="0" w:color="auto"/>
              <w:right w:val="single" w:sz="4" w:space="0" w:color="auto"/>
            </w:tcBorders>
            <w:vAlign w:val="center"/>
          </w:tcPr>
          <w:p w:rsidR="00422E86" w:rsidRPr="00451EC8" w:rsidRDefault="008101FB" w:rsidP="006B1352">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Татьянчикова</w:t>
            </w:r>
            <w:proofErr w:type="spellEnd"/>
            <w:r>
              <w:rPr>
                <w:rFonts w:ascii="Times New Roman" w:eastAsia="Times New Roman" w:hAnsi="Times New Roman" w:cs="Times New Roman"/>
                <w:sz w:val="28"/>
                <w:szCs w:val="28"/>
                <w:lang w:val="uk-UA" w:eastAsia="ru-RU"/>
              </w:rPr>
              <w:t xml:space="preserve"> І.В.</w:t>
            </w:r>
          </w:p>
        </w:tc>
        <w:tc>
          <w:tcPr>
            <w:tcW w:w="2835" w:type="dxa"/>
            <w:tcBorders>
              <w:top w:val="single" w:sz="4" w:space="0" w:color="auto"/>
              <w:left w:val="single" w:sz="4" w:space="0" w:color="auto"/>
              <w:bottom w:val="single" w:sz="4" w:space="0" w:color="auto"/>
              <w:right w:val="single" w:sz="4" w:space="0" w:color="auto"/>
            </w:tcBorders>
            <w:vAlign w:val="center"/>
          </w:tcPr>
          <w:p w:rsidR="00422E86" w:rsidRPr="00451EC8" w:rsidRDefault="00422E86" w:rsidP="00A508FC">
            <w:pPr>
              <w:spacing w:after="0" w:line="240" w:lineRule="auto"/>
              <w:rPr>
                <w:rFonts w:ascii="Times New Roman" w:eastAsia="Times New Roman" w:hAnsi="Times New Roman" w:cs="Times New Roman"/>
                <w:sz w:val="28"/>
                <w:szCs w:val="28"/>
                <w:lang w:val="uk-UA"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422E86" w:rsidRPr="00451EC8" w:rsidRDefault="00422E86" w:rsidP="00A508FC">
            <w:pPr>
              <w:spacing w:after="0" w:line="240" w:lineRule="auto"/>
              <w:rPr>
                <w:rFonts w:ascii="Times New Roman" w:eastAsia="Times New Roman" w:hAnsi="Times New Roman" w:cs="Times New Roman"/>
                <w:sz w:val="28"/>
                <w:szCs w:val="28"/>
                <w:lang w:val="uk-UA" w:eastAsia="ru-RU"/>
              </w:rPr>
            </w:pPr>
          </w:p>
        </w:tc>
      </w:tr>
      <w:tr w:rsidR="006B1352" w:rsidRPr="00451EC8" w:rsidTr="002B7EA1">
        <w:tc>
          <w:tcPr>
            <w:tcW w:w="1418" w:type="dxa"/>
            <w:tcBorders>
              <w:top w:val="single" w:sz="4" w:space="0" w:color="auto"/>
              <w:left w:val="single" w:sz="4" w:space="0" w:color="auto"/>
              <w:bottom w:val="single" w:sz="4" w:space="0" w:color="auto"/>
              <w:right w:val="single" w:sz="4" w:space="0" w:color="auto"/>
            </w:tcBorders>
            <w:vAlign w:val="center"/>
          </w:tcPr>
          <w:p w:rsidR="006B1352" w:rsidRPr="00451EC8" w:rsidRDefault="006B1352" w:rsidP="006B1352">
            <w:pPr>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Розділ 1 </w:t>
            </w:r>
          </w:p>
        </w:tc>
        <w:tc>
          <w:tcPr>
            <w:tcW w:w="2551" w:type="dxa"/>
            <w:tcBorders>
              <w:top w:val="single" w:sz="4" w:space="0" w:color="auto"/>
              <w:left w:val="single" w:sz="4" w:space="0" w:color="auto"/>
              <w:bottom w:val="single" w:sz="4" w:space="0" w:color="auto"/>
              <w:right w:val="single" w:sz="4" w:space="0" w:color="auto"/>
            </w:tcBorders>
          </w:tcPr>
          <w:p w:rsidR="006B1352" w:rsidRDefault="008101FB" w:rsidP="006B1352">
            <w:pPr>
              <w:spacing w:after="0"/>
            </w:pPr>
            <w:proofErr w:type="spellStart"/>
            <w:r>
              <w:rPr>
                <w:rFonts w:ascii="Times New Roman" w:eastAsia="Times New Roman" w:hAnsi="Times New Roman" w:cs="Times New Roman"/>
                <w:sz w:val="28"/>
                <w:szCs w:val="28"/>
                <w:lang w:val="uk-UA" w:eastAsia="ru-RU"/>
              </w:rPr>
              <w:t>Татьянчикова</w:t>
            </w:r>
            <w:proofErr w:type="spellEnd"/>
            <w:r>
              <w:rPr>
                <w:rFonts w:ascii="Times New Roman" w:eastAsia="Times New Roman" w:hAnsi="Times New Roman" w:cs="Times New Roman"/>
                <w:sz w:val="28"/>
                <w:szCs w:val="28"/>
                <w:lang w:val="uk-UA" w:eastAsia="ru-RU"/>
              </w:rPr>
              <w:t xml:space="preserve"> І.В.</w:t>
            </w:r>
          </w:p>
        </w:tc>
        <w:tc>
          <w:tcPr>
            <w:tcW w:w="2835" w:type="dxa"/>
            <w:tcBorders>
              <w:top w:val="single" w:sz="4" w:space="0" w:color="auto"/>
              <w:left w:val="single" w:sz="4" w:space="0" w:color="auto"/>
              <w:bottom w:val="single" w:sz="4" w:space="0" w:color="auto"/>
              <w:right w:val="single" w:sz="4" w:space="0" w:color="auto"/>
            </w:tcBorders>
            <w:vAlign w:val="center"/>
          </w:tcPr>
          <w:p w:rsidR="006B1352" w:rsidRPr="00451EC8" w:rsidRDefault="006B1352" w:rsidP="006B1352">
            <w:pPr>
              <w:spacing w:after="0" w:line="240" w:lineRule="auto"/>
              <w:rPr>
                <w:rFonts w:ascii="Times New Roman" w:eastAsia="Times New Roman" w:hAnsi="Times New Roman" w:cs="Times New Roman"/>
                <w:sz w:val="28"/>
                <w:szCs w:val="28"/>
                <w:lang w:val="uk-UA"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6B1352" w:rsidRPr="00451EC8" w:rsidRDefault="006B1352" w:rsidP="006B1352">
            <w:pPr>
              <w:spacing w:after="0" w:line="240" w:lineRule="auto"/>
              <w:rPr>
                <w:rFonts w:ascii="Times New Roman" w:eastAsia="Times New Roman" w:hAnsi="Times New Roman" w:cs="Times New Roman"/>
                <w:sz w:val="28"/>
                <w:szCs w:val="28"/>
                <w:lang w:val="uk-UA" w:eastAsia="ru-RU"/>
              </w:rPr>
            </w:pPr>
          </w:p>
        </w:tc>
      </w:tr>
      <w:tr w:rsidR="008101FB" w:rsidRPr="00451EC8" w:rsidTr="002B7EA1">
        <w:tc>
          <w:tcPr>
            <w:tcW w:w="1418" w:type="dxa"/>
            <w:tcBorders>
              <w:top w:val="single" w:sz="4" w:space="0" w:color="auto"/>
              <w:left w:val="single" w:sz="4" w:space="0" w:color="auto"/>
              <w:bottom w:val="single" w:sz="4" w:space="0" w:color="auto"/>
              <w:right w:val="single" w:sz="4" w:space="0" w:color="auto"/>
            </w:tcBorders>
            <w:vAlign w:val="center"/>
          </w:tcPr>
          <w:p w:rsidR="008101FB" w:rsidRPr="00451EC8" w:rsidRDefault="008101FB" w:rsidP="008101FB">
            <w:pPr>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Розділ 2 </w:t>
            </w:r>
          </w:p>
        </w:tc>
        <w:tc>
          <w:tcPr>
            <w:tcW w:w="2551" w:type="dxa"/>
            <w:tcBorders>
              <w:top w:val="single" w:sz="4" w:space="0" w:color="auto"/>
              <w:left w:val="single" w:sz="4" w:space="0" w:color="auto"/>
              <w:bottom w:val="single" w:sz="4" w:space="0" w:color="auto"/>
              <w:right w:val="single" w:sz="4" w:space="0" w:color="auto"/>
            </w:tcBorders>
          </w:tcPr>
          <w:p w:rsidR="008101FB" w:rsidRPr="008101FB" w:rsidRDefault="008101FB" w:rsidP="008101FB">
            <w:pPr>
              <w:spacing w:after="0" w:line="240" w:lineRule="auto"/>
              <w:rPr>
                <w:rFonts w:ascii="Times New Roman" w:eastAsia="Times New Roman" w:hAnsi="Times New Roman" w:cs="Times New Roman"/>
                <w:sz w:val="28"/>
                <w:szCs w:val="28"/>
                <w:lang w:val="uk-UA" w:eastAsia="ru-RU"/>
              </w:rPr>
            </w:pPr>
            <w:proofErr w:type="spellStart"/>
            <w:r w:rsidRPr="008101FB">
              <w:rPr>
                <w:rFonts w:ascii="Times New Roman" w:eastAsia="Times New Roman" w:hAnsi="Times New Roman" w:cs="Times New Roman"/>
                <w:sz w:val="28"/>
                <w:szCs w:val="28"/>
                <w:lang w:val="uk-UA" w:eastAsia="ru-RU"/>
              </w:rPr>
              <w:t>Татьянчикова</w:t>
            </w:r>
            <w:proofErr w:type="spellEnd"/>
            <w:r w:rsidRPr="008101FB">
              <w:rPr>
                <w:rFonts w:ascii="Times New Roman" w:eastAsia="Times New Roman" w:hAnsi="Times New Roman" w:cs="Times New Roman"/>
                <w:sz w:val="28"/>
                <w:szCs w:val="28"/>
                <w:lang w:val="uk-UA" w:eastAsia="ru-RU"/>
              </w:rPr>
              <w:t xml:space="preserve"> І.В.</w:t>
            </w:r>
          </w:p>
        </w:tc>
        <w:tc>
          <w:tcPr>
            <w:tcW w:w="2835" w:type="dxa"/>
            <w:tcBorders>
              <w:top w:val="single" w:sz="4" w:space="0" w:color="auto"/>
              <w:left w:val="single" w:sz="4" w:space="0" w:color="auto"/>
              <w:bottom w:val="single" w:sz="4" w:space="0" w:color="auto"/>
              <w:right w:val="single" w:sz="4" w:space="0" w:color="auto"/>
            </w:tcBorders>
            <w:vAlign w:val="center"/>
          </w:tcPr>
          <w:p w:rsidR="008101FB" w:rsidRPr="00451EC8" w:rsidRDefault="008101FB" w:rsidP="008101FB">
            <w:pPr>
              <w:spacing w:after="0" w:line="240" w:lineRule="auto"/>
              <w:rPr>
                <w:rFonts w:ascii="Times New Roman" w:eastAsia="Times New Roman" w:hAnsi="Times New Roman" w:cs="Times New Roman"/>
                <w:sz w:val="28"/>
                <w:szCs w:val="28"/>
                <w:lang w:val="uk-UA"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8101FB" w:rsidRPr="00451EC8" w:rsidRDefault="008101FB" w:rsidP="008101FB">
            <w:pPr>
              <w:spacing w:after="0" w:line="240" w:lineRule="auto"/>
              <w:rPr>
                <w:rFonts w:ascii="Times New Roman" w:eastAsia="Times New Roman" w:hAnsi="Times New Roman" w:cs="Times New Roman"/>
                <w:sz w:val="28"/>
                <w:szCs w:val="28"/>
                <w:lang w:val="uk-UA" w:eastAsia="ru-RU"/>
              </w:rPr>
            </w:pPr>
          </w:p>
        </w:tc>
      </w:tr>
      <w:tr w:rsidR="008101FB" w:rsidRPr="00451EC8" w:rsidTr="002B7EA1">
        <w:tc>
          <w:tcPr>
            <w:tcW w:w="1418" w:type="dxa"/>
            <w:tcBorders>
              <w:top w:val="single" w:sz="4" w:space="0" w:color="auto"/>
              <w:left w:val="single" w:sz="4" w:space="0" w:color="auto"/>
              <w:bottom w:val="single" w:sz="4" w:space="0" w:color="auto"/>
              <w:right w:val="single" w:sz="4" w:space="0" w:color="auto"/>
            </w:tcBorders>
            <w:vAlign w:val="center"/>
          </w:tcPr>
          <w:p w:rsidR="008101FB" w:rsidRPr="00451EC8" w:rsidRDefault="008101FB" w:rsidP="008101FB">
            <w:pPr>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Висновки</w:t>
            </w:r>
          </w:p>
        </w:tc>
        <w:tc>
          <w:tcPr>
            <w:tcW w:w="2551" w:type="dxa"/>
            <w:tcBorders>
              <w:top w:val="single" w:sz="4" w:space="0" w:color="auto"/>
              <w:left w:val="single" w:sz="4" w:space="0" w:color="auto"/>
              <w:bottom w:val="single" w:sz="4" w:space="0" w:color="auto"/>
              <w:right w:val="single" w:sz="4" w:space="0" w:color="auto"/>
            </w:tcBorders>
          </w:tcPr>
          <w:p w:rsidR="008101FB" w:rsidRPr="008101FB" w:rsidRDefault="008101FB" w:rsidP="008101FB">
            <w:pPr>
              <w:spacing w:after="0" w:line="240" w:lineRule="auto"/>
              <w:rPr>
                <w:rFonts w:ascii="Times New Roman" w:eastAsia="Times New Roman" w:hAnsi="Times New Roman" w:cs="Times New Roman"/>
                <w:sz w:val="28"/>
                <w:szCs w:val="28"/>
                <w:lang w:val="uk-UA" w:eastAsia="ru-RU"/>
              </w:rPr>
            </w:pPr>
            <w:proofErr w:type="spellStart"/>
            <w:r w:rsidRPr="008101FB">
              <w:rPr>
                <w:rFonts w:ascii="Times New Roman" w:eastAsia="Times New Roman" w:hAnsi="Times New Roman" w:cs="Times New Roman"/>
                <w:sz w:val="28"/>
                <w:szCs w:val="28"/>
                <w:lang w:val="uk-UA" w:eastAsia="ru-RU"/>
              </w:rPr>
              <w:t>Татьянчикова</w:t>
            </w:r>
            <w:proofErr w:type="spellEnd"/>
            <w:r w:rsidRPr="008101FB">
              <w:rPr>
                <w:rFonts w:ascii="Times New Roman" w:eastAsia="Times New Roman" w:hAnsi="Times New Roman" w:cs="Times New Roman"/>
                <w:sz w:val="28"/>
                <w:szCs w:val="28"/>
                <w:lang w:val="uk-UA" w:eastAsia="ru-RU"/>
              </w:rPr>
              <w:t xml:space="preserve"> І.В.</w:t>
            </w:r>
          </w:p>
        </w:tc>
        <w:tc>
          <w:tcPr>
            <w:tcW w:w="2835" w:type="dxa"/>
            <w:tcBorders>
              <w:top w:val="single" w:sz="4" w:space="0" w:color="auto"/>
              <w:left w:val="single" w:sz="4" w:space="0" w:color="auto"/>
              <w:bottom w:val="single" w:sz="4" w:space="0" w:color="auto"/>
              <w:right w:val="single" w:sz="4" w:space="0" w:color="auto"/>
            </w:tcBorders>
            <w:vAlign w:val="center"/>
          </w:tcPr>
          <w:p w:rsidR="008101FB" w:rsidRPr="00451EC8" w:rsidRDefault="008101FB" w:rsidP="008101FB">
            <w:pPr>
              <w:spacing w:after="0" w:line="240" w:lineRule="auto"/>
              <w:rPr>
                <w:rFonts w:ascii="Times New Roman" w:eastAsia="Times New Roman" w:hAnsi="Times New Roman" w:cs="Times New Roman"/>
                <w:sz w:val="28"/>
                <w:szCs w:val="28"/>
                <w:lang w:val="uk-UA"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8101FB" w:rsidRPr="00451EC8" w:rsidRDefault="008101FB" w:rsidP="008101FB">
            <w:pPr>
              <w:spacing w:after="0" w:line="240" w:lineRule="auto"/>
              <w:rPr>
                <w:rFonts w:ascii="Times New Roman" w:eastAsia="Times New Roman" w:hAnsi="Times New Roman" w:cs="Times New Roman"/>
                <w:sz w:val="28"/>
                <w:szCs w:val="28"/>
                <w:lang w:val="uk-UA" w:eastAsia="ru-RU"/>
              </w:rPr>
            </w:pPr>
          </w:p>
        </w:tc>
      </w:tr>
    </w:tbl>
    <w:p w:rsidR="00422E86" w:rsidRPr="00451EC8" w:rsidRDefault="00422E86" w:rsidP="00422E86">
      <w:pPr>
        <w:tabs>
          <w:tab w:val="left" w:pos="4140"/>
        </w:tabs>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ab/>
      </w:r>
    </w:p>
    <w:p w:rsidR="00422E86" w:rsidRPr="00451EC8" w:rsidRDefault="00422E86" w:rsidP="00422E86">
      <w:pPr>
        <w:tabs>
          <w:tab w:val="left" w:pos="4140"/>
        </w:tabs>
        <w:spacing w:after="0" w:line="240" w:lineRule="auto"/>
        <w:rPr>
          <w:rFonts w:ascii="Times New Roman" w:eastAsia="Times New Roman" w:hAnsi="Times New Roman" w:cs="Times New Roman"/>
          <w:sz w:val="28"/>
          <w:szCs w:val="28"/>
          <w:lang w:val="uk-UA" w:eastAsia="ru-RU"/>
        </w:rPr>
      </w:pPr>
    </w:p>
    <w:p w:rsidR="00422E86" w:rsidRPr="00451EC8" w:rsidRDefault="00422E86" w:rsidP="00422E86">
      <w:pPr>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b/>
          <w:sz w:val="28"/>
          <w:szCs w:val="28"/>
          <w:lang w:val="uk-UA" w:eastAsia="ru-RU"/>
        </w:rPr>
        <w:t>7. Дата видачі завдання:</w:t>
      </w:r>
      <w:r w:rsidRPr="00451EC8">
        <w:rPr>
          <w:rFonts w:ascii="Times New Roman" w:eastAsia="Times New Roman" w:hAnsi="Times New Roman" w:cs="Times New Roman"/>
          <w:sz w:val="28"/>
          <w:szCs w:val="28"/>
          <w:lang w:val="uk-UA" w:eastAsia="ru-RU"/>
        </w:rPr>
        <w:t xml:space="preserve"> _____________________________ </w:t>
      </w:r>
    </w:p>
    <w:p w:rsidR="00422E86" w:rsidRPr="00451EC8" w:rsidRDefault="00422E86" w:rsidP="00422E86">
      <w:pPr>
        <w:pBdr>
          <w:bar w:val="single" w:sz="4" w:color="auto"/>
        </w:pBdr>
        <w:spacing w:after="0" w:line="240" w:lineRule="auto"/>
        <w:jc w:val="center"/>
        <w:rPr>
          <w:rFonts w:ascii="Times New Roman" w:eastAsia="Times New Roman" w:hAnsi="Times New Roman" w:cs="Times New Roman"/>
          <w:sz w:val="28"/>
          <w:szCs w:val="28"/>
          <w:vertAlign w:val="superscript"/>
          <w:lang w:val="uk-UA" w:eastAsia="ru-RU"/>
        </w:rPr>
      </w:pPr>
    </w:p>
    <w:p w:rsidR="00422E86" w:rsidRPr="00451EC8" w:rsidRDefault="00422E86" w:rsidP="00422E86">
      <w:pPr>
        <w:pBdr>
          <w:bar w:val="single" w:sz="4" w:color="auto"/>
        </w:pBdr>
        <w:spacing w:after="0" w:line="240" w:lineRule="auto"/>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vertAlign w:val="superscript"/>
          <w:lang w:val="uk-UA" w:eastAsia="ru-RU"/>
        </w:rPr>
        <w:t xml:space="preserve">                                      </w:t>
      </w:r>
    </w:p>
    <w:p w:rsidR="00422E86" w:rsidRPr="00451EC8" w:rsidRDefault="00422E86" w:rsidP="00422E86">
      <w:pPr>
        <w:tabs>
          <w:tab w:val="left" w:pos="3960"/>
        </w:tabs>
        <w:spacing w:after="0" w:line="240" w:lineRule="auto"/>
        <w:jc w:val="center"/>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b/>
          <w:sz w:val="28"/>
          <w:szCs w:val="28"/>
          <w:lang w:val="uk-UA" w:eastAsia="ru-RU"/>
        </w:rPr>
        <w:t>КАЛЕНДАРНИЙ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743"/>
        <w:gridCol w:w="2658"/>
        <w:gridCol w:w="1553"/>
      </w:tblGrid>
      <w:tr w:rsidR="00422E86" w:rsidRPr="00451EC8" w:rsidTr="006B1352">
        <w:tc>
          <w:tcPr>
            <w:tcW w:w="566" w:type="dxa"/>
            <w:tcBorders>
              <w:left w:val="single" w:sz="4" w:space="0" w:color="auto"/>
            </w:tcBorders>
            <w:vAlign w:val="center"/>
          </w:tcPr>
          <w:p w:rsidR="00422E86" w:rsidRPr="00451EC8" w:rsidRDefault="00422E86" w:rsidP="00A508FC">
            <w:pPr>
              <w:spacing w:after="0" w:line="240" w:lineRule="auto"/>
              <w:ind w:left="-57" w:right="-57"/>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п/п</w:t>
            </w:r>
          </w:p>
        </w:tc>
        <w:tc>
          <w:tcPr>
            <w:tcW w:w="4743" w:type="dxa"/>
            <w:vAlign w:val="center"/>
          </w:tcPr>
          <w:p w:rsidR="00422E86" w:rsidRPr="00451EC8" w:rsidRDefault="00422E86" w:rsidP="00A508FC">
            <w:pPr>
              <w:spacing w:after="0" w:line="240" w:lineRule="auto"/>
              <w:ind w:left="-57" w:right="-57"/>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Назва етапів кваліфікаційної роботи</w:t>
            </w:r>
          </w:p>
        </w:tc>
        <w:tc>
          <w:tcPr>
            <w:tcW w:w="2658" w:type="dxa"/>
            <w:vAlign w:val="center"/>
          </w:tcPr>
          <w:p w:rsidR="00422E86" w:rsidRPr="00451EC8" w:rsidRDefault="00422E86" w:rsidP="00A508FC">
            <w:pPr>
              <w:spacing w:after="0" w:line="240" w:lineRule="auto"/>
              <w:ind w:left="-57" w:right="-57"/>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Строк виконання етапів роботи</w:t>
            </w:r>
          </w:p>
        </w:tc>
        <w:tc>
          <w:tcPr>
            <w:tcW w:w="1553" w:type="dxa"/>
            <w:tcBorders>
              <w:right w:val="single" w:sz="4" w:space="0" w:color="auto"/>
            </w:tcBorders>
            <w:vAlign w:val="center"/>
          </w:tcPr>
          <w:p w:rsidR="00422E86" w:rsidRPr="00451EC8" w:rsidRDefault="00422E86" w:rsidP="00A508FC">
            <w:pPr>
              <w:spacing w:after="0" w:line="240" w:lineRule="auto"/>
              <w:ind w:left="-57" w:right="-57"/>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Примітка</w:t>
            </w:r>
          </w:p>
        </w:tc>
      </w:tr>
      <w:tr w:rsidR="00422E86" w:rsidRPr="00451EC8" w:rsidTr="006B1352">
        <w:tc>
          <w:tcPr>
            <w:tcW w:w="566" w:type="dxa"/>
            <w:tcBorders>
              <w:left w:val="single" w:sz="4" w:space="0" w:color="auto"/>
            </w:tcBorders>
            <w:vAlign w:val="center"/>
          </w:tcPr>
          <w:p w:rsidR="00422E86" w:rsidRPr="00451EC8" w:rsidRDefault="00422E86" w:rsidP="00A508FC">
            <w:pPr>
              <w:spacing w:after="0" w:line="240" w:lineRule="auto"/>
              <w:ind w:left="-57" w:right="-57"/>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1</w:t>
            </w:r>
          </w:p>
        </w:tc>
        <w:tc>
          <w:tcPr>
            <w:tcW w:w="4743" w:type="dxa"/>
            <w:vAlign w:val="center"/>
          </w:tcPr>
          <w:p w:rsidR="00422E86" w:rsidRPr="00451EC8" w:rsidRDefault="00422E86"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sidRPr="00451EC8">
              <w:rPr>
                <w:rFonts w:ascii="Times New Roman" w:eastAsia="Times New Roman" w:hAnsi="Times New Roman" w:cs="Times New Roman"/>
                <w:bCs/>
                <w:sz w:val="28"/>
                <w:szCs w:val="28"/>
                <w:lang w:val="uk-UA" w:eastAsia="ru-RU"/>
              </w:rPr>
              <w:t>Збір та систематизація матеріалу</w:t>
            </w:r>
          </w:p>
        </w:tc>
        <w:tc>
          <w:tcPr>
            <w:tcW w:w="2658" w:type="dxa"/>
            <w:vAlign w:val="center"/>
          </w:tcPr>
          <w:p w:rsidR="00422E86" w:rsidRPr="00451EC8" w:rsidRDefault="007D2192"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жовтень</w:t>
            </w:r>
          </w:p>
        </w:tc>
        <w:tc>
          <w:tcPr>
            <w:tcW w:w="1553" w:type="dxa"/>
            <w:tcBorders>
              <w:right w:val="single" w:sz="4" w:space="0" w:color="auto"/>
            </w:tcBorders>
            <w:vAlign w:val="center"/>
          </w:tcPr>
          <w:p w:rsidR="00422E86" w:rsidRPr="00451EC8" w:rsidRDefault="00422E86" w:rsidP="00A508FC">
            <w:pPr>
              <w:spacing w:after="0" w:line="240" w:lineRule="auto"/>
              <w:ind w:left="-57" w:right="-57"/>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виконано</w:t>
            </w:r>
          </w:p>
        </w:tc>
      </w:tr>
      <w:tr w:rsidR="00422E86" w:rsidRPr="00451EC8" w:rsidTr="006B1352">
        <w:tc>
          <w:tcPr>
            <w:tcW w:w="566" w:type="dxa"/>
            <w:tcBorders>
              <w:left w:val="single" w:sz="4" w:space="0" w:color="auto"/>
            </w:tcBorders>
            <w:vAlign w:val="center"/>
          </w:tcPr>
          <w:p w:rsidR="00422E86" w:rsidRPr="00451EC8" w:rsidRDefault="00422E86" w:rsidP="00A508FC">
            <w:pPr>
              <w:spacing w:after="0" w:line="240" w:lineRule="auto"/>
              <w:ind w:left="-57" w:right="-57"/>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2</w:t>
            </w:r>
          </w:p>
        </w:tc>
        <w:tc>
          <w:tcPr>
            <w:tcW w:w="4743" w:type="dxa"/>
            <w:vAlign w:val="center"/>
          </w:tcPr>
          <w:p w:rsidR="00422E86" w:rsidRPr="00451EC8" w:rsidRDefault="00422E86"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sidRPr="00451EC8">
              <w:rPr>
                <w:rFonts w:ascii="Times New Roman" w:eastAsia="Times New Roman" w:hAnsi="Times New Roman" w:cs="Times New Roman"/>
                <w:bCs/>
                <w:sz w:val="28"/>
                <w:szCs w:val="28"/>
                <w:lang w:val="uk-UA" w:eastAsia="ru-RU"/>
              </w:rPr>
              <w:t>Написання вступу</w:t>
            </w:r>
          </w:p>
        </w:tc>
        <w:tc>
          <w:tcPr>
            <w:tcW w:w="2658" w:type="dxa"/>
            <w:vAlign w:val="center"/>
          </w:tcPr>
          <w:p w:rsidR="00422E86" w:rsidRPr="00451EC8" w:rsidRDefault="007D2192"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листопад</w:t>
            </w:r>
          </w:p>
        </w:tc>
        <w:tc>
          <w:tcPr>
            <w:tcW w:w="1553" w:type="dxa"/>
            <w:tcBorders>
              <w:right w:val="single" w:sz="4" w:space="0" w:color="auto"/>
            </w:tcBorders>
            <w:vAlign w:val="center"/>
          </w:tcPr>
          <w:p w:rsidR="00422E86" w:rsidRPr="00451EC8" w:rsidRDefault="00422E86" w:rsidP="00A508FC">
            <w:pPr>
              <w:spacing w:after="0" w:line="240" w:lineRule="auto"/>
              <w:ind w:left="-57" w:right="-57"/>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виконано</w:t>
            </w:r>
          </w:p>
        </w:tc>
      </w:tr>
      <w:tr w:rsidR="00422E86" w:rsidRPr="00451EC8" w:rsidTr="006B1352">
        <w:tc>
          <w:tcPr>
            <w:tcW w:w="566" w:type="dxa"/>
            <w:tcBorders>
              <w:left w:val="single" w:sz="4" w:space="0" w:color="auto"/>
            </w:tcBorders>
            <w:vAlign w:val="center"/>
          </w:tcPr>
          <w:p w:rsidR="00422E86" w:rsidRPr="00451EC8" w:rsidRDefault="00422E86" w:rsidP="00A508FC">
            <w:pPr>
              <w:spacing w:after="0" w:line="240" w:lineRule="auto"/>
              <w:ind w:left="-57" w:right="-57"/>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3</w:t>
            </w:r>
          </w:p>
        </w:tc>
        <w:tc>
          <w:tcPr>
            <w:tcW w:w="4743" w:type="dxa"/>
            <w:vAlign w:val="center"/>
          </w:tcPr>
          <w:p w:rsidR="00422E86" w:rsidRPr="00451EC8" w:rsidRDefault="00422E86"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sidRPr="00451EC8">
              <w:rPr>
                <w:rFonts w:ascii="Times New Roman" w:eastAsia="Times New Roman" w:hAnsi="Times New Roman" w:cs="Times New Roman"/>
                <w:bCs/>
                <w:sz w:val="28"/>
                <w:szCs w:val="28"/>
                <w:lang w:val="uk-UA" w:eastAsia="ru-RU"/>
              </w:rPr>
              <w:t>Робота над першим розділом</w:t>
            </w:r>
          </w:p>
        </w:tc>
        <w:tc>
          <w:tcPr>
            <w:tcW w:w="2658" w:type="dxa"/>
            <w:vAlign w:val="center"/>
          </w:tcPr>
          <w:p w:rsidR="00422E86" w:rsidRPr="00451EC8" w:rsidRDefault="006B1352"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грудень-</w:t>
            </w:r>
            <w:r w:rsidR="007D2192">
              <w:rPr>
                <w:rFonts w:ascii="Times New Roman" w:eastAsia="Times New Roman" w:hAnsi="Times New Roman" w:cs="Times New Roman"/>
                <w:bCs/>
                <w:sz w:val="28"/>
                <w:szCs w:val="28"/>
                <w:lang w:val="uk-UA" w:eastAsia="ru-RU"/>
              </w:rPr>
              <w:t>квітень</w:t>
            </w:r>
          </w:p>
        </w:tc>
        <w:tc>
          <w:tcPr>
            <w:tcW w:w="1553" w:type="dxa"/>
            <w:tcBorders>
              <w:right w:val="single" w:sz="4" w:space="0" w:color="auto"/>
            </w:tcBorders>
            <w:vAlign w:val="center"/>
          </w:tcPr>
          <w:p w:rsidR="00422E86" w:rsidRPr="00451EC8" w:rsidRDefault="00422E86" w:rsidP="00A508FC">
            <w:pPr>
              <w:spacing w:after="0" w:line="240" w:lineRule="auto"/>
              <w:ind w:left="-57" w:right="-57"/>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виконано</w:t>
            </w:r>
          </w:p>
        </w:tc>
      </w:tr>
      <w:tr w:rsidR="00422E86" w:rsidRPr="00451EC8" w:rsidTr="006B1352">
        <w:tc>
          <w:tcPr>
            <w:tcW w:w="566" w:type="dxa"/>
            <w:tcBorders>
              <w:left w:val="single" w:sz="4" w:space="0" w:color="auto"/>
            </w:tcBorders>
            <w:vAlign w:val="center"/>
          </w:tcPr>
          <w:p w:rsidR="00422E86" w:rsidRPr="00451EC8" w:rsidRDefault="00422E86" w:rsidP="00A508FC">
            <w:pPr>
              <w:spacing w:after="0" w:line="240" w:lineRule="auto"/>
              <w:ind w:left="-57" w:right="-57"/>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4</w:t>
            </w:r>
          </w:p>
        </w:tc>
        <w:tc>
          <w:tcPr>
            <w:tcW w:w="4743" w:type="dxa"/>
            <w:vAlign w:val="center"/>
          </w:tcPr>
          <w:p w:rsidR="00422E86" w:rsidRPr="00451EC8" w:rsidRDefault="00422E86"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sidRPr="00451EC8">
              <w:rPr>
                <w:rFonts w:ascii="Times New Roman" w:eastAsia="Times New Roman" w:hAnsi="Times New Roman" w:cs="Times New Roman"/>
                <w:bCs/>
                <w:sz w:val="28"/>
                <w:szCs w:val="28"/>
                <w:lang w:val="uk-UA" w:eastAsia="ru-RU"/>
              </w:rPr>
              <w:t>Робота над другим розділом</w:t>
            </w:r>
          </w:p>
        </w:tc>
        <w:tc>
          <w:tcPr>
            <w:tcW w:w="2658" w:type="dxa"/>
            <w:vAlign w:val="center"/>
          </w:tcPr>
          <w:p w:rsidR="00422E86" w:rsidRPr="00451EC8" w:rsidRDefault="007D2192"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травень-серпень</w:t>
            </w:r>
          </w:p>
        </w:tc>
        <w:tc>
          <w:tcPr>
            <w:tcW w:w="1553" w:type="dxa"/>
            <w:tcBorders>
              <w:right w:val="single" w:sz="4" w:space="0" w:color="auto"/>
            </w:tcBorders>
            <w:vAlign w:val="center"/>
          </w:tcPr>
          <w:p w:rsidR="00422E86" w:rsidRPr="00451EC8" w:rsidRDefault="00422E86" w:rsidP="00A508FC">
            <w:pPr>
              <w:spacing w:after="0" w:line="240" w:lineRule="auto"/>
              <w:ind w:left="-57" w:right="-57"/>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виконано</w:t>
            </w:r>
          </w:p>
        </w:tc>
      </w:tr>
      <w:tr w:rsidR="00422E86" w:rsidRPr="00451EC8" w:rsidTr="006B1352">
        <w:tc>
          <w:tcPr>
            <w:tcW w:w="566" w:type="dxa"/>
            <w:tcBorders>
              <w:left w:val="single" w:sz="4" w:space="0" w:color="auto"/>
            </w:tcBorders>
            <w:vAlign w:val="center"/>
          </w:tcPr>
          <w:p w:rsidR="00422E86" w:rsidRPr="00451EC8" w:rsidRDefault="00422E86" w:rsidP="00A508FC">
            <w:pPr>
              <w:spacing w:after="0" w:line="240" w:lineRule="auto"/>
              <w:ind w:left="-57" w:right="-57"/>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5</w:t>
            </w:r>
          </w:p>
        </w:tc>
        <w:tc>
          <w:tcPr>
            <w:tcW w:w="4743" w:type="dxa"/>
            <w:vAlign w:val="center"/>
          </w:tcPr>
          <w:p w:rsidR="00422E86" w:rsidRPr="00451EC8" w:rsidRDefault="00422E86"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sidRPr="00451EC8">
              <w:rPr>
                <w:rFonts w:ascii="Times New Roman" w:eastAsia="Times New Roman" w:hAnsi="Times New Roman" w:cs="Times New Roman"/>
                <w:bCs/>
                <w:sz w:val="28"/>
                <w:szCs w:val="28"/>
                <w:lang w:val="uk-UA" w:eastAsia="ru-RU"/>
              </w:rPr>
              <w:t>Написання висновків</w:t>
            </w:r>
          </w:p>
        </w:tc>
        <w:tc>
          <w:tcPr>
            <w:tcW w:w="2658" w:type="dxa"/>
            <w:vAlign w:val="center"/>
          </w:tcPr>
          <w:p w:rsidR="00422E86" w:rsidRPr="00451EC8" w:rsidRDefault="007D2192"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жовтень</w:t>
            </w:r>
          </w:p>
        </w:tc>
        <w:tc>
          <w:tcPr>
            <w:tcW w:w="1553" w:type="dxa"/>
            <w:tcBorders>
              <w:right w:val="single" w:sz="4" w:space="0" w:color="auto"/>
            </w:tcBorders>
            <w:vAlign w:val="center"/>
          </w:tcPr>
          <w:p w:rsidR="00422E86" w:rsidRPr="00451EC8" w:rsidRDefault="00422E86" w:rsidP="00A508FC">
            <w:pPr>
              <w:spacing w:after="0" w:line="240" w:lineRule="auto"/>
              <w:ind w:left="-57" w:right="-57"/>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виконано</w:t>
            </w:r>
          </w:p>
        </w:tc>
      </w:tr>
      <w:tr w:rsidR="00422E86" w:rsidRPr="00451EC8" w:rsidTr="006B1352">
        <w:tc>
          <w:tcPr>
            <w:tcW w:w="566" w:type="dxa"/>
            <w:tcBorders>
              <w:left w:val="single" w:sz="4" w:space="0" w:color="auto"/>
            </w:tcBorders>
            <w:vAlign w:val="center"/>
          </w:tcPr>
          <w:p w:rsidR="00422E86" w:rsidRPr="00451EC8" w:rsidRDefault="00422E86" w:rsidP="00A508FC">
            <w:pPr>
              <w:spacing w:after="0" w:line="240" w:lineRule="auto"/>
              <w:ind w:left="-57" w:right="-57"/>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7</w:t>
            </w:r>
          </w:p>
        </w:tc>
        <w:tc>
          <w:tcPr>
            <w:tcW w:w="4743" w:type="dxa"/>
            <w:vAlign w:val="center"/>
          </w:tcPr>
          <w:p w:rsidR="00422E86" w:rsidRPr="00451EC8" w:rsidRDefault="00422E86"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sidRPr="00451EC8">
              <w:rPr>
                <w:rFonts w:ascii="Times New Roman" w:eastAsia="Times New Roman" w:hAnsi="Times New Roman" w:cs="Times New Roman"/>
                <w:bCs/>
                <w:sz w:val="28"/>
                <w:szCs w:val="28"/>
                <w:lang w:val="uk-UA" w:eastAsia="ru-RU"/>
              </w:rPr>
              <w:t>Оформлення роботи, рецензування</w:t>
            </w:r>
          </w:p>
        </w:tc>
        <w:tc>
          <w:tcPr>
            <w:tcW w:w="2658" w:type="dxa"/>
            <w:vAlign w:val="center"/>
          </w:tcPr>
          <w:p w:rsidR="00422E86" w:rsidRPr="00451EC8" w:rsidRDefault="007D2192"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листопад</w:t>
            </w:r>
          </w:p>
        </w:tc>
        <w:tc>
          <w:tcPr>
            <w:tcW w:w="1553" w:type="dxa"/>
            <w:tcBorders>
              <w:right w:val="single" w:sz="4" w:space="0" w:color="auto"/>
            </w:tcBorders>
            <w:vAlign w:val="center"/>
          </w:tcPr>
          <w:p w:rsidR="00422E86" w:rsidRPr="00451EC8" w:rsidRDefault="00422E86" w:rsidP="00A508FC">
            <w:pPr>
              <w:spacing w:after="0" w:line="240" w:lineRule="auto"/>
              <w:ind w:left="-57" w:right="-57"/>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виконано</w:t>
            </w:r>
          </w:p>
        </w:tc>
      </w:tr>
      <w:tr w:rsidR="00422E86" w:rsidRPr="00451EC8" w:rsidTr="006B1352">
        <w:tc>
          <w:tcPr>
            <w:tcW w:w="566" w:type="dxa"/>
            <w:tcBorders>
              <w:left w:val="single" w:sz="4" w:space="0" w:color="auto"/>
            </w:tcBorders>
            <w:vAlign w:val="center"/>
          </w:tcPr>
          <w:p w:rsidR="00422E86" w:rsidRPr="00451EC8" w:rsidRDefault="00422E86" w:rsidP="00A508FC">
            <w:pPr>
              <w:spacing w:after="0" w:line="240" w:lineRule="auto"/>
              <w:ind w:left="-57" w:right="-57"/>
              <w:jc w:val="center"/>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8</w:t>
            </w:r>
          </w:p>
        </w:tc>
        <w:tc>
          <w:tcPr>
            <w:tcW w:w="4743" w:type="dxa"/>
            <w:vAlign w:val="center"/>
          </w:tcPr>
          <w:p w:rsidR="00422E86" w:rsidRPr="00451EC8" w:rsidRDefault="00422E86" w:rsidP="00A508FC">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sidRPr="00451EC8">
              <w:rPr>
                <w:rFonts w:ascii="Times New Roman" w:eastAsia="Times New Roman" w:hAnsi="Times New Roman" w:cs="Times New Roman"/>
                <w:bCs/>
                <w:sz w:val="28"/>
                <w:szCs w:val="28"/>
                <w:lang w:val="uk-UA" w:eastAsia="ru-RU"/>
              </w:rPr>
              <w:t>Захист</w:t>
            </w:r>
          </w:p>
        </w:tc>
        <w:tc>
          <w:tcPr>
            <w:tcW w:w="2658" w:type="dxa"/>
            <w:vAlign w:val="center"/>
          </w:tcPr>
          <w:p w:rsidR="00422E86" w:rsidRPr="00451EC8" w:rsidRDefault="007D2192" w:rsidP="004A2675">
            <w:pPr>
              <w:widowControl w:val="0"/>
              <w:tabs>
                <w:tab w:val="center" w:pos="4677"/>
                <w:tab w:val="right" w:pos="9355"/>
              </w:tab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грудень</w:t>
            </w:r>
          </w:p>
        </w:tc>
        <w:tc>
          <w:tcPr>
            <w:tcW w:w="1553" w:type="dxa"/>
            <w:tcBorders>
              <w:right w:val="single" w:sz="4" w:space="0" w:color="auto"/>
            </w:tcBorders>
            <w:vAlign w:val="center"/>
          </w:tcPr>
          <w:p w:rsidR="00422E86" w:rsidRPr="00451EC8" w:rsidRDefault="00422E86" w:rsidP="00A508FC">
            <w:pPr>
              <w:spacing w:after="0" w:line="240" w:lineRule="auto"/>
              <w:ind w:left="-57" w:right="-57"/>
              <w:rPr>
                <w:rFonts w:ascii="Times New Roman" w:eastAsia="Times New Roman" w:hAnsi="Times New Roman" w:cs="Times New Roman"/>
                <w:sz w:val="28"/>
                <w:szCs w:val="28"/>
                <w:lang w:val="uk-UA" w:eastAsia="ru-RU"/>
              </w:rPr>
            </w:pPr>
          </w:p>
        </w:tc>
      </w:tr>
    </w:tbl>
    <w:p w:rsidR="00422E86" w:rsidRPr="00451EC8" w:rsidRDefault="00422E86" w:rsidP="00422E86">
      <w:pPr>
        <w:spacing w:after="0" w:line="240" w:lineRule="auto"/>
        <w:rPr>
          <w:rFonts w:ascii="Times New Roman" w:eastAsia="Times New Roman" w:hAnsi="Times New Roman" w:cs="Times New Roman"/>
          <w:sz w:val="28"/>
          <w:szCs w:val="28"/>
          <w:lang w:val="uk-UA" w:eastAsia="ru-RU"/>
        </w:rPr>
      </w:pPr>
    </w:p>
    <w:p w:rsidR="00422E86" w:rsidRPr="00451EC8" w:rsidRDefault="00422E86" w:rsidP="00422E86">
      <w:pPr>
        <w:spacing w:after="0" w:line="240" w:lineRule="auto"/>
        <w:rPr>
          <w:rFonts w:ascii="Times New Roman" w:eastAsia="Times New Roman" w:hAnsi="Times New Roman" w:cs="Times New Roman"/>
          <w:sz w:val="28"/>
          <w:szCs w:val="28"/>
          <w:lang w:val="uk-UA" w:eastAsia="ru-RU"/>
        </w:rPr>
      </w:pPr>
    </w:p>
    <w:p w:rsidR="00422E86" w:rsidRPr="00451EC8" w:rsidRDefault="00422E86" w:rsidP="00422E86">
      <w:pPr>
        <w:spacing w:after="0" w:line="240" w:lineRule="auto"/>
        <w:rPr>
          <w:rFonts w:ascii="Times New Roman" w:eastAsia="Times New Roman" w:hAnsi="Times New Roman" w:cs="Times New Roman"/>
          <w:sz w:val="28"/>
          <w:szCs w:val="28"/>
          <w:lang w:val="uk-UA" w:eastAsia="ru-RU"/>
        </w:rPr>
      </w:pPr>
    </w:p>
    <w:p w:rsidR="00422E86" w:rsidRPr="00451EC8" w:rsidRDefault="00422E86" w:rsidP="00422E86">
      <w:pPr>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Студент _________________ </w:t>
      </w:r>
      <w:r w:rsidR="00074A62">
        <w:rPr>
          <w:rFonts w:ascii="Times New Roman" w:eastAsia="Times New Roman" w:hAnsi="Times New Roman" w:cs="Times New Roman"/>
          <w:sz w:val="28"/>
          <w:szCs w:val="28"/>
          <w:lang w:val="uk-UA" w:eastAsia="ru-RU"/>
        </w:rPr>
        <w:t>Соловйова Т.Г.</w:t>
      </w:r>
    </w:p>
    <w:p w:rsidR="00422E86" w:rsidRPr="00451EC8" w:rsidRDefault="00422E86" w:rsidP="00422E86">
      <w:pPr>
        <w:tabs>
          <w:tab w:val="left" w:pos="2268"/>
        </w:tabs>
        <w:spacing w:after="0" w:line="240" w:lineRule="auto"/>
        <w:contextualSpacing/>
        <w:rPr>
          <w:rFonts w:ascii="Times New Roman" w:eastAsia="Times New Roman" w:hAnsi="Times New Roman" w:cs="Times New Roman"/>
          <w:sz w:val="28"/>
          <w:szCs w:val="28"/>
          <w:lang w:val="uk-UA" w:eastAsia="ru-RU"/>
        </w:rPr>
      </w:pPr>
    </w:p>
    <w:p w:rsidR="00422E86" w:rsidRPr="00451EC8" w:rsidRDefault="00422E86" w:rsidP="00422E86">
      <w:pPr>
        <w:tabs>
          <w:tab w:val="left" w:pos="2268"/>
        </w:tabs>
        <w:spacing w:after="0" w:line="240" w:lineRule="auto"/>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Керівник роботи _______________ </w:t>
      </w:r>
      <w:proofErr w:type="spellStart"/>
      <w:r w:rsidR="007E7568">
        <w:rPr>
          <w:rFonts w:ascii="Times New Roman" w:eastAsia="Times New Roman" w:hAnsi="Times New Roman" w:cs="Times New Roman"/>
          <w:sz w:val="28"/>
          <w:szCs w:val="28"/>
          <w:lang w:val="uk-UA" w:eastAsia="ru-RU"/>
        </w:rPr>
        <w:t>Татьянчикова</w:t>
      </w:r>
      <w:proofErr w:type="spellEnd"/>
      <w:r w:rsidR="007E7568">
        <w:rPr>
          <w:rFonts w:ascii="Times New Roman" w:eastAsia="Times New Roman" w:hAnsi="Times New Roman" w:cs="Times New Roman"/>
          <w:sz w:val="28"/>
          <w:szCs w:val="28"/>
          <w:lang w:val="uk-UA" w:eastAsia="ru-RU"/>
        </w:rPr>
        <w:t xml:space="preserve"> І.В.</w:t>
      </w:r>
    </w:p>
    <w:p w:rsidR="00422E86" w:rsidRPr="00451EC8" w:rsidRDefault="00422E86" w:rsidP="00422E86">
      <w:pPr>
        <w:spacing w:after="0" w:line="240" w:lineRule="auto"/>
        <w:rPr>
          <w:rFonts w:ascii="Times New Roman" w:eastAsia="Times New Roman" w:hAnsi="Times New Roman" w:cs="Times New Roman"/>
          <w:sz w:val="28"/>
          <w:szCs w:val="28"/>
          <w:lang w:val="uk-UA" w:eastAsia="ru-RU"/>
        </w:rPr>
      </w:pPr>
    </w:p>
    <w:p w:rsidR="00422E86" w:rsidRPr="00451EC8" w:rsidRDefault="00422E86" w:rsidP="00422E86">
      <w:pPr>
        <w:spacing w:after="0" w:line="240" w:lineRule="auto"/>
        <w:ind w:right="119"/>
        <w:rPr>
          <w:rFonts w:ascii="Times New Roman" w:eastAsia="Times New Roman" w:hAnsi="Times New Roman" w:cs="Times New Roman"/>
          <w:b/>
          <w:sz w:val="28"/>
          <w:szCs w:val="28"/>
          <w:lang w:val="uk-UA" w:eastAsia="ru-RU"/>
        </w:rPr>
      </w:pPr>
    </w:p>
    <w:p w:rsidR="00422E86" w:rsidRPr="00451EC8" w:rsidRDefault="00422E86" w:rsidP="00422E86">
      <w:pPr>
        <w:spacing w:after="0" w:line="240" w:lineRule="auto"/>
        <w:ind w:right="119"/>
        <w:jc w:val="both"/>
        <w:rPr>
          <w:rFonts w:ascii="Times New Roman" w:eastAsia="Times New Roman" w:hAnsi="Times New Roman" w:cs="Times New Roman"/>
          <w:b/>
          <w:sz w:val="28"/>
          <w:szCs w:val="28"/>
          <w:lang w:val="uk-UA" w:eastAsia="ru-RU"/>
        </w:rPr>
      </w:pPr>
      <w:proofErr w:type="spellStart"/>
      <w:r w:rsidRPr="00451EC8">
        <w:rPr>
          <w:rFonts w:ascii="Times New Roman" w:eastAsia="Times New Roman" w:hAnsi="Times New Roman" w:cs="Times New Roman"/>
          <w:b/>
          <w:sz w:val="28"/>
          <w:szCs w:val="28"/>
          <w:lang w:val="uk-UA" w:eastAsia="ru-RU"/>
        </w:rPr>
        <w:t>Нормоконтроль</w:t>
      </w:r>
      <w:proofErr w:type="spellEnd"/>
      <w:r w:rsidRPr="00451EC8">
        <w:rPr>
          <w:rFonts w:ascii="Times New Roman" w:eastAsia="Times New Roman" w:hAnsi="Times New Roman" w:cs="Times New Roman"/>
          <w:b/>
          <w:sz w:val="28"/>
          <w:szCs w:val="28"/>
          <w:lang w:val="uk-UA" w:eastAsia="ru-RU"/>
        </w:rPr>
        <w:t xml:space="preserve"> пройдено</w:t>
      </w:r>
    </w:p>
    <w:p w:rsidR="00422E86" w:rsidRPr="00451EC8" w:rsidRDefault="00422E86" w:rsidP="00422E8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422E86" w:rsidRDefault="00422E86" w:rsidP="00422E8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Нормоконтролер</w:t>
      </w:r>
      <w:proofErr w:type="spellEnd"/>
      <w:r>
        <w:rPr>
          <w:rFonts w:ascii="Times New Roman" w:eastAsia="Times New Roman" w:hAnsi="Times New Roman" w:cs="Times New Roman"/>
          <w:sz w:val="28"/>
          <w:szCs w:val="28"/>
          <w:lang w:val="uk-UA" w:eastAsia="ru-RU"/>
        </w:rPr>
        <w:t xml:space="preserve"> _</w:t>
      </w:r>
      <w:r w:rsidRPr="00451EC8">
        <w:rPr>
          <w:rFonts w:ascii="Times New Roman" w:eastAsia="Times New Roman" w:hAnsi="Times New Roman" w:cs="Times New Roman"/>
          <w:sz w:val="28"/>
          <w:szCs w:val="28"/>
          <w:lang w:val="uk-UA" w:eastAsia="ru-RU"/>
        </w:rPr>
        <w:t>_</w:t>
      </w:r>
      <w:r w:rsidR="00D4277D">
        <w:rPr>
          <w:rFonts w:ascii="Times New Roman" w:eastAsia="Times New Roman" w:hAnsi="Times New Roman" w:cs="Times New Roman"/>
          <w:noProof/>
          <w:sz w:val="28"/>
          <w:szCs w:val="28"/>
          <w:lang w:eastAsia="ru-RU"/>
        </w:rPr>
        <w:t>______</w:t>
      </w:r>
      <w:r>
        <w:rPr>
          <w:rFonts w:ascii="Times New Roman" w:eastAsia="Times New Roman" w:hAnsi="Times New Roman" w:cs="Times New Roman"/>
          <w:sz w:val="28"/>
          <w:szCs w:val="28"/>
          <w:lang w:val="uk-UA" w:eastAsia="ru-RU"/>
        </w:rPr>
        <w:t>_</w:t>
      </w:r>
      <w:r w:rsidRPr="00451EC8">
        <w:rPr>
          <w:rFonts w:ascii="Times New Roman" w:eastAsia="Times New Roman" w:hAnsi="Times New Roman" w:cs="Times New Roman"/>
          <w:sz w:val="28"/>
          <w:szCs w:val="28"/>
          <w:lang w:val="uk-UA" w:eastAsia="ru-RU"/>
        </w:rPr>
        <w:t xml:space="preserve">_ </w:t>
      </w:r>
      <w:proofErr w:type="spellStart"/>
      <w:r w:rsidR="007E7568">
        <w:rPr>
          <w:rFonts w:ascii="Times New Roman" w:eastAsia="Times New Roman" w:hAnsi="Times New Roman" w:cs="Times New Roman"/>
          <w:sz w:val="28"/>
          <w:szCs w:val="28"/>
          <w:lang w:val="uk-UA" w:eastAsia="ru-RU"/>
        </w:rPr>
        <w:t>Апухтіна</w:t>
      </w:r>
      <w:proofErr w:type="spellEnd"/>
      <w:r w:rsidR="007E7568">
        <w:rPr>
          <w:rFonts w:ascii="Times New Roman" w:eastAsia="Times New Roman" w:hAnsi="Times New Roman" w:cs="Times New Roman"/>
          <w:sz w:val="28"/>
          <w:szCs w:val="28"/>
          <w:lang w:val="uk-UA" w:eastAsia="ru-RU"/>
        </w:rPr>
        <w:t xml:space="preserve"> В.В.</w:t>
      </w:r>
    </w:p>
    <w:p w:rsidR="007E7568" w:rsidRPr="00451EC8" w:rsidRDefault="007E7568" w:rsidP="00422E8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422E86" w:rsidRPr="00451EC8" w:rsidRDefault="00422E86" w:rsidP="00422E8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aps/>
          <w:color w:val="000000"/>
          <w:sz w:val="28"/>
          <w:szCs w:val="28"/>
          <w:lang w:val="uk-UA" w:eastAsia="ru-RU"/>
        </w:rPr>
        <w:sectPr w:rsidR="00422E86" w:rsidRPr="00451EC8" w:rsidSect="00BA1FBF">
          <w:pgSz w:w="11906" w:h="16838"/>
          <w:pgMar w:top="1134" w:right="567" w:bottom="1134" w:left="1701" w:header="709" w:footer="709" w:gutter="0"/>
          <w:pgNumType w:start="5"/>
          <w:cols w:space="708"/>
          <w:titlePg/>
          <w:docGrid w:linePitch="360"/>
        </w:sectPr>
      </w:pPr>
    </w:p>
    <w:p w:rsidR="00422E86" w:rsidRPr="00451EC8" w:rsidRDefault="00422E86" w:rsidP="00422E86">
      <w:pPr>
        <w:widowControl w:val="0"/>
        <w:spacing w:after="0" w:line="380" w:lineRule="exact"/>
        <w:ind w:right="62"/>
        <w:jc w:val="center"/>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b/>
          <w:sz w:val="28"/>
          <w:szCs w:val="28"/>
          <w:lang w:val="uk-UA" w:eastAsia="ru-RU"/>
        </w:rPr>
        <w:t>РЕФЕРАТ</w:t>
      </w:r>
    </w:p>
    <w:p w:rsidR="00422E86" w:rsidRPr="00451EC8" w:rsidRDefault="00422E86" w:rsidP="00422E86">
      <w:pPr>
        <w:widowControl w:val="0"/>
        <w:spacing w:after="0" w:line="460" w:lineRule="exact"/>
        <w:ind w:right="62"/>
        <w:jc w:val="both"/>
        <w:rPr>
          <w:rFonts w:ascii="Times New Roman" w:eastAsia="Times New Roman" w:hAnsi="Times New Roman" w:cs="Times New Roman"/>
          <w:sz w:val="28"/>
          <w:szCs w:val="28"/>
          <w:lang w:val="uk-UA" w:eastAsia="ru-RU"/>
        </w:rPr>
      </w:pPr>
    </w:p>
    <w:p w:rsidR="00422E86" w:rsidRPr="00451EC8" w:rsidRDefault="00422E86" w:rsidP="00422E86">
      <w:pPr>
        <w:widowControl w:val="0"/>
        <w:spacing w:after="0" w:line="460" w:lineRule="exact"/>
        <w:ind w:right="62"/>
        <w:jc w:val="both"/>
        <w:rPr>
          <w:rFonts w:ascii="Times New Roman" w:eastAsia="Times New Roman" w:hAnsi="Times New Roman" w:cs="Times New Roman"/>
          <w:sz w:val="28"/>
          <w:szCs w:val="28"/>
          <w:lang w:val="uk-UA" w:eastAsia="ru-RU"/>
        </w:rPr>
      </w:pPr>
    </w:p>
    <w:p w:rsidR="00422E86" w:rsidRPr="00451EC8" w:rsidRDefault="00422E86" w:rsidP="00422E86">
      <w:pPr>
        <w:widowControl w:val="0"/>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Кваліфікаційна робота: 6</w:t>
      </w:r>
      <w:r w:rsidR="000F1AC1">
        <w:rPr>
          <w:rFonts w:ascii="Times New Roman" w:eastAsia="Times New Roman" w:hAnsi="Times New Roman" w:cs="Times New Roman"/>
          <w:sz w:val="28"/>
          <w:szCs w:val="28"/>
          <w:lang w:val="uk-UA" w:eastAsia="ru-RU"/>
        </w:rPr>
        <w:t>3</w:t>
      </w:r>
      <w:r w:rsidRPr="00451EC8">
        <w:rPr>
          <w:rFonts w:ascii="Times New Roman" w:eastAsia="Times New Roman" w:hAnsi="Times New Roman" w:cs="Times New Roman"/>
          <w:sz w:val="28"/>
          <w:szCs w:val="28"/>
          <w:lang w:val="uk-UA" w:eastAsia="ru-RU"/>
        </w:rPr>
        <w:t xml:space="preserve"> с., </w:t>
      </w:r>
      <w:r w:rsidR="000F1AC1">
        <w:rPr>
          <w:rFonts w:ascii="Times New Roman" w:eastAsia="Times New Roman" w:hAnsi="Times New Roman" w:cs="Times New Roman"/>
          <w:sz w:val="28"/>
          <w:szCs w:val="28"/>
          <w:lang w:val="uk-UA" w:eastAsia="ru-RU"/>
        </w:rPr>
        <w:t>45</w:t>
      </w:r>
      <w:r w:rsidRPr="00451EC8">
        <w:rPr>
          <w:rFonts w:ascii="Times New Roman" w:eastAsia="Times New Roman" w:hAnsi="Times New Roman" w:cs="Times New Roman"/>
          <w:sz w:val="28"/>
          <w:szCs w:val="28"/>
          <w:lang w:val="uk-UA" w:eastAsia="ru-RU"/>
        </w:rPr>
        <w:t xml:space="preserve"> джерел.</w:t>
      </w:r>
    </w:p>
    <w:p w:rsidR="004B7589" w:rsidRDefault="00422E86" w:rsidP="00422E86">
      <w:pPr>
        <w:widowControl w:val="0"/>
        <w:spacing w:after="0" w:line="360" w:lineRule="auto"/>
        <w:ind w:firstLine="709"/>
        <w:jc w:val="both"/>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Мета дослідження: </w:t>
      </w:r>
      <w:r w:rsidR="004B7589" w:rsidRPr="004B7589">
        <w:rPr>
          <w:rFonts w:ascii="Times New Roman" w:eastAsia="Times New Roman" w:hAnsi="Times New Roman" w:cs="Times New Roman"/>
          <w:sz w:val="28"/>
          <w:szCs w:val="28"/>
          <w:lang w:val="uk-UA" w:eastAsia="ru-RU"/>
        </w:rPr>
        <w:t>теоретично обґрунтувати зміст, форми та методи формування комунікативно-мовленнєвої компетентності молоді з системним недорозвиненням мовлення</w:t>
      </w:r>
      <w:r w:rsidR="00112F51">
        <w:rPr>
          <w:rFonts w:ascii="Times New Roman" w:eastAsia="Times New Roman" w:hAnsi="Times New Roman" w:cs="Times New Roman"/>
          <w:sz w:val="28"/>
          <w:szCs w:val="28"/>
          <w:lang w:val="uk-UA" w:eastAsia="ru-RU"/>
        </w:rPr>
        <w:t>.</w:t>
      </w:r>
      <w:r w:rsidR="004B7589" w:rsidRPr="004B7589">
        <w:rPr>
          <w:rFonts w:ascii="Times New Roman" w:eastAsia="Times New Roman" w:hAnsi="Times New Roman" w:cs="Times New Roman"/>
          <w:sz w:val="28"/>
          <w:szCs w:val="28"/>
          <w:lang w:val="uk-UA" w:eastAsia="ru-RU"/>
        </w:rPr>
        <w:t xml:space="preserve"> </w:t>
      </w:r>
    </w:p>
    <w:p w:rsidR="00422E86" w:rsidRPr="00451EC8" w:rsidRDefault="00422E86" w:rsidP="00422E86">
      <w:pPr>
        <w:widowControl w:val="0"/>
        <w:spacing w:after="0" w:line="360" w:lineRule="auto"/>
        <w:ind w:firstLine="709"/>
        <w:jc w:val="both"/>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Об’єкт дослідження: </w:t>
      </w:r>
      <w:r w:rsidR="004B7589" w:rsidRPr="004B7589">
        <w:rPr>
          <w:rFonts w:ascii="Times New Roman" w:eastAsia="Times New Roman" w:hAnsi="Times New Roman" w:cs="Times New Roman"/>
          <w:sz w:val="28"/>
          <w:szCs w:val="28"/>
          <w:lang w:val="uk-UA" w:eastAsia="ru-RU"/>
        </w:rPr>
        <w:t>процес формування комунікативно-мовленнєвої компетентності молоді з системним недорозвиненням мовлення</w:t>
      </w:r>
      <w:r w:rsidRPr="00451EC8">
        <w:rPr>
          <w:rFonts w:ascii="Times New Roman" w:eastAsia="Times New Roman" w:hAnsi="Times New Roman" w:cs="Times New Roman"/>
          <w:sz w:val="28"/>
          <w:szCs w:val="28"/>
          <w:lang w:val="uk-UA" w:eastAsia="ru-RU"/>
        </w:rPr>
        <w:t xml:space="preserve">. </w:t>
      </w:r>
    </w:p>
    <w:p w:rsidR="00422E86" w:rsidRPr="00451EC8" w:rsidRDefault="00422E86" w:rsidP="00422E86">
      <w:pPr>
        <w:widowControl w:val="0"/>
        <w:spacing w:after="0" w:line="360" w:lineRule="auto"/>
        <w:ind w:firstLine="709"/>
        <w:jc w:val="both"/>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Предмет дослідження: </w:t>
      </w:r>
      <w:r w:rsidR="004B7589" w:rsidRPr="004B7589">
        <w:rPr>
          <w:rFonts w:ascii="Times New Roman" w:eastAsia="Times New Roman" w:hAnsi="Times New Roman" w:cs="Times New Roman"/>
          <w:sz w:val="28"/>
          <w:szCs w:val="28"/>
          <w:lang w:val="uk-UA" w:eastAsia="ru-RU"/>
        </w:rPr>
        <w:t>зміст, форми та методи формування комунікативно-мовленнєвої компетентності молоді з системним недорозвиненням мовлення</w:t>
      </w:r>
      <w:r w:rsidRPr="00451EC8">
        <w:rPr>
          <w:rFonts w:ascii="Times New Roman" w:eastAsia="Times New Roman" w:hAnsi="Times New Roman" w:cs="Times New Roman"/>
          <w:sz w:val="28"/>
          <w:szCs w:val="28"/>
          <w:lang w:val="uk-UA" w:eastAsia="ru-RU"/>
        </w:rPr>
        <w:t>.</w:t>
      </w:r>
    </w:p>
    <w:p w:rsidR="004B7589" w:rsidRDefault="00422E86" w:rsidP="00422E86">
      <w:pPr>
        <w:widowControl w:val="0"/>
        <w:spacing w:after="0" w:line="360" w:lineRule="auto"/>
        <w:ind w:firstLine="709"/>
        <w:jc w:val="both"/>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Методи дослідження: </w:t>
      </w:r>
      <w:r w:rsidR="004B7589" w:rsidRPr="004B7589">
        <w:rPr>
          <w:rFonts w:ascii="Times New Roman" w:eastAsia="Times New Roman" w:hAnsi="Times New Roman" w:cs="Times New Roman"/>
          <w:sz w:val="28"/>
          <w:szCs w:val="28"/>
          <w:lang w:val="uk-UA" w:eastAsia="ru-RU"/>
        </w:rPr>
        <w:t xml:space="preserve">аналіз наукової літератури, що висвітлює питання комунікативно-мовленнєвої компетентності та системного недорозвинення мовлення; порівняльний аналіз різних наукових теорій та </w:t>
      </w:r>
      <w:proofErr w:type="spellStart"/>
      <w:r w:rsidR="004B7589" w:rsidRPr="004B7589">
        <w:rPr>
          <w:rFonts w:ascii="Times New Roman" w:eastAsia="Times New Roman" w:hAnsi="Times New Roman" w:cs="Times New Roman"/>
          <w:sz w:val="28"/>
          <w:szCs w:val="28"/>
          <w:lang w:val="uk-UA" w:eastAsia="ru-RU"/>
        </w:rPr>
        <w:t>методик</w:t>
      </w:r>
      <w:proofErr w:type="spellEnd"/>
      <w:r w:rsidR="004B7589" w:rsidRPr="004B7589">
        <w:rPr>
          <w:rFonts w:ascii="Times New Roman" w:eastAsia="Times New Roman" w:hAnsi="Times New Roman" w:cs="Times New Roman"/>
          <w:sz w:val="28"/>
          <w:szCs w:val="28"/>
          <w:lang w:val="uk-UA" w:eastAsia="ru-RU"/>
        </w:rPr>
        <w:t xml:space="preserve"> формування компетентності; синтез та узагальнення отриманих даних для формулювання цілісного уявлення про комунікативно-мовленнєву компетентність, її структуру та способи формування; класифікація та систематизація інформації.</w:t>
      </w:r>
    </w:p>
    <w:p w:rsidR="00422E86" w:rsidRPr="00451EC8" w:rsidRDefault="00422E86" w:rsidP="00422E86">
      <w:pPr>
        <w:widowControl w:val="0"/>
        <w:spacing w:after="0" w:line="360" w:lineRule="auto"/>
        <w:ind w:firstLine="709"/>
        <w:jc w:val="both"/>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Теоретичне значення </w:t>
      </w:r>
      <w:r w:rsidR="004B7589" w:rsidRPr="004B7589">
        <w:rPr>
          <w:rFonts w:ascii="Times New Roman" w:eastAsia="Times New Roman" w:hAnsi="Times New Roman" w:cs="Times New Roman"/>
          <w:sz w:val="28"/>
          <w:szCs w:val="28"/>
          <w:lang w:val="uk-UA" w:eastAsia="ru-RU"/>
        </w:rPr>
        <w:t>роботи полягає у поглибленні наукових знань про процес формування комунікативно-мовленнєвої компетентності молоді з системним недорозвиненням мовлення.</w:t>
      </w:r>
    </w:p>
    <w:p w:rsidR="004B7589" w:rsidRDefault="004B7589" w:rsidP="00422E86">
      <w:pPr>
        <w:widowControl w:val="0"/>
        <w:spacing w:after="0" w:line="360" w:lineRule="auto"/>
        <w:ind w:firstLine="709"/>
        <w:jc w:val="both"/>
        <w:rPr>
          <w:rFonts w:ascii="Times New Roman" w:eastAsia="Times New Roman" w:hAnsi="Times New Roman" w:cs="Times New Roman"/>
          <w:sz w:val="28"/>
          <w:szCs w:val="28"/>
          <w:lang w:val="uk-UA" w:eastAsia="ru-RU"/>
        </w:rPr>
      </w:pPr>
      <w:r w:rsidRPr="004B7589">
        <w:rPr>
          <w:rFonts w:ascii="Times New Roman" w:eastAsia="Times New Roman" w:hAnsi="Times New Roman" w:cs="Times New Roman"/>
          <w:sz w:val="28"/>
          <w:szCs w:val="28"/>
          <w:lang w:val="uk-UA" w:eastAsia="ru-RU"/>
        </w:rPr>
        <w:t xml:space="preserve">Практичне значення цієї роботи полягає у розробці конкретних рекомендацій та методичних підходів для педагогів, логопедів та психологів, які працюють з молоддю з системним недорозвиненням мовлення. </w:t>
      </w:r>
    </w:p>
    <w:p w:rsidR="00422E86" w:rsidRPr="00451EC8" w:rsidRDefault="00422E86" w:rsidP="00422E86">
      <w:pPr>
        <w:widowControl w:val="0"/>
        <w:spacing w:after="0" w:line="360" w:lineRule="auto"/>
        <w:ind w:firstLine="709"/>
        <w:jc w:val="both"/>
        <w:rPr>
          <w:rFonts w:ascii="Times New Roman" w:eastAsia="Times New Roman" w:hAnsi="Times New Roman" w:cs="Times New Roman"/>
          <w:sz w:val="28"/>
          <w:szCs w:val="28"/>
          <w:lang w:val="uk-UA" w:eastAsia="ru-RU"/>
        </w:rPr>
      </w:pPr>
      <w:r w:rsidRPr="00451EC8">
        <w:rPr>
          <w:rFonts w:ascii="Times New Roman" w:eastAsia="Times New Roman" w:hAnsi="Times New Roman" w:cs="Times New Roman"/>
          <w:sz w:val="28"/>
          <w:szCs w:val="28"/>
          <w:lang w:val="uk-UA" w:eastAsia="ru-RU"/>
        </w:rPr>
        <w:t xml:space="preserve">Галузь використання: </w:t>
      </w:r>
      <w:r w:rsidR="00BE5042">
        <w:rPr>
          <w:rFonts w:ascii="Times New Roman" w:eastAsia="Times New Roman" w:hAnsi="Times New Roman" w:cs="Times New Roman"/>
          <w:sz w:val="28"/>
          <w:szCs w:val="28"/>
          <w:lang w:val="uk-UA" w:eastAsia="ru-RU"/>
        </w:rPr>
        <w:t>установи соціального захисту, громадські організації, заклади освіти.</w:t>
      </w:r>
    </w:p>
    <w:p w:rsidR="00422E86" w:rsidRDefault="00112F51"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ПОРУШЕННЯ МОВЛЕННЯ,</w:t>
      </w:r>
      <w:r w:rsidR="00BE5042" w:rsidRPr="00451EC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КОМУНІКАТИВНО-МОВЛЕННЄВА </w:t>
      </w:r>
      <w:r w:rsidR="00BE5042">
        <w:rPr>
          <w:rFonts w:ascii="Times New Roman" w:eastAsia="Times New Roman" w:hAnsi="Times New Roman" w:cs="Times New Roman"/>
          <w:sz w:val="28"/>
          <w:szCs w:val="28"/>
          <w:lang w:val="uk-UA" w:eastAsia="ru-RU"/>
        </w:rPr>
        <w:t>КОМПЕТЕНТНІСТЬ</w:t>
      </w:r>
      <w:r w:rsidR="00BE5042" w:rsidRPr="00451EC8">
        <w:rPr>
          <w:rFonts w:ascii="Times New Roman" w:eastAsia="Times New Roman" w:hAnsi="Times New Roman" w:cs="Times New Roman"/>
          <w:sz w:val="28"/>
          <w:szCs w:val="28"/>
          <w:lang w:val="uk-UA" w:eastAsia="ru-RU"/>
        </w:rPr>
        <w:t xml:space="preserve">, </w:t>
      </w:r>
      <w:r w:rsidR="00BE5042">
        <w:rPr>
          <w:rFonts w:ascii="Times New Roman" w:eastAsia="Times New Roman" w:hAnsi="Times New Roman" w:cs="Times New Roman"/>
          <w:sz w:val="28"/>
          <w:szCs w:val="28"/>
          <w:lang w:val="uk-UA" w:eastAsia="ru-RU"/>
        </w:rPr>
        <w:t>МОЛОДЬ</w:t>
      </w:r>
      <w:r w:rsidR="00BE5042" w:rsidRPr="00451EC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СИСТЕМНЕ НЕДОРОЗВИНЕННЯ МОВЛЕННЯ, ЛОГОПЕДІЯ</w:t>
      </w:r>
    </w:p>
    <w:p w:rsidR="00DE1B30" w:rsidRPr="00451EC8" w:rsidRDefault="00DE1B30"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422E86" w:rsidRPr="00451EC8" w:rsidRDefault="00422E86"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caps/>
          <w:color w:val="000000"/>
          <w:sz w:val="28"/>
          <w:szCs w:val="28"/>
          <w:lang w:val="uk-UA" w:eastAsia="ru-RU"/>
        </w:rPr>
        <w:sectPr w:rsidR="00422E86" w:rsidRPr="00451EC8" w:rsidSect="00BA1FBF">
          <w:pgSz w:w="11906" w:h="16838"/>
          <w:pgMar w:top="1134" w:right="567" w:bottom="1134" w:left="1701" w:header="709" w:footer="709" w:gutter="0"/>
          <w:pgNumType w:start="5"/>
          <w:cols w:space="708"/>
          <w:titlePg/>
          <w:docGrid w:linePitch="360"/>
        </w:sectPr>
      </w:pPr>
    </w:p>
    <w:p w:rsidR="00422E86" w:rsidRPr="00292EFD" w:rsidRDefault="00422E86" w:rsidP="00422E86">
      <w:pPr>
        <w:widowControl w:val="0"/>
        <w:spacing w:after="0" w:line="360" w:lineRule="auto"/>
        <w:jc w:val="center"/>
        <w:rPr>
          <w:rFonts w:ascii="Times New Roman" w:eastAsia="Times New Roman" w:hAnsi="Times New Roman" w:cs="Times New Roman"/>
          <w:b/>
          <w:sz w:val="28"/>
          <w:szCs w:val="28"/>
          <w:lang w:val="uk-UA" w:eastAsia="ru-RU"/>
        </w:rPr>
      </w:pPr>
      <w:r w:rsidRPr="00451EC8">
        <w:rPr>
          <w:rFonts w:ascii="Times New Roman" w:eastAsia="Times New Roman" w:hAnsi="Times New Roman" w:cs="Times New Roman"/>
          <w:b/>
          <w:sz w:val="28"/>
          <w:szCs w:val="28"/>
          <w:lang w:val="en-US" w:eastAsia="ru-RU"/>
        </w:rPr>
        <w:t>SUMMARY</w:t>
      </w:r>
      <w:r w:rsidRPr="00292EFD">
        <w:rPr>
          <w:rFonts w:ascii="Times New Roman" w:eastAsia="Times New Roman" w:hAnsi="Times New Roman" w:cs="Times New Roman"/>
          <w:b/>
          <w:sz w:val="28"/>
          <w:szCs w:val="28"/>
          <w:lang w:val="uk-UA" w:eastAsia="ru-RU"/>
        </w:rPr>
        <w:t xml:space="preserve"> </w:t>
      </w:r>
    </w:p>
    <w:p w:rsidR="00422E86" w:rsidRPr="00292EFD" w:rsidRDefault="00422E86" w:rsidP="00422E86">
      <w:pPr>
        <w:widowControl w:val="0"/>
        <w:spacing w:after="0" w:line="360" w:lineRule="auto"/>
        <w:ind w:firstLine="709"/>
        <w:jc w:val="center"/>
        <w:rPr>
          <w:rFonts w:ascii="Times New Roman" w:eastAsia="Times New Roman" w:hAnsi="Times New Roman" w:cs="Times New Roman"/>
          <w:sz w:val="28"/>
          <w:szCs w:val="28"/>
          <w:lang w:val="uk-UA" w:eastAsia="ru-RU"/>
        </w:rPr>
      </w:pPr>
    </w:p>
    <w:p w:rsidR="00422E86" w:rsidRPr="00292EFD" w:rsidRDefault="00422E86" w:rsidP="00422E86">
      <w:pPr>
        <w:widowControl w:val="0"/>
        <w:spacing w:after="0" w:line="360" w:lineRule="auto"/>
        <w:ind w:firstLine="709"/>
        <w:jc w:val="center"/>
        <w:rPr>
          <w:rFonts w:ascii="Times New Roman" w:eastAsia="Times New Roman" w:hAnsi="Times New Roman" w:cs="Times New Roman"/>
          <w:sz w:val="28"/>
          <w:szCs w:val="28"/>
          <w:lang w:val="uk-UA" w:eastAsia="ru-RU"/>
        </w:rPr>
      </w:pP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val="en-US" w:eastAsia="ru-RU"/>
        </w:rPr>
      </w:pPr>
      <w:proofErr w:type="spellStart"/>
      <w:r w:rsidRPr="005D068B">
        <w:rPr>
          <w:rFonts w:ascii="Times New Roman" w:eastAsia="Times New Roman" w:hAnsi="Times New Roman" w:cs="Times New Roman"/>
          <w:b/>
          <w:bCs/>
          <w:sz w:val="28"/>
          <w:szCs w:val="28"/>
          <w:lang w:val="en-US" w:eastAsia="ru-RU"/>
        </w:rPr>
        <w:t>Soloviova</w:t>
      </w:r>
      <w:proofErr w:type="spellEnd"/>
      <w:r w:rsidRPr="005D068B">
        <w:rPr>
          <w:rFonts w:ascii="Times New Roman" w:eastAsia="Times New Roman" w:hAnsi="Times New Roman" w:cs="Times New Roman"/>
          <w:b/>
          <w:bCs/>
          <w:sz w:val="28"/>
          <w:szCs w:val="28"/>
          <w:lang w:val="en-US" w:eastAsia="ru-RU"/>
        </w:rPr>
        <w:t xml:space="preserve"> T</w:t>
      </w:r>
      <w:r w:rsidRPr="005D068B">
        <w:rPr>
          <w:rFonts w:ascii="Times New Roman" w:eastAsia="Times New Roman" w:hAnsi="Times New Roman" w:cs="Times New Roman"/>
          <w:b/>
          <w:bCs/>
          <w:sz w:val="28"/>
          <w:szCs w:val="28"/>
          <w:lang w:val="en-US" w:eastAsia="ru-RU"/>
        </w:rPr>
        <w:t xml:space="preserve">. Developing Communicative and Speech Competence in Youth with Systemic Speech Underdevelopment. </w:t>
      </w:r>
      <w:proofErr w:type="spellStart"/>
      <w:r w:rsidRPr="005D068B">
        <w:rPr>
          <w:rFonts w:ascii="Times New Roman" w:eastAsia="Times New Roman" w:hAnsi="Times New Roman" w:cs="Times New Roman"/>
          <w:b/>
          <w:bCs/>
          <w:sz w:val="28"/>
          <w:szCs w:val="28"/>
          <w:lang w:val="en-US" w:eastAsia="ru-RU"/>
        </w:rPr>
        <w:t>Zaporizhzhia</w:t>
      </w:r>
      <w:proofErr w:type="spellEnd"/>
      <w:r w:rsidRPr="005D068B">
        <w:rPr>
          <w:rFonts w:ascii="Times New Roman" w:eastAsia="Times New Roman" w:hAnsi="Times New Roman" w:cs="Times New Roman"/>
          <w:b/>
          <w:bCs/>
          <w:sz w:val="28"/>
          <w:szCs w:val="28"/>
          <w:lang w:val="en-US" w:eastAsia="ru-RU"/>
        </w:rPr>
        <w:t xml:space="preserve">, 2024. 68 р.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The qualification work consists of an introduction, 2 parts, findings, a list of references (45 items, 6 of them in a foreign language). The qualification work volume is 68 pages long, 55 of them – main text.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The relevance of the thesis topic is driven by the increasing need for the socialization and integration of youth with speech disorders into modern society. Communicative and speech competence is an essential component of successful interaction, facilitating educational and professional adaptation, emotional well-being, and personal self-realization.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The aim of the study is to theoretically substantiate the content, forms, and methods for developing communicative and speech competence in youth with systemic speech underdevelopment.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The research object – the process of developing communicative and speech competence in youth with systemic speech underdevelopment.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The research subject – the content, forms, and methods of developing communicative and speech competence in youth with systemic speech underdevelopment.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The tasks of the qualification work: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1) to define the concept of «communicative and speech competence»;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2) to outline the characteristics of systemic speech underdevelopment in youth;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3) to explore traditional and innovative approaches to speech correctional work with youth experiencing systemic speech underdevelopment;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4) to identify the role of an interdisciplinary approach in developing communicative and speech competence in youth with systemic speech underdevelopment;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5) to develop practical recommendations for educators and speech therapists regarding the development of communicative and speech competence in youth with systemic speech underdevelopment.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The section 1 «Theoretical Foundations for Developing Communicative and Speech Competence in Youth with Systemic Speech Underdevelopment» defines the concept and structure of communicative and speech competence are defined; the term "systemic speech underdevelopment" is explored, along with its types and characteristics; the impact of systemic speech underdevelopment on communicative and speech competence in youth is outlined. </w:t>
      </w:r>
    </w:p>
    <w:p w:rsidR="005D068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sz w:val="28"/>
          <w:szCs w:val="28"/>
          <w:lang w:val="en-US" w:eastAsia="ru-RU"/>
        </w:rPr>
        <w:t xml:space="preserve">The section 2 «Methodological Approaches to Developing Communicative and Speech Competence in Youth with Systemic Speech Underdevelopment» presents the methodological foundations of correctional work for developing communicative and speech competence. It identifies methods and techniques for developing communication skills in youth with systemic speech underdevelopment and substantiates a comprehensive approach to working with this population. The research results can be applied in the work of social service institutions, public organizations, and educational institutions. </w:t>
      </w:r>
    </w:p>
    <w:p w:rsidR="00531D7B" w:rsidRPr="005D068B" w:rsidRDefault="005D068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5D068B">
        <w:rPr>
          <w:rFonts w:ascii="Times New Roman" w:eastAsia="Times New Roman" w:hAnsi="Times New Roman" w:cs="Times New Roman"/>
          <w:b/>
          <w:bCs/>
          <w:sz w:val="28"/>
          <w:szCs w:val="28"/>
          <w:lang w:val="en-US" w:eastAsia="ru-RU"/>
        </w:rPr>
        <w:t>Keywords:</w:t>
      </w:r>
      <w:r w:rsidRPr="005D068B">
        <w:rPr>
          <w:rFonts w:ascii="Times New Roman" w:eastAsia="Times New Roman" w:hAnsi="Times New Roman" w:cs="Times New Roman"/>
          <w:sz w:val="28"/>
          <w:szCs w:val="28"/>
          <w:lang w:val="en-US" w:eastAsia="ru-RU"/>
        </w:rPr>
        <w:t xml:space="preserve"> speech disorders, communicative and speech competence, youth, systemic speech underdevelopment, speech therapy.</w:t>
      </w:r>
    </w:p>
    <w:p w:rsidR="00531D7B" w:rsidRDefault="00531D7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531D7B" w:rsidRDefault="00531D7B"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BA1FBF" w:rsidRDefault="00BA1FBF"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BA1FBF" w:rsidRDefault="00BA1FBF" w:rsidP="00BA1FBF">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ЗМІСТ</w:t>
      </w:r>
    </w:p>
    <w:p w:rsidR="00BA1FBF" w:rsidRDefault="00BA1FBF" w:rsidP="00BA1FBF">
      <w:pPr>
        <w:rPr>
          <w:rFonts w:ascii="Times New Roman" w:eastAsia="Times New Roman" w:hAnsi="Times New Roman" w:cs="Times New Roman"/>
          <w:sz w:val="28"/>
          <w:szCs w:val="28"/>
          <w:lang w:val="uk-UA"/>
        </w:rPr>
      </w:pPr>
    </w:p>
    <w:p w:rsidR="00BA1FBF" w:rsidRDefault="00BA1FBF" w:rsidP="00BA1FBF">
      <w:pPr>
        <w:rPr>
          <w:rFonts w:ascii="Times New Roman" w:eastAsia="Times New Roman" w:hAnsi="Times New Roman" w:cs="Times New Roman"/>
          <w:sz w:val="28"/>
          <w:szCs w:val="28"/>
          <w:lang w:val="uk-UA"/>
        </w:rPr>
      </w:pPr>
    </w:p>
    <w:tbl>
      <w:tblPr>
        <w:tblStyle w:val="a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567"/>
      </w:tblGrid>
      <w:tr w:rsidR="005B34B8" w:rsidTr="005B34B8">
        <w:tc>
          <w:tcPr>
            <w:tcW w:w="9072" w:type="dxa"/>
            <w:hideMark/>
          </w:tcPr>
          <w:p w:rsidR="00BA1FBF" w:rsidRDefault="00BA1FBF" w:rsidP="00012F5E">
            <w:pPr>
              <w:spacing w:after="0" w:line="360" w:lineRule="auto"/>
              <w:ind w:firstLine="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Вступ…………………………………………………………………………</w:t>
            </w:r>
            <w:r w:rsidR="005B34B8">
              <w:rPr>
                <w:rFonts w:ascii="Times New Roman" w:eastAsia="Times New Roman" w:hAnsi="Times New Roman" w:cs="Times New Roman"/>
                <w:sz w:val="28"/>
                <w:szCs w:val="28"/>
                <w:lang w:val="uk-UA"/>
              </w:rPr>
              <w:t>…</w:t>
            </w:r>
          </w:p>
        </w:tc>
        <w:tc>
          <w:tcPr>
            <w:tcW w:w="567" w:type="dxa"/>
            <w:vAlign w:val="bottom"/>
            <w:hideMark/>
          </w:tcPr>
          <w:p w:rsidR="00BA1FBF" w:rsidRDefault="00D02032" w:rsidP="00012F5E">
            <w:pPr>
              <w:spacing w:after="0" w:line="360" w:lineRule="auto"/>
              <w:ind w:firstLine="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r>
      <w:tr w:rsidR="005B34B8" w:rsidTr="005B34B8">
        <w:tc>
          <w:tcPr>
            <w:tcW w:w="9072" w:type="dxa"/>
            <w:hideMark/>
          </w:tcPr>
          <w:p w:rsidR="00BA1FBF" w:rsidRPr="00E21265" w:rsidRDefault="00BA1FBF" w:rsidP="00012F5E">
            <w:pPr>
              <w:spacing w:after="0" w:line="360" w:lineRule="auto"/>
              <w:ind w:firstLine="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Розділ 1.</w:t>
            </w:r>
            <w:r w:rsidRPr="00E05414">
              <w:rPr>
                <w:rFonts w:ascii="Times New Roman" w:eastAsia="Times New Roman" w:hAnsi="Times New Roman" w:cs="Times New Roman"/>
                <w:sz w:val="28"/>
                <w:szCs w:val="28"/>
                <w:lang w:val="uk-UA"/>
              </w:rPr>
              <w:t xml:space="preserve"> </w:t>
            </w:r>
            <w:r w:rsidR="00AC1C3F">
              <w:rPr>
                <w:rFonts w:ascii="Times New Roman" w:eastAsia="Times New Roman" w:hAnsi="Times New Roman" w:cs="Times New Roman"/>
                <w:sz w:val="28"/>
                <w:szCs w:val="28"/>
                <w:lang w:val="uk-UA"/>
              </w:rPr>
              <w:t>Т</w:t>
            </w:r>
            <w:r w:rsidR="00AC1C3F" w:rsidRPr="00AC1C3F">
              <w:rPr>
                <w:rFonts w:ascii="Times New Roman" w:eastAsia="Times New Roman" w:hAnsi="Times New Roman" w:cs="Times New Roman"/>
                <w:sz w:val="28"/>
                <w:szCs w:val="28"/>
                <w:lang w:val="uk-UA"/>
              </w:rPr>
              <w:t>еоретичні основи формування комунікативно-мовленнєвої компетентності молоді із системним недорозвиненням мовлення</w:t>
            </w:r>
            <w:r w:rsidR="00AC1C3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p>
        </w:tc>
        <w:tc>
          <w:tcPr>
            <w:tcW w:w="567" w:type="dxa"/>
            <w:vAlign w:val="bottom"/>
            <w:hideMark/>
          </w:tcPr>
          <w:p w:rsidR="00BA1FBF" w:rsidRDefault="005B34B8" w:rsidP="00012F5E">
            <w:pPr>
              <w:spacing w:after="0" w:line="360" w:lineRule="auto"/>
              <w:ind w:firstLine="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D02032">
              <w:rPr>
                <w:rFonts w:ascii="Times New Roman" w:eastAsia="Times New Roman" w:hAnsi="Times New Roman" w:cs="Times New Roman"/>
                <w:sz w:val="28"/>
                <w:szCs w:val="28"/>
                <w:lang w:val="uk-UA"/>
              </w:rPr>
              <w:t>1</w:t>
            </w:r>
          </w:p>
        </w:tc>
      </w:tr>
      <w:tr w:rsidR="005B34B8" w:rsidTr="005B34B8">
        <w:tc>
          <w:tcPr>
            <w:tcW w:w="9072" w:type="dxa"/>
            <w:hideMark/>
          </w:tcPr>
          <w:p w:rsidR="00BA1FBF" w:rsidRDefault="00BA1FBF" w:rsidP="00012F5E">
            <w:pPr>
              <w:spacing w:after="0" w:line="360" w:lineRule="auto"/>
              <w:ind w:firstLine="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1.1. </w:t>
            </w:r>
            <w:r w:rsidR="00D02032" w:rsidRPr="00D02032">
              <w:rPr>
                <w:rFonts w:ascii="Times New Roman" w:eastAsia="Times New Roman" w:hAnsi="Times New Roman" w:cs="Times New Roman"/>
                <w:sz w:val="28"/>
                <w:szCs w:val="28"/>
                <w:lang w:val="uk-UA"/>
              </w:rPr>
              <w:t xml:space="preserve">Поняття та структура комунікативно-мовленнєвої компетентності </w:t>
            </w:r>
            <w:r w:rsidR="005B34B8">
              <w:rPr>
                <w:rFonts w:ascii="Times New Roman" w:eastAsia="Times New Roman" w:hAnsi="Times New Roman" w:cs="Times New Roman"/>
                <w:sz w:val="28"/>
                <w:szCs w:val="28"/>
                <w:lang w:val="uk-UA"/>
              </w:rPr>
              <w:t>…</w:t>
            </w:r>
          </w:p>
        </w:tc>
        <w:tc>
          <w:tcPr>
            <w:tcW w:w="567" w:type="dxa"/>
            <w:vAlign w:val="bottom"/>
            <w:hideMark/>
          </w:tcPr>
          <w:p w:rsidR="00BA1FBF" w:rsidRDefault="005B34B8" w:rsidP="00012F5E">
            <w:pPr>
              <w:spacing w:after="0" w:line="360" w:lineRule="auto"/>
              <w:ind w:firstLine="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D02032">
              <w:rPr>
                <w:rFonts w:ascii="Times New Roman" w:eastAsia="Times New Roman" w:hAnsi="Times New Roman" w:cs="Times New Roman"/>
                <w:sz w:val="28"/>
                <w:szCs w:val="28"/>
                <w:lang w:val="uk-UA"/>
              </w:rPr>
              <w:t>1</w:t>
            </w:r>
          </w:p>
        </w:tc>
      </w:tr>
      <w:tr w:rsidR="005B34B8" w:rsidTr="005B34B8">
        <w:tc>
          <w:tcPr>
            <w:tcW w:w="9072" w:type="dxa"/>
            <w:hideMark/>
          </w:tcPr>
          <w:p w:rsidR="00BA1FBF" w:rsidRDefault="00BA1FBF" w:rsidP="00012F5E">
            <w:pPr>
              <w:spacing w:after="0" w:line="360" w:lineRule="auto"/>
              <w:ind w:firstLine="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1.2. </w:t>
            </w:r>
            <w:r w:rsidR="00D02032" w:rsidRPr="00D02032">
              <w:rPr>
                <w:rFonts w:ascii="Times New Roman" w:eastAsia="Times New Roman" w:hAnsi="Times New Roman" w:cs="Times New Roman"/>
                <w:sz w:val="28"/>
                <w:szCs w:val="28"/>
                <w:lang w:val="uk-UA"/>
              </w:rPr>
              <w:t>Системне недорозвинення мовлення: поняття, види та особливості</w:t>
            </w:r>
            <w:r w:rsidR="00D02032">
              <w:rPr>
                <w:rFonts w:ascii="Times New Roman" w:eastAsia="Times New Roman" w:hAnsi="Times New Roman" w:cs="Times New Roman"/>
                <w:sz w:val="28"/>
                <w:szCs w:val="28"/>
                <w:lang w:val="uk-UA"/>
              </w:rPr>
              <w:t xml:space="preserve"> …..</w:t>
            </w:r>
          </w:p>
        </w:tc>
        <w:tc>
          <w:tcPr>
            <w:tcW w:w="567" w:type="dxa"/>
            <w:vAlign w:val="bottom"/>
            <w:hideMark/>
          </w:tcPr>
          <w:p w:rsidR="00BA1FBF" w:rsidRDefault="00D02032" w:rsidP="00012F5E">
            <w:pPr>
              <w:spacing w:after="0" w:line="360" w:lineRule="auto"/>
              <w:ind w:firstLine="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p>
        </w:tc>
      </w:tr>
      <w:tr w:rsidR="005B34B8" w:rsidTr="005B34B8">
        <w:tc>
          <w:tcPr>
            <w:tcW w:w="9072" w:type="dxa"/>
            <w:hideMark/>
          </w:tcPr>
          <w:p w:rsidR="00BA1FBF" w:rsidRDefault="00BA1FBF" w:rsidP="00012F5E">
            <w:pPr>
              <w:spacing w:after="0" w:line="360" w:lineRule="auto"/>
              <w:ind w:firstLine="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1.3. </w:t>
            </w:r>
            <w:r w:rsidR="00D02032" w:rsidRPr="00D02032">
              <w:rPr>
                <w:rFonts w:ascii="Times New Roman" w:eastAsia="Times New Roman" w:hAnsi="Times New Roman" w:cs="Times New Roman"/>
                <w:sz w:val="28"/>
                <w:szCs w:val="28"/>
                <w:lang w:val="uk-UA"/>
              </w:rPr>
              <w:t xml:space="preserve">Вплив системного недорозвинення мовлення на комунікативно-мовленнєву компетентність молоді </w:t>
            </w:r>
            <w:r>
              <w:rPr>
                <w:rFonts w:ascii="Times New Roman" w:eastAsia="Times New Roman" w:hAnsi="Times New Roman" w:cs="Times New Roman"/>
                <w:sz w:val="28"/>
                <w:szCs w:val="28"/>
                <w:lang w:val="uk-UA"/>
              </w:rPr>
              <w:t>…</w:t>
            </w:r>
            <w:r w:rsidR="00012F5E">
              <w:rPr>
                <w:rFonts w:ascii="Times New Roman" w:eastAsia="Times New Roman" w:hAnsi="Times New Roman" w:cs="Times New Roman"/>
                <w:sz w:val="28"/>
                <w:szCs w:val="28"/>
                <w:lang w:val="uk-UA"/>
              </w:rPr>
              <w:t>……………</w:t>
            </w:r>
            <w:r w:rsidR="00D02032">
              <w:rPr>
                <w:rFonts w:ascii="Times New Roman" w:eastAsia="Times New Roman" w:hAnsi="Times New Roman" w:cs="Times New Roman"/>
                <w:sz w:val="28"/>
                <w:szCs w:val="28"/>
                <w:lang w:val="uk-UA"/>
              </w:rPr>
              <w:t>…</w:t>
            </w:r>
            <w:r w:rsidR="00012F5E">
              <w:rPr>
                <w:rFonts w:ascii="Times New Roman" w:eastAsia="Times New Roman" w:hAnsi="Times New Roman" w:cs="Times New Roman"/>
                <w:sz w:val="28"/>
                <w:szCs w:val="28"/>
                <w:lang w:val="uk-UA"/>
              </w:rPr>
              <w:t>……………………….</w:t>
            </w:r>
          </w:p>
        </w:tc>
        <w:tc>
          <w:tcPr>
            <w:tcW w:w="567" w:type="dxa"/>
            <w:vAlign w:val="bottom"/>
            <w:hideMark/>
          </w:tcPr>
          <w:p w:rsidR="00BA1FBF" w:rsidRDefault="00BA1FBF" w:rsidP="00012F5E">
            <w:pPr>
              <w:spacing w:after="0" w:line="360" w:lineRule="auto"/>
              <w:ind w:firstLine="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D02032">
              <w:rPr>
                <w:rFonts w:ascii="Times New Roman" w:eastAsia="Times New Roman" w:hAnsi="Times New Roman" w:cs="Times New Roman"/>
                <w:sz w:val="28"/>
                <w:szCs w:val="28"/>
                <w:lang w:val="uk-UA"/>
              </w:rPr>
              <w:t>6</w:t>
            </w:r>
          </w:p>
        </w:tc>
      </w:tr>
      <w:tr w:rsidR="005B34B8" w:rsidTr="005B34B8">
        <w:tc>
          <w:tcPr>
            <w:tcW w:w="9072" w:type="dxa"/>
            <w:hideMark/>
          </w:tcPr>
          <w:p w:rsidR="00BA1FBF" w:rsidRDefault="00BA1FBF" w:rsidP="00012F5E">
            <w:pPr>
              <w:spacing w:after="0" w:line="360" w:lineRule="auto"/>
              <w:ind w:firstLine="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Розділ 2. </w:t>
            </w:r>
            <w:r w:rsidR="00D02032">
              <w:rPr>
                <w:rFonts w:ascii="Times New Roman" w:eastAsia="Times New Roman" w:hAnsi="Times New Roman" w:cs="Times New Roman"/>
                <w:sz w:val="28"/>
                <w:szCs w:val="28"/>
                <w:lang w:val="uk-UA"/>
              </w:rPr>
              <w:t>М</w:t>
            </w:r>
            <w:r w:rsidR="00D02032" w:rsidRPr="00D02032">
              <w:rPr>
                <w:rFonts w:ascii="Times New Roman" w:eastAsia="Times New Roman" w:hAnsi="Times New Roman" w:cs="Times New Roman"/>
                <w:sz w:val="28"/>
                <w:szCs w:val="28"/>
                <w:lang w:val="uk-UA"/>
              </w:rPr>
              <w:t>етодичні підходи до формування комунікативно-мовленнєвої компетентності у молоді з системним недорозвиненням мовлення</w:t>
            </w:r>
            <w:r w:rsidR="00D0203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00012F5E">
              <w:rPr>
                <w:rFonts w:ascii="Times New Roman" w:eastAsia="Times New Roman" w:hAnsi="Times New Roman" w:cs="Times New Roman"/>
                <w:sz w:val="28"/>
                <w:szCs w:val="28"/>
                <w:lang w:val="uk-UA"/>
              </w:rPr>
              <w:t>……</w:t>
            </w:r>
          </w:p>
        </w:tc>
        <w:tc>
          <w:tcPr>
            <w:tcW w:w="567" w:type="dxa"/>
            <w:vAlign w:val="bottom"/>
            <w:hideMark/>
          </w:tcPr>
          <w:p w:rsidR="00BA1FBF" w:rsidRDefault="00BA1FBF" w:rsidP="00012F5E">
            <w:pPr>
              <w:spacing w:after="0" w:line="360" w:lineRule="auto"/>
              <w:ind w:firstLine="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D02032">
              <w:rPr>
                <w:rFonts w:ascii="Times New Roman" w:eastAsia="Times New Roman" w:hAnsi="Times New Roman" w:cs="Times New Roman"/>
                <w:sz w:val="28"/>
                <w:szCs w:val="28"/>
                <w:lang w:val="uk-UA"/>
              </w:rPr>
              <w:t>1</w:t>
            </w:r>
          </w:p>
        </w:tc>
      </w:tr>
      <w:tr w:rsidR="005B34B8" w:rsidRPr="005B34B8" w:rsidTr="005B34B8">
        <w:tc>
          <w:tcPr>
            <w:tcW w:w="9072" w:type="dxa"/>
            <w:hideMark/>
          </w:tcPr>
          <w:p w:rsidR="00BA1FBF" w:rsidRDefault="00BA1FBF" w:rsidP="00012F5E">
            <w:pPr>
              <w:spacing w:after="0" w:line="360" w:lineRule="auto"/>
              <w:ind w:firstLine="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2.1. </w:t>
            </w:r>
            <w:r w:rsidR="00D02032" w:rsidRPr="00D02032">
              <w:rPr>
                <w:rFonts w:ascii="Times New Roman" w:eastAsia="Times New Roman" w:hAnsi="Times New Roman" w:cs="Times New Roman"/>
                <w:sz w:val="28"/>
                <w:szCs w:val="28"/>
                <w:lang w:val="uk-UA"/>
              </w:rPr>
              <w:t xml:space="preserve">Методичні основи корекційної роботи з формування комунікативно-мовленнєвої компетентності </w:t>
            </w:r>
            <w:r w:rsidR="00D0203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00C9288C">
              <w:rPr>
                <w:rFonts w:ascii="Times New Roman" w:eastAsia="Times New Roman" w:hAnsi="Times New Roman" w:cs="Times New Roman"/>
                <w:sz w:val="28"/>
                <w:szCs w:val="28"/>
                <w:lang w:val="uk-UA"/>
              </w:rPr>
              <w:t>….</w:t>
            </w:r>
          </w:p>
        </w:tc>
        <w:tc>
          <w:tcPr>
            <w:tcW w:w="567" w:type="dxa"/>
            <w:vAlign w:val="bottom"/>
            <w:hideMark/>
          </w:tcPr>
          <w:p w:rsidR="00BA1FBF" w:rsidRDefault="00BA1FBF" w:rsidP="00012F5E">
            <w:pPr>
              <w:spacing w:after="0" w:line="360" w:lineRule="auto"/>
              <w:ind w:firstLine="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D02032">
              <w:rPr>
                <w:rFonts w:ascii="Times New Roman" w:eastAsia="Times New Roman" w:hAnsi="Times New Roman" w:cs="Times New Roman"/>
                <w:sz w:val="28"/>
                <w:szCs w:val="28"/>
                <w:lang w:val="uk-UA"/>
              </w:rPr>
              <w:t>1</w:t>
            </w:r>
          </w:p>
        </w:tc>
      </w:tr>
      <w:tr w:rsidR="005B34B8" w:rsidRPr="005B34B8" w:rsidTr="005B34B8">
        <w:tc>
          <w:tcPr>
            <w:tcW w:w="9072" w:type="dxa"/>
            <w:hideMark/>
          </w:tcPr>
          <w:p w:rsidR="00BA1FBF" w:rsidRDefault="00BA1FBF" w:rsidP="00012F5E">
            <w:pPr>
              <w:spacing w:after="0" w:line="360" w:lineRule="auto"/>
              <w:ind w:firstLine="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2.2. </w:t>
            </w:r>
            <w:r w:rsidR="001E4F3A" w:rsidRPr="001E4F3A">
              <w:rPr>
                <w:rFonts w:ascii="Times New Roman" w:eastAsia="Times New Roman" w:hAnsi="Times New Roman" w:cs="Times New Roman"/>
                <w:sz w:val="28"/>
                <w:szCs w:val="28"/>
                <w:lang w:val="uk-UA"/>
              </w:rPr>
              <w:t>Методи та прийоми розвитку комунікативних навичок у молоді з СНМ</w:t>
            </w:r>
            <w:r w:rsidR="001E4F3A">
              <w:rPr>
                <w:rFonts w:ascii="Times New Roman" w:eastAsia="Times New Roman" w:hAnsi="Times New Roman" w:cs="Times New Roman"/>
                <w:sz w:val="28"/>
                <w:szCs w:val="28"/>
                <w:lang w:val="uk-UA"/>
              </w:rPr>
              <w:t xml:space="preserve"> </w:t>
            </w:r>
          </w:p>
        </w:tc>
        <w:tc>
          <w:tcPr>
            <w:tcW w:w="567" w:type="dxa"/>
            <w:vAlign w:val="bottom"/>
            <w:hideMark/>
          </w:tcPr>
          <w:p w:rsidR="00BA1FBF" w:rsidRDefault="00BA1FBF" w:rsidP="00012F5E">
            <w:pPr>
              <w:spacing w:after="0" w:line="360" w:lineRule="auto"/>
              <w:ind w:firstLine="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1E4F3A">
              <w:rPr>
                <w:rFonts w:ascii="Times New Roman" w:eastAsia="Times New Roman" w:hAnsi="Times New Roman" w:cs="Times New Roman"/>
                <w:sz w:val="28"/>
                <w:szCs w:val="28"/>
                <w:lang w:val="uk-UA"/>
              </w:rPr>
              <w:t>2</w:t>
            </w:r>
          </w:p>
        </w:tc>
      </w:tr>
      <w:tr w:rsidR="005B34B8" w:rsidRPr="005B34B8" w:rsidTr="005B34B8">
        <w:tc>
          <w:tcPr>
            <w:tcW w:w="9072" w:type="dxa"/>
            <w:hideMark/>
          </w:tcPr>
          <w:p w:rsidR="00BA1FBF" w:rsidRDefault="00BA1FBF" w:rsidP="00012F5E">
            <w:pPr>
              <w:spacing w:after="0" w:line="360" w:lineRule="auto"/>
              <w:ind w:firstLine="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2.3. </w:t>
            </w:r>
            <w:r w:rsidR="00181EE6" w:rsidRPr="00181EE6">
              <w:rPr>
                <w:rFonts w:ascii="Times New Roman" w:eastAsia="Times New Roman" w:hAnsi="Times New Roman" w:cs="Times New Roman"/>
                <w:sz w:val="28"/>
                <w:szCs w:val="28"/>
                <w:lang w:val="uk-UA"/>
              </w:rPr>
              <w:t xml:space="preserve">Комплексний підхід у роботі з молоддю з СНМ: роль педагогів, логопедів та психологів </w:t>
            </w:r>
            <w:r>
              <w:rPr>
                <w:rFonts w:ascii="Times New Roman" w:eastAsia="Times New Roman" w:hAnsi="Times New Roman" w:cs="Times New Roman"/>
                <w:sz w:val="28"/>
                <w:szCs w:val="28"/>
                <w:lang w:val="uk-UA"/>
              </w:rPr>
              <w:t>…………………………</w:t>
            </w:r>
            <w:r w:rsidR="00C9288C">
              <w:rPr>
                <w:rFonts w:ascii="Times New Roman" w:eastAsia="Times New Roman" w:hAnsi="Times New Roman" w:cs="Times New Roman"/>
                <w:sz w:val="28"/>
                <w:szCs w:val="28"/>
                <w:lang w:val="uk-UA"/>
              </w:rPr>
              <w:t>…</w:t>
            </w:r>
            <w:r w:rsidR="00181EE6">
              <w:rPr>
                <w:rFonts w:ascii="Times New Roman" w:eastAsia="Times New Roman" w:hAnsi="Times New Roman" w:cs="Times New Roman"/>
                <w:sz w:val="28"/>
                <w:szCs w:val="28"/>
                <w:lang w:val="uk-UA"/>
              </w:rPr>
              <w:t>………………………….</w:t>
            </w:r>
          </w:p>
        </w:tc>
        <w:tc>
          <w:tcPr>
            <w:tcW w:w="567" w:type="dxa"/>
            <w:vAlign w:val="bottom"/>
            <w:hideMark/>
          </w:tcPr>
          <w:p w:rsidR="00BA1FBF" w:rsidRDefault="00BA1FBF" w:rsidP="00012F5E">
            <w:pPr>
              <w:spacing w:after="0" w:line="360" w:lineRule="auto"/>
              <w:ind w:firstLine="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181EE6">
              <w:rPr>
                <w:rFonts w:ascii="Times New Roman" w:eastAsia="Times New Roman" w:hAnsi="Times New Roman" w:cs="Times New Roman"/>
                <w:sz w:val="28"/>
                <w:szCs w:val="28"/>
                <w:lang w:val="uk-UA"/>
              </w:rPr>
              <w:t>2</w:t>
            </w:r>
          </w:p>
        </w:tc>
      </w:tr>
      <w:tr w:rsidR="005B34B8" w:rsidRPr="005B34B8" w:rsidTr="005B34B8">
        <w:tc>
          <w:tcPr>
            <w:tcW w:w="9072" w:type="dxa"/>
            <w:hideMark/>
          </w:tcPr>
          <w:p w:rsidR="00BA1FBF" w:rsidRDefault="00BA1FBF" w:rsidP="00012F5E">
            <w:pPr>
              <w:spacing w:after="0" w:line="360" w:lineRule="auto"/>
              <w:ind w:firstLine="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Висновки………………………………………………………………………</w:t>
            </w:r>
            <w:r w:rsidR="00C9288C">
              <w:rPr>
                <w:rFonts w:ascii="Times New Roman" w:eastAsia="Times New Roman" w:hAnsi="Times New Roman" w:cs="Times New Roman"/>
                <w:sz w:val="28"/>
                <w:szCs w:val="28"/>
                <w:lang w:val="uk-UA"/>
              </w:rPr>
              <w:t>.</w:t>
            </w:r>
          </w:p>
        </w:tc>
        <w:tc>
          <w:tcPr>
            <w:tcW w:w="567" w:type="dxa"/>
            <w:vAlign w:val="bottom"/>
            <w:hideMark/>
          </w:tcPr>
          <w:p w:rsidR="00BA1FBF" w:rsidRDefault="00BA1FBF" w:rsidP="00012F5E">
            <w:pPr>
              <w:spacing w:after="0" w:line="360" w:lineRule="auto"/>
              <w:ind w:firstLine="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w:t>
            </w:r>
          </w:p>
        </w:tc>
      </w:tr>
      <w:tr w:rsidR="005B34B8" w:rsidRPr="005B34B8" w:rsidTr="005B34B8">
        <w:tc>
          <w:tcPr>
            <w:tcW w:w="9072" w:type="dxa"/>
            <w:hideMark/>
          </w:tcPr>
          <w:p w:rsidR="00BA1FBF" w:rsidRDefault="00BA1FBF" w:rsidP="00012F5E">
            <w:pPr>
              <w:spacing w:after="0" w:line="360" w:lineRule="auto"/>
              <w:ind w:firstLine="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Список використаних джерел</w:t>
            </w:r>
            <w:r w:rsidR="00C9288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00C9288C">
              <w:rPr>
                <w:rFonts w:ascii="Times New Roman" w:eastAsia="Times New Roman" w:hAnsi="Times New Roman" w:cs="Times New Roman"/>
                <w:sz w:val="28"/>
                <w:szCs w:val="28"/>
                <w:lang w:val="uk-UA"/>
              </w:rPr>
              <w:t>…..</w:t>
            </w:r>
          </w:p>
        </w:tc>
        <w:tc>
          <w:tcPr>
            <w:tcW w:w="567" w:type="dxa"/>
            <w:vAlign w:val="bottom"/>
            <w:hideMark/>
          </w:tcPr>
          <w:p w:rsidR="00BA1FBF" w:rsidRDefault="00BA1FBF" w:rsidP="00012F5E">
            <w:pPr>
              <w:spacing w:after="0" w:line="360" w:lineRule="auto"/>
              <w:ind w:firstLine="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181EE6">
              <w:rPr>
                <w:rFonts w:ascii="Times New Roman" w:eastAsia="Times New Roman" w:hAnsi="Times New Roman" w:cs="Times New Roman"/>
                <w:sz w:val="28"/>
                <w:szCs w:val="28"/>
                <w:lang w:val="uk-UA"/>
              </w:rPr>
              <w:t>3</w:t>
            </w:r>
          </w:p>
        </w:tc>
      </w:tr>
    </w:tbl>
    <w:p w:rsidR="00422E86" w:rsidRDefault="00422E86"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292EFD" w:rsidRDefault="00292EFD" w:rsidP="00422E8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bookmarkEnd w:id="0"/>
    <w:p w:rsidR="007F662D" w:rsidRPr="00422E86" w:rsidRDefault="007F662D">
      <w:pPr>
        <w:rPr>
          <w:lang w:val="uk-UA"/>
        </w:rPr>
      </w:pPr>
    </w:p>
    <w:sectPr w:rsidR="007F662D" w:rsidRPr="00422E86" w:rsidSect="00BA1FB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50BB" w:rsidRDefault="009450BB">
      <w:pPr>
        <w:spacing w:after="0" w:line="240" w:lineRule="auto"/>
      </w:pPr>
      <w:r>
        <w:separator/>
      </w:r>
    </w:p>
  </w:endnote>
  <w:endnote w:type="continuationSeparator" w:id="0">
    <w:p w:rsidR="009450BB" w:rsidRDefault="0094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50BB" w:rsidRDefault="009450BB">
      <w:pPr>
        <w:spacing w:after="0" w:line="240" w:lineRule="auto"/>
      </w:pPr>
      <w:r>
        <w:separator/>
      </w:r>
    </w:p>
  </w:footnote>
  <w:footnote w:type="continuationSeparator" w:id="0">
    <w:p w:rsidR="009450BB" w:rsidRDefault="00945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5464" w:rsidRDefault="000F2960" w:rsidP="008C649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25464" w:rsidRDefault="009450BB" w:rsidP="008C6492">
    <w:pPr>
      <w:pStyle w:val="a4"/>
      <w:ind w:right="360"/>
    </w:pPr>
  </w:p>
  <w:p w:rsidR="00625464" w:rsidRDefault="009450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5464" w:rsidRPr="00466C56" w:rsidRDefault="009450BB" w:rsidP="00236A1F">
    <w:pPr>
      <w:spacing w:after="0" w:line="360" w:lineRule="auto"/>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96E17"/>
    <w:multiLevelType w:val="hybridMultilevel"/>
    <w:tmpl w:val="52B08B44"/>
    <w:lvl w:ilvl="0" w:tplc="5E7898F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307B2558"/>
    <w:multiLevelType w:val="hybridMultilevel"/>
    <w:tmpl w:val="9FCA87E4"/>
    <w:lvl w:ilvl="0" w:tplc="04190011">
      <w:start w:val="1"/>
      <w:numFmt w:val="decimal"/>
      <w:lvlText w:val="%1)"/>
      <w:lvlJc w:val="left"/>
      <w:pPr>
        <w:ind w:left="1069" w:hanging="360"/>
      </w:p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F0"/>
    <w:rsid w:val="00012F5E"/>
    <w:rsid w:val="00015AB8"/>
    <w:rsid w:val="0004287A"/>
    <w:rsid w:val="00074A62"/>
    <w:rsid w:val="000F1AC1"/>
    <w:rsid w:val="000F2960"/>
    <w:rsid w:val="00112F51"/>
    <w:rsid w:val="00172C28"/>
    <w:rsid w:val="00181EE6"/>
    <w:rsid w:val="001A0051"/>
    <w:rsid w:val="001E4F3A"/>
    <w:rsid w:val="00273130"/>
    <w:rsid w:val="00292EFD"/>
    <w:rsid w:val="002C7CDE"/>
    <w:rsid w:val="002D550D"/>
    <w:rsid w:val="00393EEE"/>
    <w:rsid w:val="00422E86"/>
    <w:rsid w:val="00495711"/>
    <w:rsid w:val="004A2675"/>
    <w:rsid w:val="004B7589"/>
    <w:rsid w:val="005149A8"/>
    <w:rsid w:val="00531D7B"/>
    <w:rsid w:val="005B34B8"/>
    <w:rsid w:val="005D068B"/>
    <w:rsid w:val="006B1352"/>
    <w:rsid w:val="007D2192"/>
    <w:rsid w:val="007E7568"/>
    <w:rsid w:val="007F662D"/>
    <w:rsid w:val="008101FB"/>
    <w:rsid w:val="00906C05"/>
    <w:rsid w:val="009450BB"/>
    <w:rsid w:val="009A139A"/>
    <w:rsid w:val="009A5853"/>
    <w:rsid w:val="009D5D37"/>
    <w:rsid w:val="00A02E18"/>
    <w:rsid w:val="00A53661"/>
    <w:rsid w:val="00A67553"/>
    <w:rsid w:val="00AC1C3F"/>
    <w:rsid w:val="00BA1FBF"/>
    <w:rsid w:val="00BD666C"/>
    <w:rsid w:val="00BE5042"/>
    <w:rsid w:val="00BF4FF0"/>
    <w:rsid w:val="00C9288C"/>
    <w:rsid w:val="00CF084B"/>
    <w:rsid w:val="00D02032"/>
    <w:rsid w:val="00D4277D"/>
    <w:rsid w:val="00DE1B30"/>
    <w:rsid w:val="00FA1B9D"/>
    <w:rsid w:val="00FD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05FC"/>
  <w15:chartTrackingRefBased/>
  <w15:docId w15:val="{ADBF5375-E4EE-40D4-880D-FDFFA1F0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E86"/>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link w:val="a4"/>
    <w:locked/>
    <w:rsid w:val="00422E86"/>
    <w:rPr>
      <w:kern w:val="2"/>
      <w:sz w:val="24"/>
      <w:szCs w:val="24"/>
      <w:lang w:eastAsia="ar-SA"/>
    </w:rPr>
  </w:style>
  <w:style w:type="paragraph" w:styleId="a4">
    <w:name w:val="header"/>
    <w:basedOn w:val="a"/>
    <w:link w:val="a3"/>
    <w:rsid w:val="00422E86"/>
    <w:pPr>
      <w:suppressLineNumbers/>
      <w:tabs>
        <w:tab w:val="center" w:pos="4677"/>
        <w:tab w:val="right" w:pos="9355"/>
      </w:tabs>
      <w:suppressAutoHyphens/>
      <w:spacing w:after="0" w:line="100" w:lineRule="atLeast"/>
    </w:pPr>
    <w:rPr>
      <w:kern w:val="2"/>
      <w:sz w:val="24"/>
      <w:szCs w:val="24"/>
      <w:lang w:eastAsia="ar-SA"/>
    </w:rPr>
  </w:style>
  <w:style w:type="character" w:customStyle="1" w:styleId="1">
    <w:name w:val="Верхний колонтитул Знак1"/>
    <w:basedOn w:val="a0"/>
    <w:uiPriority w:val="99"/>
    <w:semiHidden/>
    <w:rsid w:val="00422E86"/>
  </w:style>
  <w:style w:type="character" w:styleId="a5">
    <w:name w:val="page number"/>
    <w:basedOn w:val="a0"/>
    <w:rsid w:val="00422E86"/>
  </w:style>
  <w:style w:type="table" w:styleId="a6">
    <w:name w:val="Table Grid"/>
    <w:basedOn w:val="a1"/>
    <w:uiPriority w:val="59"/>
    <w:rsid w:val="00BA1FBF"/>
    <w:pPr>
      <w:spacing w:after="0" w:line="240" w:lineRule="auto"/>
      <w:ind w:firstLine="709"/>
      <w:jc w:val="both"/>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BA1FBF"/>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A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5518</Words>
  <Characters>3146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Tetiana Sol</cp:lastModifiedBy>
  <cp:revision>2</cp:revision>
  <dcterms:created xsi:type="dcterms:W3CDTF">2024-11-05T18:21:00Z</dcterms:created>
  <dcterms:modified xsi:type="dcterms:W3CDTF">2024-11-05T18:21:00Z</dcterms:modified>
</cp:coreProperties>
</file>