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2CA" w:rsidRPr="00AD4E22" w:rsidRDefault="00CB32CA" w:rsidP="00CB32CA">
      <w:pPr>
        <w:pStyle w:val="a4"/>
        <w:tabs>
          <w:tab w:val="left" w:pos="567"/>
        </w:tabs>
        <w:spacing w:line="240" w:lineRule="auto"/>
        <w:ind w:left="284" w:right="40" w:firstLine="0"/>
        <w:jc w:val="center"/>
        <w:rPr>
          <w:rFonts w:ascii="Times New Roman" w:hAnsi="Times New Roman" w:cs="Times New Roman"/>
          <w:b/>
          <w:sz w:val="30"/>
          <w:szCs w:val="30"/>
        </w:rPr>
      </w:pPr>
      <w:r>
        <w:rPr>
          <w:rFonts w:ascii="Times New Roman" w:hAnsi="Times New Roman"/>
          <w:b/>
          <w:sz w:val="30"/>
          <w:szCs w:val="30"/>
          <w:lang w:eastAsia="ru-RU"/>
        </w:rPr>
        <w:t xml:space="preserve">ЛЕКЦІЯ </w:t>
      </w:r>
      <w:r w:rsidRPr="00AD4E22">
        <w:rPr>
          <w:rFonts w:ascii="Times New Roman" w:hAnsi="Times New Roman"/>
          <w:b/>
          <w:sz w:val="30"/>
          <w:szCs w:val="30"/>
          <w:lang w:eastAsia="ru-RU"/>
        </w:rPr>
        <w:t xml:space="preserve">2. ТЕХНОЛОГІЇ </w:t>
      </w:r>
      <w:r w:rsidRPr="00AD4E22">
        <w:rPr>
          <w:rFonts w:ascii="Times New Roman" w:hAnsi="Times New Roman" w:cs="Times New Roman"/>
          <w:b/>
          <w:bCs/>
          <w:color w:val="000000"/>
          <w:sz w:val="30"/>
          <w:szCs w:val="30"/>
          <w:lang w:eastAsia="ru-RU"/>
        </w:rPr>
        <w:t>ОЗДОРОВЧО-РЕКРЕАЦІЙОЇ РУХОВОЇ АКТИВНОСТІ</w:t>
      </w:r>
      <w:r w:rsidRPr="00AD4E22">
        <w:rPr>
          <w:rFonts w:ascii="Times New Roman" w:hAnsi="Times New Roman" w:cs="Times New Roman"/>
          <w:b/>
          <w:sz w:val="30"/>
          <w:szCs w:val="30"/>
        </w:rPr>
        <w:t xml:space="preserve"> ЯК СОЦІАЛЬНЕ ЯВИЩЕ</w:t>
      </w:r>
    </w:p>
    <w:p w:rsidR="00CB32CA" w:rsidRPr="00AD4E22" w:rsidRDefault="00CB32CA" w:rsidP="00CB32CA">
      <w:pPr>
        <w:pStyle w:val="a4"/>
        <w:tabs>
          <w:tab w:val="left" w:pos="993"/>
        </w:tabs>
        <w:spacing w:line="240" w:lineRule="auto"/>
        <w:ind w:right="40" w:firstLine="284"/>
        <w:jc w:val="center"/>
        <w:rPr>
          <w:rFonts w:ascii="Times New Roman" w:hAnsi="Times New Roman" w:cs="Times New Roman"/>
          <w:b/>
          <w:sz w:val="30"/>
          <w:szCs w:val="30"/>
        </w:rPr>
      </w:pPr>
    </w:p>
    <w:tbl>
      <w:tblPr>
        <w:tblW w:w="0" w:type="auto"/>
        <w:tblLook w:val="00A0"/>
      </w:tblPr>
      <w:tblGrid>
        <w:gridCol w:w="4756"/>
        <w:gridCol w:w="4815"/>
      </w:tblGrid>
      <w:tr w:rsidR="00CB32CA" w:rsidRPr="0000435F" w:rsidTr="00BC5E6F">
        <w:trPr>
          <w:trHeight w:val="1064"/>
        </w:trPr>
        <w:tc>
          <w:tcPr>
            <w:tcW w:w="4922" w:type="dxa"/>
          </w:tcPr>
          <w:p w:rsidR="00CB32CA" w:rsidRPr="00AD4E22" w:rsidRDefault="00CB32CA" w:rsidP="00BC5E6F">
            <w:pPr>
              <w:pStyle w:val="a3"/>
              <w:spacing w:before="92" w:beforeAutospacing="0" w:after="92" w:afterAutospacing="0"/>
              <w:jc w:val="both"/>
              <w:rPr>
                <w:b/>
                <w:color w:val="000000"/>
                <w:sz w:val="30"/>
                <w:szCs w:val="30"/>
              </w:rPr>
            </w:pPr>
          </w:p>
        </w:tc>
        <w:tc>
          <w:tcPr>
            <w:tcW w:w="4923" w:type="dxa"/>
          </w:tcPr>
          <w:p w:rsidR="00CB32CA" w:rsidRPr="0000435F" w:rsidRDefault="00CB32CA" w:rsidP="00BC5E6F">
            <w:pPr>
              <w:shd w:val="clear" w:color="auto" w:fill="FFFFFF"/>
              <w:spacing w:after="0" w:line="240" w:lineRule="auto"/>
              <w:jc w:val="both"/>
              <w:rPr>
                <w:rFonts w:ascii="Times New Roman" w:hAnsi="Times New Roman"/>
                <w:sz w:val="30"/>
                <w:szCs w:val="30"/>
              </w:rPr>
            </w:pPr>
            <w:r w:rsidRPr="0000435F">
              <w:rPr>
                <w:rFonts w:ascii="Times New Roman" w:hAnsi="Times New Roman"/>
                <w:sz w:val="30"/>
                <w:szCs w:val="30"/>
              </w:rPr>
              <w:t xml:space="preserve">2.1. </w:t>
            </w:r>
            <w:r w:rsidRPr="00AD4E22">
              <w:rPr>
                <w:rFonts w:ascii="Times New Roman" w:hAnsi="Times New Roman"/>
                <w:sz w:val="30"/>
                <w:szCs w:val="30"/>
              </w:rPr>
              <w:t>Передумови виникнення та розвитку</w:t>
            </w:r>
            <w:r w:rsidRPr="0000435F">
              <w:rPr>
                <w:rFonts w:ascii="Times New Roman" w:hAnsi="Times New Roman"/>
                <w:b/>
                <w:sz w:val="30"/>
                <w:szCs w:val="30"/>
              </w:rPr>
              <w:t xml:space="preserve"> </w:t>
            </w:r>
            <w:r w:rsidRPr="0000435F">
              <w:rPr>
                <w:rFonts w:ascii="Times New Roman" w:hAnsi="Times New Roman"/>
                <w:sz w:val="30"/>
                <w:szCs w:val="30"/>
              </w:rPr>
              <w:t xml:space="preserve">технологій оздоровчо-рекреаційної рухової активності </w:t>
            </w:r>
          </w:p>
          <w:p w:rsidR="00CB32CA" w:rsidRPr="0000435F" w:rsidRDefault="00CB32CA" w:rsidP="00BC5E6F">
            <w:pPr>
              <w:shd w:val="clear" w:color="auto" w:fill="FFFFFF"/>
              <w:spacing w:after="0" w:line="240" w:lineRule="auto"/>
              <w:jc w:val="both"/>
              <w:rPr>
                <w:color w:val="000000"/>
                <w:sz w:val="30"/>
                <w:szCs w:val="30"/>
              </w:rPr>
            </w:pPr>
            <w:r w:rsidRPr="0000435F">
              <w:rPr>
                <w:rFonts w:ascii="Times New Roman" w:hAnsi="Times New Roman"/>
                <w:color w:val="000000"/>
                <w:sz w:val="30"/>
                <w:szCs w:val="30"/>
              </w:rPr>
              <w:t xml:space="preserve">2.2. Видові ознаки, завдання і зміст </w:t>
            </w:r>
            <w:r w:rsidRPr="0000435F">
              <w:rPr>
                <w:rFonts w:ascii="Times New Roman" w:hAnsi="Times New Roman"/>
                <w:sz w:val="30"/>
                <w:szCs w:val="30"/>
              </w:rPr>
              <w:t>технологій оздоровчо-рекреаційної рухової активності</w:t>
            </w:r>
          </w:p>
        </w:tc>
      </w:tr>
    </w:tbl>
    <w:p w:rsidR="00CB32CA" w:rsidRPr="00AD4E22" w:rsidRDefault="00CB32CA" w:rsidP="00CB32CA">
      <w:pPr>
        <w:shd w:val="clear" w:color="auto" w:fill="FFFFFF"/>
        <w:spacing w:before="100" w:beforeAutospacing="1" w:after="100" w:afterAutospacing="1" w:line="240" w:lineRule="auto"/>
        <w:jc w:val="center"/>
        <w:rPr>
          <w:rFonts w:ascii="Times New Roman" w:hAnsi="Times New Roman"/>
          <w:b/>
          <w:sz w:val="30"/>
          <w:szCs w:val="30"/>
        </w:rPr>
      </w:pPr>
      <w:r w:rsidRPr="00AD4E22">
        <w:rPr>
          <w:rFonts w:ascii="Times New Roman" w:hAnsi="Times New Roman"/>
          <w:b/>
          <w:sz w:val="30"/>
          <w:szCs w:val="30"/>
        </w:rPr>
        <w:t>2.1. Передумови виникнення та розвитку технологій оздоровчо-рекреаційної рухової активності</w:t>
      </w:r>
    </w:p>
    <w:p w:rsidR="00CB32CA" w:rsidRPr="00AD4E22" w:rsidRDefault="00CB32CA" w:rsidP="00CB32CA">
      <w:pPr>
        <w:pStyle w:val="a6"/>
        <w:spacing w:after="0"/>
        <w:ind w:left="0" w:firstLine="709"/>
        <w:jc w:val="both"/>
        <w:rPr>
          <w:rFonts w:ascii="Times New Roman" w:hAnsi="Times New Roman" w:cs="Times New Roman"/>
          <w:sz w:val="30"/>
          <w:szCs w:val="30"/>
        </w:rPr>
      </w:pPr>
      <w:r w:rsidRPr="00AD4E22">
        <w:rPr>
          <w:rFonts w:ascii="Times New Roman" w:hAnsi="Times New Roman" w:cs="Times New Roman"/>
          <w:sz w:val="30"/>
          <w:szCs w:val="30"/>
        </w:rPr>
        <w:t xml:space="preserve">Історія розвитку людства завжди була пов’язана з пошуком можливостей збільшення кількісних і якісних показників рухової активності, що дозволяли розширити фізичні можливості людини. З цією метою створювалися відповідно до конкретних потреб держав та громадян різноманітні види спорту. Також протягом віків виникали все більш досконалі школи фізичного виховання. Найбільш відомими серед них є такі: </w:t>
      </w:r>
    </w:p>
    <w:p w:rsidR="00CB32CA" w:rsidRPr="00AD4E22" w:rsidRDefault="00CB32CA" w:rsidP="00CB32CA">
      <w:pPr>
        <w:pStyle w:val="a6"/>
        <w:spacing w:after="0"/>
        <w:ind w:left="0" w:firstLine="709"/>
        <w:jc w:val="both"/>
        <w:rPr>
          <w:rFonts w:ascii="Times New Roman" w:hAnsi="Times New Roman" w:cs="Times New Roman"/>
          <w:sz w:val="30"/>
          <w:szCs w:val="30"/>
          <w:lang w:eastAsia="zh-CN"/>
        </w:rPr>
      </w:pPr>
      <w:r w:rsidRPr="00AD4E22">
        <w:rPr>
          <w:rFonts w:ascii="Times New Roman" w:hAnsi="Times New Roman" w:cs="Times New Roman"/>
          <w:b/>
          <w:sz w:val="30"/>
          <w:szCs w:val="30"/>
          <w:lang w:eastAsia="zh-CN"/>
        </w:rPr>
        <w:t>Німецька школа</w:t>
      </w:r>
      <w:r w:rsidRPr="00AD4E22">
        <w:rPr>
          <w:rFonts w:ascii="Times New Roman" w:hAnsi="Times New Roman" w:cs="Times New Roman"/>
          <w:sz w:val="30"/>
          <w:szCs w:val="30"/>
          <w:lang w:eastAsia="zh-CN"/>
        </w:rPr>
        <w:t xml:space="preserve"> </w:t>
      </w:r>
      <w:r w:rsidRPr="00AD4E22">
        <w:rPr>
          <w:rFonts w:ascii="Times New Roman" w:hAnsi="Times New Roman" w:cs="Times New Roman"/>
          <w:b/>
          <w:sz w:val="30"/>
          <w:szCs w:val="30"/>
          <w:lang w:eastAsia="zh-CN"/>
        </w:rPr>
        <w:t xml:space="preserve">фізичного виховання </w:t>
      </w:r>
      <w:r w:rsidRPr="00AD4E22">
        <w:rPr>
          <w:rFonts w:ascii="Times New Roman" w:hAnsi="Times New Roman" w:cs="Times New Roman"/>
          <w:sz w:val="30"/>
          <w:szCs w:val="30"/>
          <w:lang w:eastAsia="zh-CN"/>
        </w:rPr>
        <w:t xml:space="preserve">склалася у період окупації Пруссії Наполеоном. ЇЇ засновником був Ф.Ян. Він називав свою систему фізичних вправ </w:t>
      </w:r>
      <w:proofErr w:type="spellStart"/>
      <w:r w:rsidRPr="00AD4E22">
        <w:rPr>
          <w:rFonts w:ascii="Times New Roman" w:hAnsi="Times New Roman" w:cs="Times New Roman"/>
          <w:sz w:val="30"/>
          <w:szCs w:val="30"/>
          <w:lang w:eastAsia="zh-CN"/>
        </w:rPr>
        <w:t>“турнкуст”</w:t>
      </w:r>
      <w:proofErr w:type="spellEnd"/>
      <w:r w:rsidRPr="00AD4E22">
        <w:rPr>
          <w:rFonts w:ascii="Times New Roman" w:hAnsi="Times New Roman" w:cs="Times New Roman"/>
          <w:sz w:val="30"/>
          <w:szCs w:val="30"/>
          <w:lang w:eastAsia="zh-CN"/>
        </w:rPr>
        <w:t xml:space="preserve"> – мистецтво спритності. Основу складали вправи на приладах та рухливі ігри. Його система була вдосконалена відомим вченим </w:t>
      </w:r>
      <w:proofErr w:type="spellStart"/>
      <w:r w:rsidRPr="00AD4E22">
        <w:rPr>
          <w:rFonts w:ascii="Times New Roman" w:hAnsi="Times New Roman" w:cs="Times New Roman"/>
          <w:sz w:val="30"/>
          <w:szCs w:val="30"/>
          <w:lang w:eastAsia="zh-CN"/>
        </w:rPr>
        <w:t>Шписом</w:t>
      </w:r>
      <w:proofErr w:type="spellEnd"/>
      <w:r w:rsidRPr="00AD4E22">
        <w:rPr>
          <w:rFonts w:ascii="Times New Roman" w:hAnsi="Times New Roman" w:cs="Times New Roman"/>
          <w:sz w:val="30"/>
          <w:szCs w:val="30"/>
          <w:lang w:eastAsia="zh-CN"/>
        </w:rPr>
        <w:t xml:space="preserve"> та іншими, які сприяли запровадженню системи фізичної підготовки у школах. Вони випустили перший підручник з гімнастики, у якому акцентувалася увага на педагогічних основах уроку. Недоліками німецької системи вважають обмеження ініціативи керівника та недостатню емоційність занять.</w:t>
      </w:r>
    </w:p>
    <w:p w:rsidR="00CB32CA" w:rsidRPr="00AD4E22" w:rsidRDefault="00CB32CA" w:rsidP="00CB32CA">
      <w:pPr>
        <w:spacing w:after="0" w:line="240" w:lineRule="auto"/>
        <w:ind w:firstLine="709"/>
        <w:jc w:val="both"/>
        <w:rPr>
          <w:rFonts w:ascii="Times New Roman" w:hAnsi="Times New Roman"/>
          <w:sz w:val="30"/>
          <w:szCs w:val="30"/>
          <w:lang w:eastAsia="zh-CN"/>
        </w:rPr>
      </w:pPr>
      <w:r w:rsidRPr="00AD4E22">
        <w:rPr>
          <w:rFonts w:ascii="Times New Roman" w:hAnsi="Times New Roman"/>
          <w:b/>
          <w:sz w:val="30"/>
          <w:szCs w:val="30"/>
          <w:lang w:eastAsia="zh-CN"/>
        </w:rPr>
        <w:t>Шведська школа</w:t>
      </w:r>
      <w:r w:rsidRPr="00AD4E22">
        <w:rPr>
          <w:rFonts w:ascii="Times New Roman" w:hAnsi="Times New Roman"/>
          <w:sz w:val="30"/>
          <w:szCs w:val="30"/>
          <w:lang w:eastAsia="zh-CN"/>
        </w:rPr>
        <w:t xml:space="preserve"> </w:t>
      </w:r>
      <w:r w:rsidRPr="00AD4E22">
        <w:rPr>
          <w:rFonts w:ascii="Times New Roman" w:hAnsi="Times New Roman"/>
          <w:b/>
          <w:sz w:val="30"/>
          <w:szCs w:val="30"/>
          <w:lang w:eastAsia="zh-CN"/>
        </w:rPr>
        <w:t xml:space="preserve">фізичного виховання </w:t>
      </w:r>
      <w:r w:rsidRPr="00AD4E22">
        <w:rPr>
          <w:rFonts w:ascii="Times New Roman" w:hAnsi="Times New Roman"/>
          <w:sz w:val="30"/>
          <w:szCs w:val="30"/>
          <w:lang w:eastAsia="zh-CN"/>
        </w:rPr>
        <w:t xml:space="preserve">виникла одразу після німецької. Її авторами рахуються батько та син </w:t>
      </w:r>
      <w:proofErr w:type="spellStart"/>
      <w:r w:rsidRPr="00AD4E22">
        <w:rPr>
          <w:rFonts w:ascii="Times New Roman" w:hAnsi="Times New Roman"/>
          <w:sz w:val="30"/>
          <w:szCs w:val="30"/>
          <w:lang w:eastAsia="zh-CN"/>
        </w:rPr>
        <w:t>Лінги</w:t>
      </w:r>
      <w:proofErr w:type="spellEnd"/>
      <w:r w:rsidRPr="00AD4E22">
        <w:rPr>
          <w:rFonts w:ascii="Times New Roman" w:hAnsi="Times New Roman"/>
          <w:sz w:val="30"/>
          <w:szCs w:val="30"/>
          <w:lang w:eastAsia="zh-CN"/>
        </w:rPr>
        <w:t>. Перший обґрунтував фізіологічні засади фізичних вправ, другий – педагогічний бік тренувань. Урок з фізичного виховання складався 16 частин, що мали сувору послідовність виконання. Ініціатива викладача також не передбачалася. Однак досить серйозне наукове обґрунтування робило цю систему популярної серед народу.</w:t>
      </w:r>
    </w:p>
    <w:p w:rsidR="00CB32CA" w:rsidRPr="00AD4E22" w:rsidRDefault="00CB32CA" w:rsidP="00CB32CA">
      <w:pPr>
        <w:spacing w:after="0" w:line="240" w:lineRule="auto"/>
        <w:ind w:firstLine="709"/>
        <w:jc w:val="both"/>
        <w:rPr>
          <w:rFonts w:ascii="Times New Roman" w:hAnsi="Times New Roman"/>
          <w:sz w:val="30"/>
          <w:szCs w:val="30"/>
          <w:lang w:eastAsia="zh-CN"/>
        </w:rPr>
      </w:pPr>
      <w:r w:rsidRPr="00AD4E22">
        <w:rPr>
          <w:rFonts w:ascii="Times New Roman" w:hAnsi="Times New Roman"/>
          <w:b/>
          <w:sz w:val="30"/>
          <w:szCs w:val="30"/>
          <w:lang w:eastAsia="zh-CN"/>
        </w:rPr>
        <w:t>Французька школа</w:t>
      </w:r>
      <w:r w:rsidRPr="00AD4E22">
        <w:rPr>
          <w:rFonts w:ascii="Times New Roman" w:hAnsi="Times New Roman"/>
          <w:sz w:val="30"/>
          <w:szCs w:val="30"/>
          <w:lang w:eastAsia="zh-CN"/>
        </w:rPr>
        <w:t xml:space="preserve"> </w:t>
      </w:r>
      <w:r w:rsidRPr="00AD4E22">
        <w:rPr>
          <w:rFonts w:ascii="Times New Roman" w:hAnsi="Times New Roman"/>
          <w:b/>
          <w:sz w:val="30"/>
          <w:szCs w:val="30"/>
          <w:lang w:eastAsia="zh-CN"/>
        </w:rPr>
        <w:t>фізичного виховання</w:t>
      </w:r>
      <w:r w:rsidRPr="00AD4E22">
        <w:rPr>
          <w:rFonts w:ascii="Times New Roman" w:hAnsi="Times New Roman"/>
          <w:sz w:val="30"/>
          <w:szCs w:val="30"/>
          <w:lang w:eastAsia="zh-CN"/>
        </w:rPr>
        <w:t xml:space="preserve"> мала у своїй основі військово-прикладний напрямок. Ії засновник </w:t>
      </w:r>
      <w:proofErr w:type="spellStart"/>
      <w:r w:rsidRPr="00AD4E22">
        <w:rPr>
          <w:rFonts w:ascii="Times New Roman" w:hAnsi="Times New Roman"/>
          <w:sz w:val="30"/>
          <w:szCs w:val="30"/>
          <w:lang w:eastAsia="zh-CN"/>
        </w:rPr>
        <w:t>Аморос</w:t>
      </w:r>
      <w:proofErr w:type="spellEnd"/>
      <w:r w:rsidRPr="00AD4E22">
        <w:rPr>
          <w:rFonts w:ascii="Times New Roman" w:hAnsi="Times New Roman"/>
          <w:sz w:val="30"/>
          <w:szCs w:val="30"/>
          <w:lang w:eastAsia="zh-CN"/>
        </w:rPr>
        <w:t xml:space="preserve"> використав елементи фізичної підготовки А.В.Суворова. </w:t>
      </w:r>
      <w:proofErr w:type="spellStart"/>
      <w:r w:rsidRPr="00AD4E22">
        <w:rPr>
          <w:rFonts w:ascii="Times New Roman" w:hAnsi="Times New Roman"/>
          <w:sz w:val="30"/>
          <w:szCs w:val="30"/>
          <w:lang w:eastAsia="zh-CN"/>
        </w:rPr>
        <w:t>Аморос</w:t>
      </w:r>
      <w:proofErr w:type="spellEnd"/>
      <w:r w:rsidRPr="00AD4E22">
        <w:rPr>
          <w:rFonts w:ascii="Times New Roman" w:hAnsi="Times New Roman"/>
          <w:sz w:val="30"/>
          <w:szCs w:val="30"/>
          <w:lang w:eastAsia="zh-CN"/>
        </w:rPr>
        <w:t xml:space="preserve"> не притримувався чіткої схеми проведення уроку. Він розробив основні принципи уроку </w:t>
      </w:r>
      <w:proofErr w:type="spellStart"/>
      <w:r w:rsidRPr="00AD4E22">
        <w:rPr>
          <w:rFonts w:ascii="Times New Roman" w:hAnsi="Times New Roman"/>
          <w:sz w:val="30"/>
          <w:szCs w:val="30"/>
          <w:lang w:eastAsia="zh-CN"/>
        </w:rPr>
        <w:t>“від</w:t>
      </w:r>
      <w:proofErr w:type="spellEnd"/>
      <w:r w:rsidRPr="00AD4E22">
        <w:rPr>
          <w:rFonts w:ascii="Times New Roman" w:hAnsi="Times New Roman"/>
          <w:sz w:val="30"/>
          <w:szCs w:val="30"/>
          <w:lang w:eastAsia="zh-CN"/>
        </w:rPr>
        <w:t xml:space="preserve"> простого до складного", "доступності", "емоційності", тощо. </w:t>
      </w:r>
      <w:r w:rsidRPr="00AD4E22">
        <w:rPr>
          <w:rFonts w:ascii="Times New Roman" w:hAnsi="Times New Roman"/>
          <w:sz w:val="30"/>
          <w:szCs w:val="30"/>
          <w:lang w:eastAsia="zh-CN"/>
        </w:rPr>
        <w:lastRenderedPageBreak/>
        <w:t>Вперше для проведення уроків був використаний музикальний супровід.</w:t>
      </w:r>
    </w:p>
    <w:p w:rsidR="00CB32CA" w:rsidRPr="00AD4E22" w:rsidRDefault="00CB32CA" w:rsidP="00CB32CA">
      <w:pPr>
        <w:spacing w:after="0" w:line="240" w:lineRule="auto"/>
        <w:ind w:firstLine="709"/>
        <w:jc w:val="both"/>
        <w:rPr>
          <w:rFonts w:ascii="Times New Roman" w:hAnsi="Times New Roman"/>
          <w:sz w:val="30"/>
          <w:szCs w:val="30"/>
          <w:lang w:eastAsia="zh-CN"/>
        </w:rPr>
      </w:pPr>
      <w:r w:rsidRPr="00AD4E22">
        <w:rPr>
          <w:rFonts w:ascii="Times New Roman" w:hAnsi="Times New Roman"/>
          <w:b/>
          <w:sz w:val="30"/>
          <w:szCs w:val="30"/>
          <w:lang w:eastAsia="zh-CN"/>
        </w:rPr>
        <w:t>Сокольська школа</w:t>
      </w:r>
      <w:r w:rsidRPr="00AD4E22">
        <w:rPr>
          <w:rFonts w:ascii="Times New Roman" w:hAnsi="Times New Roman"/>
          <w:sz w:val="30"/>
          <w:szCs w:val="30"/>
          <w:lang w:eastAsia="zh-CN"/>
        </w:rPr>
        <w:t xml:space="preserve"> </w:t>
      </w:r>
      <w:r w:rsidRPr="00AD4E22">
        <w:rPr>
          <w:rFonts w:ascii="Times New Roman" w:hAnsi="Times New Roman"/>
          <w:b/>
          <w:sz w:val="30"/>
          <w:szCs w:val="30"/>
          <w:lang w:eastAsia="zh-CN"/>
        </w:rPr>
        <w:t>фізичного виховання</w:t>
      </w:r>
      <w:r w:rsidRPr="00AD4E22">
        <w:rPr>
          <w:rFonts w:ascii="Times New Roman" w:hAnsi="Times New Roman"/>
          <w:sz w:val="30"/>
          <w:szCs w:val="30"/>
          <w:lang w:eastAsia="zh-CN"/>
        </w:rPr>
        <w:t xml:space="preserve"> виникла у зв’язку з національно-визвольною боротьбою слов’янських народів, які входили до Австро-Угорщини. Засновником цієї системи фізичної підготовки був чех </w:t>
      </w:r>
      <w:proofErr w:type="spellStart"/>
      <w:r w:rsidRPr="00AD4E22">
        <w:rPr>
          <w:rFonts w:ascii="Times New Roman" w:hAnsi="Times New Roman"/>
          <w:sz w:val="30"/>
          <w:szCs w:val="30"/>
          <w:lang w:eastAsia="zh-CN"/>
        </w:rPr>
        <w:t>Тирш</w:t>
      </w:r>
      <w:proofErr w:type="spellEnd"/>
      <w:r w:rsidRPr="00AD4E22">
        <w:rPr>
          <w:rFonts w:ascii="Times New Roman" w:hAnsi="Times New Roman"/>
          <w:sz w:val="30"/>
          <w:szCs w:val="30"/>
          <w:lang w:eastAsia="zh-CN"/>
        </w:rPr>
        <w:t>, професор естетики та історії мистецтв  За змістом сокольська система близька до німецької. Її вправи переважно мали таку форму виконання, яка  викликала у виконавців та глядачів позитивні емоції. Взамін багатократного повторення одноманітних рухів сокольська гімнастика передбачала виконання комбінацій вправ та логічних переходів від однієї вправи до іншої. Була створена перша класифікація фізичних вправ, розроблена спеціальна термінологія з лаконічними назвами вправ, правила змагань, трьох ступенева структура уроку.</w:t>
      </w:r>
    </w:p>
    <w:p w:rsidR="00CB32CA" w:rsidRPr="00AD4E22" w:rsidRDefault="00CB32CA" w:rsidP="00CB32CA">
      <w:pPr>
        <w:spacing w:after="0" w:line="240" w:lineRule="auto"/>
        <w:ind w:firstLine="709"/>
        <w:jc w:val="both"/>
        <w:rPr>
          <w:rFonts w:ascii="Times New Roman" w:hAnsi="Times New Roman"/>
          <w:sz w:val="30"/>
          <w:szCs w:val="30"/>
        </w:rPr>
      </w:pPr>
      <w:r w:rsidRPr="00AD4E22">
        <w:rPr>
          <w:rFonts w:ascii="Times New Roman" w:hAnsi="Times New Roman"/>
          <w:b/>
          <w:sz w:val="30"/>
          <w:szCs w:val="30"/>
          <w:lang w:eastAsia="zh-CN"/>
        </w:rPr>
        <w:t xml:space="preserve">Фізичне виховання у сучасному світі. </w:t>
      </w:r>
      <w:r w:rsidRPr="00AD4E22">
        <w:rPr>
          <w:rFonts w:ascii="Times New Roman" w:hAnsi="Times New Roman"/>
          <w:sz w:val="30"/>
          <w:szCs w:val="30"/>
          <w:lang w:eastAsia="zh-CN"/>
        </w:rPr>
        <w:t>Однак кожна система фізичного виховання, якою би популярною вона не була, з плином часу починала старіти і гинути під колесами історії. На її місці починали з’являтися нові більш досконалі системи, які краще відповідали вимогам часу. Так наприкінці ХХ та на початку ХХІ ст. почали швидко розвиватися</w:t>
      </w:r>
      <w:r w:rsidRPr="00AD4E22">
        <w:rPr>
          <w:rFonts w:ascii="Times New Roman" w:hAnsi="Times New Roman"/>
          <w:sz w:val="30"/>
          <w:szCs w:val="30"/>
        </w:rPr>
        <w:t xml:space="preserve"> нові системи фізичного виховання і спорту. Їх основна відмінність від попередніх систем полягала у варіативності засобів та методик рухової активності. Виник новий термін - технології оздоровчо-рекреаційної рухової активності, який означає різноманітні види (форми) фітнес-програм. Передові технології фітнес-індустрії пропонують сьогодні широкий вибір таких програм. Кожна з фітнес-програм має свою спрямованість і методичні особливості.</w:t>
      </w:r>
    </w:p>
    <w:p w:rsidR="00CB32CA" w:rsidRPr="0028755E" w:rsidRDefault="00CB32CA" w:rsidP="00CB32CA">
      <w:pPr>
        <w:pStyle w:val="a4"/>
        <w:tabs>
          <w:tab w:val="left" w:pos="993"/>
        </w:tabs>
        <w:spacing w:line="240" w:lineRule="auto"/>
        <w:ind w:right="40" w:firstLine="284"/>
        <w:jc w:val="center"/>
        <w:rPr>
          <w:rFonts w:ascii="Times New Roman" w:hAnsi="Times New Roman" w:cs="Times New Roman"/>
          <w:b/>
          <w:color w:val="000000"/>
          <w:sz w:val="30"/>
          <w:szCs w:val="30"/>
        </w:rPr>
      </w:pPr>
    </w:p>
    <w:p w:rsidR="00CB32CA" w:rsidRPr="00AD4E22" w:rsidRDefault="00CB32CA" w:rsidP="00CB32CA">
      <w:pPr>
        <w:pStyle w:val="a4"/>
        <w:tabs>
          <w:tab w:val="left" w:pos="993"/>
        </w:tabs>
        <w:spacing w:line="240" w:lineRule="auto"/>
        <w:ind w:right="40" w:firstLine="284"/>
        <w:jc w:val="center"/>
        <w:rPr>
          <w:rFonts w:ascii="Times New Roman" w:hAnsi="Times New Roman" w:cs="Times New Roman"/>
          <w:b/>
          <w:sz w:val="30"/>
          <w:szCs w:val="30"/>
        </w:rPr>
      </w:pPr>
      <w:r w:rsidRPr="00AD4E22">
        <w:rPr>
          <w:rFonts w:ascii="Times New Roman" w:hAnsi="Times New Roman" w:cs="Times New Roman"/>
          <w:b/>
          <w:color w:val="000000"/>
          <w:sz w:val="30"/>
          <w:szCs w:val="30"/>
        </w:rPr>
        <w:t xml:space="preserve">2.2. Видові ознаки, завдання і зміст </w:t>
      </w:r>
      <w:r w:rsidRPr="00AD4E22">
        <w:rPr>
          <w:rFonts w:ascii="Times New Roman" w:hAnsi="Times New Roman" w:cs="Times New Roman"/>
          <w:b/>
          <w:sz w:val="30"/>
          <w:szCs w:val="30"/>
        </w:rPr>
        <w:t>технологій оздоровчо-рекреаційної рухової активності</w:t>
      </w:r>
    </w:p>
    <w:p w:rsidR="00CB32CA" w:rsidRPr="00AD4E22" w:rsidRDefault="00CB32CA" w:rsidP="00CB32CA">
      <w:pPr>
        <w:pStyle w:val="a4"/>
        <w:tabs>
          <w:tab w:val="left" w:pos="993"/>
        </w:tabs>
        <w:spacing w:line="240" w:lineRule="auto"/>
        <w:ind w:right="40" w:firstLine="284"/>
        <w:rPr>
          <w:rFonts w:ascii="Times New Roman" w:hAnsi="Times New Roman" w:cs="Times New Roman"/>
          <w:sz w:val="30"/>
          <w:szCs w:val="30"/>
        </w:rPr>
      </w:pPr>
    </w:p>
    <w:p w:rsidR="00CB32CA" w:rsidRPr="00AD4E22" w:rsidRDefault="00CB32CA" w:rsidP="00CB32CA">
      <w:pPr>
        <w:pStyle w:val="a4"/>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 xml:space="preserve">Технології оздоровчо-рекреаційної </w:t>
      </w:r>
      <w:r w:rsidRPr="00AD4E22">
        <w:rPr>
          <w:sz w:val="30"/>
          <w:szCs w:val="30"/>
        </w:rPr>
        <w:t>рухової активності</w:t>
      </w:r>
      <w:r w:rsidRPr="00AD4E22">
        <w:rPr>
          <w:rFonts w:ascii="Times New Roman" w:hAnsi="Times New Roman" w:cs="Times New Roman"/>
          <w:sz w:val="30"/>
          <w:szCs w:val="30"/>
        </w:rPr>
        <w:t xml:space="preserve"> є соціальними утвореннями, що постійно розвиваються. Завдяки важливості і корисності для суспільства, зростаючій популярності, соціальному визнанню та типовим апробованим і доступним алгоритмам виконання, вищезгадані технології зайняли відповідну нішу у  суспільстві. Як соціальне явище, вони характеризуються специфічними ознаками. </w:t>
      </w:r>
    </w:p>
    <w:p w:rsidR="00CB32CA" w:rsidRPr="00AD4E22" w:rsidRDefault="00CB32CA" w:rsidP="00CB32CA">
      <w:pPr>
        <w:pStyle w:val="a4"/>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b/>
          <w:sz w:val="30"/>
          <w:szCs w:val="30"/>
        </w:rPr>
        <w:t>Розрізняють такі видові ознаки технологій оздоровчо-рекреаційної рухової активності як соціального явища</w:t>
      </w:r>
      <w:r w:rsidRPr="00AD4E22">
        <w:rPr>
          <w:rFonts w:ascii="Times New Roman" w:hAnsi="Times New Roman" w:cs="Times New Roman"/>
          <w:sz w:val="30"/>
          <w:szCs w:val="30"/>
        </w:rPr>
        <w:t xml:space="preserve">: </w:t>
      </w:r>
    </w:p>
    <w:p w:rsidR="00CB32CA" w:rsidRPr="00AD4E22" w:rsidRDefault="00CB32CA" w:rsidP="00CB32CA">
      <w:pPr>
        <w:pStyle w:val="a4"/>
        <w:numPr>
          <w:ilvl w:val="0"/>
          <w:numId w:val="1"/>
        </w:numPr>
        <w:tabs>
          <w:tab w:val="left" w:pos="1276"/>
        </w:tabs>
        <w:spacing w:line="240" w:lineRule="auto"/>
        <w:ind w:left="0" w:firstLine="709"/>
        <w:rPr>
          <w:rFonts w:ascii="Times New Roman" w:hAnsi="Times New Roman" w:cs="Times New Roman"/>
          <w:sz w:val="30"/>
          <w:szCs w:val="30"/>
        </w:rPr>
      </w:pPr>
      <w:r w:rsidRPr="00AD4E22">
        <w:rPr>
          <w:rFonts w:ascii="Times New Roman" w:hAnsi="Times New Roman" w:cs="Times New Roman"/>
          <w:sz w:val="30"/>
          <w:szCs w:val="30"/>
        </w:rPr>
        <w:t xml:space="preserve">доступності організованої рухової активності,  яка є визначальною ознакою цього соціального явища; </w:t>
      </w:r>
    </w:p>
    <w:p w:rsidR="00CB32CA" w:rsidRPr="00AD4E22" w:rsidRDefault="00CB32CA" w:rsidP="00CB32CA">
      <w:pPr>
        <w:pStyle w:val="a4"/>
        <w:numPr>
          <w:ilvl w:val="0"/>
          <w:numId w:val="1"/>
        </w:numPr>
        <w:tabs>
          <w:tab w:val="left" w:pos="1276"/>
        </w:tabs>
        <w:spacing w:line="240" w:lineRule="auto"/>
        <w:ind w:left="0" w:firstLine="709"/>
        <w:rPr>
          <w:rFonts w:ascii="Times New Roman" w:hAnsi="Times New Roman" w:cs="Times New Roman"/>
          <w:sz w:val="30"/>
          <w:szCs w:val="30"/>
        </w:rPr>
      </w:pPr>
      <w:r w:rsidRPr="00AD4E22">
        <w:rPr>
          <w:rFonts w:ascii="Times New Roman" w:hAnsi="Times New Roman" w:cs="Times New Roman"/>
          <w:sz w:val="30"/>
          <w:szCs w:val="30"/>
        </w:rPr>
        <w:lastRenderedPageBreak/>
        <w:t xml:space="preserve">можливості проведення занять у вільний час від навчання або трудової діяльності, тобто під час дозвілля; </w:t>
      </w:r>
    </w:p>
    <w:p w:rsidR="00CB32CA" w:rsidRPr="00AD4E22" w:rsidRDefault="00CB32CA" w:rsidP="00CB32CA">
      <w:pPr>
        <w:pStyle w:val="a4"/>
        <w:numPr>
          <w:ilvl w:val="0"/>
          <w:numId w:val="1"/>
        </w:numPr>
        <w:tabs>
          <w:tab w:val="left" w:pos="1276"/>
        </w:tabs>
        <w:spacing w:line="240" w:lineRule="auto"/>
        <w:ind w:left="0" w:firstLine="709"/>
        <w:rPr>
          <w:rFonts w:ascii="Times New Roman" w:hAnsi="Times New Roman" w:cs="Times New Roman"/>
          <w:sz w:val="30"/>
          <w:szCs w:val="30"/>
        </w:rPr>
      </w:pPr>
      <w:r w:rsidRPr="00AD4E22">
        <w:rPr>
          <w:rFonts w:ascii="Times New Roman" w:hAnsi="Times New Roman" w:cs="Times New Roman"/>
          <w:sz w:val="30"/>
          <w:szCs w:val="30"/>
        </w:rPr>
        <w:t xml:space="preserve">проведення занять у формальних та/або неформальних групах, як правило, самостійно за визначеною інструкцією або під керівництвом тренера чи інструктора; </w:t>
      </w:r>
    </w:p>
    <w:p w:rsidR="00CB32CA" w:rsidRPr="00AD4E22" w:rsidRDefault="00CB32CA" w:rsidP="00CB32CA">
      <w:pPr>
        <w:pStyle w:val="a4"/>
        <w:numPr>
          <w:ilvl w:val="0"/>
          <w:numId w:val="1"/>
        </w:numPr>
        <w:tabs>
          <w:tab w:val="left" w:pos="1276"/>
        </w:tabs>
        <w:spacing w:line="240" w:lineRule="auto"/>
        <w:ind w:left="0" w:firstLine="709"/>
        <w:rPr>
          <w:rFonts w:ascii="Times New Roman" w:hAnsi="Times New Roman" w:cs="Times New Roman"/>
          <w:sz w:val="30"/>
          <w:szCs w:val="30"/>
        </w:rPr>
      </w:pPr>
      <w:r w:rsidRPr="00AD4E22">
        <w:rPr>
          <w:rFonts w:ascii="Times New Roman" w:hAnsi="Times New Roman" w:cs="Times New Roman"/>
          <w:sz w:val="30"/>
          <w:szCs w:val="30"/>
        </w:rPr>
        <w:t xml:space="preserve">спрямованість на відновлення працездатності, збереження здоров’я людини та покращання якості її життя. </w:t>
      </w:r>
    </w:p>
    <w:p w:rsidR="00CB32CA" w:rsidRPr="00AD4E22" w:rsidRDefault="00CB32CA" w:rsidP="00CB32CA">
      <w:pPr>
        <w:pStyle w:val="a4"/>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 xml:space="preserve">Слід зважити, що тільки повна наявність цих ознак характерна сучасним технологіям оздоровчо-рекреаційної </w:t>
      </w:r>
      <w:r w:rsidRPr="00AD4E22">
        <w:rPr>
          <w:sz w:val="30"/>
          <w:szCs w:val="30"/>
        </w:rPr>
        <w:t>рухової активності</w:t>
      </w:r>
      <w:r>
        <w:rPr>
          <w:rFonts w:ascii="Times New Roman" w:hAnsi="Times New Roman" w:cs="Times New Roman"/>
          <w:sz w:val="30"/>
          <w:szCs w:val="30"/>
        </w:rPr>
        <w:t xml:space="preserve"> як соціальному явищу. </w:t>
      </w:r>
      <w:r w:rsidRPr="00AD4E22">
        <w:rPr>
          <w:rFonts w:ascii="Times New Roman" w:hAnsi="Times New Roman" w:cs="Times New Roman"/>
          <w:sz w:val="30"/>
          <w:szCs w:val="30"/>
        </w:rPr>
        <w:t xml:space="preserve">Відсутність будь-якої із зазначених ознак є іншим соціальним фізкультурно-спортивним утворенням, яке не є об’єктом нашого вивчення. </w:t>
      </w:r>
    </w:p>
    <w:p w:rsidR="00CB32CA" w:rsidRDefault="00CB32CA" w:rsidP="00CB32CA">
      <w:pPr>
        <w:pStyle w:val="a4"/>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Отже вищенаведене дає підстави вважати обґрунт</w:t>
      </w:r>
      <w:r>
        <w:rPr>
          <w:rFonts w:ascii="Times New Roman" w:hAnsi="Times New Roman" w:cs="Times New Roman"/>
          <w:sz w:val="30"/>
          <w:szCs w:val="30"/>
        </w:rPr>
        <w:t xml:space="preserve">ованим таке визначення поняття </w:t>
      </w:r>
      <w:r w:rsidRPr="00AD4E22">
        <w:rPr>
          <w:rFonts w:ascii="Times New Roman" w:hAnsi="Times New Roman" w:cs="Times New Roman"/>
          <w:sz w:val="30"/>
          <w:szCs w:val="30"/>
        </w:rPr>
        <w:t xml:space="preserve">«технології оздоровчо-рекреаційної </w:t>
      </w:r>
      <w:r w:rsidRPr="00AD4E22">
        <w:rPr>
          <w:sz w:val="30"/>
          <w:szCs w:val="30"/>
        </w:rPr>
        <w:t>рухової активності»</w:t>
      </w:r>
      <w:r w:rsidRPr="00AD4E22">
        <w:rPr>
          <w:rFonts w:ascii="Times New Roman" w:hAnsi="Times New Roman" w:cs="Times New Roman"/>
          <w:sz w:val="30"/>
          <w:szCs w:val="30"/>
        </w:rPr>
        <w:t>:</w:t>
      </w:r>
    </w:p>
    <w:p w:rsidR="00CB32CA" w:rsidRPr="00AD4E22" w:rsidRDefault="00CB32CA" w:rsidP="00CB32CA">
      <w:pPr>
        <w:pStyle w:val="a4"/>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Це самостійне соціа</w:t>
      </w:r>
      <w:r>
        <w:rPr>
          <w:rFonts w:ascii="Times New Roman" w:hAnsi="Times New Roman" w:cs="Times New Roman"/>
          <w:sz w:val="30"/>
          <w:szCs w:val="30"/>
        </w:rPr>
        <w:t>льне явище,</w:t>
      </w:r>
      <w:r w:rsidRPr="00AD4E22">
        <w:rPr>
          <w:rFonts w:ascii="Times New Roman" w:hAnsi="Times New Roman" w:cs="Times New Roman"/>
          <w:sz w:val="30"/>
          <w:szCs w:val="30"/>
        </w:rPr>
        <w:t xml:space="preserve"> що полягає у регулярному використанню різними групами населення доступних видів організованої оздоровчо-рекреаційної рухової активності середньої інтенсивності та доступного об’єму навантаження під час занять у формальних та неформальних групах, або ж самостійно з метою відновлення працездатності, збереження здоров’я та покращення якості життя.</w:t>
      </w:r>
    </w:p>
    <w:p w:rsidR="00CB32CA" w:rsidRPr="00AD4E22" w:rsidRDefault="00CB32CA" w:rsidP="00CB32CA">
      <w:pPr>
        <w:pStyle w:val="a4"/>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Слід зазначити, що у повсякденному житті у процесі трудової діяльності та житлово-побутового обслуговування використовуються різноманітні види рухової активності. Для забезпечення такої рухової активності населення діють різні виробничі структури. Мета діяльності таких виробничих структур:</w:t>
      </w:r>
    </w:p>
    <w:p w:rsidR="00CB32CA" w:rsidRPr="00AD4E22" w:rsidRDefault="00CB32CA" w:rsidP="00CB32CA">
      <w:pPr>
        <w:pStyle w:val="a4"/>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 створення відповідної продукції чи послуг;</w:t>
      </w:r>
    </w:p>
    <w:p w:rsidR="00CB32CA" w:rsidRPr="00AD4E22" w:rsidRDefault="00CB32CA" w:rsidP="00CB32CA">
      <w:pPr>
        <w:pStyle w:val="a4"/>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 xml:space="preserve">– забезпечення сприятливого середовища для активного дозвілля мешканців в місцях їх компактного проживання. </w:t>
      </w:r>
    </w:p>
    <w:p w:rsidR="00CB32CA" w:rsidRPr="00AD4E22" w:rsidRDefault="00CB32CA" w:rsidP="00CB32CA">
      <w:pPr>
        <w:pStyle w:val="a4"/>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 xml:space="preserve">Трудова активність, направлена на створення продукції чи послуг, або ж виконання інших видів фізичної роботи, також є предметом вивчення навчальної дисципліни. Однак подібна діяльність не в повній мірі відповідає вищезгаданим ознакам, має іншу мету і тому не може вважатися спеціально організованими технологіями оздоровчо-рекреаційної </w:t>
      </w:r>
      <w:r w:rsidRPr="00AD4E22">
        <w:rPr>
          <w:sz w:val="30"/>
          <w:szCs w:val="30"/>
        </w:rPr>
        <w:t>рухової активності</w:t>
      </w:r>
      <w:r w:rsidRPr="00AD4E22">
        <w:rPr>
          <w:rFonts w:ascii="Times New Roman" w:hAnsi="Times New Roman" w:cs="Times New Roman"/>
          <w:sz w:val="30"/>
          <w:szCs w:val="30"/>
        </w:rPr>
        <w:t xml:space="preserve">. Хоча окремі елементи трудової діяльності можуть бути використані як елементи оздоровчо-рекреаційних занять і виконуватися за заздалегідь визначеними правилами. </w:t>
      </w:r>
      <w:r w:rsidRPr="00AD4E22">
        <w:rPr>
          <w:rFonts w:ascii="Times New Roman" w:hAnsi="Times New Roman" w:cs="Times New Roman"/>
          <w:i/>
          <w:sz w:val="30"/>
          <w:szCs w:val="30"/>
        </w:rPr>
        <w:t>Наприклад, штовхання автомобіля на задану відстань чи перенесення важких предметів або людей, що проводиться у формі спортивного шоу чи змагань</w:t>
      </w:r>
      <w:r w:rsidRPr="00AD4E22">
        <w:rPr>
          <w:rFonts w:ascii="Times New Roman" w:hAnsi="Times New Roman" w:cs="Times New Roman"/>
          <w:sz w:val="30"/>
          <w:szCs w:val="30"/>
        </w:rPr>
        <w:t>.</w:t>
      </w:r>
    </w:p>
    <w:p w:rsidR="00CB32CA" w:rsidRPr="00AD4E22" w:rsidRDefault="00CB32CA" w:rsidP="00CB32CA">
      <w:pPr>
        <w:pStyle w:val="a4"/>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lastRenderedPageBreak/>
        <w:t xml:space="preserve">Провідним завданням оздоровчо-рекреаційної </w:t>
      </w:r>
      <w:r w:rsidRPr="00AD4E22">
        <w:rPr>
          <w:sz w:val="30"/>
          <w:szCs w:val="30"/>
        </w:rPr>
        <w:t>рухової активності</w:t>
      </w:r>
      <w:r w:rsidRPr="00AD4E22">
        <w:rPr>
          <w:rFonts w:ascii="Times New Roman" w:hAnsi="Times New Roman" w:cs="Times New Roman"/>
          <w:sz w:val="30"/>
          <w:szCs w:val="30"/>
        </w:rPr>
        <w:t xml:space="preserve"> є протистояння зростаючої серед населення гіподинамії. Гіподинамія стала визначальним чинником збільшення хронічних захворювань та смертності населення, особливо тих, які проживають у мегаполісах та  інших місцях компактного проживання населення. Це стало приводом створення нових народних форм оздоровчо-рекреаційної </w:t>
      </w:r>
      <w:r w:rsidRPr="00AD4E22">
        <w:rPr>
          <w:sz w:val="30"/>
          <w:szCs w:val="30"/>
        </w:rPr>
        <w:t>рухової активності.</w:t>
      </w:r>
    </w:p>
    <w:p w:rsidR="00CB32CA" w:rsidRPr="00AD4E22" w:rsidRDefault="00CB32CA" w:rsidP="00CB32CA">
      <w:pPr>
        <w:pStyle w:val="a4"/>
        <w:tabs>
          <w:tab w:val="left" w:pos="993"/>
        </w:tabs>
        <w:spacing w:line="240" w:lineRule="auto"/>
        <w:ind w:firstLine="709"/>
        <w:rPr>
          <w:rFonts w:ascii="Times New Roman" w:hAnsi="Times New Roman" w:cs="Times New Roman"/>
          <w:i/>
          <w:sz w:val="30"/>
          <w:szCs w:val="30"/>
        </w:rPr>
      </w:pPr>
      <w:r w:rsidRPr="00AD4E22">
        <w:rPr>
          <w:rFonts w:ascii="Times New Roman" w:hAnsi="Times New Roman" w:cs="Times New Roman"/>
          <w:i/>
          <w:sz w:val="30"/>
          <w:szCs w:val="30"/>
        </w:rPr>
        <w:t>Для прикладу, згадаємо Індію, Китай, Японію – де у великих містах на газонах в парках мешканці виконують ізометричні фізичні вправи та вправи у сповільнених рухах з концентрацією уваги (асани). Таке виконання вправ нагадує молитву. Цю форму рухової активності перейняли США та Канада.</w:t>
      </w:r>
    </w:p>
    <w:p w:rsidR="00CB32CA" w:rsidRPr="00AD4E22" w:rsidRDefault="00CB32CA" w:rsidP="00CB32CA">
      <w:pPr>
        <w:pStyle w:val="a4"/>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Доведено, що недостатня рухова активність негативно впливає на організм людини навіть на генетичному рівні,  а також викликає незадовільну динаміку обміну речовин. Це призводить до зростання кількості таких захворювань, як: атеросклероз, рак молочної залози та товстої кишки, ожиріння, а також діабет</w:t>
      </w:r>
      <w:r w:rsidRPr="00AD4E22">
        <w:rPr>
          <w:rFonts w:ascii="Times New Roman" w:hAnsi="Times New Roman" w:cs="Times New Roman"/>
          <w:i/>
          <w:sz w:val="30"/>
          <w:szCs w:val="30"/>
        </w:rPr>
        <w:t>.</w:t>
      </w:r>
      <w:r w:rsidRPr="00AD4E22">
        <w:rPr>
          <w:rFonts w:ascii="Times New Roman" w:hAnsi="Times New Roman" w:cs="Times New Roman"/>
          <w:sz w:val="30"/>
          <w:szCs w:val="30"/>
        </w:rPr>
        <w:t xml:space="preserve">  </w:t>
      </w:r>
    </w:p>
    <w:p w:rsidR="00CB32CA" w:rsidRPr="00AD4E22" w:rsidRDefault="00CB32CA" w:rsidP="00CB32CA">
      <w:pPr>
        <w:pStyle w:val="a4"/>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 xml:space="preserve">Аналіз практики розвитку оздоровчо-рекреаційної </w:t>
      </w:r>
      <w:r w:rsidRPr="00AD4E22">
        <w:rPr>
          <w:sz w:val="30"/>
          <w:szCs w:val="30"/>
        </w:rPr>
        <w:t>рухової активності</w:t>
      </w:r>
      <w:r w:rsidRPr="00AD4E22">
        <w:rPr>
          <w:rFonts w:ascii="Times New Roman" w:hAnsi="Times New Roman" w:cs="Times New Roman"/>
          <w:sz w:val="30"/>
          <w:szCs w:val="30"/>
        </w:rPr>
        <w:t xml:space="preserve"> переконує, що фізична активність задля збереження здоров’я людини та покращення якості її життя має бути організованою,  тобто відрізнятися планомірністю та певним порядком її реалізації для досягнення мети </w:t>
      </w:r>
      <w:r w:rsidRPr="00AD4E22">
        <w:rPr>
          <w:rFonts w:ascii="Times New Roman" w:hAnsi="Times New Roman" w:cs="Times New Roman"/>
          <w:i/>
          <w:sz w:val="30"/>
          <w:szCs w:val="30"/>
        </w:rPr>
        <w:t>(некеровані, спонтанні заняття можуть нашкодити організму)</w:t>
      </w:r>
      <w:r w:rsidRPr="00AD4E22">
        <w:rPr>
          <w:rFonts w:ascii="Times New Roman" w:hAnsi="Times New Roman" w:cs="Times New Roman"/>
          <w:sz w:val="30"/>
          <w:szCs w:val="30"/>
        </w:rPr>
        <w:t>.</w:t>
      </w:r>
    </w:p>
    <w:p w:rsidR="00CB32CA" w:rsidRPr="00AD4E22" w:rsidRDefault="00CB32CA" w:rsidP="00CB32CA">
      <w:pPr>
        <w:pStyle w:val="a4"/>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 xml:space="preserve">Висловлена думка збігається з висновками проф. Т.Ю. </w:t>
      </w:r>
      <w:proofErr w:type="spellStart"/>
      <w:r w:rsidRPr="00AD4E22">
        <w:rPr>
          <w:rFonts w:ascii="Times New Roman" w:hAnsi="Times New Roman" w:cs="Times New Roman"/>
          <w:sz w:val="30"/>
          <w:szCs w:val="30"/>
        </w:rPr>
        <w:t>Круцевич</w:t>
      </w:r>
      <w:proofErr w:type="spellEnd"/>
      <w:r w:rsidRPr="00AD4E22">
        <w:rPr>
          <w:rFonts w:ascii="Times New Roman" w:hAnsi="Times New Roman" w:cs="Times New Roman"/>
          <w:sz w:val="30"/>
          <w:szCs w:val="30"/>
        </w:rPr>
        <w:t xml:space="preserve">, що головним компонентом фізичного виховання власне для школярів є спеціально організована рухова активність, яка може бути </w:t>
      </w:r>
      <w:r w:rsidRPr="00AD4E22">
        <w:rPr>
          <w:rFonts w:ascii="Times New Roman" w:hAnsi="Times New Roman" w:cs="Times New Roman"/>
          <w:b/>
          <w:sz w:val="30"/>
          <w:szCs w:val="30"/>
        </w:rPr>
        <w:t>обов’язковою</w:t>
      </w:r>
      <w:r w:rsidRPr="00AD4E22">
        <w:rPr>
          <w:rFonts w:ascii="Times New Roman" w:hAnsi="Times New Roman" w:cs="Times New Roman"/>
          <w:sz w:val="30"/>
          <w:szCs w:val="30"/>
        </w:rPr>
        <w:t xml:space="preserve"> (тобто регламентується відповідними дер</w:t>
      </w:r>
      <w:r>
        <w:rPr>
          <w:rFonts w:ascii="Times New Roman" w:hAnsi="Times New Roman" w:cs="Times New Roman"/>
          <w:sz w:val="30"/>
          <w:szCs w:val="30"/>
        </w:rPr>
        <w:t>жавними навчальними програмами)</w:t>
      </w:r>
      <w:r w:rsidRPr="00AD4E22">
        <w:rPr>
          <w:rFonts w:ascii="Times New Roman" w:hAnsi="Times New Roman" w:cs="Times New Roman"/>
          <w:sz w:val="30"/>
          <w:szCs w:val="30"/>
        </w:rPr>
        <w:t xml:space="preserve"> і </w:t>
      </w:r>
      <w:r w:rsidRPr="00AD4E22">
        <w:rPr>
          <w:rFonts w:ascii="Times New Roman" w:hAnsi="Times New Roman" w:cs="Times New Roman"/>
          <w:b/>
          <w:sz w:val="30"/>
          <w:szCs w:val="30"/>
        </w:rPr>
        <w:t>добровільною</w:t>
      </w:r>
      <w:r w:rsidRPr="00AD4E22">
        <w:rPr>
          <w:rFonts w:ascii="Times New Roman" w:hAnsi="Times New Roman" w:cs="Times New Roman"/>
          <w:sz w:val="30"/>
          <w:szCs w:val="30"/>
        </w:rPr>
        <w:t xml:space="preserve"> –  що проводиться у вільний від навчання час з пасивним чи активним керуванням такими заняттями.  </w:t>
      </w:r>
    </w:p>
    <w:p w:rsidR="00CB32CA" w:rsidRPr="00AD4E22" w:rsidRDefault="00CB32CA" w:rsidP="00CB32CA">
      <w:pPr>
        <w:pStyle w:val="a4"/>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Водночас треба підкреслити, що організована рухова активність повинна відповідати певним вимогам щодо змісту, обсягу та інтенсивності навантаження, які не завжди є оптимальними в силу недостатньої компетентності учасників процесу.</w:t>
      </w:r>
    </w:p>
    <w:p w:rsidR="00CB32CA" w:rsidRPr="00AD4E22" w:rsidRDefault="00CB32CA" w:rsidP="00CB32CA">
      <w:pPr>
        <w:pStyle w:val="a4"/>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b/>
          <w:sz w:val="30"/>
          <w:szCs w:val="30"/>
        </w:rPr>
        <w:t>Зміст організованої оздоровчо-рекреаційної</w:t>
      </w:r>
      <w:r w:rsidRPr="00AD4E22">
        <w:rPr>
          <w:rFonts w:ascii="Times New Roman" w:hAnsi="Times New Roman" w:cs="Times New Roman"/>
          <w:sz w:val="30"/>
          <w:szCs w:val="30"/>
        </w:rPr>
        <w:t xml:space="preserve"> </w:t>
      </w:r>
      <w:r w:rsidRPr="00AD4E22">
        <w:rPr>
          <w:rFonts w:ascii="Times New Roman" w:hAnsi="Times New Roman" w:cs="Times New Roman"/>
          <w:b/>
          <w:sz w:val="30"/>
          <w:szCs w:val="30"/>
        </w:rPr>
        <w:t>рухової активності</w:t>
      </w:r>
      <w:r w:rsidRPr="00AD4E22">
        <w:rPr>
          <w:rFonts w:ascii="Times New Roman" w:hAnsi="Times New Roman" w:cs="Times New Roman"/>
          <w:sz w:val="30"/>
          <w:szCs w:val="30"/>
        </w:rPr>
        <w:t xml:space="preserve"> у зазначеному контексті включає доступні для використання різними категоріями громадян окремі фізичні вправи та їх комплекси,  а також види спорту, чи їх елементи, визначеними відповідною програмою обсягами рухової активності. </w:t>
      </w:r>
    </w:p>
    <w:p w:rsidR="00CB32CA" w:rsidRPr="00AD4E22" w:rsidRDefault="00CB32CA" w:rsidP="00CB32CA">
      <w:pPr>
        <w:pStyle w:val="a4"/>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b/>
          <w:sz w:val="30"/>
          <w:szCs w:val="30"/>
        </w:rPr>
        <w:t>Обсяг організованої оздоровчо-рекреаційної</w:t>
      </w:r>
      <w:r w:rsidRPr="00AD4E22">
        <w:rPr>
          <w:rFonts w:ascii="Times New Roman" w:hAnsi="Times New Roman" w:cs="Times New Roman"/>
          <w:sz w:val="30"/>
          <w:szCs w:val="30"/>
        </w:rPr>
        <w:t xml:space="preserve"> </w:t>
      </w:r>
      <w:r w:rsidRPr="00AD4E22">
        <w:rPr>
          <w:rFonts w:ascii="Times New Roman" w:hAnsi="Times New Roman" w:cs="Times New Roman"/>
          <w:b/>
          <w:sz w:val="30"/>
          <w:szCs w:val="30"/>
        </w:rPr>
        <w:t xml:space="preserve">рухової активності дорослого населення, </w:t>
      </w:r>
      <w:r w:rsidRPr="00AD4E22">
        <w:rPr>
          <w:rFonts w:ascii="Times New Roman" w:hAnsi="Times New Roman" w:cs="Times New Roman"/>
          <w:sz w:val="30"/>
          <w:szCs w:val="30"/>
        </w:rPr>
        <w:t xml:space="preserve">відповідно до сучасних рекомендацій провідних міжнародних організацій має включати </w:t>
      </w:r>
      <w:r w:rsidRPr="00AD4E22">
        <w:rPr>
          <w:rFonts w:ascii="Times New Roman" w:hAnsi="Times New Roman" w:cs="Times New Roman"/>
          <w:b/>
          <w:sz w:val="30"/>
          <w:szCs w:val="30"/>
        </w:rPr>
        <w:t>30-хвилинні заняття 4-6 днів на тиждень</w:t>
      </w:r>
      <w:r w:rsidRPr="00AD4E22">
        <w:rPr>
          <w:rFonts w:ascii="Times New Roman" w:hAnsi="Times New Roman" w:cs="Times New Roman"/>
          <w:sz w:val="30"/>
          <w:szCs w:val="30"/>
        </w:rPr>
        <w:t xml:space="preserve">. Щодо інтенсивності </w:t>
      </w:r>
      <w:r w:rsidRPr="00AD4E22">
        <w:rPr>
          <w:rFonts w:ascii="Times New Roman" w:hAnsi="Times New Roman" w:cs="Times New Roman"/>
          <w:sz w:val="30"/>
          <w:szCs w:val="30"/>
        </w:rPr>
        <w:lastRenderedPageBreak/>
        <w:t xml:space="preserve">навантажень,  ми можемо дотримуватись точки зору вчених,  які вважають,  що оптимальний рівень інтенсивності фізичних навантажень для більшості людей, що мають дозвіл лікаря на заняття організованою руховою активністю, становить </w:t>
      </w:r>
      <w:r>
        <w:rPr>
          <w:rFonts w:ascii="Times New Roman" w:hAnsi="Times New Roman" w:cs="Times New Roman"/>
          <w:b/>
          <w:sz w:val="30"/>
          <w:szCs w:val="30"/>
        </w:rPr>
        <w:t xml:space="preserve">60–80% </w:t>
      </w:r>
      <w:r w:rsidRPr="00AD4E22">
        <w:rPr>
          <w:rFonts w:ascii="Times New Roman" w:hAnsi="Times New Roman" w:cs="Times New Roman"/>
          <w:b/>
          <w:sz w:val="30"/>
          <w:szCs w:val="30"/>
        </w:rPr>
        <w:t>максимального споживання кисню</w:t>
      </w:r>
      <w:r>
        <w:rPr>
          <w:rFonts w:ascii="Times New Roman" w:hAnsi="Times New Roman" w:cs="Times New Roman"/>
          <w:sz w:val="30"/>
          <w:szCs w:val="30"/>
        </w:rPr>
        <w:t xml:space="preserve">. </w:t>
      </w:r>
      <w:r w:rsidRPr="00AD4E22">
        <w:rPr>
          <w:rFonts w:ascii="Times New Roman" w:hAnsi="Times New Roman" w:cs="Times New Roman"/>
          <w:sz w:val="30"/>
          <w:szCs w:val="30"/>
        </w:rPr>
        <w:t xml:space="preserve">Ці показники відповідають </w:t>
      </w:r>
      <w:r>
        <w:rPr>
          <w:rFonts w:ascii="Times New Roman" w:hAnsi="Times New Roman" w:cs="Times New Roman"/>
          <w:b/>
          <w:sz w:val="30"/>
          <w:szCs w:val="30"/>
        </w:rPr>
        <w:t>70–85%</w:t>
      </w:r>
      <w:r w:rsidRPr="00AD4E22">
        <w:rPr>
          <w:rFonts w:ascii="Times New Roman" w:hAnsi="Times New Roman" w:cs="Times New Roman"/>
          <w:b/>
          <w:sz w:val="30"/>
          <w:szCs w:val="30"/>
        </w:rPr>
        <w:t xml:space="preserve"> максимальної частоти серцевих скорочень</w:t>
      </w:r>
      <w:r w:rsidRPr="00AD4E22">
        <w:rPr>
          <w:rFonts w:ascii="Times New Roman" w:hAnsi="Times New Roman" w:cs="Times New Roman"/>
          <w:sz w:val="30"/>
          <w:szCs w:val="30"/>
        </w:rPr>
        <w:t xml:space="preserve">. Така інтенсивність фізичного навантаження вважається середньою. </w:t>
      </w:r>
    </w:p>
    <w:p w:rsidR="00CB32CA" w:rsidRPr="00AD4E22" w:rsidRDefault="00CB32CA" w:rsidP="00CB32CA">
      <w:pPr>
        <w:pStyle w:val="a4"/>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Спортивна діяльність, яка здійснюється в умовах змагання, також може розглядатися як форма організованої рухової ак</w:t>
      </w:r>
      <w:r>
        <w:rPr>
          <w:rFonts w:ascii="Times New Roman" w:hAnsi="Times New Roman" w:cs="Times New Roman"/>
          <w:sz w:val="30"/>
          <w:szCs w:val="30"/>
        </w:rPr>
        <w:t>тивності. Змагальна діяльність,</w:t>
      </w:r>
      <w:r w:rsidRPr="00AD4E22">
        <w:rPr>
          <w:rFonts w:ascii="Times New Roman" w:hAnsi="Times New Roman" w:cs="Times New Roman"/>
          <w:sz w:val="30"/>
          <w:szCs w:val="30"/>
        </w:rPr>
        <w:t xml:space="preserve"> як стверджують провідні фахівці теорії спорту, є базовою (абсолютно необхідною) ознакою лише цьому виду діяльності. Без змагань, або з обмеженою їх кількістю, рухова активність серед населення існувати може, а ось спорт високих досягнень передбачає обов’язковість змагань.  </w:t>
      </w:r>
    </w:p>
    <w:p w:rsidR="00CB32CA" w:rsidRPr="00AD4E22" w:rsidRDefault="00CB32CA" w:rsidP="00CB32CA">
      <w:pPr>
        <w:pStyle w:val="a4"/>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 xml:space="preserve">Як пояснює Л.П.Матвєєв, змагальна діяльність не належить до головної з поміж можливих форм рухової активності. Результат у цьому випадку не зводиться до </w:t>
      </w:r>
      <w:proofErr w:type="spellStart"/>
      <w:r w:rsidRPr="00AD4E22">
        <w:rPr>
          <w:rFonts w:ascii="Times New Roman" w:hAnsi="Times New Roman" w:cs="Times New Roman"/>
          <w:sz w:val="30"/>
          <w:szCs w:val="30"/>
        </w:rPr>
        <w:t>„голів</w:t>
      </w:r>
      <w:proofErr w:type="spellEnd"/>
      <w:r w:rsidRPr="00AD4E22">
        <w:rPr>
          <w:rFonts w:ascii="Times New Roman" w:hAnsi="Times New Roman" w:cs="Times New Roman"/>
          <w:sz w:val="30"/>
          <w:szCs w:val="30"/>
        </w:rPr>
        <w:t xml:space="preserve">,  очок, </w:t>
      </w:r>
      <w:proofErr w:type="spellStart"/>
      <w:r w:rsidRPr="00AD4E22">
        <w:rPr>
          <w:rFonts w:ascii="Times New Roman" w:hAnsi="Times New Roman" w:cs="Times New Roman"/>
          <w:sz w:val="30"/>
          <w:szCs w:val="30"/>
        </w:rPr>
        <w:t>секунд”</w:t>
      </w:r>
      <w:proofErr w:type="spellEnd"/>
      <w:r w:rsidRPr="00AD4E22">
        <w:rPr>
          <w:rFonts w:ascii="Times New Roman" w:hAnsi="Times New Roman" w:cs="Times New Roman"/>
          <w:sz w:val="30"/>
          <w:szCs w:val="30"/>
        </w:rPr>
        <w:t>, що характерно для занять обраним видом спорту, а втілюється в тому, що веде до необхідного для кожної людини рівня фізичного і духовного розвитку, загальн</w:t>
      </w:r>
      <w:r>
        <w:rPr>
          <w:rFonts w:ascii="Times New Roman" w:hAnsi="Times New Roman" w:cs="Times New Roman"/>
          <w:sz w:val="30"/>
          <w:szCs w:val="30"/>
        </w:rPr>
        <w:t xml:space="preserve">ої працездатності та здоров’я. </w:t>
      </w:r>
      <w:r w:rsidRPr="00AD4E22">
        <w:rPr>
          <w:rFonts w:ascii="Times New Roman" w:hAnsi="Times New Roman" w:cs="Times New Roman"/>
          <w:sz w:val="30"/>
          <w:szCs w:val="30"/>
        </w:rPr>
        <w:t>У випадку проведення змагань заради рухової активності спортивні досягнення не є важливими. Тут доречна теза «головне не результат, а участь!»</w:t>
      </w:r>
    </w:p>
    <w:p w:rsidR="00CB32CA" w:rsidRPr="00AD4E22" w:rsidRDefault="00CB32CA" w:rsidP="00CB32CA">
      <w:pPr>
        <w:pStyle w:val="a4"/>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 xml:space="preserve">Очікуваний соціальний ефект від реалізації організованої рухової активності у спорті може бути отриманий виключно у випадку його масовості. Зазначається, що масовий розвиток спорту спостерігається в країнах з високим рівнем життя населення,  де кількість осіб,  які займаються різними видами рухової активності і спорту, становить в середньому більше 30%  загальної кількості населення.  </w:t>
      </w:r>
    </w:p>
    <w:p w:rsidR="00CB32CA" w:rsidRPr="00AD4E22" w:rsidRDefault="00CB32CA" w:rsidP="00CB32CA">
      <w:pPr>
        <w:pStyle w:val="a4"/>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 xml:space="preserve">На думку окремих дослідників важливою перевагою спорту є здійснення організованої рухової активності у час, вільний від домінуючого виду діяльності у житті людини (спочатку – загальна і спеціально-освітня діяльність, згодом – професійна праця) та від виконання робіт у повсякденному домашньому побуті, затрат часу на транспорт. Отже, спорт є важливим компонентом у структурі щоденного дозвілля людини, особливо під час вихідних, канікулярного або відпускного періоду. </w:t>
      </w:r>
    </w:p>
    <w:p w:rsidR="00CB32CA" w:rsidRPr="00AD4E22" w:rsidRDefault="00CB32CA" w:rsidP="00CB32CA">
      <w:pPr>
        <w:pStyle w:val="a4"/>
        <w:tabs>
          <w:tab w:val="left" w:pos="993"/>
        </w:tabs>
        <w:spacing w:line="240" w:lineRule="auto"/>
        <w:ind w:firstLine="709"/>
        <w:rPr>
          <w:rFonts w:ascii="Times New Roman" w:hAnsi="Times New Roman" w:cs="Times New Roman"/>
          <w:sz w:val="30"/>
          <w:szCs w:val="30"/>
        </w:rPr>
      </w:pPr>
      <w:r w:rsidRPr="00AD4E22">
        <w:rPr>
          <w:rFonts w:ascii="Times New Roman" w:hAnsi="Times New Roman" w:cs="Times New Roman"/>
          <w:sz w:val="30"/>
          <w:szCs w:val="30"/>
        </w:rPr>
        <w:t xml:space="preserve">У спорті організована рухова активність здійснюється багатьма індивідами, обмеженими формальними чи неформальними критеріями членства в групах, а також самостійно.  </w:t>
      </w:r>
    </w:p>
    <w:p w:rsidR="00CB32CA" w:rsidRPr="00AD4E22" w:rsidRDefault="00CB32CA" w:rsidP="00CB32CA">
      <w:pPr>
        <w:widowControl w:val="0"/>
        <w:spacing w:after="0" w:line="240" w:lineRule="auto"/>
        <w:ind w:firstLine="709"/>
        <w:jc w:val="both"/>
        <w:rPr>
          <w:rFonts w:ascii="Times New Roman" w:hAnsi="Times New Roman"/>
          <w:color w:val="000000"/>
          <w:spacing w:val="5"/>
          <w:sz w:val="30"/>
          <w:szCs w:val="30"/>
          <w:lang w:eastAsia="uk-UA"/>
        </w:rPr>
      </w:pPr>
      <w:r w:rsidRPr="00AD4E22">
        <w:rPr>
          <w:rFonts w:ascii="Times New Roman" w:hAnsi="Times New Roman"/>
          <w:color w:val="000000"/>
          <w:spacing w:val="5"/>
          <w:sz w:val="30"/>
          <w:szCs w:val="30"/>
          <w:lang w:eastAsia="uk-UA"/>
        </w:rPr>
        <w:t xml:space="preserve">Таким чином принцип оздоровчої спрямованості у фізичній культурі і у процесі занять спортом втілюється у </w:t>
      </w:r>
      <w:r w:rsidRPr="00AD4E22">
        <w:rPr>
          <w:rFonts w:ascii="Times New Roman" w:hAnsi="Times New Roman"/>
          <w:sz w:val="30"/>
          <w:szCs w:val="30"/>
        </w:rPr>
        <w:t>технологіях оздоровчо-рекреаційної рухової активності</w:t>
      </w:r>
      <w:r w:rsidRPr="00AD4E22">
        <w:rPr>
          <w:rFonts w:ascii="Times New Roman" w:hAnsi="Times New Roman"/>
          <w:color w:val="000000"/>
          <w:spacing w:val="5"/>
          <w:sz w:val="30"/>
          <w:szCs w:val="30"/>
          <w:lang w:eastAsia="uk-UA"/>
        </w:rPr>
        <w:t xml:space="preserve">. Термін </w:t>
      </w:r>
      <w:r w:rsidRPr="00AD4E22">
        <w:rPr>
          <w:rFonts w:ascii="Times New Roman" w:hAnsi="Times New Roman"/>
          <w:sz w:val="30"/>
          <w:szCs w:val="30"/>
        </w:rPr>
        <w:t xml:space="preserve">технології </w:t>
      </w:r>
      <w:r w:rsidRPr="00AD4E22">
        <w:rPr>
          <w:rFonts w:ascii="Times New Roman" w:hAnsi="Times New Roman"/>
          <w:sz w:val="30"/>
          <w:szCs w:val="30"/>
        </w:rPr>
        <w:lastRenderedPageBreak/>
        <w:t>оздоровчо-рекреаційної рухової активності</w:t>
      </w:r>
      <w:r w:rsidRPr="00AD4E22">
        <w:rPr>
          <w:rFonts w:ascii="Times New Roman" w:hAnsi="Times New Roman"/>
          <w:color w:val="000000"/>
          <w:spacing w:val="5"/>
          <w:sz w:val="30"/>
          <w:szCs w:val="30"/>
          <w:lang w:eastAsia="uk-UA"/>
        </w:rPr>
        <w:t xml:space="preserve"> об’єднує в собі два чинника: перший - процес використання засобів фізичного виховання в оздоровчих цілях; другий - наукову дисципліну, котра розробляє й удосконалює технології побудови фізкультурно-оздоровчого процесу, тобто – об’єднує практику і теорію.</w:t>
      </w:r>
    </w:p>
    <w:p w:rsidR="00CB32CA" w:rsidRPr="00AD4E22" w:rsidRDefault="00CB32CA" w:rsidP="00CB32CA">
      <w:pPr>
        <w:pStyle w:val="a4"/>
        <w:tabs>
          <w:tab w:val="left" w:pos="993"/>
        </w:tabs>
        <w:spacing w:line="240" w:lineRule="auto"/>
        <w:ind w:firstLine="709"/>
        <w:jc w:val="center"/>
        <w:rPr>
          <w:rFonts w:ascii="Times New Roman" w:hAnsi="Times New Roman" w:cs="Times New Roman"/>
          <w:b/>
          <w:sz w:val="30"/>
          <w:szCs w:val="30"/>
        </w:rPr>
      </w:pPr>
    </w:p>
    <w:p w:rsidR="00B27382" w:rsidRDefault="00B27382"/>
    <w:sectPr w:rsidR="00B27382" w:rsidSect="00B273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615F1"/>
    <w:multiLevelType w:val="hybridMultilevel"/>
    <w:tmpl w:val="C2A4A02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0D94264C"/>
    <w:multiLevelType w:val="hybridMultilevel"/>
    <w:tmpl w:val="DA6AA6EA"/>
    <w:lvl w:ilvl="0" w:tplc="AF862C52">
      <w:start w:val="2"/>
      <w:numFmt w:val="bullet"/>
      <w:lvlText w:val="-"/>
      <w:lvlJc w:val="left"/>
      <w:pPr>
        <w:ind w:left="1571" w:hanging="360"/>
      </w:pPr>
      <w:rPr>
        <w:rFonts w:ascii="Times New Roman" w:eastAsia="Times New Roman" w:hAnsi="Times New Roman"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32CA"/>
    <w:rsid w:val="00B27382"/>
    <w:rsid w:val="00CB32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2CA"/>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B32CA"/>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Body Text"/>
    <w:basedOn w:val="a"/>
    <w:link w:val="1"/>
    <w:uiPriority w:val="99"/>
    <w:rsid w:val="00CB32CA"/>
    <w:pPr>
      <w:shd w:val="clear" w:color="auto" w:fill="FFFFFF"/>
      <w:spacing w:after="0" w:line="235" w:lineRule="exact"/>
      <w:ind w:hanging="180"/>
      <w:jc w:val="both"/>
    </w:pPr>
    <w:rPr>
      <w:rFonts w:ascii="Century Schoolbook" w:eastAsia="Arial Unicode MS" w:hAnsi="Century Schoolbook" w:cs="Century Schoolbook"/>
      <w:sz w:val="20"/>
      <w:szCs w:val="20"/>
      <w:lang w:eastAsia="uk-UA"/>
    </w:rPr>
  </w:style>
  <w:style w:type="character" w:customStyle="1" w:styleId="a5">
    <w:name w:val="Основной текст Знак"/>
    <w:basedOn w:val="a0"/>
    <w:link w:val="a4"/>
    <w:uiPriority w:val="99"/>
    <w:semiHidden/>
    <w:rsid w:val="00CB32CA"/>
    <w:rPr>
      <w:rFonts w:ascii="Calibri" w:eastAsia="Calibri" w:hAnsi="Calibri" w:cs="Times New Roman"/>
      <w:lang w:val="uk-UA"/>
    </w:rPr>
  </w:style>
  <w:style w:type="character" w:customStyle="1" w:styleId="1">
    <w:name w:val="Основной текст Знак1"/>
    <w:link w:val="a4"/>
    <w:uiPriority w:val="99"/>
    <w:locked/>
    <w:rsid w:val="00CB32CA"/>
    <w:rPr>
      <w:rFonts w:ascii="Century Schoolbook" w:eastAsia="Arial Unicode MS" w:hAnsi="Century Schoolbook" w:cs="Century Schoolbook"/>
      <w:sz w:val="20"/>
      <w:szCs w:val="20"/>
      <w:shd w:val="clear" w:color="auto" w:fill="FFFFFF"/>
      <w:lang w:val="uk-UA" w:eastAsia="uk-UA"/>
    </w:rPr>
  </w:style>
  <w:style w:type="paragraph" w:styleId="a6">
    <w:name w:val="Body Text Indent"/>
    <w:basedOn w:val="a"/>
    <w:link w:val="a7"/>
    <w:uiPriority w:val="99"/>
    <w:rsid w:val="00CB32CA"/>
    <w:pPr>
      <w:spacing w:after="120" w:line="240" w:lineRule="auto"/>
      <w:ind w:left="283"/>
    </w:pPr>
    <w:rPr>
      <w:rFonts w:ascii="Arial Unicode MS" w:eastAsia="Arial Unicode MS" w:hAnsi="Arial Unicode MS" w:cs="Arial Unicode MS"/>
      <w:color w:val="000000"/>
      <w:sz w:val="24"/>
      <w:szCs w:val="24"/>
      <w:lang w:eastAsia="uk-UA"/>
    </w:rPr>
  </w:style>
  <w:style w:type="character" w:customStyle="1" w:styleId="a7">
    <w:name w:val="Основной текст с отступом Знак"/>
    <w:basedOn w:val="a0"/>
    <w:link w:val="a6"/>
    <w:uiPriority w:val="99"/>
    <w:rsid w:val="00CB32CA"/>
    <w:rPr>
      <w:rFonts w:ascii="Arial Unicode MS" w:eastAsia="Arial Unicode MS" w:hAnsi="Arial Unicode MS" w:cs="Arial Unicode MS"/>
      <w:color w:val="000000"/>
      <w:sz w:val="24"/>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1771</Words>
  <Characters>10100</Characters>
  <Application>Microsoft Office Word</Application>
  <DocSecurity>0</DocSecurity>
  <Lines>84</Lines>
  <Paragraphs>23</Paragraphs>
  <ScaleCrop>false</ScaleCrop>
  <Company/>
  <LinksUpToDate>false</LinksUpToDate>
  <CharactersWithSpaces>11848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2020-03-31T18:54:00Z</dcterms:created>
  <dcterms:modified xsi:type="dcterms:W3CDTF">2020-03-31T18:56:00Z</dcterms:modified>
</cp:coreProperties>
</file>