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E" w:rsidRPr="00AB47FE" w:rsidRDefault="005A29F3" w:rsidP="00AB47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Дисципліна «Фінансова звітність сталого розвитку»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спрямована на формування у студентів знань у підготовці, аналізі та інтеграції фінансової </w:t>
      </w:r>
      <w:r w:rsidR="00890ED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нефінансової звітності</w:t>
      </w:r>
      <w:r w:rsidR="00AB47FE" w:rsidRPr="00AB47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B47FE" w:rsidRPr="00AB47FE">
        <w:rPr>
          <w:rFonts w:ascii="Times New Roman" w:hAnsi="Times New Roman" w:cs="Times New Roman"/>
          <w:sz w:val="28"/>
          <w:szCs w:val="28"/>
        </w:rPr>
        <w:t>з урахуванням принципів сталого розвитку.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A29F3" w:rsidRPr="005A29F3" w:rsidRDefault="005A29F3" w:rsidP="00AB47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Курс охоплює основи екологічного, соціального та корпоративного управління (ESG), а також стандарти GRI, SASB, Integrated Reporting та МСФЗ. Особлива увага приділяється оцінці впливу сталого розвитку на фінансові показники підприємств, розкриттю нефінансових ризиків, впровадженню ESG-метрик у звітність та забезпеченню прозорості у взаємодії зі стейкхолдерами.</w:t>
      </w:r>
    </w:p>
    <w:p w:rsidR="005A29F3" w:rsidRPr="005A29F3" w:rsidRDefault="005A29F3" w:rsidP="00AB47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ою</w:t>
      </w:r>
      <w:r w:rsidRPr="005A29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дисципліни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«Фінансова звітність сталого розвитку» є 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сформувати у студентів знан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необхідні для складання, аналізу та інтеграції фінансової </w:t>
      </w:r>
      <w:r w:rsidR="00890ED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нефінансової звітності, що відображає аспекти сталого розвитку підприємств, з урахуванням міжнародних стандартів та вимог до прозорості інформації.</w:t>
      </w:r>
    </w:p>
    <w:p w:rsidR="005A29F3" w:rsidRPr="005A29F3" w:rsidRDefault="005A29F3" w:rsidP="00AB47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Завдання дисципліни:</w:t>
      </w:r>
    </w:p>
    <w:p w:rsidR="005A29F3" w:rsidRPr="005A29F3" w:rsidRDefault="005A29F3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ознайомлення з концепціями сталого розвитку та їх інтеграцією у фінансову звітність підприємств.</w:t>
      </w:r>
    </w:p>
    <w:p w:rsidR="005A29F3" w:rsidRPr="005A29F3" w:rsidRDefault="005A29F3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 міжнародних стандартів підготовки нефінансової звітності, таких як GRI, SASB, Integrated Reporting та IFRS.</w:t>
      </w:r>
    </w:p>
    <w:p w:rsidR="005A29F3" w:rsidRPr="005A29F3" w:rsidRDefault="005A29F3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 практичних навичок складання звітів про сталий розвиток, що включають екологічні, соціальні та управлінські (ESG) аспекти.</w:t>
      </w:r>
    </w:p>
    <w:p w:rsidR="005A29F3" w:rsidRPr="005A29F3" w:rsidRDefault="005A29F3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розвиток аналітичних здібностей для оцінки впливу сталого розвитку на фінансові результати підприємств.</w:t>
      </w:r>
    </w:p>
    <w:p w:rsidR="005A29F3" w:rsidRPr="00AB47FE" w:rsidRDefault="00AB47FE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7FE">
        <w:rPr>
          <w:rFonts w:ascii="Times New Roman" w:hAnsi="Times New Roman" w:cs="Times New Roman"/>
          <w:sz w:val="28"/>
          <w:szCs w:val="28"/>
        </w:rPr>
        <w:t>вивчення механізмів інтеграції фінансової та нефінансової звітності для забезпечення прозорої комунікації зі стейкхолдерами</w:t>
      </w:r>
      <w:r w:rsidR="005A29F3" w:rsidRPr="00AB47F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A29F3" w:rsidRPr="005A29F3" w:rsidRDefault="005A29F3" w:rsidP="00AB47FE">
      <w:pPr>
        <w:pStyle w:val="a5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9F3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формування компетентностей у використанні звітності для прийняття стратегічних рішень у контексті глобальних викликів.</w:t>
      </w:r>
    </w:p>
    <w:p w:rsidR="00887D7E" w:rsidRDefault="00887D7E" w:rsidP="00AB47FE">
      <w:pPr>
        <w:spacing w:after="0" w:line="288" w:lineRule="auto"/>
        <w:jc w:val="both"/>
      </w:pPr>
    </w:p>
    <w:p w:rsidR="00AB47FE" w:rsidRDefault="00AB47FE">
      <w:pPr>
        <w:spacing w:after="0" w:line="288" w:lineRule="auto"/>
        <w:jc w:val="both"/>
      </w:pPr>
    </w:p>
    <w:sectPr w:rsidR="00AB47FE" w:rsidSect="0088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31281"/>
    <w:multiLevelType w:val="multilevel"/>
    <w:tmpl w:val="00647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E78C8"/>
    <w:multiLevelType w:val="hybridMultilevel"/>
    <w:tmpl w:val="E6782D18"/>
    <w:lvl w:ilvl="0" w:tplc="7EF62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defaultTabStop w:val="708"/>
  <w:characterSpacingControl w:val="doNotCompress"/>
  <w:compat>
    <w:useFELayout/>
  </w:compat>
  <w:rsids>
    <w:rsidRoot w:val="005A29F3"/>
    <w:rsid w:val="000823E2"/>
    <w:rsid w:val="000B12EB"/>
    <w:rsid w:val="00120C81"/>
    <w:rsid w:val="00184F31"/>
    <w:rsid w:val="00254978"/>
    <w:rsid w:val="00275075"/>
    <w:rsid w:val="00321C5A"/>
    <w:rsid w:val="00322421"/>
    <w:rsid w:val="003A0DF8"/>
    <w:rsid w:val="003A1AAB"/>
    <w:rsid w:val="003A6CCA"/>
    <w:rsid w:val="004F3695"/>
    <w:rsid w:val="004F5879"/>
    <w:rsid w:val="00523832"/>
    <w:rsid w:val="005A29F3"/>
    <w:rsid w:val="006176C4"/>
    <w:rsid w:val="00656105"/>
    <w:rsid w:val="0068065E"/>
    <w:rsid w:val="00691151"/>
    <w:rsid w:val="006C7B54"/>
    <w:rsid w:val="006E0ABF"/>
    <w:rsid w:val="008164BA"/>
    <w:rsid w:val="008251EC"/>
    <w:rsid w:val="00887D7E"/>
    <w:rsid w:val="00890EDC"/>
    <w:rsid w:val="008B6BA1"/>
    <w:rsid w:val="009577E8"/>
    <w:rsid w:val="0097458D"/>
    <w:rsid w:val="009C5EF0"/>
    <w:rsid w:val="00AB47FE"/>
    <w:rsid w:val="00CC4346"/>
    <w:rsid w:val="00DA464C"/>
    <w:rsid w:val="00E0613C"/>
    <w:rsid w:val="00EF09AA"/>
    <w:rsid w:val="00FE774E"/>
    <w:rsid w:val="00FF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5A29F3"/>
    <w:rPr>
      <w:b/>
      <w:bCs/>
    </w:rPr>
  </w:style>
  <w:style w:type="paragraph" w:styleId="a5">
    <w:name w:val="List Paragraph"/>
    <w:basedOn w:val="a"/>
    <w:uiPriority w:val="34"/>
    <w:qFormat/>
    <w:rsid w:val="005A2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2024-11-22T06:03:00Z</dcterms:created>
  <dcterms:modified xsi:type="dcterms:W3CDTF">2024-11-22T06:24:00Z</dcterms:modified>
</cp:coreProperties>
</file>