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BA937" w14:textId="692C0C13" w:rsidR="00012891" w:rsidRPr="002B38DA" w:rsidRDefault="00012891" w:rsidP="005831EF">
      <w:pPr>
        <w:jc w:val="center"/>
        <w:rPr>
          <w:rFonts w:ascii="Times New Roman" w:eastAsia="STKaiti" w:hAnsi="Times New Roman" w:cs="Times New Roman"/>
          <w:b/>
          <w:bCs/>
          <w:sz w:val="28"/>
          <w:lang w:val="uk-UA"/>
        </w:rPr>
      </w:pPr>
      <w:r w:rsidRPr="002B38DA">
        <w:rPr>
          <w:rFonts w:ascii="Times New Roman" w:eastAsia="STKaiti" w:hAnsi="Times New Roman" w:cs="Times New Roman"/>
          <w:b/>
          <w:bCs/>
          <w:sz w:val="28"/>
          <w:lang w:val="uk-UA"/>
        </w:rPr>
        <w:t>ВСТУП</w:t>
      </w:r>
      <w:r w:rsidR="00BC4071" w:rsidRPr="002B38DA">
        <w:rPr>
          <w:rFonts w:ascii="Times New Roman" w:eastAsia="STKaiti" w:hAnsi="Times New Roman" w:cs="Times New Roman"/>
          <w:b/>
          <w:bCs/>
          <w:sz w:val="28"/>
          <w:lang w:val="uk-UA"/>
        </w:rPr>
        <w:t xml:space="preserve"> (продовження)</w:t>
      </w:r>
    </w:p>
    <w:p w14:paraId="04989526" w14:textId="77777777" w:rsidR="002B38DA" w:rsidRPr="002B38DA" w:rsidRDefault="002B38DA" w:rsidP="002B38DA">
      <w:pPr>
        <w:jc w:val="center"/>
        <w:rPr>
          <w:rFonts w:ascii="Times New Roman" w:eastAsia="STKaiti" w:hAnsi="Times New Roman" w:cs="Times New Roman"/>
          <w:sz w:val="28"/>
          <w:lang w:val="uk-UA"/>
        </w:rPr>
      </w:pPr>
      <w:r w:rsidRPr="002B38DA">
        <w:rPr>
          <w:rFonts w:ascii="Times New Roman" w:eastAsia="STKaiti" w:hAnsi="Times New Roman" w:cs="Times New Roman"/>
          <w:sz w:val="28"/>
          <w:lang w:val="uk-UA"/>
        </w:rPr>
        <w:t>汉字知识</w:t>
      </w:r>
      <w:r w:rsidRPr="002B38DA">
        <w:rPr>
          <w:rFonts w:ascii="Times New Roman" w:eastAsia="STKaiti" w:hAnsi="Times New Roman" w:cs="Times New Roman"/>
          <w:sz w:val="28"/>
          <w:lang w:val="uk-UA"/>
        </w:rPr>
        <w:t xml:space="preserve"> Трішки про китайські ієрогліфи</w:t>
      </w:r>
    </w:p>
    <w:p w14:paraId="6C9E8EAC" w14:textId="77777777" w:rsidR="002B38DA" w:rsidRPr="002B38DA" w:rsidRDefault="002B38DA" w:rsidP="00A843FD">
      <w:pPr>
        <w:jc w:val="center"/>
        <w:rPr>
          <w:rFonts w:ascii="Times New Roman" w:eastAsia="STKaiti" w:hAnsi="Times New Roman" w:cs="Times New Roman"/>
          <w:sz w:val="28"/>
          <w:lang w:val="uk-UA"/>
        </w:rPr>
      </w:pPr>
      <w:r w:rsidRPr="002B38DA">
        <w:rPr>
          <w:rFonts w:ascii="Times New Roman" w:eastAsia="STKaiti" w:hAnsi="Times New Roman" w:cs="Times New Roman"/>
          <w:sz w:val="28"/>
          <w:lang w:val="uk-UA"/>
        </w:rPr>
        <w:t>Еволюція китайських ієрогліфів</w:t>
      </w:r>
    </w:p>
    <w:p w14:paraId="19D43B59" w14:textId="77777777" w:rsidR="002B38DA" w:rsidRPr="002B38DA" w:rsidRDefault="002B38DA" w:rsidP="002B38DA">
      <w:pPr>
        <w:jc w:val="both"/>
        <w:rPr>
          <w:rFonts w:ascii="Times New Roman" w:eastAsia="STKaiti" w:hAnsi="Times New Roman" w:cs="Times New Roman"/>
          <w:sz w:val="28"/>
          <w:lang w:val="uk-UA"/>
        </w:rPr>
      </w:pPr>
      <w:r w:rsidRPr="002B38DA">
        <w:rPr>
          <w:rFonts w:ascii="Times New Roman" w:eastAsia="STKaiti" w:hAnsi="Times New Roman" w:cs="Times New Roman"/>
          <w:sz w:val="28"/>
          <w:lang w:val="uk-UA"/>
        </w:rPr>
        <w:t xml:space="preserve"> В результаті багатовікового розвитку китайські ієрогліфи сильно змінилися не лише за формою та вимовою, а й за значенням та правилами вживання. Візьмемо, наприклад, ієрогліф </w:t>
      </w:r>
      <w:r w:rsidRPr="002B38DA">
        <w:rPr>
          <w:rFonts w:ascii="Times New Roman" w:eastAsia="STKaiti" w:hAnsi="Times New Roman" w:cs="Times New Roman"/>
          <w:sz w:val="28"/>
          <w:lang w:val="uk-UA"/>
        </w:rPr>
        <w:t>子</w:t>
      </w:r>
      <w:r w:rsidRPr="002B38DA">
        <w:rPr>
          <w:rFonts w:ascii="Times New Roman" w:eastAsia="STKaiti" w:hAnsi="Times New Roman" w:cs="Times New Roman"/>
          <w:sz w:val="28"/>
          <w:lang w:val="uk-UA"/>
        </w:rPr>
        <w:t xml:space="preserve">, який у давнину вимовляли інакше, ніж сьогодні (zǐ), причому його вживали як самостійне слово зі значенням «син» або «дочка». Тоді як сьогодні цей ієрогліф на путунхуа вимовляється як zǐ і перестав самостійно вживатися. Він відіграє роль складового компонента в словах типу </w:t>
      </w:r>
      <w:r w:rsidRPr="002B38DA">
        <w:rPr>
          <w:rFonts w:ascii="Times New Roman" w:eastAsia="STKaiti" w:hAnsi="Times New Roman" w:cs="Times New Roman"/>
          <w:sz w:val="28"/>
          <w:lang w:val="uk-UA"/>
        </w:rPr>
        <w:t>儿子</w:t>
      </w:r>
      <w:r w:rsidRPr="002B38DA">
        <w:rPr>
          <w:rFonts w:ascii="Times New Roman" w:eastAsia="STKaiti" w:hAnsi="Times New Roman" w:cs="Times New Roman"/>
          <w:sz w:val="28"/>
          <w:lang w:val="uk-UA"/>
        </w:rPr>
        <w:t xml:space="preserve">, </w:t>
      </w:r>
      <w:r w:rsidRPr="002B38DA">
        <w:rPr>
          <w:rFonts w:ascii="Times New Roman" w:eastAsia="STKaiti" w:hAnsi="Times New Roman" w:cs="Times New Roman"/>
          <w:sz w:val="28"/>
          <w:lang w:val="uk-UA"/>
        </w:rPr>
        <w:t>女子</w:t>
      </w:r>
      <w:r w:rsidRPr="002B38DA">
        <w:rPr>
          <w:rFonts w:ascii="Times New Roman" w:eastAsia="STKaiti" w:hAnsi="Times New Roman" w:cs="Times New Roman"/>
          <w:sz w:val="28"/>
          <w:lang w:val="uk-UA"/>
        </w:rPr>
        <w:t xml:space="preserve">, позначаючи тільки сина. Інший приклад: ієрогліф </w:t>
      </w:r>
      <w:r w:rsidRPr="002B38DA">
        <w:rPr>
          <w:rFonts w:ascii="Times New Roman" w:eastAsia="STKaiti" w:hAnsi="Times New Roman" w:cs="Times New Roman"/>
          <w:sz w:val="28"/>
          <w:lang w:val="uk-UA"/>
        </w:rPr>
        <w:t>好</w:t>
      </w:r>
      <w:r w:rsidRPr="002B38DA">
        <w:rPr>
          <w:rFonts w:ascii="Times New Roman" w:eastAsia="STKaiti" w:hAnsi="Times New Roman" w:cs="Times New Roman"/>
          <w:sz w:val="28"/>
          <w:lang w:val="uk-UA"/>
        </w:rPr>
        <w:t xml:space="preserve"> кол</w:t>
      </w:r>
      <w:proofErr w:type="spellStart"/>
      <w:r w:rsidRPr="002B38DA">
        <w:rPr>
          <w:rFonts w:ascii="Times New Roman" w:eastAsia="STKaiti" w:hAnsi="Times New Roman" w:cs="Times New Roman"/>
          <w:sz w:val="28"/>
          <w:lang w:val="uk-UA"/>
        </w:rPr>
        <w:t>ись</w:t>
      </w:r>
      <w:proofErr w:type="spellEnd"/>
      <w:r w:rsidRPr="002B38DA">
        <w:rPr>
          <w:rFonts w:ascii="Times New Roman" w:eastAsia="STKaiti" w:hAnsi="Times New Roman" w:cs="Times New Roman"/>
          <w:sz w:val="28"/>
          <w:lang w:val="uk-UA"/>
        </w:rPr>
        <w:t xml:space="preserve"> в історії означав «красивий», тоді як у наші дні має значення «добре». </w:t>
      </w:r>
    </w:p>
    <w:p w14:paraId="745468FE" w14:textId="7DF5774E" w:rsidR="002B38DA" w:rsidRPr="002B38DA" w:rsidRDefault="002B38DA" w:rsidP="002B38DA">
      <w:pPr>
        <w:jc w:val="both"/>
        <w:rPr>
          <w:rFonts w:ascii="Times New Roman" w:eastAsia="STKaiti" w:hAnsi="Times New Roman" w:cs="Times New Roman"/>
          <w:sz w:val="28"/>
          <w:lang w:val="uk-UA"/>
        </w:rPr>
      </w:pPr>
      <w:r w:rsidRPr="002B38DA">
        <w:rPr>
          <w:rFonts w:ascii="Times New Roman" w:eastAsia="STKaiti" w:hAnsi="Times New Roman" w:cs="Times New Roman"/>
          <w:sz w:val="28"/>
          <w:lang w:val="uk-UA"/>
        </w:rPr>
        <w:t xml:space="preserve">Один і той самий ієрогліф у різні періоди історії може вимовлятися по-різному. Його вимова на різних діалектах теж дуже відрізняється. Знати історичну вимову окремого ієрогліфа набагато важче, ніж осягати його історичне значення. Однак незнання історичної вимови ієрогліфів не заважає нам розуміти стародавні літератури, якщо ми знаємо ази </w:t>
      </w:r>
      <w:proofErr w:type="spellStart"/>
      <w:r w:rsidRPr="002B38DA">
        <w:rPr>
          <w:rFonts w:ascii="Times New Roman" w:eastAsia="STKaiti" w:hAnsi="Times New Roman" w:cs="Times New Roman"/>
          <w:sz w:val="28"/>
          <w:lang w:val="uk-UA"/>
        </w:rPr>
        <w:t>давньокитайської</w:t>
      </w:r>
      <w:proofErr w:type="spellEnd"/>
      <w:r w:rsidRPr="002B38DA">
        <w:rPr>
          <w:rFonts w:ascii="Times New Roman" w:eastAsia="STKaiti" w:hAnsi="Times New Roman" w:cs="Times New Roman"/>
          <w:sz w:val="28"/>
          <w:lang w:val="uk-UA"/>
        </w:rPr>
        <w:t xml:space="preserve"> мови. Люди, які говорять на різних діалектах, іноді не можуть розуміти один одного під час усного спілкування, проте вони можуть досягти взаємного розуміння шляхом письмового спілкування.</w:t>
      </w:r>
    </w:p>
    <w:p w14:paraId="01490640" w14:textId="2D490146" w:rsidR="00A80AE2" w:rsidRPr="002B38DA" w:rsidRDefault="00A80AE2" w:rsidP="00A80AE2">
      <w:pPr>
        <w:jc w:val="center"/>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sz w:val="28"/>
          <w:lang w:val="uk-UA"/>
        </w:rPr>
        <w:t>Походження китайських ієрогліфів</w:t>
      </w:r>
    </w:p>
    <w:p w14:paraId="6E7C9FDD" w14:textId="77777777" w:rsidR="00A80AE2" w:rsidRPr="002B38DA" w:rsidRDefault="00F22FCF" w:rsidP="005831EF">
      <w:pPr>
        <w:jc w:val="both"/>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sz w:val="28"/>
          <w:lang w:val="uk-UA"/>
        </w:rPr>
        <w:t>Знання структури д</w:t>
      </w:r>
      <w:r w:rsidR="00A80AE2" w:rsidRPr="002B38DA">
        <w:rPr>
          <w:rStyle w:val="rynqvb"/>
          <w:rFonts w:ascii="Times New Roman" w:eastAsia="STKaiti" w:hAnsi="Times New Roman" w:cs="Times New Roman"/>
          <w:sz w:val="28"/>
          <w:lang w:val="uk-UA"/>
        </w:rPr>
        <w:t>авніх</w:t>
      </w:r>
      <w:r w:rsidRPr="002B38DA">
        <w:rPr>
          <w:rStyle w:val="rynqvb"/>
          <w:rFonts w:ascii="Times New Roman" w:eastAsia="STKaiti" w:hAnsi="Times New Roman" w:cs="Times New Roman"/>
          <w:sz w:val="28"/>
          <w:lang w:val="uk-UA"/>
        </w:rPr>
        <w:t xml:space="preserve"> китайських ієрогліфів дозволяє з'ясувати їхнє походження та </w:t>
      </w:r>
      <w:r w:rsidR="00A80AE2" w:rsidRPr="002B38DA">
        <w:rPr>
          <w:rStyle w:val="rynqvb"/>
          <w:rFonts w:ascii="Times New Roman" w:eastAsia="STKaiti" w:hAnsi="Times New Roman" w:cs="Times New Roman"/>
          <w:sz w:val="28"/>
          <w:lang w:val="uk-UA"/>
        </w:rPr>
        <w:t>значення</w:t>
      </w:r>
      <w:r w:rsidRPr="002B38DA">
        <w:rPr>
          <w:rStyle w:val="rynqvb"/>
          <w:rFonts w:ascii="Times New Roman" w:eastAsia="STKaiti" w:hAnsi="Times New Roman" w:cs="Times New Roman"/>
          <w:sz w:val="28"/>
          <w:lang w:val="uk-UA"/>
        </w:rPr>
        <w:t>.</w:t>
      </w:r>
      <w:r w:rsidRPr="002B38DA">
        <w:rPr>
          <w:rStyle w:val="hwtze"/>
          <w:rFonts w:ascii="Times New Roman" w:eastAsia="STKaiti" w:hAnsi="Times New Roman" w:cs="Times New Roman"/>
          <w:sz w:val="28"/>
          <w:lang w:val="uk-UA"/>
        </w:rPr>
        <w:t xml:space="preserve"> </w:t>
      </w:r>
      <w:r w:rsidRPr="002B38DA">
        <w:rPr>
          <w:rStyle w:val="rynqvb"/>
          <w:rFonts w:ascii="Times New Roman" w:eastAsia="STKaiti" w:hAnsi="Times New Roman" w:cs="Times New Roman"/>
          <w:sz w:val="28"/>
          <w:lang w:val="uk-UA"/>
        </w:rPr>
        <w:t xml:space="preserve">Результати дослідження показують, що більшість китайських ієрогліфів сформувалися </w:t>
      </w:r>
      <w:r w:rsidR="00A80AE2" w:rsidRPr="002B38DA">
        <w:rPr>
          <w:rStyle w:val="rynqvb"/>
          <w:rFonts w:ascii="Times New Roman" w:eastAsia="STKaiti" w:hAnsi="Times New Roman" w:cs="Times New Roman"/>
          <w:sz w:val="28"/>
          <w:lang w:val="uk-UA"/>
        </w:rPr>
        <w:t>наступними шляхами</w:t>
      </w:r>
      <w:r w:rsidRPr="002B38DA">
        <w:rPr>
          <w:rStyle w:val="rynqvb"/>
          <w:rFonts w:ascii="Times New Roman" w:eastAsia="STKaiti" w:hAnsi="Times New Roman" w:cs="Times New Roman"/>
          <w:sz w:val="28"/>
          <w:lang w:val="uk-UA"/>
        </w:rPr>
        <w:t xml:space="preserve">: </w:t>
      </w:r>
    </w:p>
    <w:p w14:paraId="3506505E" w14:textId="77777777" w:rsidR="00A80AE2" w:rsidRPr="002B38DA" w:rsidRDefault="00A80AE2" w:rsidP="005831EF">
      <w:pPr>
        <w:jc w:val="both"/>
        <w:rPr>
          <w:rStyle w:val="rynqvb"/>
          <w:rFonts w:ascii="Times New Roman" w:eastAsia="STKaiti" w:hAnsi="Times New Roman" w:cs="Times New Roman"/>
          <w:sz w:val="28"/>
          <w:lang w:val="uk-UA"/>
        </w:rPr>
      </w:pPr>
    </w:p>
    <w:p w14:paraId="70ABFFD3" w14:textId="77777777" w:rsidR="00F70016" w:rsidRPr="002B38DA" w:rsidRDefault="00A80AE2" w:rsidP="005831EF">
      <w:pPr>
        <w:jc w:val="both"/>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sz w:val="28"/>
          <w:lang w:val="uk-UA"/>
        </w:rPr>
        <w:t>象形</w:t>
      </w:r>
      <w:r w:rsidR="00F22FCF" w:rsidRPr="002B38DA">
        <w:rPr>
          <w:rStyle w:val="rynqvb"/>
          <w:rFonts w:ascii="Times New Roman" w:eastAsia="STKaiti" w:hAnsi="Times New Roman" w:cs="Times New Roman"/>
          <w:sz w:val="28"/>
          <w:lang w:val="uk-UA"/>
        </w:rPr>
        <w:t xml:space="preserve"> – піктографія.</w:t>
      </w:r>
      <w:r w:rsidR="00F22FCF" w:rsidRPr="002B38DA">
        <w:rPr>
          <w:rStyle w:val="hwtze"/>
          <w:rFonts w:ascii="Times New Roman" w:eastAsia="STKaiti" w:hAnsi="Times New Roman" w:cs="Times New Roman"/>
          <w:sz w:val="28"/>
          <w:lang w:val="uk-UA"/>
        </w:rPr>
        <w:t xml:space="preserve"> </w:t>
      </w:r>
      <w:r w:rsidR="00F22FCF" w:rsidRPr="002B38DA">
        <w:rPr>
          <w:rStyle w:val="rynqvb"/>
          <w:rFonts w:ascii="Times New Roman" w:eastAsia="STKaiti" w:hAnsi="Times New Roman" w:cs="Times New Roman"/>
          <w:sz w:val="28"/>
          <w:lang w:val="uk-UA"/>
        </w:rPr>
        <w:t>Це так</w:t>
      </w:r>
      <w:r w:rsidRPr="002B38DA">
        <w:rPr>
          <w:rStyle w:val="rynqvb"/>
          <w:rFonts w:ascii="Times New Roman" w:eastAsia="STKaiti" w:hAnsi="Times New Roman" w:cs="Times New Roman"/>
          <w:sz w:val="28"/>
          <w:lang w:val="uk-UA"/>
        </w:rPr>
        <w:t>е письмо</w:t>
      </w:r>
      <w:r w:rsidR="00F22FCF" w:rsidRPr="002B38DA">
        <w:rPr>
          <w:rStyle w:val="rynqvb"/>
          <w:rFonts w:ascii="Times New Roman" w:eastAsia="STKaiti" w:hAnsi="Times New Roman" w:cs="Times New Roman"/>
          <w:sz w:val="28"/>
          <w:lang w:val="uk-UA"/>
        </w:rPr>
        <w:t>, знаки якого (піктограми) є схематичними малюнками, що наочно зображують реальні предмети або явища.</w:t>
      </w:r>
      <w:r w:rsidR="00F22FCF" w:rsidRPr="002B38DA">
        <w:rPr>
          <w:rStyle w:val="hwtze"/>
          <w:rFonts w:ascii="Times New Roman" w:eastAsia="STKaiti" w:hAnsi="Times New Roman" w:cs="Times New Roman"/>
          <w:sz w:val="28"/>
          <w:lang w:val="uk-UA"/>
        </w:rPr>
        <w:t xml:space="preserve"> </w:t>
      </w:r>
      <w:r w:rsidR="00F22FCF" w:rsidRPr="002B38DA">
        <w:rPr>
          <w:rStyle w:val="rynqvb"/>
          <w:rFonts w:ascii="Times New Roman" w:eastAsia="STKaiti" w:hAnsi="Times New Roman" w:cs="Times New Roman"/>
          <w:sz w:val="28"/>
          <w:lang w:val="uk-UA"/>
        </w:rPr>
        <w:t xml:space="preserve">Приблизно 5 відсотків китайських ієрогліфів належать до піктографічних знаків. </w:t>
      </w:r>
    </w:p>
    <w:p w14:paraId="271DE194" w14:textId="61884073" w:rsidR="00F70016" w:rsidRPr="002B38DA" w:rsidRDefault="005A6810" w:rsidP="00E777BE">
      <w:pPr>
        <w:jc w:val="center"/>
        <w:rPr>
          <w:rStyle w:val="rynqvb"/>
          <w:rFonts w:ascii="Times New Roman" w:eastAsia="STKaiti" w:hAnsi="Times New Roman" w:cs="Times New Roman"/>
          <w:sz w:val="28"/>
          <w:lang w:val="uk-UA"/>
        </w:rPr>
      </w:pPr>
      <w:r w:rsidRPr="002B38DA">
        <w:rPr>
          <w:rFonts w:ascii="Times New Roman" w:eastAsia="STKaiti" w:hAnsi="Times New Roman" w:cs="Times New Roman"/>
          <w:noProof/>
          <w:sz w:val="28"/>
        </w:rPr>
        <w:drawing>
          <wp:inline distT="0" distB="0" distL="0" distR="0" wp14:anchorId="431D5FA8" wp14:editId="6C2451C8">
            <wp:extent cx="4182701" cy="2164086"/>
            <wp:effectExtent l="0" t="0" r="8890" b="7620"/>
            <wp:docPr id="14" name="Рисунок 13" descr="Изображение выглядит как текст, снимок экрана, Шрифт, дизайн&#10;&#10;Автоматически созданное описание">
              <a:extLst xmlns:a="http://schemas.openxmlformats.org/drawingml/2006/main">
                <a:ext uri="{FF2B5EF4-FFF2-40B4-BE49-F238E27FC236}">
                  <a16:creationId xmlns:a16="http://schemas.microsoft.com/office/drawing/2014/main" id="{8555595C-DF46-7D85-1BB5-C874E17E9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Изображение выглядит как текст, снимок экрана, Шрифт, дизайн&#10;&#10;Автоматически созданное описание">
                      <a:extLst>
                        <a:ext uri="{FF2B5EF4-FFF2-40B4-BE49-F238E27FC236}">
                          <a16:creationId xmlns:a16="http://schemas.microsoft.com/office/drawing/2014/main" id="{8555595C-DF46-7D85-1BB5-C874E17E96E6}"/>
                        </a:ext>
                      </a:extLst>
                    </pic:cNvPr>
                    <pic:cNvPicPr>
                      <a:picLocks noChangeAspect="1"/>
                    </pic:cNvPicPr>
                  </pic:nvPicPr>
                  <pic:blipFill rotWithShape="1">
                    <a:blip r:embed="rId4"/>
                    <a:srcRect r="17811" b="6081"/>
                    <a:stretch/>
                  </pic:blipFill>
                  <pic:spPr>
                    <a:xfrm>
                      <a:off x="0" y="0"/>
                      <a:ext cx="4211391" cy="2178930"/>
                    </a:xfrm>
                    <a:prstGeom prst="rect">
                      <a:avLst/>
                    </a:prstGeom>
                  </pic:spPr>
                </pic:pic>
              </a:graphicData>
            </a:graphic>
          </wp:inline>
        </w:drawing>
      </w:r>
    </w:p>
    <w:p w14:paraId="26FFA7EC" w14:textId="06A55AA0" w:rsidR="00F70016" w:rsidRPr="002B38DA" w:rsidRDefault="005A6810" w:rsidP="00E777BE">
      <w:pPr>
        <w:jc w:val="center"/>
        <w:rPr>
          <w:rStyle w:val="rynqvb"/>
          <w:rFonts w:ascii="Times New Roman" w:eastAsia="STKaiti" w:hAnsi="Times New Roman" w:cs="Times New Roman"/>
          <w:sz w:val="28"/>
          <w:lang w:val="uk-UA"/>
        </w:rPr>
      </w:pPr>
      <w:r w:rsidRPr="002B38DA">
        <w:rPr>
          <w:rFonts w:ascii="Times New Roman" w:eastAsia="STKaiti" w:hAnsi="Times New Roman" w:cs="Times New Roman"/>
          <w:noProof/>
          <w:sz w:val="28"/>
        </w:rPr>
        <w:lastRenderedPageBreak/>
        <w:drawing>
          <wp:inline distT="0" distB="0" distL="0" distR="0" wp14:anchorId="109260F4" wp14:editId="6D1B1C56">
            <wp:extent cx="4218915" cy="2227971"/>
            <wp:effectExtent l="0" t="0" r="0" b="1270"/>
            <wp:docPr id="22" name="Рисунок 21" descr="Изображение выглядит как текст, зарисовка, Шрифт, черно-белый&#10;&#10;Автоматически созданное описание">
              <a:extLst xmlns:a="http://schemas.openxmlformats.org/drawingml/2006/main">
                <a:ext uri="{FF2B5EF4-FFF2-40B4-BE49-F238E27FC236}">
                  <a16:creationId xmlns:a16="http://schemas.microsoft.com/office/drawing/2014/main" id="{9D6455A2-BE87-4A54-21B0-DD6A1EF23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Изображение выглядит как текст, зарисовка, Шрифт, черно-белый&#10;&#10;Автоматически созданное описание">
                      <a:extLst>
                        <a:ext uri="{FF2B5EF4-FFF2-40B4-BE49-F238E27FC236}">
                          <a16:creationId xmlns:a16="http://schemas.microsoft.com/office/drawing/2014/main" id="{9D6455A2-BE87-4A54-21B0-DD6A1EF239C3}"/>
                        </a:ext>
                      </a:extLst>
                    </pic:cNvPr>
                    <pic:cNvPicPr>
                      <a:picLocks noChangeAspect="1"/>
                    </pic:cNvPicPr>
                  </pic:nvPicPr>
                  <pic:blipFill rotWithShape="1">
                    <a:blip r:embed="rId5"/>
                    <a:srcRect r="24532" b="12773"/>
                    <a:stretch/>
                  </pic:blipFill>
                  <pic:spPr>
                    <a:xfrm>
                      <a:off x="0" y="0"/>
                      <a:ext cx="4226841" cy="2232157"/>
                    </a:xfrm>
                    <a:prstGeom prst="rect">
                      <a:avLst/>
                    </a:prstGeom>
                  </pic:spPr>
                </pic:pic>
              </a:graphicData>
            </a:graphic>
          </wp:inline>
        </w:drawing>
      </w:r>
    </w:p>
    <w:p w14:paraId="3DD328E0" w14:textId="381518CE" w:rsidR="00F70016" w:rsidRPr="002B38DA" w:rsidRDefault="00B41995" w:rsidP="00E777BE">
      <w:pPr>
        <w:jc w:val="center"/>
        <w:rPr>
          <w:rStyle w:val="rynqvb"/>
          <w:rFonts w:ascii="Times New Roman" w:eastAsia="STKaiti" w:hAnsi="Times New Roman" w:cs="Times New Roman"/>
          <w:sz w:val="28"/>
          <w:lang w:val="uk-UA"/>
        </w:rPr>
      </w:pPr>
      <w:r w:rsidRPr="002B38DA">
        <w:rPr>
          <w:rFonts w:ascii="Times New Roman" w:eastAsia="STKaiti" w:hAnsi="Times New Roman" w:cs="Times New Roman"/>
          <w:noProof/>
          <w:sz w:val="28"/>
        </w:rPr>
        <w:drawing>
          <wp:inline distT="0" distB="0" distL="0" distR="0" wp14:anchorId="1C655FBE" wp14:editId="1C43783E">
            <wp:extent cx="3938558" cy="2453489"/>
            <wp:effectExtent l="0" t="0" r="5080" b="4445"/>
            <wp:docPr id="30" name="Рисунок 29">
              <a:extLst xmlns:a="http://schemas.openxmlformats.org/drawingml/2006/main">
                <a:ext uri="{FF2B5EF4-FFF2-40B4-BE49-F238E27FC236}">
                  <a16:creationId xmlns:a16="http://schemas.microsoft.com/office/drawing/2014/main" id="{F2FFFDFB-53AF-0252-BE5E-FE8B4D21B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a:extLst>
                        <a:ext uri="{FF2B5EF4-FFF2-40B4-BE49-F238E27FC236}">
                          <a16:creationId xmlns:a16="http://schemas.microsoft.com/office/drawing/2014/main" id="{F2FFFDFB-53AF-0252-BE5E-FE8B4D21B6DA}"/>
                        </a:ext>
                      </a:extLst>
                    </pic:cNvPr>
                    <pic:cNvPicPr>
                      <a:picLocks noChangeAspect="1"/>
                    </pic:cNvPicPr>
                  </pic:nvPicPr>
                  <pic:blipFill rotWithShape="1">
                    <a:blip r:embed="rId6"/>
                    <a:srcRect r="18750" b="8336"/>
                    <a:stretch/>
                  </pic:blipFill>
                  <pic:spPr>
                    <a:xfrm>
                      <a:off x="0" y="0"/>
                      <a:ext cx="3959171" cy="2466330"/>
                    </a:xfrm>
                    <a:prstGeom prst="rect">
                      <a:avLst/>
                    </a:prstGeom>
                  </pic:spPr>
                </pic:pic>
              </a:graphicData>
            </a:graphic>
          </wp:inline>
        </w:drawing>
      </w:r>
    </w:p>
    <w:p w14:paraId="193A5C4D" w14:textId="44293FF5" w:rsidR="00F70016" w:rsidRPr="002B38DA" w:rsidRDefault="00B41995" w:rsidP="00E777BE">
      <w:pPr>
        <w:jc w:val="center"/>
        <w:rPr>
          <w:rStyle w:val="rynqvb"/>
          <w:rFonts w:ascii="Times New Roman" w:eastAsia="STKaiti" w:hAnsi="Times New Roman" w:cs="Times New Roman"/>
          <w:sz w:val="28"/>
          <w:lang w:val="uk-UA"/>
        </w:rPr>
      </w:pPr>
      <w:r w:rsidRPr="002B38DA">
        <w:rPr>
          <w:rFonts w:ascii="Times New Roman" w:eastAsia="STKaiti" w:hAnsi="Times New Roman" w:cs="Times New Roman"/>
          <w:noProof/>
          <w:sz w:val="28"/>
        </w:rPr>
        <w:drawing>
          <wp:inline distT="0" distB="0" distL="0" distR="0" wp14:anchorId="30A72DE4" wp14:editId="16F56BB1">
            <wp:extent cx="3856776" cy="2421785"/>
            <wp:effectExtent l="0" t="0" r="0" b="0"/>
            <wp:docPr id="36" name="Рисунок 35">
              <a:extLst xmlns:a="http://schemas.openxmlformats.org/drawingml/2006/main">
                <a:ext uri="{FF2B5EF4-FFF2-40B4-BE49-F238E27FC236}">
                  <a16:creationId xmlns:a16="http://schemas.microsoft.com/office/drawing/2014/main" id="{0692C35A-B318-E2B8-2752-1B200F703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a:extLst>
                        <a:ext uri="{FF2B5EF4-FFF2-40B4-BE49-F238E27FC236}">
                          <a16:creationId xmlns:a16="http://schemas.microsoft.com/office/drawing/2014/main" id="{0692C35A-B318-E2B8-2752-1B200F703A82}"/>
                        </a:ext>
                      </a:extLst>
                    </pic:cNvPr>
                    <pic:cNvPicPr>
                      <a:picLocks noChangeAspect="1"/>
                    </pic:cNvPicPr>
                  </pic:nvPicPr>
                  <pic:blipFill>
                    <a:blip r:embed="rId7"/>
                    <a:stretch>
                      <a:fillRect/>
                    </a:stretch>
                  </pic:blipFill>
                  <pic:spPr>
                    <a:xfrm>
                      <a:off x="0" y="0"/>
                      <a:ext cx="3866746" cy="2428045"/>
                    </a:xfrm>
                    <a:prstGeom prst="rect">
                      <a:avLst/>
                    </a:prstGeom>
                  </pic:spPr>
                </pic:pic>
              </a:graphicData>
            </a:graphic>
          </wp:inline>
        </w:drawing>
      </w:r>
    </w:p>
    <w:p w14:paraId="5305994A" w14:textId="77777777" w:rsidR="000A1DCB" w:rsidRPr="002B38DA" w:rsidRDefault="000A1DCB" w:rsidP="005831EF">
      <w:pPr>
        <w:jc w:val="both"/>
        <w:rPr>
          <w:rStyle w:val="rynqvb"/>
          <w:rFonts w:ascii="Times New Roman" w:eastAsia="STKaiti" w:hAnsi="Times New Roman" w:cs="Times New Roman"/>
          <w:sz w:val="28"/>
          <w:lang w:val="uk-UA"/>
        </w:rPr>
      </w:pPr>
    </w:p>
    <w:p w14:paraId="74A19449" w14:textId="77777777" w:rsidR="00500FF9" w:rsidRPr="002B38DA" w:rsidRDefault="00500FF9" w:rsidP="005831EF">
      <w:pPr>
        <w:jc w:val="both"/>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sz w:val="28"/>
          <w:lang w:val="uk-UA"/>
        </w:rPr>
        <w:t>指事</w:t>
      </w:r>
      <w:r w:rsidR="00F22FCF" w:rsidRPr="002B38DA">
        <w:rPr>
          <w:rStyle w:val="rynqvb"/>
          <w:rFonts w:ascii="Times New Roman" w:eastAsia="STKaiti" w:hAnsi="Times New Roman" w:cs="Times New Roman"/>
          <w:sz w:val="28"/>
          <w:lang w:val="uk-UA"/>
        </w:rPr>
        <w:t xml:space="preserve"> – вказівка.</w:t>
      </w:r>
      <w:r w:rsidR="00F22FCF" w:rsidRPr="002B38DA">
        <w:rPr>
          <w:rStyle w:val="hwtze"/>
          <w:rFonts w:ascii="Times New Roman" w:eastAsia="STKaiti" w:hAnsi="Times New Roman" w:cs="Times New Roman"/>
          <w:sz w:val="28"/>
          <w:lang w:val="uk-UA"/>
        </w:rPr>
        <w:t xml:space="preserve"> </w:t>
      </w:r>
      <w:r w:rsidR="00F22FCF" w:rsidRPr="002B38DA">
        <w:rPr>
          <w:rStyle w:val="rynqvb"/>
          <w:rFonts w:ascii="Times New Roman" w:eastAsia="STKaiti" w:hAnsi="Times New Roman" w:cs="Times New Roman"/>
          <w:sz w:val="28"/>
          <w:lang w:val="uk-UA"/>
        </w:rPr>
        <w:t xml:space="preserve">Ієрогліфи цієї категорії за допомогою </w:t>
      </w:r>
      <w:proofErr w:type="spellStart"/>
      <w:r w:rsidR="00F22FCF" w:rsidRPr="002B38DA">
        <w:rPr>
          <w:rStyle w:val="rynqvb"/>
          <w:rFonts w:ascii="Times New Roman" w:eastAsia="STKaiti" w:hAnsi="Times New Roman" w:cs="Times New Roman"/>
          <w:sz w:val="28"/>
          <w:lang w:val="uk-UA"/>
        </w:rPr>
        <w:t>символіків</w:t>
      </w:r>
      <w:proofErr w:type="spellEnd"/>
      <w:r w:rsidR="00F22FCF" w:rsidRPr="002B38DA">
        <w:rPr>
          <w:rStyle w:val="rynqvb"/>
          <w:rFonts w:ascii="Times New Roman" w:eastAsia="STKaiti" w:hAnsi="Times New Roman" w:cs="Times New Roman"/>
          <w:sz w:val="28"/>
          <w:lang w:val="uk-UA"/>
        </w:rPr>
        <w:t xml:space="preserve"> означають абстрактне значення.</w:t>
      </w:r>
      <w:r w:rsidR="00F22FCF" w:rsidRPr="002B38DA">
        <w:rPr>
          <w:rStyle w:val="hwtze"/>
          <w:rFonts w:ascii="Times New Roman" w:eastAsia="STKaiti" w:hAnsi="Times New Roman" w:cs="Times New Roman"/>
          <w:sz w:val="28"/>
          <w:lang w:val="uk-UA"/>
        </w:rPr>
        <w:t xml:space="preserve"> </w:t>
      </w:r>
      <w:r w:rsidR="00F22FCF" w:rsidRPr="002B38DA">
        <w:rPr>
          <w:rStyle w:val="rynqvb"/>
          <w:rFonts w:ascii="Times New Roman" w:eastAsia="STKaiti" w:hAnsi="Times New Roman" w:cs="Times New Roman"/>
          <w:sz w:val="28"/>
          <w:lang w:val="uk-UA"/>
        </w:rPr>
        <w:t xml:space="preserve">Їхня кількість невелика. </w:t>
      </w:r>
    </w:p>
    <w:p w14:paraId="485CF450" w14:textId="77777777" w:rsidR="00500FF9" w:rsidRPr="002B38DA" w:rsidRDefault="00500FF9" w:rsidP="005831EF">
      <w:pPr>
        <w:jc w:val="both"/>
        <w:rPr>
          <w:rStyle w:val="rynqvb"/>
          <w:rFonts w:ascii="Times New Roman" w:eastAsia="STKaiti" w:hAnsi="Times New Roman" w:cs="Times New Roman"/>
          <w:sz w:val="28"/>
          <w:lang w:val="uk-UA"/>
        </w:rPr>
      </w:pPr>
    </w:p>
    <w:p w14:paraId="0F7E1F0F" w14:textId="150ADD46" w:rsidR="00500FF9" w:rsidRPr="002B38DA" w:rsidRDefault="003812EF" w:rsidP="00E777BE">
      <w:pPr>
        <w:jc w:val="center"/>
        <w:rPr>
          <w:rStyle w:val="rynqvb"/>
          <w:rFonts w:ascii="Times New Roman" w:eastAsia="STKaiti" w:hAnsi="Times New Roman" w:cs="Times New Roman"/>
          <w:sz w:val="28"/>
          <w:lang w:val="uk-UA"/>
        </w:rPr>
      </w:pPr>
      <w:r w:rsidRPr="002B38DA">
        <w:rPr>
          <w:rFonts w:ascii="Times New Roman" w:eastAsia="STKaiti" w:hAnsi="Times New Roman" w:cs="Times New Roman"/>
          <w:noProof/>
          <w:sz w:val="28"/>
        </w:rPr>
        <w:lastRenderedPageBreak/>
        <w:drawing>
          <wp:inline distT="0" distB="0" distL="0" distR="0" wp14:anchorId="5CD778A1" wp14:editId="5E225A3C">
            <wp:extent cx="3947311" cy="2736208"/>
            <wp:effectExtent l="0" t="0" r="0" b="7620"/>
            <wp:docPr id="56" name="Рисунок 55">
              <a:extLst xmlns:a="http://schemas.openxmlformats.org/drawingml/2006/main">
                <a:ext uri="{FF2B5EF4-FFF2-40B4-BE49-F238E27FC236}">
                  <a16:creationId xmlns:a16="http://schemas.microsoft.com/office/drawing/2014/main" id="{4E270B9E-D03C-BB58-4E1A-2C4412874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5">
                      <a:extLst>
                        <a:ext uri="{FF2B5EF4-FFF2-40B4-BE49-F238E27FC236}">
                          <a16:creationId xmlns:a16="http://schemas.microsoft.com/office/drawing/2014/main" id="{4E270B9E-D03C-BB58-4E1A-2C44128743EF}"/>
                        </a:ext>
                      </a:extLst>
                    </pic:cNvPr>
                    <pic:cNvPicPr>
                      <a:picLocks noChangeAspect="1"/>
                    </pic:cNvPicPr>
                  </pic:nvPicPr>
                  <pic:blipFill rotWithShape="1">
                    <a:blip r:embed="rId8"/>
                    <a:srcRect r="16028" b="11850"/>
                    <a:stretch/>
                  </pic:blipFill>
                  <pic:spPr>
                    <a:xfrm>
                      <a:off x="0" y="0"/>
                      <a:ext cx="3959471" cy="2744637"/>
                    </a:xfrm>
                    <a:prstGeom prst="rect">
                      <a:avLst/>
                    </a:prstGeom>
                  </pic:spPr>
                </pic:pic>
              </a:graphicData>
            </a:graphic>
          </wp:inline>
        </w:drawing>
      </w:r>
    </w:p>
    <w:p w14:paraId="6938A5F5" w14:textId="393A75AA" w:rsidR="00035D6E" w:rsidRPr="002B38DA" w:rsidRDefault="003812EF" w:rsidP="00E777BE">
      <w:pPr>
        <w:jc w:val="center"/>
        <w:rPr>
          <w:rStyle w:val="rynqvb"/>
          <w:rFonts w:ascii="Times New Roman" w:eastAsia="STKaiti" w:hAnsi="Times New Roman" w:cs="Times New Roman"/>
          <w:sz w:val="28"/>
          <w:lang w:val="uk-UA"/>
        </w:rPr>
      </w:pPr>
      <w:r w:rsidRPr="002B38DA">
        <w:rPr>
          <w:rFonts w:ascii="Times New Roman" w:eastAsia="STKaiti" w:hAnsi="Times New Roman" w:cs="Times New Roman"/>
          <w:noProof/>
          <w:sz w:val="28"/>
        </w:rPr>
        <w:drawing>
          <wp:inline distT="0" distB="0" distL="0" distR="0" wp14:anchorId="12C0D174" wp14:editId="04AEC818">
            <wp:extent cx="3947160" cy="2694232"/>
            <wp:effectExtent l="0" t="0" r="0" b="0"/>
            <wp:docPr id="64" name="Рисунок 63">
              <a:extLst xmlns:a="http://schemas.openxmlformats.org/drawingml/2006/main">
                <a:ext uri="{FF2B5EF4-FFF2-40B4-BE49-F238E27FC236}">
                  <a16:creationId xmlns:a16="http://schemas.microsoft.com/office/drawing/2014/main" id="{76885085-6AA4-FC78-B8CA-BEF7BE773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3">
                      <a:extLst>
                        <a:ext uri="{FF2B5EF4-FFF2-40B4-BE49-F238E27FC236}">
                          <a16:creationId xmlns:a16="http://schemas.microsoft.com/office/drawing/2014/main" id="{76885085-6AA4-FC78-B8CA-BEF7BE7737E5}"/>
                        </a:ext>
                      </a:extLst>
                    </pic:cNvPr>
                    <pic:cNvPicPr>
                      <a:picLocks noChangeAspect="1"/>
                    </pic:cNvPicPr>
                  </pic:nvPicPr>
                  <pic:blipFill rotWithShape="1">
                    <a:blip r:embed="rId9"/>
                    <a:srcRect r="26449" b="3813"/>
                    <a:stretch/>
                  </pic:blipFill>
                  <pic:spPr>
                    <a:xfrm>
                      <a:off x="0" y="0"/>
                      <a:ext cx="3956296" cy="2700468"/>
                    </a:xfrm>
                    <a:prstGeom prst="rect">
                      <a:avLst/>
                    </a:prstGeom>
                  </pic:spPr>
                </pic:pic>
              </a:graphicData>
            </a:graphic>
          </wp:inline>
        </w:drawing>
      </w:r>
    </w:p>
    <w:p w14:paraId="1079C696" w14:textId="20139F32" w:rsidR="00035D6E" w:rsidRPr="002B38DA" w:rsidRDefault="00E13990" w:rsidP="00E777BE">
      <w:pPr>
        <w:jc w:val="center"/>
        <w:rPr>
          <w:rStyle w:val="rynqvb"/>
          <w:rFonts w:ascii="Times New Roman" w:eastAsia="STKaiti" w:hAnsi="Times New Roman" w:cs="Times New Roman"/>
          <w:sz w:val="28"/>
          <w:lang w:val="uk-UA"/>
        </w:rPr>
      </w:pPr>
      <w:r w:rsidRPr="002B38DA">
        <w:rPr>
          <w:rFonts w:ascii="Times New Roman" w:eastAsia="STKaiti" w:hAnsi="Times New Roman" w:cs="Times New Roman"/>
          <w:noProof/>
          <w:sz w:val="28"/>
        </w:rPr>
        <w:drawing>
          <wp:inline distT="0" distB="0" distL="0" distR="0" wp14:anchorId="2BCEF2EB" wp14:editId="097190B8">
            <wp:extent cx="3812757" cy="2634559"/>
            <wp:effectExtent l="0" t="0" r="0" b="0"/>
            <wp:docPr id="72" name="Рисунок 71">
              <a:extLst xmlns:a="http://schemas.openxmlformats.org/drawingml/2006/main">
                <a:ext uri="{FF2B5EF4-FFF2-40B4-BE49-F238E27FC236}">
                  <a16:creationId xmlns:a16="http://schemas.microsoft.com/office/drawing/2014/main" id="{221F1A9C-B162-AD9E-D031-AF75F37F5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1">
                      <a:extLst>
                        <a:ext uri="{FF2B5EF4-FFF2-40B4-BE49-F238E27FC236}">
                          <a16:creationId xmlns:a16="http://schemas.microsoft.com/office/drawing/2014/main" id="{221F1A9C-B162-AD9E-D031-AF75F37F51C5}"/>
                        </a:ext>
                      </a:extLst>
                    </pic:cNvPr>
                    <pic:cNvPicPr>
                      <a:picLocks noChangeAspect="1"/>
                    </pic:cNvPicPr>
                  </pic:nvPicPr>
                  <pic:blipFill rotWithShape="1">
                    <a:blip r:embed="rId10"/>
                    <a:srcRect r="22049" b="5760"/>
                    <a:stretch/>
                  </pic:blipFill>
                  <pic:spPr>
                    <a:xfrm>
                      <a:off x="0" y="0"/>
                      <a:ext cx="3826717" cy="2644205"/>
                    </a:xfrm>
                    <a:prstGeom prst="rect">
                      <a:avLst/>
                    </a:prstGeom>
                  </pic:spPr>
                </pic:pic>
              </a:graphicData>
            </a:graphic>
          </wp:inline>
        </w:drawing>
      </w:r>
    </w:p>
    <w:p w14:paraId="181A6F6D" w14:textId="77777777" w:rsidR="00E13990" w:rsidRPr="002B38DA" w:rsidRDefault="00E13990" w:rsidP="005831EF">
      <w:pPr>
        <w:jc w:val="both"/>
        <w:rPr>
          <w:rStyle w:val="rynqvb"/>
          <w:rFonts w:ascii="Times New Roman" w:eastAsia="STKaiti" w:hAnsi="Times New Roman" w:cs="Times New Roman"/>
          <w:sz w:val="28"/>
          <w:lang w:val="uk-UA"/>
        </w:rPr>
      </w:pPr>
    </w:p>
    <w:p w14:paraId="220CA40B" w14:textId="77777777" w:rsidR="00E13990" w:rsidRPr="002B38DA" w:rsidRDefault="00E13990" w:rsidP="005831EF">
      <w:pPr>
        <w:jc w:val="both"/>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sz w:val="28"/>
          <w:lang w:val="uk-UA"/>
        </w:rPr>
        <w:t>会意</w:t>
      </w:r>
      <w:r w:rsidRPr="002B38DA">
        <w:rPr>
          <w:rStyle w:val="rynqvb"/>
          <w:rFonts w:ascii="Times New Roman" w:eastAsia="STKaiti" w:hAnsi="Times New Roman" w:cs="Times New Roman"/>
          <w:sz w:val="28"/>
          <w:lang w:val="en-US"/>
        </w:rPr>
        <w:t xml:space="preserve"> –</w:t>
      </w:r>
      <w:r w:rsidR="00F22FCF" w:rsidRPr="002B38DA">
        <w:rPr>
          <w:rStyle w:val="rynqvb"/>
          <w:rFonts w:ascii="Times New Roman" w:eastAsia="STKaiti" w:hAnsi="Times New Roman" w:cs="Times New Roman"/>
          <w:sz w:val="28"/>
          <w:lang w:val="uk-UA"/>
        </w:rPr>
        <w:t xml:space="preserve"> асоціація.</w:t>
      </w:r>
      <w:r w:rsidR="00F22FCF" w:rsidRPr="002B38DA">
        <w:rPr>
          <w:rStyle w:val="hwtze"/>
          <w:rFonts w:ascii="Times New Roman" w:eastAsia="STKaiti" w:hAnsi="Times New Roman" w:cs="Times New Roman"/>
          <w:sz w:val="28"/>
          <w:lang w:val="uk-UA"/>
        </w:rPr>
        <w:t xml:space="preserve"> </w:t>
      </w:r>
      <w:r w:rsidR="00F22FCF" w:rsidRPr="002B38DA">
        <w:rPr>
          <w:rStyle w:val="rynqvb"/>
          <w:rFonts w:ascii="Times New Roman" w:eastAsia="STKaiti" w:hAnsi="Times New Roman" w:cs="Times New Roman"/>
          <w:sz w:val="28"/>
          <w:lang w:val="uk-UA"/>
        </w:rPr>
        <w:t>Ієрогліфи цієї категорії є результатом комбінування двох або більше ієрогліфічних компонентів.</w:t>
      </w:r>
      <w:r w:rsidR="00F22FCF" w:rsidRPr="002B38DA">
        <w:rPr>
          <w:rStyle w:val="hwtze"/>
          <w:rFonts w:ascii="Times New Roman" w:eastAsia="STKaiti" w:hAnsi="Times New Roman" w:cs="Times New Roman"/>
          <w:sz w:val="28"/>
          <w:lang w:val="uk-UA"/>
        </w:rPr>
        <w:t xml:space="preserve"> </w:t>
      </w:r>
      <w:r w:rsidR="00F22FCF" w:rsidRPr="002B38DA">
        <w:rPr>
          <w:rStyle w:val="rynqvb"/>
          <w:rFonts w:ascii="Times New Roman" w:eastAsia="STKaiti" w:hAnsi="Times New Roman" w:cs="Times New Roman"/>
          <w:sz w:val="28"/>
          <w:lang w:val="uk-UA"/>
        </w:rPr>
        <w:t xml:space="preserve">Вони відрізняються за змістом складових компонентів. </w:t>
      </w:r>
    </w:p>
    <w:p w14:paraId="00DC067B" w14:textId="2884AA46" w:rsidR="00E13990" w:rsidRPr="002B38DA" w:rsidRDefault="00E13990" w:rsidP="00E777BE">
      <w:pPr>
        <w:jc w:val="center"/>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noProof/>
          <w:sz w:val="28"/>
          <w:lang w:val="uk-UA"/>
        </w:rPr>
        <w:lastRenderedPageBreak/>
        <w:drawing>
          <wp:inline distT="0" distB="0" distL="0" distR="0" wp14:anchorId="04850CC2" wp14:editId="20084927">
            <wp:extent cx="3367889" cy="1689539"/>
            <wp:effectExtent l="0" t="0" r="4445" b="6350"/>
            <wp:docPr id="113066577" name="Рисунок 1" descr="Изображение выглядит как текст, Шрифт, белы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6577" name="Рисунок 1" descr="Изображение выглядит как текст, Шрифт, белый, снимок экрана&#10;&#10;Автоматически созданное описание"/>
                    <pic:cNvPicPr/>
                  </pic:nvPicPr>
                  <pic:blipFill>
                    <a:blip r:embed="rId11"/>
                    <a:stretch>
                      <a:fillRect/>
                    </a:stretch>
                  </pic:blipFill>
                  <pic:spPr>
                    <a:xfrm>
                      <a:off x="0" y="0"/>
                      <a:ext cx="3376130" cy="1693673"/>
                    </a:xfrm>
                    <a:prstGeom prst="rect">
                      <a:avLst/>
                    </a:prstGeom>
                  </pic:spPr>
                </pic:pic>
              </a:graphicData>
            </a:graphic>
          </wp:inline>
        </w:drawing>
      </w:r>
    </w:p>
    <w:p w14:paraId="519B503C" w14:textId="77777777" w:rsidR="00E13990" w:rsidRPr="002B38DA" w:rsidRDefault="00E13990" w:rsidP="005831EF">
      <w:pPr>
        <w:jc w:val="both"/>
        <w:rPr>
          <w:rStyle w:val="rynqvb"/>
          <w:rFonts w:ascii="Times New Roman" w:eastAsia="STKaiti" w:hAnsi="Times New Roman" w:cs="Times New Roman"/>
          <w:sz w:val="28"/>
          <w:lang w:val="uk-UA"/>
        </w:rPr>
      </w:pPr>
    </w:p>
    <w:p w14:paraId="313C5AFA" w14:textId="77777777" w:rsidR="00344089" w:rsidRPr="002B38DA" w:rsidRDefault="00E13990" w:rsidP="005831EF">
      <w:pPr>
        <w:jc w:val="both"/>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sz w:val="28"/>
          <w:lang w:val="uk-UA"/>
        </w:rPr>
        <w:t>形声</w:t>
      </w:r>
      <w:r w:rsidRPr="002B38DA">
        <w:rPr>
          <w:rStyle w:val="rynqvb"/>
          <w:rFonts w:ascii="Times New Roman" w:eastAsia="STKaiti" w:hAnsi="Times New Roman" w:cs="Times New Roman"/>
          <w:sz w:val="28"/>
          <w:lang w:val="uk-UA"/>
        </w:rPr>
        <w:t xml:space="preserve"> –</w:t>
      </w:r>
      <w:r w:rsidR="00F22FCF" w:rsidRPr="002B38DA">
        <w:rPr>
          <w:rStyle w:val="rynqvb"/>
          <w:rFonts w:ascii="Times New Roman" w:eastAsia="STKaiti" w:hAnsi="Times New Roman" w:cs="Times New Roman"/>
          <w:sz w:val="28"/>
          <w:lang w:val="uk-UA"/>
        </w:rPr>
        <w:t xml:space="preserve"> </w:t>
      </w:r>
      <w:proofErr w:type="spellStart"/>
      <w:r w:rsidR="00F22FCF" w:rsidRPr="002B38DA">
        <w:rPr>
          <w:rStyle w:val="rynqvb"/>
          <w:rFonts w:ascii="Times New Roman" w:eastAsia="STKaiti" w:hAnsi="Times New Roman" w:cs="Times New Roman"/>
          <w:sz w:val="28"/>
          <w:lang w:val="uk-UA"/>
        </w:rPr>
        <w:t>фоноідеографія</w:t>
      </w:r>
      <w:proofErr w:type="spellEnd"/>
      <w:r w:rsidR="00F22FCF" w:rsidRPr="002B38DA">
        <w:rPr>
          <w:rStyle w:val="rynqvb"/>
          <w:rFonts w:ascii="Times New Roman" w:eastAsia="STKaiti" w:hAnsi="Times New Roman" w:cs="Times New Roman"/>
          <w:sz w:val="28"/>
          <w:lang w:val="uk-UA"/>
        </w:rPr>
        <w:t>.</w:t>
      </w:r>
      <w:r w:rsidR="00F22FCF" w:rsidRPr="002B38DA">
        <w:rPr>
          <w:rStyle w:val="hwtze"/>
          <w:rFonts w:ascii="Times New Roman" w:eastAsia="STKaiti" w:hAnsi="Times New Roman" w:cs="Times New Roman"/>
          <w:sz w:val="28"/>
          <w:lang w:val="uk-UA"/>
        </w:rPr>
        <w:t xml:space="preserve"> </w:t>
      </w:r>
      <w:proofErr w:type="spellStart"/>
      <w:r w:rsidR="00F22FCF" w:rsidRPr="002B38DA">
        <w:rPr>
          <w:rStyle w:val="rynqvb"/>
          <w:rFonts w:ascii="Times New Roman" w:eastAsia="STKaiti" w:hAnsi="Times New Roman" w:cs="Times New Roman"/>
          <w:sz w:val="28"/>
          <w:lang w:val="uk-UA"/>
        </w:rPr>
        <w:t>Фоноїдеографічні</w:t>
      </w:r>
      <w:proofErr w:type="spellEnd"/>
      <w:r w:rsidR="00F22FCF" w:rsidRPr="002B38DA">
        <w:rPr>
          <w:rStyle w:val="rynqvb"/>
          <w:rFonts w:ascii="Times New Roman" w:eastAsia="STKaiti" w:hAnsi="Times New Roman" w:cs="Times New Roman"/>
          <w:sz w:val="28"/>
          <w:lang w:val="uk-UA"/>
        </w:rPr>
        <w:t xml:space="preserve"> ієрогліфи характеризуються тим, що вони містять два розряди компонентів - ідеографічний та фонографічний.</w:t>
      </w:r>
      <w:r w:rsidR="00F22FCF" w:rsidRPr="002B38DA">
        <w:rPr>
          <w:rStyle w:val="hwtze"/>
          <w:rFonts w:ascii="Times New Roman" w:eastAsia="STKaiti" w:hAnsi="Times New Roman" w:cs="Times New Roman"/>
          <w:sz w:val="28"/>
          <w:lang w:val="uk-UA"/>
        </w:rPr>
        <w:t xml:space="preserve"> </w:t>
      </w:r>
      <w:r w:rsidR="00F22FCF" w:rsidRPr="002B38DA">
        <w:rPr>
          <w:rStyle w:val="rynqvb"/>
          <w:rFonts w:ascii="Times New Roman" w:eastAsia="STKaiti" w:hAnsi="Times New Roman" w:cs="Times New Roman"/>
          <w:sz w:val="28"/>
          <w:lang w:val="uk-UA"/>
        </w:rPr>
        <w:t xml:space="preserve">Ієрогліфи цієї категорії складають понад 80 відсотків загальної кількості китайських ієрогліфів. </w:t>
      </w:r>
    </w:p>
    <w:p w14:paraId="4DF183CB" w14:textId="71488EA7" w:rsidR="00344089" w:rsidRPr="002B38DA" w:rsidRDefault="00344089" w:rsidP="00E777BE">
      <w:pPr>
        <w:jc w:val="center"/>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noProof/>
          <w:sz w:val="28"/>
          <w:lang w:val="uk-UA"/>
        </w:rPr>
        <w:drawing>
          <wp:inline distT="0" distB="0" distL="0" distR="0" wp14:anchorId="07959DEC" wp14:editId="570F3120">
            <wp:extent cx="6645910" cy="1528445"/>
            <wp:effectExtent l="0" t="0" r="2540" b="0"/>
            <wp:docPr id="1126830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30634" name=""/>
                    <pic:cNvPicPr/>
                  </pic:nvPicPr>
                  <pic:blipFill>
                    <a:blip r:embed="rId12"/>
                    <a:stretch>
                      <a:fillRect/>
                    </a:stretch>
                  </pic:blipFill>
                  <pic:spPr>
                    <a:xfrm>
                      <a:off x="0" y="0"/>
                      <a:ext cx="6645910" cy="1528445"/>
                    </a:xfrm>
                    <a:prstGeom prst="rect">
                      <a:avLst/>
                    </a:prstGeom>
                  </pic:spPr>
                </pic:pic>
              </a:graphicData>
            </a:graphic>
          </wp:inline>
        </w:drawing>
      </w:r>
    </w:p>
    <w:p w14:paraId="30484F18" w14:textId="77777777" w:rsidR="00344089" w:rsidRPr="002B38DA" w:rsidRDefault="00F22FCF" w:rsidP="005831EF">
      <w:pPr>
        <w:jc w:val="both"/>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sz w:val="28"/>
          <w:lang w:val="uk-UA"/>
        </w:rPr>
        <w:t>З наведених вище прикладів видно, що внаслідок тривалого історичного розвитку китайської мови та писемності піктографічні (ідеографічні) компоненти та фонографічні компоненти китайських ієрогл</w:t>
      </w:r>
      <w:r w:rsidR="00E13990" w:rsidRPr="002B38DA">
        <w:rPr>
          <w:rStyle w:val="rynqvb"/>
          <w:rFonts w:ascii="Times New Roman" w:eastAsia="STKaiti" w:hAnsi="Times New Roman" w:cs="Times New Roman"/>
          <w:sz w:val="28"/>
          <w:lang w:val="uk-UA"/>
        </w:rPr>
        <w:t>і</w:t>
      </w:r>
      <w:r w:rsidRPr="002B38DA">
        <w:rPr>
          <w:rStyle w:val="rynqvb"/>
          <w:rFonts w:ascii="Times New Roman" w:eastAsia="STKaiti" w:hAnsi="Times New Roman" w:cs="Times New Roman"/>
          <w:sz w:val="28"/>
          <w:lang w:val="uk-UA"/>
        </w:rPr>
        <w:t xml:space="preserve">фів значною мірою втратили здатність точної передачі змісту та вимови ієрогліфів. </w:t>
      </w:r>
    </w:p>
    <w:p w14:paraId="1A29D2C4" w14:textId="77777777" w:rsidR="00344089" w:rsidRPr="002B38DA" w:rsidRDefault="00344089" w:rsidP="005831EF">
      <w:pPr>
        <w:jc w:val="both"/>
        <w:rPr>
          <w:rStyle w:val="rynqvb"/>
          <w:rFonts w:ascii="Times New Roman" w:eastAsia="STKaiti" w:hAnsi="Times New Roman" w:cs="Times New Roman"/>
          <w:sz w:val="28"/>
          <w:lang w:val="uk-UA"/>
        </w:rPr>
      </w:pPr>
    </w:p>
    <w:p w14:paraId="55262247" w14:textId="77777777" w:rsidR="00344089" w:rsidRPr="002B38DA" w:rsidRDefault="00344089" w:rsidP="00344089">
      <w:pPr>
        <w:jc w:val="center"/>
        <w:rPr>
          <w:rStyle w:val="rynqvb"/>
          <w:rFonts w:ascii="Times New Roman" w:eastAsia="STKaiti" w:hAnsi="Times New Roman" w:cs="Times New Roman"/>
          <w:b/>
          <w:bCs/>
          <w:sz w:val="28"/>
          <w:lang w:val="uk-UA"/>
        </w:rPr>
      </w:pPr>
      <w:r w:rsidRPr="002B38DA">
        <w:rPr>
          <w:rStyle w:val="rynqvb"/>
          <w:rFonts w:ascii="Times New Roman" w:eastAsia="STKaiti" w:hAnsi="Times New Roman" w:cs="Times New Roman"/>
          <w:b/>
          <w:bCs/>
          <w:sz w:val="28"/>
          <w:lang w:val="en-US"/>
        </w:rPr>
        <w:t>偏旁</w:t>
      </w:r>
      <w:r w:rsidRPr="002B38DA">
        <w:rPr>
          <w:rStyle w:val="rynqvb"/>
          <w:rFonts w:ascii="Times New Roman" w:eastAsia="STKaiti" w:hAnsi="Times New Roman" w:cs="Times New Roman"/>
          <w:b/>
          <w:bCs/>
          <w:sz w:val="28"/>
          <w:lang w:val="uk-UA"/>
        </w:rPr>
        <w:t xml:space="preserve"> Ключі ієрогліфів</w:t>
      </w:r>
    </w:p>
    <w:p w14:paraId="11C218A4" w14:textId="32FDDE3A" w:rsidR="00F22FCF" w:rsidRPr="002B38DA" w:rsidRDefault="00F22FCF" w:rsidP="005831EF">
      <w:pPr>
        <w:jc w:val="both"/>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sz w:val="28"/>
          <w:lang w:val="uk-UA"/>
        </w:rPr>
        <w:t>Ключі (або ключові знаки) ієрогліфів часто безпосередньо розкривають зміст ієрогліфів.</w:t>
      </w:r>
      <w:r w:rsidRPr="002B38DA">
        <w:rPr>
          <w:rStyle w:val="hwtze"/>
          <w:rFonts w:ascii="Times New Roman" w:eastAsia="STKaiti" w:hAnsi="Times New Roman" w:cs="Times New Roman"/>
          <w:sz w:val="28"/>
          <w:lang w:val="uk-UA"/>
        </w:rPr>
        <w:t xml:space="preserve"> </w:t>
      </w:r>
      <w:r w:rsidRPr="002B38DA">
        <w:rPr>
          <w:rStyle w:val="rynqvb"/>
          <w:rFonts w:ascii="Times New Roman" w:eastAsia="STKaiti" w:hAnsi="Times New Roman" w:cs="Times New Roman"/>
          <w:sz w:val="28"/>
          <w:lang w:val="uk-UA"/>
        </w:rPr>
        <w:t>Знання їх назв та змісту дозволяє набагато легше запам'ятати китайські ієрогліфи.</w:t>
      </w:r>
      <w:r w:rsidRPr="002B38DA">
        <w:rPr>
          <w:rStyle w:val="hwtze"/>
          <w:rFonts w:ascii="Times New Roman" w:eastAsia="STKaiti" w:hAnsi="Times New Roman" w:cs="Times New Roman"/>
          <w:sz w:val="28"/>
          <w:lang w:val="uk-UA"/>
        </w:rPr>
        <w:t xml:space="preserve"> </w:t>
      </w:r>
      <w:r w:rsidRPr="002B38DA">
        <w:rPr>
          <w:rStyle w:val="rynqvb"/>
          <w:rFonts w:ascii="Times New Roman" w:eastAsia="STKaiti" w:hAnsi="Times New Roman" w:cs="Times New Roman"/>
          <w:sz w:val="28"/>
          <w:lang w:val="uk-UA"/>
        </w:rPr>
        <w:t>Нижче наводяться деякі найбільш уживані ключі.</w:t>
      </w:r>
    </w:p>
    <w:p w14:paraId="3B67DB73" w14:textId="0A48FAB2" w:rsidR="00344089" w:rsidRPr="002B38DA" w:rsidRDefault="00344089" w:rsidP="00E777BE">
      <w:pPr>
        <w:jc w:val="center"/>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noProof/>
          <w:sz w:val="28"/>
          <w:lang w:val="uk-UA"/>
        </w:rPr>
        <w:drawing>
          <wp:inline distT="0" distB="0" distL="0" distR="0" wp14:anchorId="2CC64194" wp14:editId="45623393">
            <wp:extent cx="3909516" cy="1692998"/>
            <wp:effectExtent l="0" t="0" r="0" b="2540"/>
            <wp:docPr id="1163907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07382" name=""/>
                    <pic:cNvPicPr/>
                  </pic:nvPicPr>
                  <pic:blipFill>
                    <a:blip r:embed="rId13"/>
                    <a:stretch>
                      <a:fillRect/>
                    </a:stretch>
                  </pic:blipFill>
                  <pic:spPr>
                    <a:xfrm>
                      <a:off x="0" y="0"/>
                      <a:ext cx="3924686" cy="1699567"/>
                    </a:xfrm>
                    <a:prstGeom prst="rect">
                      <a:avLst/>
                    </a:prstGeom>
                  </pic:spPr>
                </pic:pic>
              </a:graphicData>
            </a:graphic>
          </wp:inline>
        </w:drawing>
      </w:r>
    </w:p>
    <w:p w14:paraId="384CE013" w14:textId="77777777" w:rsidR="00344089" w:rsidRPr="002B38DA" w:rsidRDefault="00344089" w:rsidP="005831EF">
      <w:pPr>
        <w:jc w:val="both"/>
        <w:rPr>
          <w:rStyle w:val="rynqvb"/>
          <w:rFonts w:ascii="Times New Roman" w:eastAsia="STKaiti" w:hAnsi="Times New Roman" w:cs="Times New Roman"/>
          <w:sz w:val="28"/>
          <w:lang w:val="uk-UA"/>
        </w:rPr>
      </w:pPr>
    </w:p>
    <w:p w14:paraId="586CA70F" w14:textId="0E4F91CC" w:rsidR="00344089" w:rsidRPr="002B38DA" w:rsidRDefault="00344089" w:rsidP="0082200D">
      <w:pPr>
        <w:jc w:val="center"/>
        <w:rPr>
          <w:rStyle w:val="rynqvb"/>
          <w:rFonts w:ascii="Times New Roman" w:eastAsia="STKaiti" w:hAnsi="Times New Roman" w:cs="Times New Roman"/>
          <w:sz w:val="28"/>
          <w:lang w:val="uk-UA"/>
        </w:rPr>
      </w:pPr>
      <w:r w:rsidRPr="002B38DA">
        <w:rPr>
          <w:rStyle w:val="rynqvb"/>
          <w:rFonts w:ascii="Times New Roman" w:eastAsia="STKaiti" w:hAnsi="Times New Roman" w:cs="Times New Roman"/>
          <w:sz w:val="28"/>
          <w:lang w:val="uk-UA"/>
        </w:rPr>
        <w:t>Таблиця ієрогліфічних ключів</w:t>
      </w:r>
    </w:p>
    <w:p w14:paraId="1570C752" w14:textId="5CD6DB5A" w:rsidR="00344089" w:rsidRPr="002B38DA" w:rsidRDefault="0088769D" w:rsidP="00E777BE">
      <w:pPr>
        <w:jc w:val="center"/>
        <w:rPr>
          <w:rFonts w:ascii="Times New Roman" w:eastAsia="STKaiti" w:hAnsi="Times New Roman" w:cs="Times New Roman"/>
          <w:sz w:val="28"/>
          <w:lang w:val="uk-UA"/>
        </w:rPr>
      </w:pPr>
      <w:r w:rsidRPr="002B38DA">
        <w:rPr>
          <w:rFonts w:ascii="Times New Roman" w:hAnsi="Times New Roman" w:cs="Times New Roman"/>
          <w:noProof/>
        </w:rPr>
        <w:lastRenderedPageBreak/>
        <w:drawing>
          <wp:inline distT="0" distB="0" distL="0" distR="0" wp14:anchorId="0052CFF5" wp14:editId="290AE773">
            <wp:extent cx="6256768" cy="8854289"/>
            <wp:effectExtent l="0" t="0" r="0" b="4445"/>
            <wp:docPr id="12031782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5806" cy="8867080"/>
                    </a:xfrm>
                    <a:prstGeom prst="rect">
                      <a:avLst/>
                    </a:prstGeom>
                    <a:noFill/>
                    <a:ln>
                      <a:noFill/>
                    </a:ln>
                  </pic:spPr>
                </pic:pic>
              </a:graphicData>
            </a:graphic>
          </wp:inline>
        </w:drawing>
      </w:r>
    </w:p>
    <w:p w14:paraId="6FB6EB9D" w14:textId="18EEB267" w:rsidR="0088769D" w:rsidRPr="002B38DA" w:rsidRDefault="0088769D" w:rsidP="00E777BE">
      <w:pPr>
        <w:jc w:val="center"/>
        <w:rPr>
          <w:rFonts w:ascii="Times New Roman" w:eastAsia="STKaiti" w:hAnsi="Times New Roman" w:cs="Times New Roman"/>
          <w:sz w:val="28"/>
          <w:lang w:val="uk-UA"/>
        </w:rPr>
      </w:pPr>
      <w:r w:rsidRPr="002B38DA">
        <w:rPr>
          <w:rFonts w:ascii="Times New Roman" w:hAnsi="Times New Roman" w:cs="Times New Roman"/>
          <w:noProof/>
        </w:rPr>
        <w:lastRenderedPageBreak/>
        <w:drawing>
          <wp:inline distT="0" distB="0" distL="0" distR="0" wp14:anchorId="7B131A5A" wp14:editId="7FC6237A">
            <wp:extent cx="6645910" cy="9404985"/>
            <wp:effectExtent l="0" t="0" r="2540" b="5715"/>
            <wp:docPr id="1372808657" name="Рисунок 3" descr="Изображение выглядит как текст, черно-белый, снимок экрана, шабл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08657" name="Рисунок 3" descr="Изображение выглядит как текст, черно-белый, снимок экрана, шаблон&#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9404985"/>
                    </a:xfrm>
                    <a:prstGeom prst="rect">
                      <a:avLst/>
                    </a:prstGeom>
                    <a:noFill/>
                    <a:ln>
                      <a:noFill/>
                    </a:ln>
                  </pic:spPr>
                </pic:pic>
              </a:graphicData>
            </a:graphic>
          </wp:inline>
        </w:drawing>
      </w:r>
    </w:p>
    <w:p w14:paraId="7BFA342E" w14:textId="77777777" w:rsidR="0088769D" w:rsidRPr="002B38DA" w:rsidRDefault="0088769D" w:rsidP="005831EF">
      <w:pPr>
        <w:jc w:val="both"/>
        <w:rPr>
          <w:rFonts w:ascii="Times New Roman" w:eastAsia="STKaiti" w:hAnsi="Times New Roman" w:cs="Times New Roman"/>
          <w:sz w:val="28"/>
          <w:lang w:val="uk-UA"/>
        </w:rPr>
      </w:pPr>
    </w:p>
    <w:p w14:paraId="0917E238" w14:textId="25EF54D3" w:rsidR="0082200D" w:rsidRPr="002B38DA" w:rsidRDefault="0082200D" w:rsidP="0082200D">
      <w:pPr>
        <w:jc w:val="center"/>
        <w:rPr>
          <w:rFonts w:ascii="Times New Roman" w:eastAsia="STKaiti" w:hAnsi="Times New Roman" w:cs="Times New Roman"/>
          <w:b/>
          <w:bCs/>
          <w:sz w:val="28"/>
          <w:lang w:val="uk-UA"/>
        </w:rPr>
      </w:pPr>
      <w:r w:rsidRPr="002B38DA">
        <w:rPr>
          <w:rFonts w:ascii="Times New Roman" w:eastAsia="STKaiti" w:hAnsi="Times New Roman" w:cs="Times New Roman"/>
          <w:b/>
          <w:bCs/>
          <w:sz w:val="28"/>
          <w:lang w:val="uk-UA"/>
        </w:rPr>
        <w:lastRenderedPageBreak/>
        <w:t>汉字知识</w:t>
      </w:r>
      <w:r w:rsidRPr="002B38DA">
        <w:rPr>
          <w:rFonts w:ascii="Times New Roman" w:eastAsia="STKaiti" w:hAnsi="Times New Roman" w:cs="Times New Roman"/>
          <w:b/>
          <w:bCs/>
          <w:sz w:val="28"/>
          <w:lang w:val="uk-UA"/>
        </w:rPr>
        <w:t xml:space="preserve"> Трішки про китайські ієрогліфи</w:t>
      </w:r>
    </w:p>
    <w:p w14:paraId="6D84E6C9" w14:textId="5B91F2AE" w:rsidR="00012891" w:rsidRPr="002B38DA" w:rsidRDefault="00012891" w:rsidP="0082200D">
      <w:pPr>
        <w:jc w:val="center"/>
        <w:rPr>
          <w:rFonts w:ascii="Times New Roman" w:eastAsia="STKaiti" w:hAnsi="Times New Roman" w:cs="Times New Roman"/>
          <w:sz w:val="28"/>
          <w:lang w:val="uk-UA"/>
        </w:rPr>
      </w:pPr>
      <w:r w:rsidRPr="002B38DA">
        <w:rPr>
          <w:rFonts w:ascii="Times New Roman" w:eastAsia="STKaiti" w:hAnsi="Times New Roman" w:cs="Times New Roman"/>
          <w:sz w:val="28"/>
          <w:lang w:val="uk-UA"/>
        </w:rPr>
        <w:t>Традиційні та спрощені ієрогліфи</w:t>
      </w:r>
    </w:p>
    <w:p w14:paraId="40FF47B6" w14:textId="77777777" w:rsidR="0082200D" w:rsidRPr="002B38DA" w:rsidRDefault="00012891" w:rsidP="005831EF">
      <w:pPr>
        <w:jc w:val="both"/>
        <w:rPr>
          <w:rFonts w:ascii="Times New Roman" w:eastAsia="STKaiti" w:hAnsi="Times New Roman" w:cs="Times New Roman"/>
          <w:sz w:val="28"/>
          <w:lang w:val="uk-UA"/>
        </w:rPr>
      </w:pPr>
      <w:r w:rsidRPr="002B38DA">
        <w:rPr>
          <w:rFonts w:ascii="Times New Roman" w:eastAsia="STKaiti" w:hAnsi="Times New Roman" w:cs="Times New Roman"/>
          <w:sz w:val="28"/>
          <w:lang w:val="uk-UA"/>
        </w:rPr>
        <w:t>Величезна кількість і складна структурна комбінація китайської ієрогліфічної писемності серйозно ускладнюють люд</w:t>
      </w:r>
      <w:r w:rsidR="0082200D" w:rsidRPr="002B38DA">
        <w:rPr>
          <w:rFonts w:ascii="Times New Roman" w:eastAsia="STKaiti" w:hAnsi="Times New Roman" w:cs="Times New Roman"/>
          <w:sz w:val="28"/>
          <w:lang w:val="uk-UA"/>
        </w:rPr>
        <w:t>ям</w:t>
      </w:r>
      <w:r w:rsidRPr="002B38DA">
        <w:rPr>
          <w:rFonts w:ascii="Times New Roman" w:eastAsia="STKaiti" w:hAnsi="Times New Roman" w:cs="Times New Roman"/>
          <w:sz w:val="28"/>
          <w:lang w:val="uk-UA"/>
        </w:rPr>
        <w:t>, особливо діт</w:t>
      </w:r>
      <w:r w:rsidR="0082200D" w:rsidRPr="002B38DA">
        <w:rPr>
          <w:rFonts w:ascii="Times New Roman" w:eastAsia="STKaiti" w:hAnsi="Times New Roman" w:cs="Times New Roman"/>
          <w:sz w:val="28"/>
          <w:lang w:val="uk-UA"/>
        </w:rPr>
        <w:t>ям</w:t>
      </w:r>
      <w:r w:rsidRPr="002B38DA">
        <w:rPr>
          <w:rFonts w:ascii="Times New Roman" w:eastAsia="STKaiti" w:hAnsi="Times New Roman" w:cs="Times New Roman"/>
          <w:sz w:val="28"/>
          <w:lang w:val="uk-UA"/>
        </w:rPr>
        <w:t>,</w:t>
      </w:r>
      <w:r w:rsidR="0082200D" w:rsidRPr="002B38DA">
        <w:rPr>
          <w:rFonts w:ascii="Times New Roman" w:eastAsia="STKaiti" w:hAnsi="Times New Roman" w:cs="Times New Roman"/>
          <w:sz w:val="28"/>
          <w:lang w:val="uk-UA"/>
        </w:rPr>
        <w:t xml:space="preserve"> </w:t>
      </w:r>
      <w:r w:rsidRPr="002B38DA">
        <w:rPr>
          <w:rFonts w:ascii="Times New Roman" w:eastAsia="STKaiti" w:hAnsi="Times New Roman" w:cs="Times New Roman"/>
          <w:sz w:val="28"/>
          <w:lang w:val="uk-UA"/>
        </w:rPr>
        <w:t>засвоєнн</w:t>
      </w:r>
      <w:r w:rsidR="0082200D" w:rsidRPr="002B38DA">
        <w:rPr>
          <w:rFonts w:ascii="Times New Roman" w:eastAsia="STKaiti" w:hAnsi="Times New Roman" w:cs="Times New Roman"/>
          <w:sz w:val="28"/>
          <w:lang w:val="uk-UA"/>
        </w:rPr>
        <w:t xml:space="preserve">я,  </w:t>
      </w:r>
      <w:r w:rsidRPr="002B38DA">
        <w:rPr>
          <w:rFonts w:ascii="Times New Roman" w:eastAsia="STKaiti" w:hAnsi="Times New Roman" w:cs="Times New Roman"/>
          <w:sz w:val="28"/>
          <w:lang w:val="uk-UA"/>
        </w:rPr>
        <w:t>запам'ятовуванн</w:t>
      </w:r>
      <w:r w:rsidR="0082200D" w:rsidRPr="002B38DA">
        <w:rPr>
          <w:rFonts w:ascii="Times New Roman" w:eastAsia="STKaiti" w:hAnsi="Times New Roman" w:cs="Times New Roman"/>
          <w:sz w:val="28"/>
          <w:lang w:val="uk-UA"/>
        </w:rPr>
        <w:t>я</w:t>
      </w:r>
      <w:r w:rsidRPr="002B38DA">
        <w:rPr>
          <w:rFonts w:ascii="Times New Roman" w:eastAsia="STKaiti" w:hAnsi="Times New Roman" w:cs="Times New Roman"/>
          <w:sz w:val="28"/>
          <w:lang w:val="uk-UA"/>
        </w:rPr>
        <w:t xml:space="preserve"> та написанн</w:t>
      </w:r>
      <w:r w:rsidR="0082200D" w:rsidRPr="002B38DA">
        <w:rPr>
          <w:rFonts w:ascii="Times New Roman" w:eastAsia="STKaiti" w:hAnsi="Times New Roman" w:cs="Times New Roman"/>
          <w:sz w:val="28"/>
          <w:lang w:val="uk-UA"/>
        </w:rPr>
        <w:t>я</w:t>
      </w:r>
      <w:r w:rsidRPr="002B38DA">
        <w:rPr>
          <w:rFonts w:ascii="Times New Roman" w:eastAsia="STKaiti" w:hAnsi="Times New Roman" w:cs="Times New Roman"/>
          <w:sz w:val="28"/>
          <w:lang w:val="uk-UA"/>
        </w:rPr>
        <w:t xml:space="preserve"> ієрогліфів. Ось чому в останні століття були введені в практику спрощені варіанти написання ієрогліфів, які відрізняються меншою кількістю рис та нескладною структурою. Вони є загальновідомими спрощеними ієрогліфами </w:t>
      </w:r>
      <w:r w:rsidR="0082200D" w:rsidRPr="002B38DA">
        <w:rPr>
          <w:rFonts w:ascii="Times New Roman" w:eastAsia="STKaiti" w:hAnsi="Times New Roman" w:cs="Times New Roman"/>
          <w:sz w:val="28"/>
          <w:lang w:val="uk-UA"/>
        </w:rPr>
        <w:t>简体字</w:t>
      </w:r>
      <w:r w:rsidRPr="002B38DA">
        <w:rPr>
          <w:rFonts w:ascii="Times New Roman" w:eastAsia="STKaiti" w:hAnsi="Times New Roman" w:cs="Times New Roman"/>
          <w:sz w:val="28"/>
          <w:lang w:val="uk-UA"/>
        </w:rPr>
        <w:t>. Їхньою протилежністю служать традиційні (повні) ієрогліфи</w:t>
      </w:r>
      <w:r w:rsidR="0082200D" w:rsidRPr="002B38DA">
        <w:rPr>
          <w:rFonts w:ascii="Times New Roman" w:eastAsia="STKaiti" w:hAnsi="Times New Roman" w:cs="Times New Roman"/>
          <w:sz w:val="28"/>
          <w:lang w:val="uk-UA"/>
        </w:rPr>
        <w:t xml:space="preserve"> </w:t>
      </w:r>
      <w:r w:rsidR="0082200D" w:rsidRPr="002B38DA">
        <w:rPr>
          <w:rFonts w:ascii="Times New Roman" w:eastAsia="STKaiti" w:hAnsi="Times New Roman" w:cs="Times New Roman"/>
          <w:sz w:val="28"/>
          <w:lang w:val="uk-UA"/>
        </w:rPr>
        <w:t>繁体字</w:t>
      </w:r>
      <w:r w:rsidRPr="002B38DA">
        <w:rPr>
          <w:rFonts w:ascii="Times New Roman" w:eastAsia="STKaiti" w:hAnsi="Times New Roman" w:cs="Times New Roman"/>
          <w:sz w:val="28"/>
          <w:lang w:val="uk-UA"/>
        </w:rPr>
        <w:t xml:space="preserve">. </w:t>
      </w:r>
    </w:p>
    <w:p w14:paraId="1E969579" w14:textId="3D8C568D" w:rsidR="00012891" w:rsidRPr="002B38DA" w:rsidRDefault="00012891" w:rsidP="005831EF">
      <w:pPr>
        <w:jc w:val="both"/>
        <w:rPr>
          <w:rFonts w:ascii="Times New Roman" w:eastAsia="STKaiti" w:hAnsi="Times New Roman" w:cs="Times New Roman"/>
          <w:sz w:val="28"/>
          <w:lang w:val="uk-UA"/>
        </w:rPr>
      </w:pPr>
      <w:r w:rsidRPr="002B38DA">
        <w:rPr>
          <w:rFonts w:ascii="Times New Roman" w:eastAsia="STKaiti" w:hAnsi="Times New Roman" w:cs="Times New Roman"/>
          <w:sz w:val="28"/>
          <w:lang w:val="uk-UA"/>
        </w:rPr>
        <w:t xml:space="preserve">Спрощення написання ієрогліфів – це історичний процес, який розпочався вже під час створення ієрогліфів. Так, серед ієрогліфів, вирізаних на </w:t>
      </w:r>
      <w:proofErr w:type="spellStart"/>
      <w:r w:rsidRPr="002B38DA">
        <w:rPr>
          <w:rFonts w:ascii="Times New Roman" w:eastAsia="STKaiti" w:hAnsi="Times New Roman" w:cs="Times New Roman"/>
          <w:sz w:val="28"/>
          <w:lang w:val="uk-UA"/>
        </w:rPr>
        <w:t>черепаших</w:t>
      </w:r>
      <w:proofErr w:type="spellEnd"/>
      <w:r w:rsidRPr="002B38DA">
        <w:rPr>
          <w:rFonts w:ascii="Times New Roman" w:eastAsia="STKaiti" w:hAnsi="Times New Roman" w:cs="Times New Roman"/>
          <w:sz w:val="28"/>
          <w:lang w:val="uk-UA"/>
        </w:rPr>
        <w:t xml:space="preserve"> панцирах і кістках тварин, знайдених в археологічних розкопках і датованих більш ніж 3000-річною давністю, вже виявлено спрощені варіанти написання. Після утворення КНР в 1949 р. уряд Китаю провів великомасштабні роботи зі збирання та уніфікації спрощених китайських ієрогліфів. У 1956 р. китайський уряд опублікував «Проект спрощення китайської писемності» (</w:t>
      </w:r>
      <w:r w:rsidR="00D63CF2" w:rsidRPr="002B38DA">
        <w:rPr>
          <w:rFonts w:ascii="Times New Roman" w:eastAsia="STKaiti" w:hAnsi="Times New Roman" w:cs="Times New Roman"/>
          <w:sz w:val="28"/>
          <w:lang w:val="uk-UA"/>
        </w:rPr>
        <w:t>汉字简化方案</w:t>
      </w:r>
      <w:r w:rsidRPr="002B38DA">
        <w:rPr>
          <w:rFonts w:ascii="Times New Roman" w:eastAsia="STKaiti" w:hAnsi="Times New Roman" w:cs="Times New Roman"/>
          <w:sz w:val="28"/>
          <w:lang w:val="uk-UA"/>
        </w:rPr>
        <w:t xml:space="preserve">), а 1964 р. </w:t>
      </w:r>
      <w:r w:rsidR="00D63CF2" w:rsidRPr="002B38DA">
        <w:rPr>
          <w:rFonts w:ascii="Times New Roman" w:eastAsia="STKaiti" w:hAnsi="Times New Roman" w:cs="Times New Roman"/>
          <w:sz w:val="28"/>
          <w:lang w:val="uk-UA"/>
        </w:rPr>
        <w:t>–</w:t>
      </w:r>
      <w:r w:rsidRPr="002B38DA">
        <w:rPr>
          <w:rFonts w:ascii="Times New Roman" w:eastAsia="STKaiti" w:hAnsi="Times New Roman" w:cs="Times New Roman"/>
          <w:sz w:val="28"/>
          <w:lang w:val="uk-UA"/>
        </w:rPr>
        <w:t xml:space="preserve"> «Зведений список спрощених ієрогліфів» (</w:t>
      </w:r>
      <w:r w:rsidR="00D63CF2" w:rsidRPr="002B38DA">
        <w:rPr>
          <w:rFonts w:ascii="Times New Roman" w:eastAsia="STKaiti" w:hAnsi="Times New Roman" w:cs="Times New Roman"/>
          <w:sz w:val="28"/>
          <w:lang w:val="uk-UA"/>
        </w:rPr>
        <w:t>简化字总表</w:t>
      </w:r>
      <w:r w:rsidRPr="002B38DA">
        <w:rPr>
          <w:rFonts w:ascii="Times New Roman" w:eastAsia="STKaiti" w:hAnsi="Times New Roman" w:cs="Times New Roman"/>
          <w:sz w:val="28"/>
          <w:lang w:val="uk-UA"/>
        </w:rPr>
        <w:t>) у складі 2238 ієрогліфів.</w:t>
      </w:r>
    </w:p>
    <w:p w14:paraId="1194B685" w14:textId="3B637529" w:rsidR="00F22FCF" w:rsidRPr="002B38DA" w:rsidRDefault="00012891" w:rsidP="005831EF">
      <w:pPr>
        <w:jc w:val="both"/>
        <w:rPr>
          <w:rFonts w:ascii="Times New Roman" w:eastAsia="STKaiti" w:hAnsi="Times New Roman" w:cs="Times New Roman"/>
          <w:sz w:val="28"/>
          <w:lang w:val="uk-UA"/>
        </w:rPr>
      </w:pPr>
      <w:r w:rsidRPr="002B38DA">
        <w:rPr>
          <w:rFonts w:ascii="Times New Roman" w:eastAsia="STKaiti" w:hAnsi="Times New Roman" w:cs="Times New Roman"/>
          <w:sz w:val="28"/>
          <w:lang w:val="uk-UA"/>
        </w:rPr>
        <w:t xml:space="preserve">Зіставлення традиційних </w:t>
      </w:r>
      <w:r w:rsidR="00D63CF2" w:rsidRPr="002B38DA">
        <w:rPr>
          <w:rFonts w:ascii="Times New Roman" w:eastAsia="STKaiti" w:hAnsi="Times New Roman" w:cs="Times New Roman"/>
          <w:sz w:val="28"/>
          <w:lang w:val="uk-UA"/>
        </w:rPr>
        <w:t>繁体字</w:t>
      </w:r>
      <w:r w:rsidRPr="002B38DA">
        <w:rPr>
          <w:rFonts w:ascii="Times New Roman" w:eastAsia="STKaiti" w:hAnsi="Times New Roman" w:cs="Times New Roman"/>
          <w:sz w:val="28"/>
          <w:lang w:val="uk-UA"/>
        </w:rPr>
        <w:t xml:space="preserve"> та спрощених ієрогліфів </w:t>
      </w:r>
      <w:r w:rsidR="00D63CF2" w:rsidRPr="002B38DA">
        <w:rPr>
          <w:rFonts w:ascii="Times New Roman" w:eastAsia="STKaiti" w:hAnsi="Times New Roman" w:cs="Times New Roman"/>
          <w:sz w:val="28"/>
          <w:lang w:val="uk-UA"/>
        </w:rPr>
        <w:t>简体字</w:t>
      </w:r>
      <w:r w:rsidRPr="002B38DA">
        <w:rPr>
          <w:rFonts w:ascii="Times New Roman" w:eastAsia="STKaiti" w:hAnsi="Times New Roman" w:cs="Times New Roman"/>
          <w:sz w:val="28"/>
          <w:lang w:val="uk-UA"/>
        </w:rPr>
        <w:t xml:space="preserve"> у прикладах:</w:t>
      </w:r>
    </w:p>
    <w:p w14:paraId="1C18A286" w14:textId="43D174CC" w:rsidR="00D63CF2" w:rsidRPr="002B38DA" w:rsidRDefault="00D63CF2" w:rsidP="00E777BE">
      <w:pPr>
        <w:jc w:val="center"/>
        <w:rPr>
          <w:rFonts w:ascii="Times New Roman" w:eastAsia="STKaiti" w:hAnsi="Times New Roman" w:cs="Times New Roman"/>
          <w:sz w:val="28"/>
          <w:lang w:val="uk-UA"/>
        </w:rPr>
      </w:pPr>
      <w:r w:rsidRPr="002B38DA">
        <w:rPr>
          <w:rFonts w:ascii="Times New Roman" w:eastAsia="STKaiti" w:hAnsi="Times New Roman" w:cs="Times New Roman"/>
          <w:noProof/>
          <w:sz w:val="28"/>
          <w:lang w:val="uk-UA"/>
        </w:rPr>
        <w:drawing>
          <wp:inline distT="0" distB="0" distL="0" distR="0" wp14:anchorId="557A85AF" wp14:editId="586760AA">
            <wp:extent cx="4273770" cy="2394073"/>
            <wp:effectExtent l="0" t="0" r="0" b="6350"/>
            <wp:docPr id="1021130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0344" name=""/>
                    <pic:cNvPicPr/>
                  </pic:nvPicPr>
                  <pic:blipFill>
                    <a:blip r:embed="rId16"/>
                    <a:stretch>
                      <a:fillRect/>
                    </a:stretch>
                  </pic:blipFill>
                  <pic:spPr>
                    <a:xfrm>
                      <a:off x="0" y="0"/>
                      <a:ext cx="4273770" cy="2394073"/>
                    </a:xfrm>
                    <a:prstGeom prst="rect">
                      <a:avLst/>
                    </a:prstGeom>
                  </pic:spPr>
                </pic:pic>
              </a:graphicData>
            </a:graphic>
          </wp:inline>
        </w:drawing>
      </w:r>
    </w:p>
    <w:sectPr w:rsidR="00D63CF2" w:rsidRPr="002B38DA" w:rsidSect="006A64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CC"/>
    <w:family w:val="roman"/>
    <w:pitch w:val="variable"/>
    <w:sig w:usb0="E0002EFF" w:usb1="C000785B" w:usb2="00000009" w:usb3="00000000" w:csb0="000001FF" w:csb1="00000000"/>
  </w:font>
  <w:font w:name="STKaiti">
    <w:charset w:val="86"/>
    <w:family w:val="auto"/>
    <w:pitch w:val="variable"/>
    <w:sig w:usb0="00000287" w:usb1="080F0000" w:usb2="00000010" w:usb3="00000000" w:csb0="0004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30"/>
    <w:rsid w:val="00012891"/>
    <w:rsid w:val="00035D6E"/>
    <w:rsid w:val="000A1DCB"/>
    <w:rsid w:val="000B29DE"/>
    <w:rsid w:val="000D7030"/>
    <w:rsid w:val="00130887"/>
    <w:rsid w:val="00153137"/>
    <w:rsid w:val="002325AA"/>
    <w:rsid w:val="0026680E"/>
    <w:rsid w:val="002B1E9F"/>
    <w:rsid w:val="002B38DA"/>
    <w:rsid w:val="002C12C0"/>
    <w:rsid w:val="00344089"/>
    <w:rsid w:val="00354167"/>
    <w:rsid w:val="00354C81"/>
    <w:rsid w:val="003812EF"/>
    <w:rsid w:val="003E1438"/>
    <w:rsid w:val="003E4A13"/>
    <w:rsid w:val="0043068B"/>
    <w:rsid w:val="00500FF9"/>
    <w:rsid w:val="00544C38"/>
    <w:rsid w:val="005831EF"/>
    <w:rsid w:val="005839B2"/>
    <w:rsid w:val="005A6810"/>
    <w:rsid w:val="005D5940"/>
    <w:rsid w:val="005F4576"/>
    <w:rsid w:val="0062010C"/>
    <w:rsid w:val="0062501C"/>
    <w:rsid w:val="0063105B"/>
    <w:rsid w:val="00644D9C"/>
    <w:rsid w:val="00684F18"/>
    <w:rsid w:val="006A64A9"/>
    <w:rsid w:val="006D37FE"/>
    <w:rsid w:val="006E75DC"/>
    <w:rsid w:val="006F00B6"/>
    <w:rsid w:val="00753298"/>
    <w:rsid w:val="00797315"/>
    <w:rsid w:val="007A6ABD"/>
    <w:rsid w:val="007D6943"/>
    <w:rsid w:val="0082200D"/>
    <w:rsid w:val="00846621"/>
    <w:rsid w:val="00852FC8"/>
    <w:rsid w:val="0088769D"/>
    <w:rsid w:val="00894853"/>
    <w:rsid w:val="008A7A91"/>
    <w:rsid w:val="008B3E07"/>
    <w:rsid w:val="008D6FAF"/>
    <w:rsid w:val="0091245F"/>
    <w:rsid w:val="0092212B"/>
    <w:rsid w:val="0093362A"/>
    <w:rsid w:val="00A56B1E"/>
    <w:rsid w:val="00A6773E"/>
    <w:rsid w:val="00A728B7"/>
    <w:rsid w:val="00A80AE2"/>
    <w:rsid w:val="00A843FD"/>
    <w:rsid w:val="00AF6856"/>
    <w:rsid w:val="00B41995"/>
    <w:rsid w:val="00BC4071"/>
    <w:rsid w:val="00BD3894"/>
    <w:rsid w:val="00C56327"/>
    <w:rsid w:val="00CB0226"/>
    <w:rsid w:val="00D63CF2"/>
    <w:rsid w:val="00D65091"/>
    <w:rsid w:val="00D7673C"/>
    <w:rsid w:val="00D85869"/>
    <w:rsid w:val="00D86545"/>
    <w:rsid w:val="00D95AAD"/>
    <w:rsid w:val="00DD7A66"/>
    <w:rsid w:val="00E13990"/>
    <w:rsid w:val="00E245CA"/>
    <w:rsid w:val="00E27F79"/>
    <w:rsid w:val="00E777BE"/>
    <w:rsid w:val="00E83750"/>
    <w:rsid w:val="00EA2944"/>
    <w:rsid w:val="00EB1FC6"/>
    <w:rsid w:val="00EC6D90"/>
    <w:rsid w:val="00ED3A11"/>
    <w:rsid w:val="00F22FCF"/>
    <w:rsid w:val="00F70016"/>
    <w:rsid w:val="00F836B4"/>
    <w:rsid w:val="00FC42F1"/>
    <w:rsid w:val="00FD5C4D"/>
    <w:rsid w:val="00FF2618"/>
    <w:rsid w:val="00FF4F30"/>
  </w:rsids>
  <m:mathPr>
    <m:mathFont m:val="Cambria Math"/>
    <m:brkBin m:val="before"/>
    <m:brkBinSub m:val="--"/>
    <m:smallFrac m:val="0"/>
    <m:dispDef/>
    <m:lMargin m:val="0"/>
    <m:rMargin m:val="0"/>
    <m:defJc m:val="centerGroup"/>
    <m:wrapIndent m:val="1440"/>
    <m:intLim m:val="subSup"/>
    <m:naryLim m:val="undOvr"/>
  </m:mathPr>
  <w:themeFontLang w:val="ru-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A5FE1"/>
  <w15:chartTrackingRefBased/>
  <w15:docId w15:val="{46172AC7-D933-478A-8E47-5E27D14B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UA"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wtze">
    <w:name w:val="hwtze"/>
    <w:basedOn w:val="a0"/>
    <w:rsid w:val="00F22FCF"/>
  </w:style>
  <w:style w:type="character" w:customStyle="1" w:styleId="rynqvb">
    <w:name w:val="rynqvb"/>
    <w:basedOn w:val="a0"/>
    <w:rsid w:val="00F22FCF"/>
  </w:style>
  <w:style w:type="table" w:styleId="a3">
    <w:name w:val="Table Grid"/>
    <w:basedOn w:val="a1"/>
    <w:uiPriority w:val="39"/>
    <w:rsid w:val="00922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8A7A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9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592</Words>
  <Characters>3376</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Сінєльник</dc:creator>
  <cp:keywords/>
  <dc:description/>
  <cp:lastModifiedBy>Ольга Сінєльник</cp:lastModifiedBy>
  <cp:revision>5</cp:revision>
  <dcterms:created xsi:type="dcterms:W3CDTF">2024-02-20T09:07:00Z</dcterms:created>
  <dcterms:modified xsi:type="dcterms:W3CDTF">2024-02-20T09:12:00Z</dcterms:modified>
</cp:coreProperties>
</file>