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ОСНОВНІ ДЖЕРЕЛА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Навчальна література: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Велика, І.О. Основна іноземна мова (німецька) : навчальний посібник для формування граматичної компетенції студентів освітнього ступеня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бакалавр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професійних спрямувань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Мова і література (німецька)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Переклад (німецька мова)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». 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 :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http://ebooks.znu.edu.ua/files/metodychky/2015/05/0036157.doc</w:t>
        </w:r>
      </w:hyperlink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Захарова, Н.В. Основна іноземна мова (німецька): морфологія : практикум до самост. роботи для студ. фак-ту інозем. філол. Запоріжжя : ЗНУ.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129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Іменні форми дієслова в сучасній німецькій мові (Nominalformen des Verbs in der deutschen Gegenwartssprache): Навч. посіб. для студ. фак. інозем. філолог. // Укл.: Бережко Т. М., Бєлозьорова Ю. С., Шапочка Н.В.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Запоріжжя, 2003.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102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С.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Інфінітивні конструкції у сучасній німецькій мові : монографія. 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 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http://culonline.com.ua/Books/infinytyvni_konstr.pdf#toolbar=0</w:t>
        </w:r>
      </w:hyperlink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Основна іноземна мова (німецька) : навч. посіб. для форм. комунікатив. компетен. студ. освіт.-кваліф. рівня "бакалавр" проф. спрям. "Мова та література (німецька)", "Переклад (німецька мова)". // Укл.: Бєлозьорова Ю.С., Курохтіна А.М., Романенко О. В., Федоренко Л.В.  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http://ebooks.znu.edu.ua/files/metodychky/2013/04/0030350.doc</w:t>
        </w:r>
      </w:hyperlink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Основна іноземна мова (німецька) : практикум з домашнього читання для студ. ф-ту іноземної філології освітньо-кваліфікац. рівня "бакалавр" проф. спрямувань "Мова і література (німецька)", "Переклад (німецька мова)"// Укл. Вапіров, С.Ю., Федоренко Л.В. 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 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http://ebooks.znu.edu.ua/files/metodychky/2014/04/0032099.doc</w:t>
        </w:r>
      </w:hyperlink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Aspekte B1+ // Koithan Ute, Schmitz Helen, Sieber Tanja, Sonntag Ralf, Ochmann Nana- Langenscheidt: Berlin, München, Wien, Zürich, New York.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192 S.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Інформаційні ресурси: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Der Weg: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Електронний журнал з країнознавства німецької мови / Розробник Гете інститут, Київ 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www.derweg.de</w:t>
        </w:r>
      </w:hyperlink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Goether: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Електронний навчальний журнал з німецької мови / Розробник Гете інститут, Мюнхен 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http://www.goethe.de/</w:t>
        </w:r>
      </w:hyperlink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Schritte: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Електронний журнал з граматики німецької мови / Розробник Гете інститут, Київ 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www.schritte.de</w:t>
        </w:r>
      </w:hyperlink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Vitamin: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Електронний журнал з лексики та країнознавства німецької мови / Розробник Гете інститут, Мюнхен 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www.vitamin.de</w:t>
        </w:r>
      </w:hyperlink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Институт им. Гете. Информационные центры и библиотеки [Електроний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http://www.goethe.de</w:t>
        </w:r>
      </w:hyperlink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LL-Web: Lernmaterial von und für Lehrer/inn/en 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 :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http://vs-material.wegerer.at</w:t>
        </w:r>
      </w:hyperlink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Pädagogische Hochschule Freiburg 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https://www.ph-freiburg.de</w:t>
        </w:r>
      </w:hyperlink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Spektrum.de 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 :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http://www.spektrum.de</w:t>
        </w:r>
      </w:hyperlink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Deutschland.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Frankfurt am Main.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1-6 [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Електроний ресурс].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доступу: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www.magazine-deutschland.de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://ebooks.znu.edu.ua/files/metodychky/2014/04/0032099.doc" Id="docRId3" Type="http://schemas.openxmlformats.org/officeDocument/2006/relationships/hyperlink" /><Relationship TargetMode="External" Target="http://www.vitamin.de/" Id="docRId7" Type="http://schemas.openxmlformats.org/officeDocument/2006/relationships/hyperlink" /><Relationship TargetMode="External" Target="https://www.ph-freiburg.de/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://ebooks.znu.edu.ua/files/metodychky/2013/04/0030350.doc" Id="docRId2" Type="http://schemas.openxmlformats.org/officeDocument/2006/relationships/hyperlink" /><Relationship TargetMode="External" Target="http://www.schritte.de/" Id="docRId6" Type="http://schemas.openxmlformats.org/officeDocument/2006/relationships/hyperlink" /><Relationship TargetMode="External" Target="http://culonline.com.ua/Books/infinytyvni_konstr.pdf" Id="docRId1" Type="http://schemas.openxmlformats.org/officeDocument/2006/relationships/hyperlink" /><Relationship TargetMode="External" Target="http://www.spektrum.de/" Id="docRId11" Type="http://schemas.openxmlformats.org/officeDocument/2006/relationships/hyperlink" /><Relationship TargetMode="External" Target="http://www.goethe.de/" Id="docRId5" Type="http://schemas.openxmlformats.org/officeDocument/2006/relationships/hyperlink" /><Relationship TargetMode="External" Target="http://vs-material.wegerer.at/" Id="docRId9" Type="http://schemas.openxmlformats.org/officeDocument/2006/relationships/hyperlink" /><Relationship TargetMode="External" Target="http://ebooks.znu.edu.ua/files/metodychky/2015/05/0036157.doc" Id="docRId0" Type="http://schemas.openxmlformats.org/officeDocument/2006/relationships/hyperlink" /><Relationship TargetMode="External" Target="http://www.magazine-deutschland.de/" Id="docRId12" Type="http://schemas.openxmlformats.org/officeDocument/2006/relationships/hyperlink" /><Relationship TargetMode="External" Target="http://www.derweg.de/" Id="docRId4" Type="http://schemas.openxmlformats.org/officeDocument/2006/relationships/hyperlink" /><Relationship TargetMode="External" Target="http://www.goethe.de/" Id="docRId8" Type="http://schemas.openxmlformats.org/officeDocument/2006/relationships/hyperlink" /></Relationships>
</file>