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10" w:rsidRDefault="00D55655">
      <w:pPr>
        <w:rPr>
          <w:sz w:val="28"/>
          <w:szCs w:val="28"/>
          <w:lang w:val="uk-UA"/>
        </w:rPr>
      </w:pPr>
      <w:r w:rsidRPr="00D55655">
        <w:rPr>
          <w:sz w:val="28"/>
          <w:szCs w:val="28"/>
          <w:lang w:val="uk-UA"/>
        </w:rPr>
        <w:t>Викладач, який не є автором дисципліни, але може її викладати</w:t>
      </w:r>
      <w:r w:rsidR="00467A57">
        <w:rPr>
          <w:sz w:val="28"/>
          <w:szCs w:val="28"/>
          <w:lang w:val="uk-UA"/>
        </w:rPr>
        <w:t xml:space="preserve"> Т.М. Плеханова</w:t>
      </w:r>
      <w:r w:rsidR="00F65DB7">
        <w:rPr>
          <w:sz w:val="28"/>
          <w:szCs w:val="28"/>
          <w:lang w:val="uk-UA"/>
        </w:rPr>
        <w:t xml:space="preserve"> </w:t>
      </w:r>
    </w:p>
    <w:p w:rsidR="00467A57" w:rsidRPr="00D55655" w:rsidRDefault="00467A57">
      <w:pPr>
        <w:rPr>
          <w:sz w:val="28"/>
          <w:szCs w:val="28"/>
          <w:lang w:val="uk-UA"/>
        </w:rPr>
      </w:pPr>
      <w:r w:rsidRPr="00467A57">
        <w:rPr>
          <w:sz w:val="28"/>
          <w:szCs w:val="28"/>
          <w:lang w:val="uk-UA"/>
        </w:rPr>
        <w:t>https://sites.znu.edu.ua/cms/index.php?action=news/view_details&amp;news_id=37331&amp;lang=ukr&amp;news_code=plekhanova-tetyana-mikolayivna</w:t>
      </w:r>
    </w:p>
    <w:sectPr w:rsidR="00467A57" w:rsidRPr="00D55655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5655"/>
    <w:rsid w:val="000B48A9"/>
    <w:rsid w:val="00371BE7"/>
    <w:rsid w:val="00467A57"/>
    <w:rsid w:val="004A4C10"/>
    <w:rsid w:val="00D55655"/>
    <w:rsid w:val="00D94636"/>
    <w:rsid w:val="00F6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A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eastAsiaTheme="minorEastAsia" w:cs="Times New Roman"/>
      <w:sz w:val="28"/>
      <w:szCs w:val="28"/>
      <w:lang w:val="uk-UA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2024-11-24T08:01:00Z</dcterms:created>
  <dcterms:modified xsi:type="dcterms:W3CDTF">2024-11-24T08:09:00Z</dcterms:modified>
</cp:coreProperties>
</file>