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00" w:after="100" w:line="240" w:lineRule="auto"/>
        <w:outlineLvl w:val="0"/>
        <w:rPr>
          <w:rFonts w:ascii="Times New Roman" w:hAnsi="Times New Roman"/>
          <w:outline w:val="0"/>
          <w:color w:val="333333"/>
          <w:kern w:val="36"/>
          <w:sz w:val="28"/>
          <w:szCs w:val="28"/>
          <w:u w:color="333333"/>
          <w14:textFill>
            <w14:solidFill>
              <w14:srgbClr w14:val="333333"/>
            </w14:solidFill>
          </w14:textFill>
        </w:rPr>
      </w:pPr>
      <w:r>
        <w:drawing xmlns:a="http://schemas.openxmlformats.org/drawingml/2006/main">
          <wp:inline distT="0" distB="0" distL="0" distR="0">
            <wp:extent cx="3261600" cy="3542400"/>
            <wp:effectExtent l="0" t="0" r="0" b="0"/>
            <wp:docPr id="1073741825" name="officeArt object" descr="http://sites.znu.edu.ua/staff/gallery/2018/02/news-37058-ukr-kosty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sites.znu.edu.ua/staff/gallery/2018/02/news-37058-ukr-kostyuk.jpg" descr="http://sites.znu.edu.ua/staff/gallery/2018/02/news-37058-ukr-kostyuk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600" cy="3542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before="100" w:after="100" w:line="240" w:lineRule="auto"/>
        <w:outlineLvl w:val="0"/>
        <w:rPr>
          <w:rFonts w:ascii="Times New Roman" w:cs="Times New Roman" w:hAnsi="Times New Roman" w:eastAsia="Times New Roman"/>
          <w:outline w:val="0"/>
          <w:color w:val="333333"/>
          <w:kern w:val="36"/>
          <w:sz w:val="28"/>
          <w:szCs w:val="28"/>
          <w:u w:color="333333"/>
          <w:lang w:val="ru-RU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kern w:val="36"/>
          <w:sz w:val="28"/>
          <w:szCs w:val="28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Костюк Віктор Володимирович</w:t>
      </w:r>
    </w:p>
    <w:p>
      <w:pPr>
        <w:pStyle w:val="Normal.0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333333"/>
          <w:sz w:val="24"/>
          <w:szCs w:val="24"/>
          <w:u w:color="333333"/>
          <w:lang w:val="ru-RU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Кандидат педагогічних наук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доцент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декан факультету журналістики</w:t>
      </w:r>
    </w:p>
    <w:p>
      <w:pPr>
        <w:pStyle w:val="Normal.0"/>
        <w:shd w:val="clear" w:color="auto" w:fill="ffffff"/>
        <w:spacing w:before="100" w:after="100" w:line="240" w:lineRule="auto"/>
        <w:ind w:firstLine="720"/>
        <w:rPr>
          <w:rFonts w:ascii="Times New Roman" w:cs="Times New Roman" w:hAnsi="Times New Roman" w:eastAsia="Times New Roman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Закінчив філологічний факультет Сумського державного педагогічного інституту імені А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С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Макаренка 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спеціальність – українська мова та література 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(1981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р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.),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філологічний факультет Запорізького державного університету 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спеціальність – журналістика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) (2004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р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.),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аспірантуру Запорізького Інституту післядипломної педагогічної освіти 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(1998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р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Захистив кандидатську дисертацію «Творче самовиявлення особистості у навчально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виховному процесі» в Луганському державному педагогічному університеті імені Т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Г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Шевченка за спеціальністю «теорія та історія педагогіки» 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(1999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р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).</w:t>
      </w:r>
    </w:p>
    <w:p>
      <w:pPr>
        <w:pStyle w:val="Normal.0"/>
        <w:shd w:val="clear" w:color="auto" w:fill="ffffff"/>
        <w:spacing w:before="100" w:after="100" w:line="240" w:lineRule="auto"/>
        <w:rPr>
          <w:rFonts w:ascii="Times New Roman" w:cs="Times New Roman" w:hAnsi="Times New Roman" w:eastAsia="Times New Roman"/>
          <w:outline w:val="0"/>
          <w:color w:val="333333"/>
          <w:sz w:val="24"/>
          <w:szCs w:val="24"/>
          <w:u w:color="333333"/>
          <w:lang w:val="ru-RU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Брав участь у таких міжнародних програмах підвищення кваліфікації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: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24"/>
          <w:szCs w:val="24"/>
          <w:rtl w:val="0"/>
          <w:lang w:val="ru-RU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навчання в галузі журналістики з програми міжнародних відвідувачів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лідерів «Журналістська освіта в США» 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вересень 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2007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р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.),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організатор – Державний департамент США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;</w:t>
      </w:r>
    </w:p>
    <w:p>
      <w:pPr>
        <w:pStyle w:val="Normal.0"/>
        <w:numPr>
          <w:ilvl w:val="0"/>
          <w:numId w:val="2"/>
        </w:numPr>
        <w:shd w:val="clear" w:color="auto" w:fill="ffffff"/>
        <w:bidi w:val="0"/>
        <w:spacing w:before="100" w:after="100" w:line="240" w:lineRule="auto"/>
        <w:ind w:right="0"/>
        <w:jc w:val="left"/>
        <w:rPr>
          <w:rFonts w:ascii="Times New Roman" w:hAnsi="Times New Roman" w:hint="default"/>
          <w:outline w:val="0"/>
          <w:color w:val="333333"/>
          <w:sz w:val="24"/>
          <w:szCs w:val="24"/>
          <w:rtl w:val="0"/>
          <w:lang w:val="ru-RU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стажування з теми «Мовні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літературні та історичні аспекти болгарської культури» при Шуменському університеті 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"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Епископ Константин Преславски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" (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Болгарія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липень 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2017 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р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.)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має"/>
          <w:rFonts w:ascii="Times New Roman" w:cs="Times New Roman" w:hAnsi="Times New Roman" w:eastAsia="Times New Roman"/>
          <w:outline w:val="0"/>
          <w:color w:val="333333"/>
          <w:sz w:val="24"/>
          <w:szCs w:val="24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-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mail</w:t>
      </w:r>
      <w:r>
        <w:rPr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 </w:t>
      </w:r>
      <w:r>
        <w:rPr>
          <w:rStyle w:val="Hyperlink.0"/>
          <w:rFonts w:ascii="Times New Roman" w:cs="Times New Roman" w:hAnsi="Times New Roman" w:eastAsia="Times New Roman"/>
          <w:outline w:val="0"/>
          <w:color w:val="3852a6"/>
          <w:sz w:val="24"/>
          <w:szCs w:val="24"/>
          <w:u w:val="single" w:color="3852a6"/>
          <w:lang w:val="en-US"/>
          <w14:textFill>
            <w14:solidFill>
              <w14:srgbClr w14:val="3852A6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3852a6"/>
          <w:sz w:val="24"/>
          <w:szCs w:val="24"/>
          <w:u w:val="single" w:color="3852a6"/>
          <w:lang w:val="en-US"/>
          <w14:textFill>
            <w14:solidFill>
              <w14:srgbClr w14:val="3852A6"/>
            </w14:solidFill>
          </w14:textFill>
        </w:rPr>
        <w:instrText xml:space="preserve"> HYPERLINK "mailto:kostuk_viktor@ukr.net"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3852a6"/>
          <w:sz w:val="24"/>
          <w:szCs w:val="24"/>
          <w:u w:val="single" w:color="3852a6"/>
          <w:lang w:val="en-US"/>
          <w14:textFill>
            <w14:solidFill>
              <w14:srgbClr w14:val="3852A6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3852a6"/>
          <w:sz w:val="24"/>
          <w:szCs w:val="24"/>
          <w:u w:val="single" w:color="3852a6"/>
          <w:rtl w:val="0"/>
          <w:lang w:val="en-US"/>
          <w14:textFill>
            <w14:solidFill>
              <w14:srgbClr w14:val="3852A6"/>
            </w14:solidFill>
          </w14:textFill>
        </w:rPr>
        <w:t>kostuk</w:t>
      </w:r>
      <w:r>
        <w:rPr>
          <w:rStyle w:val="Немає"/>
          <w:rFonts w:ascii="Times New Roman" w:hAnsi="Times New Roman"/>
          <w:outline w:val="0"/>
          <w:color w:val="3852a6"/>
          <w:sz w:val="24"/>
          <w:szCs w:val="24"/>
          <w:u w:val="single" w:color="3852a6"/>
          <w:rtl w:val="0"/>
          <w:lang w:val="ru-RU"/>
          <w14:textFill>
            <w14:solidFill>
              <w14:srgbClr w14:val="3852A6"/>
            </w14:solidFill>
          </w14:textFill>
        </w:rPr>
        <w:t>_</w:t>
      </w:r>
      <w:r>
        <w:rPr>
          <w:rStyle w:val="Hyperlink.0"/>
          <w:rFonts w:ascii="Times New Roman" w:hAnsi="Times New Roman"/>
          <w:outline w:val="0"/>
          <w:color w:val="3852a6"/>
          <w:sz w:val="24"/>
          <w:szCs w:val="24"/>
          <w:u w:val="single" w:color="3852a6"/>
          <w:rtl w:val="0"/>
          <w:lang w:val="en-US"/>
          <w14:textFill>
            <w14:solidFill>
              <w14:srgbClr w14:val="3852A6"/>
            </w14:solidFill>
          </w14:textFill>
        </w:rPr>
        <w:t>viktor</w:t>
      </w:r>
      <w:r>
        <w:rPr>
          <w:rStyle w:val="Немає"/>
          <w:rFonts w:ascii="Times New Roman" w:hAnsi="Times New Roman"/>
          <w:outline w:val="0"/>
          <w:color w:val="3852a6"/>
          <w:sz w:val="24"/>
          <w:szCs w:val="24"/>
          <w:u w:val="single" w:color="3852a6"/>
          <w:rtl w:val="0"/>
          <w:lang w:val="ru-RU"/>
          <w14:textFill>
            <w14:solidFill>
              <w14:srgbClr w14:val="3852A6"/>
            </w14:solidFill>
          </w14:textFill>
        </w:rPr>
        <w:t>@</w:t>
      </w:r>
      <w:r>
        <w:rPr>
          <w:rStyle w:val="Hyperlink.0"/>
          <w:rFonts w:ascii="Times New Roman" w:hAnsi="Times New Roman"/>
          <w:outline w:val="0"/>
          <w:color w:val="3852a6"/>
          <w:sz w:val="24"/>
          <w:szCs w:val="24"/>
          <w:u w:val="single" w:color="3852a6"/>
          <w:rtl w:val="0"/>
          <w:lang w:val="en-US"/>
          <w14:textFill>
            <w14:solidFill>
              <w14:srgbClr w14:val="3852A6"/>
            </w14:solidFill>
          </w14:textFill>
        </w:rPr>
        <w:t>ukr</w:t>
      </w:r>
      <w:r>
        <w:rPr>
          <w:rStyle w:val="Немає"/>
          <w:rFonts w:ascii="Times New Roman" w:hAnsi="Times New Roman"/>
          <w:outline w:val="0"/>
          <w:color w:val="3852a6"/>
          <w:sz w:val="24"/>
          <w:szCs w:val="24"/>
          <w:u w:val="single" w:color="3852a6"/>
          <w:rtl w:val="0"/>
          <w:lang w:val="ru-RU"/>
          <w14:textFill>
            <w14:solidFill>
              <w14:srgbClr w14:val="3852A6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3852a6"/>
          <w:sz w:val="24"/>
          <w:szCs w:val="24"/>
          <w:u w:val="single" w:color="3852a6"/>
          <w:rtl w:val="0"/>
          <w:lang w:val="en-US"/>
          <w14:textFill>
            <w14:solidFill>
              <w14:srgbClr w14:val="3852A6"/>
            </w14:solidFill>
          </w14:textFill>
        </w:rPr>
        <w:t>net</w:t>
      </w:r>
      <w:r>
        <w:rPr/>
        <w:fldChar w:fldCharType="end" w:fldLock="0"/>
      </w:r>
    </w:p>
    <w:p>
      <w:pPr>
        <w:pStyle w:val="Normal.0"/>
        <w:shd w:val="clear" w:color="auto" w:fill="ffffff"/>
        <w:spacing w:before="100" w:after="100" w:line="240" w:lineRule="auto"/>
        <w:rPr>
          <w:rStyle w:val="Немає"/>
          <w:rFonts w:ascii="Times New Roman" w:cs="Times New Roman" w:hAnsi="Times New Roman" w:eastAsia="Times New Roman"/>
          <w:outline w:val="0"/>
          <w:color w:val="333333"/>
          <w:sz w:val="24"/>
          <w:szCs w:val="24"/>
          <w:u w:color="333333"/>
          <w:lang w:val="ru-RU"/>
          <w14:textFill>
            <w14:solidFill>
              <w14:srgbClr w14:val="333333"/>
            </w14:solidFill>
          </w14:textFill>
        </w:rPr>
      </w:pPr>
      <w:r>
        <w:rPr>
          <w:rStyle w:val="Немає"/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Сфера наукових інтересів</w:t>
      </w:r>
      <w:r>
        <w:rPr>
          <w:rStyle w:val="Немає"/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: </w:t>
      </w:r>
      <w:r>
        <w:rPr>
          <w:rStyle w:val="Немає"/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журналістика</w:t>
      </w:r>
      <w:r>
        <w:rPr>
          <w:rStyle w:val="Немає"/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Style w:val="Немає"/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методика викладання у вищій школі</w:t>
      </w:r>
      <w:r>
        <w:rPr>
          <w:rStyle w:val="Немає"/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, </w:t>
      </w:r>
      <w:r>
        <w:rPr>
          <w:rStyle w:val="Немає"/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медіаосвіта</w:t>
      </w:r>
      <w:r>
        <w:rPr>
          <w:rStyle w:val="Немає"/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</w:p>
    <w:p>
      <w:pPr>
        <w:pStyle w:val="Normal.0"/>
        <w:shd w:val="clear" w:color="auto" w:fill="ffffff"/>
        <w:spacing w:before="100" w:after="100" w:line="240" w:lineRule="auto"/>
        <w:rPr>
          <w:rStyle w:val="Немає"/>
          <w:rFonts w:ascii="Times New Roman" w:cs="Times New Roman" w:hAnsi="Times New Roman" w:eastAsia="Times New Roman"/>
          <w:outline w:val="0"/>
          <w:color w:val="333333"/>
          <w:sz w:val="24"/>
          <w:szCs w:val="24"/>
          <w:u w:color="333333"/>
          <w:lang w:val="ru-RU"/>
          <w14:textFill>
            <w14:solidFill>
              <w14:srgbClr w14:val="333333"/>
            </w14:solidFill>
          </w14:textFill>
        </w:rPr>
      </w:pPr>
      <w:r>
        <w:rPr>
          <w:rStyle w:val="Немає"/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Автор більш як </w:t>
      </w:r>
      <w:r>
        <w:rPr>
          <w:rStyle w:val="Немає"/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 xml:space="preserve">50 </w:t>
      </w:r>
      <w:r>
        <w:rPr>
          <w:rStyle w:val="Немає"/>
          <w:rFonts w:ascii="Times New Roman" w:hAnsi="Times New Roman" w:hint="default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наукових публікацій</w:t>
      </w:r>
      <w:r>
        <w:rPr>
          <w:rStyle w:val="Немає"/>
          <w:rFonts w:ascii="Times New Roman" w:hAnsi="Times New Roman"/>
          <w:outline w:val="0"/>
          <w:color w:val="333333"/>
          <w:sz w:val="24"/>
          <w:szCs w:val="24"/>
          <w:u w:color="333333"/>
          <w:rtl w:val="0"/>
          <w:lang w:val="ru-RU"/>
          <w14:textFill>
            <w14:solidFill>
              <w14:srgbClr w14:val="333333"/>
            </w14:solidFill>
          </w14:textFill>
        </w:rPr>
        <w:t>.</w:t>
      </w:r>
    </w:p>
    <w:p>
      <w:pPr>
        <w:pStyle w:val="Normal (Web)"/>
        <w:shd w:val="clear" w:color="auto" w:fill="ffffff"/>
        <w:jc w:val="both"/>
      </w:pPr>
      <w:r>
        <w:rPr>
          <w:rStyle w:val="Немає"/>
          <w:outline w:val="0"/>
          <w:color w:val="333333"/>
          <w:u w:color="333333"/>
          <w:lang w:val="ru-RU"/>
          <w14:textFill>
            <w14:solidFill>
              <w14:srgbClr w14:val="333333"/>
            </w14:solidFill>
          </w14:textFill>
        </w:rPr>
      </w:r>
    </w:p>
    <w:sectPr>
      <w:headerReference w:type="default" r:id="rId5"/>
      <w:footerReference w:type="default" r:id="rId6"/>
      <w:pgSz w:w="12240" w:h="15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Імпортований стиль 1"/>
  </w:abstractNum>
  <w:abstractNum w:abstractNumId="1">
    <w:multiLevelType w:val="hybridMultilevel"/>
    <w:styleLink w:val="Імпортований стиль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Імпортований стиль 1">
    <w:name w:val="Імпортований стиль 1"/>
    <w:pPr>
      <w:numPr>
        <w:numId w:val="1"/>
      </w:numPr>
    </w:pPr>
  </w:style>
  <w:style w:type="character" w:styleId="Немає">
    <w:name w:val="Немає"/>
  </w:style>
  <w:style w:type="character" w:styleId="Hyperlink.0">
    <w:name w:val="Hyperlink.0"/>
    <w:basedOn w:val="Немає"/>
    <w:next w:val="Hyperlink.0"/>
    <w:rPr>
      <w:rFonts w:ascii="Times New Roman" w:cs="Times New Roman" w:hAnsi="Times New Roman" w:eastAsia="Times New Roman"/>
      <w:outline w:val="0"/>
      <w:color w:val="3852a6"/>
      <w:sz w:val="24"/>
      <w:szCs w:val="24"/>
      <w:u w:val="single" w:color="3852a6"/>
      <w:lang w:val="en-US"/>
      <w14:textFill>
        <w14:solidFill>
          <w14:srgbClr w14:val="3852A6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