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0"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ДЕРЖАВНИЙ ВИЩИЙ НАВЧАЛЬНИЙ ЗАКЛАД</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 w:right="112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«ЗАПОРІЗЬКИЙ НАЦІОНАЛЬНИЙ УНІВЕРСИТЕТ» МІНІСТЕРСТВА ОСВІТИ І НАУКИ УКРАЇНИ</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1" w:right="2850" w:hanging="5"/>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О.В. Луганська Л.О. Омельянчик</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ФІЗИКО-ХІМІЧНІ МЕТОДИ АНАЛІЗУ</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ind w:left="2097" w:right="2007" w:firstLine="869.0000000000003"/>
        <w:rPr>
          <w:sz w:val="18"/>
          <w:szCs w:val="18"/>
        </w:rPr>
      </w:pPr>
      <w:r w:rsidDel="00000000" w:rsidR="00000000" w:rsidRPr="00000000">
        <w:rPr>
          <w:sz w:val="18"/>
          <w:szCs w:val="18"/>
          <w:rtl w:val="0"/>
        </w:rPr>
        <w:t xml:space="preserve">Рекомендовано Міністерством освіти і науки України</w:t>
      </w:r>
    </w:p>
    <w:p w:rsidR="00000000" w:rsidDel="00000000" w:rsidP="00000000" w:rsidRDefault="00000000" w:rsidRPr="00000000" w14:paraId="00000013">
      <w:pPr>
        <w:spacing w:line="206" w:lineRule="auto"/>
        <w:ind w:left="2635" w:firstLine="0"/>
        <w:rPr>
          <w:sz w:val="18"/>
          <w:szCs w:val="18"/>
        </w:rPr>
      </w:pPr>
      <w:r w:rsidDel="00000000" w:rsidR="00000000" w:rsidRPr="00000000">
        <w:rPr>
          <w:sz w:val="18"/>
          <w:szCs w:val="18"/>
          <w:rtl w:val="0"/>
        </w:rPr>
        <w:t xml:space="preserve">як навчальний посібник</w:t>
      </w:r>
    </w:p>
    <w:p w:rsidR="00000000" w:rsidDel="00000000" w:rsidP="00000000" w:rsidRDefault="00000000" w:rsidRPr="00000000" w14:paraId="00000014">
      <w:pPr>
        <w:spacing w:line="244" w:lineRule="auto"/>
        <w:ind w:left="1953" w:right="2074" w:firstLine="278.0000000000001"/>
        <w:rPr>
          <w:sz w:val="18"/>
          <w:szCs w:val="18"/>
        </w:rPr>
      </w:pPr>
      <w:r w:rsidDel="00000000" w:rsidR="00000000" w:rsidRPr="00000000">
        <w:rPr>
          <w:sz w:val="18"/>
          <w:szCs w:val="18"/>
          <w:rtl w:val="0"/>
        </w:rPr>
        <w:t xml:space="preserve">із фізико-хімічних методів аналізу для студентів вищих навчальних закладів</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2" w:right="305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pgSz w:h="11910" w:w="8400" w:orient="portrait"/>
          <w:pgMar w:bottom="280" w:top="820" w:left="640" w:right="520" w:header="720" w:footer="720"/>
          <w:pgNumType w:start="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Запоріжжя 2023</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550" w:right="390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УДК 543: 54.03/04 (075.8) ББК Г4я73</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7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 83</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3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Рецензенти:</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84" w:right="1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Доктор хімічних наук, професор Дніпропетровського національного університету</w:t>
      </w:r>
    </w:p>
    <w:p w:rsidR="00000000" w:rsidDel="00000000" w:rsidP="00000000" w:rsidRDefault="00000000" w:rsidRPr="00000000" w14:paraId="00000029">
      <w:pPr>
        <w:spacing w:line="251" w:lineRule="auto"/>
        <w:ind w:right="26"/>
        <w:jc w:val="center"/>
        <w:rPr>
          <w:i w:val="1"/>
        </w:rPr>
      </w:pPr>
      <w:r w:rsidDel="00000000" w:rsidR="00000000" w:rsidRPr="00000000">
        <w:rPr>
          <w:i w:val="1"/>
          <w:rtl w:val="0"/>
        </w:rPr>
        <w:t xml:space="preserve">Л.П. Циганок</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1" w:right="704" w:hanging="7.000000000000028"/>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Доктор хімічних наук, завідувач кафедри аналітичної хімії Українського державного хіміко-технологічного університету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В.І. Ткач</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1" w:right="683" w:hanging="5"/>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Доктор хімічних наук, завідувач кафедри біохімії та лабораторної діагностики Запорізького державного медичного університету</w:t>
      </w:r>
    </w:p>
    <w:p w:rsidR="00000000" w:rsidDel="00000000" w:rsidP="00000000" w:rsidRDefault="00000000" w:rsidRPr="00000000" w14:paraId="0000002C">
      <w:pPr>
        <w:ind w:right="22"/>
        <w:jc w:val="center"/>
        <w:rPr>
          <w:i w:val="1"/>
        </w:rPr>
      </w:pPr>
      <w:r w:rsidDel="00000000" w:rsidR="00000000" w:rsidRPr="00000000">
        <w:rPr>
          <w:i w:val="1"/>
          <w:rtl w:val="0"/>
        </w:rPr>
        <w:t xml:space="preserve">К.В. Александрова</w:t>
      </w:r>
    </w:p>
    <w:p w:rsidR="00000000" w:rsidDel="00000000" w:rsidP="00000000" w:rsidRDefault="00000000" w:rsidRPr="00000000" w14:paraId="0000002D">
      <w:pPr>
        <w:spacing w:before="133" w:lineRule="auto"/>
        <w:ind w:right="31"/>
        <w:jc w:val="center"/>
        <w:rPr>
          <w:sz w:val="20"/>
          <w:szCs w:val="20"/>
        </w:rPr>
      </w:pPr>
      <w:r w:rsidDel="00000000" w:rsidR="00000000" w:rsidRPr="00000000">
        <w:rPr>
          <w:sz w:val="20"/>
          <w:szCs w:val="20"/>
          <w:rtl w:val="0"/>
        </w:rPr>
        <w:t xml:space="preserve">Рекомендовано Міністерством освіти і науки України</w:t>
      </w:r>
    </w:p>
    <w:p w:rsidR="00000000" w:rsidDel="00000000" w:rsidP="00000000" w:rsidRDefault="00000000" w:rsidRPr="00000000" w14:paraId="0000002E">
      <w:pPr>
        <w:spacing w:before="1" w:lineRule="auto"/>
        <w:ind w:left="906" w:right="940" w:firstLine="0"/>
        <w:jc w:val="center"/>
        <w:rPr>
          <w:sz w:val="20"/>
          <w:szCs w:val="20"/>
        </w:rPr>
      </w:pPr>
      <w:r w:rsidDel="00000000" w:rsidR="00000000" w:rsidRPr="00000000">
        <w:rPr>
          <w:sz w:val="20"/>
          <w:szCs w:val="20"/>
          <w:rtl w:val="0"/>
        </w:rPr>
        <w:t xml:space="preserve">як навчальний посібник із фізико-хімічних методів аналізу для студентів вищих навчальних закладів</w:t>
      </w:r>
    </w:p>
    <w:p w:rsidR="00000000" w:rsidDel="00000000" w:rsidP="00000000" w:rsidRDefault="00000000" w:rsidRPr="00000000" w14:paraId="0000002F">
      <w:pPr>
        <w:spacing w:before="116" w:lineRule="auto"/>
        <w:ind w:left="1938" w:firstLine="0"/>
        <w:jc w:val="both"/>
        <w:rPr>
          <w:sz w:val="20"/>
          <w:szCs w:val="20"/>
        </w:rPr>
      </w:pPr>
      <w:r w:rsidDel="00000000" w:rsidR="00000000" w:rsidRPr="00000000">
        <w:rPr>
          <w:sz w:val="20"/>
          <w:szCs w:val="20"/>
          <w:rtl w:val="0"/>
        </w:rPr>
        <w:t xml:space="preserve">Лист № 1.4/18-Г-2450 від 02.12.2023 р.</w:t>
      </w:r>
    </w:p>
    <w:p w:rsidR="00000000" w:rsidDel="00000000" w:rsidP="00000000" w:rsidRDefault="00000000" w:rsidRPr="00000000" w14:paraId="00000030">
      <w:pPr>
        <w:pStyle w:val="Heading4"/>
        <w:spacing w:before="121" w:line="251" w:lineRule="auto"/>
        <w:ind w:left="1036" w:firstLine="0"/>
        <w:jc w:val="both"/>
        <w:rPr/>
      </w:pPr>
      <w:r w:rsidDel="00000000" w:rsidR="00000000" w:rsidRPr="00000000">
        <w:rPr>
          <w:rtl w:val="0"/>
        </w:rPr>
        <w:t xml:space="preserve">Луганська О.В., Омельянчик Л.О.</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7" w:right="576"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 83 Фізико-хімічні методи аналізу: навчальний посібник. - Запоріжжя: Запорізький національний університет, 2023. - 236 с.</w:t>
      </w:r>
    </w:p>
    <w:p w:rsidR="00000000" w:rsidDel="00000000" w:rsidP="00000000" w:rsidRDefault="00000000" w:rsidRPr="00000000" w14:paraId="00000032">
      <w:pPr>
        <w:spacing w:before="88" w:lineRule="auto"/>
        <w:ind w:left="1261" w:firstLine="0"/>
        <w:jc w:val="both"/>
        <w:rPr>
          <w:sz w:val="18"/>
          <w:szCs w:val="18"/>
        </w:rPr>
      </w:pPr>
      <w:r w:rsidDel="00000000" w:rsidR="00000000" w:rsidRPr="00000000">
        <w:rPr>
          <w:sz w:val="18"/>
          <w:szCs w:val="18"/>
          <w:rtl w:val="0"/>
        </w:rPr>
        <w:t xml:space="preserve">ISBN 978-966-599-272-1</w:t>
      </w:r>
    </w:p>
    <w:p w:rsidR="00000000" w:rsidDel="00000000" w:rsidP="00000000" w:rsidRDefault="00000000" w:rsidRPr="00000000" w14:paraId="00000033">
      <w:pPr>
        <w:spacing w:before="91" w:lineRule="auto"/>
        <w:ind w:left="978" w:right="571" w:firstLine="0"/>
        <w:jc w:val="both"/>
        <w:rPr>
          <w:sz w:val="18"/>
          <w:szCs w:val="18"/>
        </w:rPr>
      </w:pPr>
      <w:r w:rsidDel="00000000" w:rsidR="00000000" w:rsidRPr="00000000">
        <w:rPr>
          <w:sz w:val="18"/>
          <w:szCs w:val="18"/>
          <w:rtl w:val="0"/>
        </w:rPr>
        <w:t xml:space="preserve">Навчальний посібник відповідає програмі з аналітичної хімії для хімічних спеціальностей вищих навчальних закладів. Складається з двох розділів, перший з яких присвячений електроаналітичним методам, де висвітлено основні теоретичні засади, запропоновано тести й запитання, які допоможуть студенту глибше засвоїти навчальний матеріал. Наведено приклад розв’язування типових задач та задачі для самостійного розв’язування. Другий розділ, що присвячений спектроскопічним методам аналізу, має аналогічну структуру і містить достатню кількість як прикладів розв’язування типових задач, так і задач для самостійного виконання. Подаються схеми правильного оформлення результатів обчислень.</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427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УДК 543:54.03/04(0.75.8)</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57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ББК Г4я73</w:t>
      </w:r>
    </w:p>
    <w:p w:rsidR="00000000" w:rsidDel="00000000" w:rsidP="00000000" w:rsidRDefault="00000000" w:rsidRPr="00000000" w14:paraId="00000036">
      <w:pPr>
        <w:tabs>
          <w:tab w:val="left" w:leader="none" w:pos="2789"/>
        </w:tabs>
        <w:spacing w:before="144" w:line="235" w:lineRule="auto"/>
        <w:ind w:left="411" w:right="434" w:firstLine="2377"/>
        <w:rPr>
          <w:sz w:val="20"/>
          <w:szCs w:val="20"/>
        </w:rPr>
        <w:sectPr>
          <w:type w:val="nextPage"/>
          <w:pgSz w:h="11910" w:w="8400" w:orient="portrait"/>
          <w:pgMar w:bottom="280" w:top="820" w:left="640" w:right="520" w:header="720" w:footer="720"/>
        </w:sectPr>
      </w:pPr>
      <w:bookmarkStart w:colFirst="0" w:colLast="0" w:name="_gjdgxs" w:id="0"/>
      <w:bookmarkEnd w:id="0"/>
      <w:r w:rsidDel="00000000" w:rsidR="00000000" w:rsidRPr="00000000">
        <w:rPr>
          <w:sz w:val="20"/>
          <w:szCs w:val="20"/>
          <w:rtl w:val="0"/>
        </w:rPr>
        <w:t xml:space="preserve">© Запорізький національний університет, 2023 ISBN 978-966-599-272-1</w:t>
        <w:tab/>
        <w:t xml:space="preserve">© Луганська О.В., Омельянчик Л.О., 2023</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343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ЗМІСТ</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141"/>
        </w:tabs>
        <w:spacing w:after="0" w:before="2"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ВСТУП</w:t>
        <w:tab/>
        <w:t xml:space="preserve">6</w:t>
      </w:r>
    </w:p>
    <w:p w:rsidR="00000000" w:rsidDel="00000000" w:rsidP="00000000" w:rsidRDefault="00000000" w:rsidRPr="00000000" w14:paraId="00000039">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987"/>
          <w:tab w:val="right" w:leader="none" w:pos="6141"/>
        </w:tabs>
        <w:spacing w:after="0" w:before="2" w:line="251" w:lineRule="auto"/>
        <w:ind w:left="987" w:right="0" w:hanging="292"/>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Розділ 1. ЕЛЕКТРОХІМІЧНІ МЕТОДИ АНАЛІЗУ</w:t>
        <w:tab/>
        <w:t xml:space="preserve">7</w:t>
      </w:r>
    </w:p>
    <w:p w:rsidR="00000000" w:rsidDel="00000000" w:rsidP="00000000" w:rsidRDefault="00000000" w:rsidRPr="00000000" w14:paraId="0000003A">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30"/>
          <w:tab w:val="right" w:leader="none" w:pos="6141"/>
        </w:tabs>
        <w:spacing w:after="0" w:before="0" w:line="251" w:lineRule="auto"/>
        <w:ind w:left="1030"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Потенціометрія</w:t>
        <w:tab/>
        <w:t xml:space="preserve">7</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141"/>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7</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141"/>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9</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12</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26</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w:t>
        <w:tab/>
        <w:t xml:space="preserve">38</w:t>
      </w:r>
    </w:p>
    <w:p w:rsidR="00000000" w:rsidDel="00000000" w:rsidP="00000000" w:rsidRDefault="00000000" w:rsidRPr="00000000" w14:paraId="00000040">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30"/>
          <w:tab w:val="right" w:leader="none" w:pos="6251"/>
        </w:tabs>
        <w:spacing w:after="0" w:before="2" w:line="251" w:lineRule="auto"/>
        <w:ind w:left="1030"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Електрогравіметрія</w:t>
        <w:tab/>
        <w:t xml:space="preserve">39</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39</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40</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46</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2"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55</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w:t>
        <w:tab/>
        <w:t xml:space="preserve">56</w:t>
      </w:r>
    </w:p>
    <w:p w:rsidR="00000000" w:rsidDel="00000000" w:rsidP="00000000" w:rsidRDefault="00000000" w:rsidRPr="00000000" w14:paraId="00000046">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25"/>
          <w:tab w:val="right" w:leader="none" w:pos="6251"/>
        </w:tabs>
        <w:spacing w:after="0" w:before="1" w:line="240" w:lineRule="auto"/>
        <w:ind w:left="1025"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Кулонометрія</w:t>
        <w:tab/>
        <w:t xml:space="preserve">57</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2"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58</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59</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67</w:t>
      </w:r>
    </w:p>
    <w:p w:rsidR="00000000" w:rsidDel="00000000" w:rsidP="00000000" w:rsidRDefault="00000000" w:rsidRPr="00000000" w14:paraId="0000004A">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25"/>
          <w:tab w:val="right" w:leader="none" w:pos="6251"/>
        </w:tabs>
        <w:spacing w:after="0" w:before="2" w:line="251" w:lineRule="auto"/>
        <w:ind w:left="1025"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Кондуктометрія</w:t>
        <w:tab/>
        <w:t xml:space="preserve">68</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68</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69</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70</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w:t>
        <w:tab/>
        <w:t xml:space="preserve">74</w:t>
      </w:r>
    </w:p>
    <w:p w:rsidR="00000000" w:rsidDel="00000000" w:rsidP="00000000" w:rsidRDefault="00000000" w:rsidRPr="00000000" w14:paraId="0000004F">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30"/>
          <w:tab w:val="right" w:leader="none" w:pos="6251"/>
        </w:tabs>
        <w:spacing w:after="0" w:before="0" w:line="251" w:lineRule="auto"/>
        <w:ind w:left="1030"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Вольтамперометрія</w:t>
        <w:tab/>
        <w:t xml:space="preserve">75</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основи методу</w:t>
        <w:tab/>
        <w:t xml:space="preserve">75</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2"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78</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80</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251"/>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93</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101</w:t>
      </w:r>
    </w:p>
    <w:p w:rsidR="00000000" w:rsidDel="00000000" w:rsidP="00000000" w:rsidRDefault="00000000" w:rsidRPr="00000000" w14:paraId="00000055">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987"/>
        </w:tabs>
        <w:spacing w:after="0" w:before="0" w:line="251" w:lineRule="auto"/>
        <w:ind w:left="987" w:right="0" w:hanging="292"/>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Розділ 2. СПЕКТРОСКОПІЧНІ МЕТОДИ АНАЛІЗУ 103</w:t>
      </w:r>
    </w:p>
    <w:p w:rsidR="00000000" w:rsidDel="00000000" w:rsidP="00000000" w:rsidRDefault="00000000" w:rsidRPr="00000000" w14:paraId="00000056">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25"/>
          <w:tab w:val="right" w:leader="none" w:pos="6362"/>
        </w:tabs>
        <w:spacing w:after="0" w:before="1" w:line="240" w:lineRule="auto"/>
        <w:ind w:left="1025"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Молекулярна спектроскопія</w:t>
        <w:tab/>
        <w:t xml:space="preserve">103</w:t>
      </w:r>
    </w:p>
    <w:p w:rsidR="00000000" w:rsidDel="00000000" w:rsidP="00000000" w:rsidRDefault="00000000" w:rsidRPr="00000000" w14:paraId="00000057">
      <w:pPr>
        <w:keepNext w:val="0"/>
        <w:keepLines w:val="0"/>
        <w:pageBreakBefore w:val="0"/>
        <w:widowControl w:val="0"/>
        <w:numPr>
          <w:ilvl w:val="2"/>
          <w:numId w:val="60"/>
        </w:numPr>
        <w:pBdr>
          <w:top w:space="0" w:sz="0" w:val="nil"/>
          <w:left w:space="0" w:sz="0" w:val="nil"/>
          <w:bottom w:space="0" w:sz="0" w:val="nil"/>
          <w:right w:space="0" w:sz="0" w:val="nil"/>
          <w:between w:space="0" w:sz="0" w:val="nil"/>
        </w:pBdr>
        <w:shd w:fill="auto" w:val="clear"/>
        <w:tabs>
          <w:tab w:val="left" w:leader="none" w:pos="1192"/>
          <w:tab w:val="right" w:leader="none" w:pos="6362"/>
        </w:tabs>
        <w:spacing w:after="0" w:before="2" w:line="240" w:lineRule="auto"/>
        <w:ind w:left="1192" w:right="0" w:hanging="49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Фотометричні засади методів</w:t>
        <w:tab/>
        <w:t xml:space="preserve">103</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методів</w:t>
        <w:tab/>
        <w:t xml:space="preserve">103</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107</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111</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134</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6" w:type="default"/>
          <w:type w:val="nextPage"/>
          <w:pgSz w:h="11910" w:w="8400" w:orient="portrait"/>
          <w:pgMar w:bottom="860" w:top="1080" w:left="640" w:right="520" w:header="0" w:footer="671"/>
          <w:pgNumType w:start="3"/>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138</w:t>
      </w:r>
    </w:p>
    <w:p w:rsidR="00000000" w:rsidDel="00000000" w:rsidP="00000000" w:rsidRDefault="00000000" w:rsidRPr="00000000" w14:paraId="0000005D">
      <w:pPr>
        <w:keepNext w:val="0"/>
        <w:keepLines w:val="0"/>
        <w:pageBreakBefore w:val="0"/>
        <w:widowControl w:val="0"/>
        <w:numPr>
          <w:ilvl w:val="2"/>
          <w:numId w:val="60"/>
        </w:numPr>
        <w:pBdr>
          <w:top w:space="0" w:sz="0" w:val="nil"/>
          <w:left w:space="0" w:sz="0" w:val="nil"/>
          <w:bottom w:space="0" w:sz="0" w:val="nil"/>
          <w:right w:space="0" w:sz="0" w:val="nil"/>
          <w:between w:space="0" w:sz="0" w:val="nil"/>
        </w:pBdr>
        <w:shd w:fill="auto" w:val="clear"/>
        <w:tabs>
          <w:tab w:val="left" w:leader="none" w:pos="1192"/>
          <w:tab w:val="right" w:leader="none" w:pos="6362"/>
        </w:tabs>
        <w:spacing w:after="0" w:before="75" w:line="251" w:lineRule="auto"/>
        <w:ind w:left="1192" w:right="0" w:hanging="49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Люмінесцентний аналіз</w:t>
        <w:tab/>
        <w:t xml:space="preserve">141</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141</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143</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147</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152</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w:t>
        <w:tab/>
        <w:t xml:space="preserve">154</w:t>
      </w:r>
    </w:p>
    <w:p w:rsidR="00000000" w:rsidDel="00000000" w:rsidP="00000000" w:rsidRDefault="00000000" w:rsidRPr="00000000" w14:paraId="00000063">
      <w:pPr>
        <w:keepNext w:val="0"/>
        <w:keepLines w:val="0"/>
        <w:pageBreakBefore w:val="0"/>
        <w:widowControl w:val="0"/>
        <w:numPr>
          <w:ilvl w:val="2"/>
          <w:numId w:val="59"/>
        </w:numPr>
        <w:pBdr>
          <w:top w:space="0" w:sz="0" w:val="nil"/>
          <w:left w:space="0" w:sz="0" w:val="nil"/>
          <w:bottom w:space="0" w:sz="0" w:val="nil"/>
          <w:right w:space="0" w:sz="0" w:val="nil"/>
          <w:between w:space="0" w:sz="0" w:val="nil"/>
        </w:pBdr>
        <w:shd w:fill="auto" w:val="clear"/>
        <w:tabs>
          <w:tab w:val="left" w:leader="none" w:pos="1249"/>
          <w:tab w:val="right" w:leader="none" w:pos="6362"/>
        </w:tabs>
        <w:spacing w:after="0" w:before="1" w:line="240" w:lineRule="auto"/>
        <w:ind w:left="1249" w:right="0" w:hanging="55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Нефелометрія та турбідиметрія</w:t>
        <w:tab/>
        <w:t xml:space="preserve">155</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155</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типової задачі</w:t>
        <w:tab/>
        <w:t xml:space="preserve">158</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159</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161</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162</w:t>
      </w:r>
    </w:p>
    <w:p w:rsidR="00000000" w:rsidDel="00000000" w:rsidP="00000000" w:rsidRDefault="00000000" w:rsidRPr="00000000" w14:paraId="00000069">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30"/>
          <w:tab w:val="right" w:leader="none" w:pos="6362"/>
        </w:tabs>
        <w:spacing w:after="0" w:before="2" w:line="240" w:lineRule="auto"/>
        <w:ind w:left="1030"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Атомна спектроскопія</w:t>
        <w:tab/>
        <w:t xml:space="preserve">163</w:t>
      </w:r>
    </w:p>
    <w:p w:rsidR="00000000" w:rsidDel="00000000" w:rsidP="00000000" w:rsidRDefault="00000000" w:rsidRPr="00000000" w14:paraId="0000006A">
      <w:pPr>
        <w:keepNext w:val="0"/>
        <w:keepLines w:val="0"/>
        <w:pageBreakBefore w:val="0"/>
        <w:widowControl w:val="0"/>
        <w:numPr>
          <w:ilvl w:val="2"/>
          <w:numId w:val="58"/>
        </w:numPr>
        <w:pBdr>
          <w:top w:space="0" w:sz="0" w:val="nil"/>
          <w:left w:space="0" w:sz="0" w:val="nil"/>
          <w:bottom w:space="0" w:sz="0" w:val="nil"/>
          <w:right w:space="0" w:sz="0" w:val="nil"/>
          <w:between w:space="0" w:sz="0" w:val="nil"/>
        </w:pBdr>
        <w:shd w:fill="auto" w:val="clear"/>
        <w:tabs>
          <w:tab w:val="left" w:leader="none" w:pos="1249"/>
          <w:tab w:val="right" w:leader="none" w:pos="6362"/>
        </w:tabs>
        <w:spacing w:after="0" w:before="2" w:line="240" w:lineRule="auto"/>
        <w:ind w:left="1249" w:right="0" w:hanging="55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Емісійний спектральний аналіз</w:t>
        <w:tab/>
        <w:t xml:space="preserve">163</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163</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165</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167</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175</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176</w:t>
      </w:r>
    </w:p>
    <w:p w:rsidR="00000000" w:rsidDel="00000000" w:rsidP="00000000" w:rsidRDefault="00000000" w:rsidRPr="00000000" w14:paraId="00000070">
      <w:pPr>
        <w:keepNext w:val="0"/>
        <w:keepLines w:val="0"/>
        <w:pageBreakBefore w:val="0"/>
        <w:widowControl w:val="0"/>
        <w:numPr>
          <w:ilvl w:val="2"/>
          <w:numId w:val="58"/>
        </w:numPr>
        <w:pBdr>
          <w:top w:space="0" w:sz="0" w:val="nil"/>
          <w:left w:space="0" w:sz="0" w:val="nil"/>
          <w:bottom w:space="0" w:sz="0" w:val="nil"/>
          <w:right w:space="0" w:sz="0" w:val="nil"/>
          <w:between w:space="0" w:sz="0" w:val="nil"/>
        </w:pBdr>
        <w:shd w:fill="auto" w:val="clear"/>
        <w:tabs>
          <w:tab w:val="left" w:leader="none" w:pos="1250"/>
          <w:tab w:val="right" w:leader="none" w:pos="6362"/>
        </w:tabs>
        <w:spacing w:after="0" w:before="2" w:line="240" w:lineRule="auto"/>
        <w:ind w:left="1250" w:right="0" w:hanging="55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Полуменева фотометрія</w:t>
        <w:tab/>
        <w:t xml:space="preserve">177</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177</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179</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182</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184</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185</w:t>
      </w:r>
    </w:p>
    <w:p w:rsidR="00000000" w:rsidDel="00000000" w:rsidP="00000000" w:rsidRDefault="00000000" w:rsidRPr="00000000" w14:paraId="00000076">
      <w:pPr>
        <w:keepNext w:val="0"/>
        <w:keepLines w:val="0"/>
        <w:pageBreakBefore w:val="0"/>
        <w:widowControl w:val="0"/>
        <w:numPr>
          <w:ilvl w:val="2"/>
          <w:numId w:val="58"/>
        </w:numPr>
        <w:pBdr>
          <w:top w:space="0" w:sz="0" w:val="nil"/>
          <w:left w:space="0" w:sz="0" w:val="nil"/>
          <w:bottom w:space="0" w:sz="0" w:val="nil"/>
          <w:right w:space="0" w:sz="0" w:val="nil"/>
          <w:between w:space="0" w:sz="0" w:val="nil"/>
        </w:pBdr>
        <w:shd w:fill="auto" w:val="clear"/>
        <w:tabs>
          <w:tab w:val="left" w:leader="none" w:pos="1249"/>
          <w:tab w:val="right" w:leader="none" w:pos="6362"/>
        </w:tabs>
        <w:spacing w:after="0" w:before="0" w:line="251" w:lineRule="auto"/>
        <w:ind w:left="1249" w:right="0" w:hanging="55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Атомно-абсорбційний спектральний аналіз</w:t>
        <w:tab/>
        <w:t xml:space="preserve">186</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186</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191</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193</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195</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196</w:t>
      </w:r>
    </w:p>
    <w:p w:rsidR="00000000" w:rsidDel="00000000" w:rsidP="00000000" w:rsidRDefault="00000000" w:rsidRPr="00000000" w14:paraId="0000007C">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25"/>
          <w:tab w:val="right" w:leader="none" w:pos="6362"/>
        </w:tabs>
        <w:spacing w:after="0" w:before="0" w:line="251" w:lineRule="auto"/>
        <w:ind w:left="1025"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Мас-спектрометрія</w:t>
        <w:tab/>
        <w:t xml:space="preserve">198</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198</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199</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200</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202</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203</w:t>
      </w:r>
    </w:p>
    <w:p w:rsidR="00000000" w:rsidDel="00000000" w:rsidP="00000000" w:rsidRDefault="00000000" w:rsidRPr="00000000" w14:paraId="00000082">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83"/>
          <w:tab w:val="right" w:leader="none" w:pos="6362"/>
        </w:tabs>
        <w:spacing w:after="0" w:before="2" w:line="251" w:lineRule="auto"/>
        <w:ind w:left="1083"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Рефрактометрія</w:t>
        <w:tab/>
        <w:t xml:space="preserve">204</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204</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75"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207</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209</w:t>
      </w:r>
    </w:p>
    <w:p w:rsidR="00000000" w:rsidDel="00000000" w:rsidP="00000000" w:rsidRDefault="00000000" w:rsidRPr="00000000" w14:paraId="00000086">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83"/>
          <w:tab w:val="right" w:leader="none" w:pos="6362"/>
        </w:tabs>
        <w:spacing w:after="0" w:before="1" w:line="240" w:lineRule="auto"/>
        <w:ind w:left="1083"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Поляриметрія</w:t>
        <w:tab/>
        <w:t xml:space="preserve">210</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основи методу</w:t>
        <w:tab/>
        <w:t xml:space="preserve">210</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213</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214</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215</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216</w:t>
      </w:r>
    </w:p>
    <w:p w:rsidR="00000000" w:rsidDel="00000000" w:rsidP="00000000" w:rsidRDefault="00000000" w:rsidRPr="00000000" w14:paraId="0000008C">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25"/>
          <w:tab w:val="right" w:leader="none" w:pos="6362"/>
        </w:tabs>
        <w:spacing w:after="0" w:before="0" w:line="251" w:lineRule="auto"/>
        <w:ind w:left="1025"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Спектроскопія магнітного резонансу</w:t>
        <w:tab/>
        <w:t xml:space="preserve">217</w:t>
      </w:r>
    </w:p>
    <w:p w:rsidR="00000000" w:rsidDel="00000000" w:rsidP="00000000" w:rsidRDefault="00000000" w:rsidRPr="00000000" w14:paraId="0000008D">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tabs>
          <w:tab w:val="left" w:leader="none" w:pos="1244"/>
          <w:tab w:val="right" w:leader="none" w:pos="6362"/>
        </w:tabs>
        <w:spacing w:after="0" w:before="2" w:line="240" w:lineRule="auto"/>
        <w:ind w:left="1244" w:right="0" w:hanging="54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Ядерний магнітний резонанс (ЯМР)</w:t>
        <w:tab/>
        <w:t xml:space="preserve">217</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217</w:t>
      </w:r>
    </w:p>
    <w:p w:rsidR="00000000" w:rsidDel="00000000" w:rsidP="00000000" w:rsidRDefault="00000000" w:rsidRPr="00000000" w14:paraId="0000008F">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tabs>
          <w:tab w:val="left" w:leader="none" w:pos="1249"/>
          <w:tab w:val="right" w:leader="none" w:pos="6362"/>
        </w:tabs>
        <w:spacing w:after="0" w:before="0" w:line="251" w:lineRule="auto"/>
        <w:ind w:left="1249" w:right="0" w:hanging="55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Електронний парамагнітний резонанс (ЕПР)</w:t>
        <w:tab/>
        <w:t xml:space="preserve">220</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методу</w:t>
        <w:tab/>
        <w:t xml:space="preserve">220</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Приклади розв’язування типових задач</w:t>
        <w:tab/>
        <w:t xml:space="preserve">221</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222</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223</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225</w:t>
      </w:r>
    </w:p>
    <w:p w:rsidR="00000000" w:rsidDel="00000000" w:rsidP="00000000" w:rsidRDefault="00000000" w:rsidRPr="00000000" w14:paraId="00000095">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025"/>
          <w:tab w:val="right" w:leader="none" w:pos="6362"/>
        </w:tabs>
        <w:spacing w:after="0" w:before="1" w:line="251" w:lineRule="auto"/>
        <w:ind w:left="1025"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Рентгеноспектральні методи аналізу</w:t>
        <w:tab/>
        <w:t xml:space="preserve">226</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засади методів</w:t>
        <w:tab/>
        <w:t xml:space="preserve">226</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розв’язування типової задачі</w:t>
        <w:tab/>
        <w:t xml:space="preserve">228</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Задачі для самостійного розв’язування</w:t>
        <w:tab/>
        <w:t xml:space="preserve">229</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Тести</w:t>
        <w:tab/>
        <w:t xml:space="preserve">232</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запитання та завдання</w:t>
        <w:tab/>
        <w:t xml:space="preserve">234</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6362"/>
        </w:tabs>
        <w:spacing w:after="0"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СПИСОК ВИКОРИСТАНОЇ ЛІТЕРАТУРИ</w:t>
        <w:tab/>
        <w:t xml:space="preserve">235</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ВСТУП</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1"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Аналітична хімія являється хімічною наукою, яка займає провідне місце в ряді інших хімічних дисциплін. Разом з тим аналітична хімія щільно пов’язана з повсякденною практикою, оскільки без даних аналізу про зміст у сировині або кінцевому продукті основних компонентів і домішок неможливо досвідчене проведення технологічного процесу в металургійній, хімічній, фармацевтичній та багатьох інших галузях промисловості. Дані хімічного аналізу потрібні для рішення економічних та інших важливих питань.</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83"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Даний навчальний посібник складено згідно з програмою з аналітичної хімії для хімічних та хіміко-технологічних спеціальностей вищих навчальних закладів та містить викладення теоретичних основ з цієї науки з урахуванням сучасних тенденцій розвитку.</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77"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Навчальний посібник присвячений фізико-хімічним, або, як їх ще називають, інструментальним методам аналізу, теорія яких грунтується на фундоментальних законах фізики та хімії. В першу чергу розглянута можливість їх використання з хіміко-аналітичною метою. Разом з тим в посібнику даєтсья досить ретельне викладання питань практичного застосування різних методів аналізу, їх значення, можливостей та обмежень.</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1"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Посібник складається з двох частин. В першій частині розглядається електрохімічні методи аналізу, в другій – спектроскопічні методи аналізу.</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Теоретичні основи класичних методів аналізу наводяться на початку кожного підрозділу, що має певні методичні переваги, оскільки часто одні й ті ж теоретичні положення використовуються в різних методах аналізу, а викладення будь-якого методу ґрунтується на сумі знань процесів в розчині.</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82"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Навчальний посібник присвячений фізико-хімічним методам аналізу. У посібнику досить ретельно викладені питання практичного застосування різних методів аналізу, їх значення, можливостей та обмежень.</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85"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кінці кожного підрозділу навчального посібника наведені питання та задачі, рішення яких повинно сприяти більш поглибленому самостійному вивченню матеріалу.</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838" w:right="1252" w:firstLine="1545.999999999999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Розділ 1 ЕЛЕКТРОХІМІЧНІ МЕТОДИ АНАЛІЗУ</w:t>
      </w:r>
    </w:p>
    <w:p w:rsidR="00000000" w:rsidDel="00000000" w:rsidP="00000000" w:rsidRDefault="00000000" w:rsidRPr="00000000" w14:paraId="000000A5">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3302"/>
        </w:tabs>
        <w:spacing w:after="0" w:before="4" w:line="240" w:lineRule="auto"/>
        <w:ind w:left="3302" w:right="0" w:hanging="566.0000000000002"/>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ПОТЕНЦІОМЕТРІЯ</w:t>
      </w:r>
    </w:p>
    <w:p w:rsidR="00000000" w:rsidDel="00000000" w:rsidP="00000000" w:rsidRDefault="00000000" w:rsidRPr="00000000" w14:paraId="000000A6">
      <w:pPr>
        <w:spacing w:before="251" w:lineRule="auto"/>
        <w:ind w:left="312" w:firstLine="0"/>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75"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Потенціометричний метод аналізу базується на вимірюванні потенціалу оборотного індикаторного електрода, зануреного в ана- лізований розчин. Залежність між величиною потенціалу та активностями компонентів в розчині, які визначають, математично відображає рівняння Нернста.</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79"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Пряма потенціометрія ґрунтується на безпосередньому використанні для практичних цілей вимірюваної величини рівноважного потенціалу електрода. У цьому випадку потенціал індикаторного електрода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14166" cy="336041"/>
            <wp:effectExtent b="0" l="0" r="0" t="0"/>
            <wp:docPr id="444" name="image424.jpg"/>
            <a:graphic>
              <a:graphicData uri="http://schemas.openxmlformats.org/drawingml/2006/picture">
                <pic:pic>
                  <pic:nvPicPr>
                    <pic:cNvPr id="0" name="image424.jpg"/>
                    <pic:cNvPicPr preferRelativeResize="0"/>
                  </pic:nvPicPr>
                  <pic:blipFill>
                    <a:blip r:embed="rId7"/>
                    <a:srcRect b="0" l="0" r="0" t="0"/>
                    <a:stretch>
                      <a:fillRect/>
                    </a:stretch>
                  </pic:blipFill>
                  <pic:spPr>
                    <a:xfrm>
                      <a:off x="0" y="0"/>
                      <a:ext cx="1014166" cy="336041"/>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39"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159877" cy="330041"/>
            <wp:effectExtent b="0" l="0" r="0" t="0"/>
            <wp:docPr id="446" name="image423.jpg"/>
            <a:graphic>
              <a:graphicData uri="http://schemas.openxmlformats.org/drawingml/2006/picture">
                <pic:pic>
                  <pic:nvPicPr>
                    <pic:cNvPr id="0" name="image423.jpg"/>
                    <pic:cNvPicPr preferRelativeResize="0"/>
                  </pic:nvPicPr>
                  <pic:blipFill>
                    <a:blip r:embed="rId8"/>
                    <a:srcRect b="0" l="0" r="0" t="0"/>
                    <a:stretch>
                      <a:fillRect/>
                    </a:stretch>
                  </pic:blipFill>
                  <pic:spPr>
                    <a:xfrm>
                      <a:off x="0" y="0"/>
                      <a:ext cx="1159877" cy="330041"/>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о1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стандартні потенціали, виміряні за певних умов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298К,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атм); n - кількість електронів, які беруть участь в електродному процесі (заряд іонів); 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універсальна газова стала;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число Фарадея;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температура в градусах Кельвіна;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Ме</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активність у розчині катіонів або аніонів.</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2"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Активність зв'язана з концентрацією іонів відомим рівнянням:</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0132" cy="195072"/>
            <wp:effectExtent b="0" l="0" r="0" t="0"/>
            <wp:docPr id="445" name="image422.jpg"/>
            <a:graphic>
              <a:graphicData uri="http://schemas.openxmlformats.org/drawingml/2006/picture">
                <pic:pic>
                  <pic:nvPicPr>
                    <pic:cNvPr id="0" name="image422.jpg"/>
                    <pic:cNvPicPr preferRelativeResize="0"/>
                  </pic:nvPicPr>
                  <pic:blipFill>
                    <a:blip r:embed="rId9"/>
                    <a:srcRect b="0" l="0" r="0" t="0"/>
                    <a:stretch>
                      <a:fillRect/>
                    </a:stretch>
                  </pic:blipFill>
                  <pic:spPr>
                    <a:xfrm>
                      <a:off x="0" y="0"/>
                      <a:ext cx="1070132" cy="195072"/>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22"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індикаторного електрода вимірюють відносно електрода порівняння, потенціал якого є відомим та постійним за даних умов:</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147693" cy="192024"/>
            <wp:effectExtent b="0" l="0" r="0" t="0"/>
            <wp:docPr id="448" name="image426.jpg"/>
            <a:graphic>
              <a:graphicData uri="http://schemas.openxmlformats.org/drawingml/2006/picture">
                <pic:pic>
                  <pic:nvPicPr>
                    <pic:cNvPr id="0" name="image426.jpg"/>
                    <pic:cNvPicPr preferRelativeResize="0"/>
                  </pic:nvPicPr>
                  <pic:blipFill>
                    <a:blip r:embed="rId10"/>
                    <a:srcRect b="0" l="0" r="0" t="0"/>
                    <a:stretch>
                      <a:fillRect/>
                    </a:stretch>
                  </pic:blipFill>
                  <pic:spPr>
                    <a:xfrm>
                      <a:off x="0" y="0"/>
                      <a:ext cx="1147693" cy="192024"/>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695"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ЕРС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електрорушійна сила гальванічного елемента,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інд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порівн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потенціали електродів індикаторного та порівняння</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відповідно.</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електроди порівняння найчастіше використовують стандартний водневий (СВЕ), насичений каломельний (нас.КЕ) та</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хлоридсрібний.</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Значення рН розчинів вимірюють за допомогою водневого, хінгідронного або скляного електродів. У розчині з невідомим рН по- тенціал водневого електрода</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126958" cy="213360"/>
            <wp:effectExtent b="0" l="0" r="0" t="0"/>
            <wp:docPr id="447" name="image425.jpg"/>
            <a:graphic>
              <a:graphicData uri="http://schemas.openxmlformats.org/drawingml/2006/picture">
                <pic:pic>
                  <pic:nvPicPr>
                    <pic:cNvPr id="0" name="image425.jpg"/>
                    <pic:cNvPicPr preferRelativeResize="0"/>
                  </pic:nvPicPr>
                  <pic:blipFill>
                    <a:blip r:embed="rId11"/>
                    <a:srcRect b="0" l="0" r="0" t="0"/>
                    <a:stretch>
                      <a:fillRect/>
                    </a:stretch>
                  </pic:blipFill>
                  <pic:spPr>
                    <a:xfrm>
                      <a:off x="0" y="0"/>
                      <a:ext cx="1126958" cy="21336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963294" cy="341629"/>
            <wp:effectExtent b="0" l="0" r="0" t="0"/>
            <wp:docPr id="449" name="image427.jpg"/>
            <a:graphic>
              <a:graphicData uri="http://schemas.openxmlformats.org/drawingml/2006/picture">
                <pic:pic>
                  <pic:nvPicPr>
                    <pic:cNvPr id="0" name="image427.jpg"/>
                    <pic:cNvPicPr preferRelativeResize="0"/>
                  </pic:nvPicPr>
                  <pic:blipFill>
                    <a:blip r:embed="rId12"/>
                    <a:srcRect b="0" l="0" r="0" t="0"/>
                    <a:stretch>
                      <a:fillRect/>
                    </a:stretch>
                  </pic:blipFill>
                  <pic:spPr>
                    <a:xfrm>
                      <a:off x="0" y="0"/>
                      <a:ext cx="963294" cy="34162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t = 25° С. Стандартний потенціал водневого електрода дорівнює нулю, отже:</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2043938</wp:posOffset>
            </wp:positionH>
            <wp:positionV relativeFrom="paragraph">
              <wp:posOffset>164799</wp:posOffset>
            </wp:positionV>
            <wp:extent cx="727669" cy="336041"/>
            <wp:effectExtent b="0" l="0" r="0" t="0"/>
            <wp:wrapTopAndBottom distB="0" distT="0"/>
            <wp:docPr id="400" name="image364.jpg"/>
            <a:graphic>
              <a:graphicData uri="http://schemas.openxmlformats.org/drawingml/2006/picture">
                <pic:pic>
                  <pic:nvPicPr>
                    <pic:cNvPr id="0" name="image364.jpg"/>
                    <pic:cNvPicPr preferRelativeResize="0"/>
                  </pic:nvPicPr>
                  <pic:blipFill>
                    <a:blip r:embed="rId13"/>
                    <a:srcRect b="0" l="0" r="0" t="0"/>
                    <a:stretch>
                      <a:fillRect/>
                    </a:stretch>
                  </pic:blipFill>
                  <pic:spPr>
                    <a:xfrm>
                      <a:off x="0" y="0"/>
                      <a:ext cx="727669" cy="336041"/>
                    </a:xfrm>
                    <a:prstGeom prst="rect"/>
                    <a:ln/>
                  </pic:spPr>
                </pic:pic>
              </a:graphicData>
            </a:graphic>
          </wp:anchor>
        </w:drawing>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хінгідронного електрода</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46249" cy="365760"/>
            <wp:effectExtent b="0" l="0" r="0" t="0"/>
            <wp:docPr id="450" name="image428.jpg"/>
            <a:graphic>
              <a:graphicData uri="http://schemas.openxmlformats.org/drawingml/2006/picture">
                <pic:pic>
                  <pic:nvPicPr>
                    <pic:cNvPr id="0" name="image428.jpg"/>
                    <pic:cNvPicPr preferRelativeResize="0"/>
                  </pic:nvPicPr>
                  <pic:blipFill>
                    <a:blip r:embed="rId14"/>
                    <a:srcRect b="0" l="0" r="0" t="0"/>
                    <a:stretch>
                      <a:fillRect/>
                    </a:stretch>
                  </pic:blipFill>
                  <pic:spPr>
                    <a:xfrm>
                      <a:off x="0" y="0"/>
                      <a:ext cx="1746249" cy="36576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88" w:lineRule="auto"/>
        <w:ind w:left="695" w:right="1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концентрації хінону та гідрохінону однакові, то або</w:t>
      </w:r>
      <w:r w:rsidDel="00000000" w:rsidR="00000000" w:rsidRPr="00000000">
        <w:drawing>
          <wp:anchor allowOverlap="1" behindDoc="0" distB="0" distT="0" distL="0" distR="0" hidden="0" layoutInCell="1" locked="0" relativeHeight="0" simplePos="0">
            <wp:simplePos x="0" y="0"/>
            <wp:positionH relativeFrom="column">
              <wp:posOffset>1858380</wp:posOffset>
            </wp:positionH>
            <wp:positionV relativeFrom="paragraph">
              <wp:posOffset>158114</wp:posOffset>
            </wp:positionV>
            <wp:extent cx="1072788" cy="231775"/>
            <wp:effectExtent b="0" l="0" r="0" t="0"/>
            <wp:wrapNone/>
            <wp:docPr id="433" name="image406.jpg"/>
            <a:graphic>
              <a:graphicData uri="http://schemas.openxmlformats.org/drawingml/2006/picture">
                <pic:pic>
                  <pic:nvPicPr>
                    <pic:cNvPr id="0" name="image406.jpg"/>
                    <pic:cNvPicPr preferRelativeResize="0"/>
                  </pic:nvPicPr>
                  <pic:blipFill>
                    <a:blip r:embed="rId15"/>
                    <a:srcRect b="0" l="0" r="0" t="0"/>
                    <a:stretch>
                      <a:fillRect/>
                    </a:stretch>
                  </pic:blipFill>
                  <pic:spPr>
                    <a:xfrm>
                      <a:off x="0" y="0"/>
                      <a:ext cx="1072788" cy="2317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1998217</wp:posOffset>
            </wp:positionH>
            <wp:positionV relativeFrom="paragraph">
              <wp:posOffset>551815</wp:posOffset>
            </wp:positionV>
            <wp:extent cx="780288" cy="338121"/>
            <wp:effectExtent b="0" l="0" r="0" t="0"/>
            <wp:wrapNone/>
            <wp:docPr id="297" name="image243.jpg"/>
            <a:graphic>
              <a:graphicData uri="http://schemas.openxmlformats.org/drawingml/2006/picture">
                <pic:pic>
                  <pic:nvPicPr>
                    <pic:cNvPr id="0" name="image243.jpg"/>
                    <pic:cNvPicPr preferRelativeResize="0"/>
                  </pic:nvPicPr>
                  <pic:blipFill>
                    <a:blip r:embed="rId16"/>
                    <a:srcRect b="0" l="0" r="0" t="0"/>
                    <a:stretch>
                      <a:fillRect/>
                    </a:stretch>
                  </pic:blipFill>
                  <pic:spPr>
                    <a:xfrm>
                      <a:off x="0" y="0"/>
                      <a:ext cx="780288" cy="338121"/>
                    </a:xfrm>
                    <a:prstGeom prst="rect"/>
                    <a:ln/>
                  </pic:spPr>
                </pic:pic>
              </a:graphicData>
            </a:graphic>
          </wp:anchor>
        </w:drawing>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Залежно від рН потенціал скляного електрода</w:t>
      </w:r>
      <w:r w:rsidDel="00000000" w:rsidR="00000000" w:rsidRPr="00000000">
        <w:drawing>
          <wp:anchor allowOverlap="1" behindDoc="0" distB="0" distT="0" distL="0" distR="0" hidden="0" layoutInCell="1" locked="0" relativeHeight="0" simplePos="0">
            <wp:simplePos x="0" y="0"/>
            <wp:positionH relativeFrom="column">
              <wp:posOffset>1733418</wp:posOffset>
            </wp:positionH>
            <wp:positionV relativeFrom="paragraph">
              <wp:posOffset>294897</wp:posOffset>
            </wp:positionV>
            <wp:extent cx="1318907" cy="146303"/>
            <wp:effectExtent b="0" l="0" r="0" t="0"/>
            <wp:wrapTopAndBottom distB="0" distT="0"/>
            <wp:docPr id="284" name="image228.png"/>
            <a:graphic>
              <a:graphicData uri="http://schemas.openxmlformats.org/drawingml/2006/picture">
                <pic:pic>
                  <pic:nvPicPr>
                    <pic:cNvPr id="0" name="image228.png"/>
                    <pic:cNvPicPr preferRelativeResize="0"/>
                  </pic:nvPicPr>
                  <pic:blipFill>
                    <a:blip r:embed="rId17"/>
                    <a:srcRect b="0" l="0" r="0" t="0"/>
                    <a:stretch>
                      <a:fillRect/>
                    </a:stretch>
                  </pic:blipFill>
                  <pic:spPr>
                    <a:xfrm>
                      <a:off x="0" y="0"/>
                      <a:ext cx="1318907" cy="146303"/>
                    </a:xfrm>
                    <a:prstGeom prst="rect"/>
                    <a:ln/>
                  </pic:spPr>
                </pic:pic>
              </a:graphicData>
            </a:graphic>
          </wp:anchor>
        </w:drawing>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252"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const - стала, яка залежить від сорту скла та його іонообмінних властивостей.</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Величину електродного потенціалу для іон-селективних елект- родів визначають згідно з рівнянням</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88625" cy="324040"/>
            <wp:effectExtent b="0" l="0" r="0" t="0"/>
            <wp:docPr id="188" name="image126.png"/>
            <a:graphic>
              <a:graphicData uri="http://schemas.openxmlformats.org/drawingml/2006/picture">
                <pic:pic>
                  <pic:nvPicPr>
                    <pic:cNvPr id="0" name="image126.png"/>
                    <pic:cNvPicPr preferRelativeResize="0"/>
                  </pic:nvPicPr>
                  <pic:blipFill>
                    <a:blip r:embed="rId18"/>
                    <a:srcRect b="0" l="0" r="0" t="0"/>
                    <a:stretch>
                      <a:fillRect/>
                    </a:stretch>
                  </pic:blipFill>
                  <pic:spPr>
                    <a:xfrm>
                      <a:off x="0" y="0"/>
                      <a:ext cx="1888625" cy="32404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3"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активності визначуваного іона та того, що заважає,</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їх заряди відповідно,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а/b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коефіцієнт селективності.</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Одним із методів кількісних визначень у прямій потенціометрії є метод стандартної добавки. У цьому методі потенціал індикаторного електрода вимірюють до та після добавки невеликого об'єму стандартного розчину визначуваного іона. Припускають, що ця добавка не змінює іонної сили розчину та, відповідно, коефіцієнта активності визначуваної речовини. Невідому концентрацію визна- чають за формулою</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75073" cy="475488"/>
            <wp:effectExtent b="0" l="0" r="0" t="0"/>
            <wp:docPr id="189" name="image119.png"/>
            <a:graphic>
              <a:graphicData uri="http://schemas.openxmlformats.org/drawingml/2006/picture">
                <pic:pic>
                  <pic:nvPicPr>
                    <pic:cNvPr id="0" name="image119.png"/>
                    <pic:cNvPicPr preferRelativeResize="0"/>
                  </pic:nvPicPr>
                  <pic:blipFill>
                    <a:blip r:embed="rId19"/>
                    <a:srcRect b="0" l="0" r="0" t="0"/>
                    <a:stretch>
                      <a:fillRect/>
                    </a:stretch>
                  </pic:blipFill>
                  <pic:spPr>
                    <a:xfrm>
                      <a:off x="0" y="0"/>
                      <a:ext cx="1075073" cy="47548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Інший варіант потенціометрії - потенціометричне титрування. У цьому випадку потенціал індикаторного електрода змінюється залежно від кількості доданого титранту. З графіка залежності по- тенціалу від об'єму титранту знаходять величину об'єму доданого розчину, коли досягнута точка еквівалентності.</w:t>
      </w:r>
    </w:p>
    <w:p w:rsidR="00000000" w:rsidDel="00000000" w:rsidP="00000000" w:rsidRDefault="00000000" w:rsidRPr="00000000" w14:paraId="000000C7">
      <w:pPr>
        <w:spacing w:before="247" w:lineRule="auto"/>
        <w:ind w:left="1943"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2"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за якої активності іонів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похибка вимірювання потенціалу іон-селективного електрода в розчині з</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5"/>
        </w:tabs>
        <w:spacing w:after="0" w:before="10" w:line="101" w:lineRule="auto"/>
        <w:ind w:left="75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0,001 не перевищує 1% (К</w:t>
        <w:tab/>
        <w:t xml:space="preserve">=0,01).</w:t>
      </w:r>
    </w:p>
    <w:p w:rsidR="00000000" w:rsidDel="00000000" w:rsidP="00000000" w:rsidRDefault="00000000" w:rsidRPr="00000000" w14:paraId="000000CA">
      <w:pPr>
        <w:spacing w:line="152" w:lineRule="auto"/>
        <w:ind w:right="94"/>
        <w:jc w:val="center"/>
        <w:rPr>
          <w:sz w:val="14"/>
          <w:szCs w:val="14"/>
        </w:rPr>
      </w:pPr>
      <w:r w:rsidDel="00000000" w:rsidR="00000000" w:rsidRPr="00000000">
        <w:rPr>
          <w:sz w:val="14"/>
          <w:szCs w:val="14"/>
          <w:rtl w:val="0"/>
        </w:rPr>
        <w:t xml:space="preserve">Mg</w:t>
      </w:r>
    </w:p>
    <w:p w:rsidR="00000000" w:rsidDel="00000000" w:rsidP="00000000" w:rsidRDefault="00000000" w:rsidRPr="00000000" w14:paraId="000000CB">
      <w:pPr>
        <w:spacing w:line="250"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0CC">
      <w:pPr>
        <w:spacing w:line="154.00000000000003" w:lineRule="auto"/>
        <w:ind w:left="695" w:firstLine="0"/>
        <w:rPr>
          <w:sz w:val="14"/>
          <w:szCs w:val="14"/>
        </w:rPr>
        <w:sectPr>
          <w:type w:val="continuous"/>
          <w:pgSz w:h="11910" w:w="8400" w:orient="portrait"/>
          <w:pgMar w:bottom="280" w:top="820" w:left="640" w:right="520" w:header="0" w:footer="671"/>
          <w:cols w:equalWidth="0" w:num="2">
            <w:col w:space="1223" w:w="3008.5"/>
            <w:col w:space="0" w:w="3008.5"/>
          </w:cols>
        </w:sectPr>
      </w:pPr>
      <w:r w:rsidDel="00000000" w:rsidR="00000000" w:rsidRPr="00000000">
        <w:br w:type="column"/>
      </w:r>
      <w:r w:rsidDel="00000000" w:rsidR="00000000" w:rsidRPr="00000000">
        <w:rPr>
          <w:sz w:val="14"/>
          <w:szCs w:val="14"/>
          <w:rtl w:val="0"/>
        </w:rPr>
        <w:t xml:space="preserve">Mg/Na</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659"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Логарифмічна частина рівняння для обчислення електродного потенціалу іон-селективних електродів у випадку відсутності іонів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1724025</wp:posOffset>
            </wp:positionH>
            <wp:positionV relativeFrom="paragraph">
              <wp:posOffset>49268</wp:posOffset>
            </wp:positionV>
            <wp:extent cx="1263131" cy="222027"/>
            <wp:effectExtent b="0" l="0" r="0" t="0"/>
            <wp:wrapTopAndBottom distB="0" distT="0"/>
            <wp:docPr id="340" name="image297.png"/>
            <a:graphic>
              <a:graphicData uri="http://schemas.openxmlformats.org/drawingml/2006/picture">
                <pic:pic>
                  <pic:nvPicPr>
                    <pic:cNvPr id="0" name="image297.png"/>
                    <pic:cNvPicPr preferRelativeResize="0"/>
                  </pic:nvPicPr>
                  <pic:blipFill>
                    <a:blip r:embed="rId20"/>
                    <a:srcRect b="0" l="0" r="0" t="0"/>
                    <a:stretch>
                      <a:fillRect/>
                    </a:stretch>
                  </pic:blipFill>
                  <pic:spPr>
                    <a:xfrm>
                      <a:off x="0" y="0"/>
                      <a:ext cx="1263131" cy="222027"/>
                    </a:xfrm>
                    <a:prstGeom prst="rect"/>
                    <a:ln/>
                  </pic:spPr>
                </pic:pic>
              </a:graphicData>
            </a:graphic>
          </wp:anchor>
        </w:drawing>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похибка вимірювання, спричинена присутністю в розчині іонів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становить 1%, ця частина дорівнює -2,97. Тобто</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697274" cy="420624"/>
            <wp:effectExtent b="0" l="0" r="0" t="0"/>
            <wp:docPr id="190" name="image125.png"/>
            <a:graphic>
              <a:graphicData uri="http://schemas.openxmlformats.org/drawingml/2006/picture">
                <pic:pic>
                  <pic:nvPicPr>
                    <pic:cNvPr id="0" name="image125.png"/>
                    <pic:cNvPicPr preferRelativeResize="0"/>
                  </pic:nvPicPr>
                  <pic:blipFill>
                    <a:blip r:embed="rId21"/>
                    <a:srcRect b="0" l="0" r="0" t="0"/>
                    <a:stretch>
                      <a:fillRect/>
                    </a:stretch>
                  </pic:blipFill>
                  <pic:spPr>
                    <a:xfrm>
                      <a:off x="0" y="0"/>
                      <a:ext cx="2697274" cy="420624"/>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Отже, похибка вимірювання величиною 1% спостерігається, якщо співвідношення іона, який визначають,та іона, який заважає, дорівнює 1:85.</w:t>
      </w:r>
    </w:p>
    <w:p w:rsidR="00000000" w:rsidDel="00000000" w:rsidP="00000000" w:rsidRDefault="00000000" w:rsidRPr="00000000" w14:paraId="000000D2">
      <w:pPr>
        <w:spacing w:line="245" w:lineRule="auto"/>
        <w:ind w:left="695" w:firstLine="0"/>
        <w:rPr/>
      </w:pPr>
      <w:r w:rsidDel="00000000" w:rsidR="00000000" w:rsidRPr="00000000">
        <w:rPr>
          <w:i w:val="1"/>
          <w:rtl w:val="0"/>
        </w:rPr>
        <w:t xml:space="preserve">Відповідь. </w:t>
      </w:r>
      <w:r w:rsidDel="00000000" w:rsidR="00000000" w:rsidRPr="00000000">
        <w:rPr>
          <w:rtl w:val="0"/>
        </w:rPr>
        <w:t xml:space="preserve">За умови співвідношення 1:85.</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244" w:line="240" w:lineRule="auto"/>
        <w:ind w:left="267" w:right="44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Побудувати криві потенціометричного титрування в координатах рН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і ∆pH/∆</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 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визначити концентрацію ацетатної кислоти, якщо під час титрування 10,0 мл аналізованого розчину кислоти 0,5000 М розчином NaOH одержали такі результати:</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59959" cy="402335"/>
            <wp:effectExtent b="0" l="0" r="0" t="0"/>
            <wp:docPr id="191" name="image124.png"/>
            <a:graphic>
              <a:graphicData uri="http://schemas.openxmlformats.org/drawingml/2006/picture">
                <pic:pic>
                  <pic:nvPicPr>
                    <pic:cNvPr id="0" name="image124.png"/>
                    <pic:cNvPicPr preferRelativeResize="0"/>
                  </pic:nvPicPr>
                  <pic:blipFill>
                    <a:blip r:embed="rId22"/>
                    <a:srcRect b="0" l="0" r="0" t="0"/>
                    <a:stretch>
                      <a:fillRect/>
                    </a:stretch>
                  </pic:blipFill>
                  <pic:spPr>
                    <a:xfrm>
                      <a:off x="0" y="0"/>
                      <a:ext cx="3359959" cy="40233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Будуємо криві потенціометричного титрування в координатах</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рН – V та ∆pH/∆</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Визначаємо, що об'єм титранту в точці еквівалентності на кривій р</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V дорівнює 20,0 мл. Максимум кривої в координатах ∆pH/∆</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також відповідає 20,0 мл.</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законом еквівалентів обчислюємо концентрацію кислоти:</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1577740</wp:posOffset>
            </wp:positionH>
            <wp:positionV relativeFrom="paragraph">
              <wp:posOffset>161277</wp:posOffset>
            </wp:positionV>
            <wp:extent cx="1687810" cy="696849"/>
            <wp:effectExtent b="0" l="0" r="0" t="0"/>
            <wp:wrapTopAndBottom distB="0" distT="0"/>
            <wp:docPr id="442" name="image420.png"/>
            <a:graphic>
              <a:graphicData uri="http://schemas.openxmlformats.org/drawingml/2006/picture">
                <pic:pic>
                  <pic:nvPicPr>
                    <pic:cNvPr id="0" name="image420.png"/>
                    <pic:cNvPicPr preferRelativeResize="0"/>
                  </pic:nvPicPr>
                  <pic:blipFill>
                    <a:blip r:embed="rId23"/>
                    <a:srcRect b="0" l="0" r="0" t="0"/>
                    <a:stretch>
                      <a:fillRect/>
                    </a:stretch>
                  </pic:blipFill>
                  <pic:spPr>
                    <a:xfrm>
                      <a:off x="0" y="0"/>
                      <a:ext cx="1687810" cy="696849"/>
                    </a:xfrm>
                    <a:prstGeom prst="rect"/>
                    <a:ln/>
                  </pic:spPr>
                </pic:pic>
              </a:graphicData>
            </a:graphic>
          </wp:anchor>
        </w:drawing>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Мідний електрод занурили в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 солі NaA, насичений CuA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парі зі стандартним водневим електродом він є анодом. Обчислити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(СиA</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потенціал системи дорівнює</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0,0103 В (E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876300</wp:posOffset>
                </wp:positionH>
                <wp:positionV relativeFrom="paragraph">
                  <wp:posOffset>63500</wp:posOffset>
                </wp:positionV>
                <wp:extent cx="111125" cy="107950"/>
                <wp:effectExtent b="0" l="0" r="0" t="0"/>
                <wp:wrapNone/>
                <wp:docPr id="114" name=""/>
                <a:graphic>
                  <a:graphicData uri="http://schemas.microsoft.com/office/word/2010/wordprocessingShape">
                    <wps:wsp>
                      <wps:cNvSpPr/>
                      <wps:cNvPr id="259" name="Shape 259"/>
                      <wps:spPr>
                        <a:xfrm>
                          <a:off x="5295200" y="3730788"/>
                          <a:ext cx="10160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Cu</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876300</wp:posOffset>
                </wp:positionH>
                <wp:positionV relativeFrom="paragraph">
                  <wp:posOffset>63500</wp:posOffset>
                </wp:positionV>
                <wp:extent cx="111125" cy="107950"/>
                <wp:effectExtent b="0" l="0" r="0" t="0"/>
                <wp:wrapNone/>
                <wp:docPr id="114" name="image461.png"/>
                <a:graphic>
                  <a:graphicData uri="http://schemas.openxmlformats.org/drawingml/2006/picture">
                    <pic:pic>
                      <pic:nvPicPr>
                        <pic:cNvPr id="0" name="image461.png"/>
                        <pic:cNvPicPr preferRelativeResize="0"/>
                      </pic:nvPicPr>
                      <pic:blipFill>
                        <a:blip r:embed="rId24"/>
                        <a:srcRect/>
                        <a:stretch>
                          <a:fillRect/>
                        </a:stretch>
                      </pic:blipFill>
                      <pic:spPr>
                        <a:xfrm>
                          <a:off x="0" y="0"/>
                          <a:ext cx="111125" cy="107950"/>
                        </a:xfrm>
                        <a:prstGeom prst="rect"/>
                        <a:ln/>
                      </pic:spPr>
                    </pic:pic>
                  </a:graphicData>
                </a:graphic>
              </wp:anchor>
            </w:drawing>
          </mc:Fallback>
        </mc:AlternateContent>
      </w:r>
    </w:p>
    <w:p w:rsidR="00000000" w:rsidDel="00000000" w:rsidP="00000000" w:rsidRDefault="00000000" w:rsidRPr="00000000" w14:paraId="000000DC">
      <w:pPr>
        <w:spacing w:line="129" w:lineRule="auto"/>
        <w:ind w:left="121" w:firstLine="0"/>
        <w:rPr>
          <w:sz w:val="14"/>
          <w:szCs w:val="14"/>
        </w:rPr>
      </w:pPr>
      <w:r w:rsidDel="00000000" w:rsidR="00000000" w:rsidRPr="00000000">
        <w:br w:type="column"/>
      </w:r>
      <w:r w:rsidDel="00000000" w:rsidR="00000000" w:rsidRPr="00000000">
        <w:rPr>
          <w:sz w:val="14"/>
          <w:szCs w:val="14"/>
          <w:rtl w:val="0"/>
        </w:rPr>
        <w:t xml:space="preserve">2+</w:t>
      </w:r>
    </w:p>
    <w:p w:rsidR="00000000" w:rsidDel="00000000" w:rsidP="00000000" w:rsidRDefault="00000000" w:rsidRPr="00000000" w14:paraId="000000DD">
      <w:pPr>
        <w:spacing w:line="136" w:lineRule="auto"/>
        <w:ind w:left="265" w:firstLine="0"/>
        <w:rPr>
          <w:sz w:val="14"/>
          <w:szCs w:val="14"/>
        </w:rPr>
      </w:pPr>
      <w:r w:rsidDel="00000000" w:rsidR="00000000" w:rsidRPr="00000000">
        <w:rPr>
          <w:sz w:val="14"/>
          <w:szCs w:val="14"/>
          <w:rtl w:val="0"/>
        </w:rPr>
        <w:t xml:space="preserve">/Cu</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0,3370 В).</w:t>
      </w:r>
    </w:p>
    <w:p w:rsidR="00000000" w:rsidDel="00000000" w:rsidP="00000000" w:rsidRDefault="00000000" w:rsidRPr="00000000" w14:paraId="000000DF">
      <w:pPr>
        <w:spacing w:after="3" w:line="253" w:lineRule="auto"/>
        <w:ind w:left="695" w:firstLine="0"/>
        <w:rPr>
          <w:i w:val="1"/>
        </w:rPr>
      </w:pPr>
      <w:r w:rsidDel="00000000" w:rsidR="00000000" w:rsidRPr="00000000">
        <w:rPr>
          <w:i w:val="1"/>
          <w:rtl w:val="0"/>
        </w:rPr>
        <w:t xml:space="preserve">Розв 'язування</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654247" cy="944499"/>
            <wp:effectExtent b="0" l="0" r="0" t="0"/>
            <wp:docPr id="192" name="image122.png"/>
            <a:graphic>
              <a:graphicData uri="http://schemas.openxmlformats.org/drawingml/2006/picture">
                <pic:pic>
                  <pic:nvPicPr>
                    <pic:cNvPr id="0" name="image122.png"/>
                    <pic:cNvPicPr preferRelativeResize="0"/>
                  </pic:nvPicPr>
                  <pic:blipFill>
                    <a:blip r:embed="rId25"/>
                    <a:srcRect b="0" l="0" r="0" t="0"/>
                    <a:stretch>
                      <a:fillRect/>
                    </a:stretch>
                  </pic:blipFill>
                  <pic:spPr>
                    <a:xfrm>
                      <a:off x="0" y="0"/>
                      <a:ext cx="2654247" cy="944499"/>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концентрація 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умовами задачі дорівнює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691219" cy="162020"/>
            <wp:effectExtent b="0" l="0" r="0" t="0"/>
            <wp:docPr id="193" name="image137.png"/>
            <a:graphic>
              <a:graphicData uri="http://schemas.openxmlformats.org/drawingml/2006/picture">
                <pic:pic>
                  <pic:nvPicPr>
                    <pic:cNvPr id="0" name="image137.png"/>
                    <pic:cNvPicPr preferRelativeResize="0"/>
                  </pic:nvPicPr>
                  <pic:blipFill>
                    <a:blip r:embed="rId26"/>
                    <a:srcRect b="0" l="0" r="0" t="0"/>
                    <a:stretch>
                      <a:fillRect/>
                    </a:stretch>
                  </pic:blipFill>
                  <pic:spPr>
                    <a:xfrm>
                      <a:off x="0" y="0"/>
                      <a:ext cx="1691219" cy="16202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251" w:lineRule="auto"/>
        <w:ind w:left="695" w:firstLine="0"/>
        <w:rPr/>
      </w:pPr>
      <w:r w:rsidDel="00000000" w:rsidR="00000000" w:rsidRPr="00000000">
        <w:rPr>
          <w:i w:val="1"/>
          <w:rtl w:val="0"/>
        </w:rPr>
        <w:t xml:space="preserve">Відповідь. </w:t>
      </w:r>
      <w:r w:rsidDel="00000000" w:rsidR="00000000" w:rsidRPr="00000000">
        <w:rPr>
          <w:rtl w:val="0"/>
        </w:rPr>
        <w:t xml:space="preserve">1,7•10</w:t>
      </w:r>
      <w:r w:rsidDel="00000000" w:rsidR="00000000" w:rsidRPr="00000000">
        <w:rPr>
          <w:vertAlign w:val="superscript"/>
          <w:rtl w:val="0"/>
        </w:rPr>
        <w:t xml:space="preserve">-16</w:t>
      </w:r>
      <w:r w:rsidDel="00000000" w:rsidR="00000000" w:rsidRPr="00000000">
        <w:rPr>
          <w:rtl w:val="0"/>
        </w:rPr>
        <w:t xml:space="preserve">.</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мідного електрода, зануреного</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 купрум нітрату, відносно насиченого хлоридсрібного електрода, якщо в 150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міститься 24,2 г Cu (NO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0E7">
      <w:pPr>
        <w:spacing w:line="232"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9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Стандартний потенціал пари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 дорівнює 0,3450 В. Потенціал насиченого хлоридсрібного електрода 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становить 0,2010 В. Мідний електрод, занурений в розчин солі Купруму, є електродом І роду. Його потенціал залежить від природи потенціалвизначуваної пари і концентрації катіона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(окисленої форми):</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08519" cy="174021"/>
            <wp:effectExtent b="0" l="0" r="0" t="0"/>
            <wp:docPr id="194" name="image127.png"/>
            <a:graphic>
              <a:graphicData uri="http://schemas.openxmlformats.org/drawingml/2006/picture">
                <pic:pic>
                  <pic:nvPicPr>
                    <pic:cNvPr id="0" name="image127.png"/>
                    <pic:cNvPicPr preferRelativeResize="0"/>
                  </pic:nvPicPr>
                  <pic:blipFill>
                    <a:blip r:embed="rId27"/>
                    <a:srcRect b="0" l="0" r="0" t="0"/>
                    <a:stretch>
                      <a:fillRect/>
                    </a:stretch>
                  </pic:blipFill>
                  <pic:spPr>
                    <a:xfrm>
                      <a:off x="0" y="0"/>
                      <a:ext cx="1808519" cy="174021"/>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Концентрацію іона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визначають за співвідношенням</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5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30524" cy="288035"/>
            <wp:effectExtent b="0" l="0" r="0" t="0"/>
            <wp:docPr id="164" name="image130.png"/>
            <a:graphic>
              <a:graphicData uri="http://schemas.openxmlformats.org/drawingml/2006/picture">
                <pic:pic>
                  <pic:nvPicPr>
                    <pic:cNvPr id="0" name="image130.png"/>
                    <pic:cNvPicPr preferRelativeResize="0"/>
                  </pic:nvPicPr>
                  <pic:blipFill>
                    <a:blip r:embed="rId28"/>
                    <a:srcRect b="0" l="0" r="0" t="0"/>
                    <a:stretch>
                      <a:fillRect/>
                    </a:stretch>
                  </pic:blipFill>
                  <pic:spPr>
                    <a:xfrm>
                      <a:off x="0" y="0"/>
                      <a:ext cx="630524" cy="28803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маса солі, г;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молярна маса солі, г/моль;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 розчи- ну, в якому міститься сіль, л.</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44483" cy="336042"/>
            <wp:effectExtent b="0" l="0" r="0" t="0"/>
            <wp:docPr id="166" name="image76.png"/>
            <a:graphic>
              <a:graphicData uri="http://schemas.openxmlformats.org/drawingml/2006/picture">
                <pic:pic>
                  <pic:nvPicPr>
                    <pic:cNvPr id="0" name="image76.png"/>
                    <pic:cNvPicPr preferRelativeResize="0"/>
                  </pic:nvPicPr>
                  <pic:blipFill>
                    <a:blip r:embed="rId29"/>
                    <a:srcRect b="0" l="0" r="0" t="0"/>
                    <a:stretch>
                      <a:fillRect/>
                    </a:stretch>
                  </pic:blipFill>
                  <pic:spPr>
                    <a:xfrm>
                      <a:off x="0" y="0"/>
                      <a:ext cx="2544483" cy="336042"/>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Підставимо значення С(Сu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рівняння Нернста:</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82685" cy="192024"/>
            <wp:effectExtent b="0" l="0" r="0" t="0"/>
            <wp:docPr id="168" name="image80.png"/>
            <a:graphic>
              <a:graphicData uri="http://schemas.openxmlformats.org/drawingml/2006/picture">
                <pic:pic>
                  <pic:nvPicPr>
                    <pic:cNvPr id="0" name="image80.png"/>
                    <pic:cNvPicPr preferRelativeResize="0"/>
                  </pic:nvPicPr>
                  <pic:blipFill>
                    <a:blip r:embed="rId30"/>
                    <a:srcRect b="0" l="0" r="0" t="0"/>
                    <a:stretch>
                      <a:fillRect/>
                    </a:stretch>
                  </pic:blipFill>
                  <pic:spPr>
                    <a:xfrm>
                      <a:off x="0" y="0"/>
                      <a:ext cx="3182685" cy="192024"/>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одного електрода відносно іншого визначають як різницю потенціалів цих електродів, виміряних відносно стандартного водневого, при цьому завжди від більшої величини віднімають меншу.</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Отже, ЕРС елемента, складеного з мідного та насиченого хло- ридсрібного електродів:</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43269" cy="188975"/>
            <wp:effectExtent b="0" l="0" r="0" t="0"/>
            <wp:docPr id="171" name="image100.png"/>
            <a:graphic>
              <a:graphicData uri="http://schemas.openxmlformats.org/drawingml/2006/picture">
                <pic:pic>
                  <pic:nvPicPr>
                    <pic:cNvPr id="0" name="image100.png"/>
                    <pic:cNvPicPr preferRelativeResize="0"/>
                  </pic:nvPicPr>
                  <pic:blipFill>
                    <a:blip r:embed="rId31"/>
                    <a:srcRect b="0" l="0" r="0" t="0"/>
                    <a:stretch>
                      <a:fillRect/>
                    </a:stretch>
                  </pic:blipFill>
                  <pic:spPr>
                    <a:xfrm>
                      <a:off x="0" y="0"/>
                      <a:ext cx="2143269" cy="18897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ind w:left="695" w:firstLine="0"/>
        <w:rPr/>
      </w:pPr>
      <w:r w:rsidDel="00000000" w:rsidR="00000000" w:rsidRPr="00000000">
        <w:rPr>
          <w:i w:val="1"/>
          <w:rtl w:val="0"/>
        </w:rPr>
        <w:t xml:space="preserve">Відповідь. </w:t>
      </w:r>
      <w:r w:rsidDel="00000000" w:rsidR="00000000" w:rsidRPr="00000000">
        <w:rPr>
          <w:rtl w:val="0"/>
        </w:rPr>
        <w:t xml:space="preserve">0,139 В.</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хінгідронного електрода відносно нор- мального каломельного дорівнює 0,170 В за температури 20 °С. Обчислити рН розчину, в який занурений хінгідронний електрод.</w:t>
      </w:r>
    </w:p>
    <w:p w:rsidR="00000000" w:rsidDel="00000000" w:rsidP="00000000" w:rsidRDefault="00000000" w:rsidRPr="00000000" w14:paraId="000000F5">
      <w:pPr>
        <w:spacing w:after="3" w:line="252.00000000000003"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8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34221" cy="174021"/>
            <wp:effectExtent b="0" l="0" r="0" t="0"/>
            <wp:docPr id="173" name="image89.png"/>
            <a:graphic>
              <a:graphicData uri="http://schemas.openxmlformats.org/drawingml/2006/picture">
                <pic:pic>
                  <pic:nvPicPr>
                    <pic:cNvPr id="0" name="image89.png"/>
                    <pic:cNvPicPr preferRelativeResize="0"/>
                  </pic:nvPicPr>
                  <pic:blipFill>
                    <a:blip r:embed="rId32"/>
                    <a:srcRect b="0" l="0" r="0" t="0"/>
                    <a:stretch>
                      <a:fillRect/>
                    </a:stretch>
                  </pic:blipFill>
                  <pic:spPr>
                    <a:xfrm>
                      <a:off x="0" y="0"/>
                      <a:ext cx="734221" cy="174021"/>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хінгідронного електрода (Е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хгe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t = 20 °С, зв'язаний з концентрацією іонів Гідрогену в розчині (або рН) рівнянням</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14782" cy="213360"/>
            <wp:effectExtent b="0" l="0" r="0" t="0"/>
            <wp:docPr id="175" name="image104.png"/>
            <a:graphic>
              <a:graphicData uri="http://schemas.openxmlformats.org/drawingml/2006/picture">
                <pic:pic>
                  <pic:nvPicPr>
                    <pic:cNvPr id="0" name="image104.png"/>
                    <pic:cNvPicPr preferRelativeResize="0"/>
                  </pic:nvPicPr>
                  <pic:blipFill>
                    <a:blip r:embed="rId33"/>
                    <a:srcRect b="0" l="0" r="0" t="0"/>
                    <a:stretch>
                      <a:fillRect/>
                    </a:stretch>
                  </pic:blipFill>
                  <pic:spPr>
                    <a:xfrm>
                      <a:off x="0" y="0"/>
                      <a:ext cx="2514782" cy="21336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Електрорушійна сила елемента, складеного з хінгідронного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xre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695" w:right="3092" w:hanging="42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каломельного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к</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електродів: Оскільки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к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0,282 В:</w:t>
      </w:r>
      <w:r w:rsidDel="00000000" w:rsidR="00000000" w:rsidRPr="00000000">
        <w:drawing>
          <wp:anchor allowOverlap="1" behindDoc="0" distB="0" distT="0" distL="0" distR="0" hidden="0" layoutInCell="1" locked="0" relativeHeight="0" simplePos="0">
            <wp:simplePos x="0" y="0"/>
            <wp:positionH relativeFrom="column">
              <wp:posOffset>1760732</wp:posOffset>
            </wp:positionH>
            <wp:positionV relativeFrom="paragraph">
              <wp:posOffset>181833</wp:posOffset>
            </wp:positionV>
            <wp:extent cx="1310762" cy="140335"/>
            <wp:effectExtent b="0" l="0" r="0" t="0"/>
            <wp:wrapNone/>
            <wp:docPr id="150" name="image38.png"/>
            <a:graphic>
              <a:graphicData uri="http://schemas.openxmlformats.org/drawingml/2006/picture">
                <pic:pic>
                  <pic:nvPicPr>
                    <pic:cNvPr id="0" name="image38.png"/>
                    <pic:cNvPicPr preferRelativeResize="0"/>
                  </pic:nvPicPr>
                  <pic:blipFill>
                    <a:blip r:embed="rId34"/>
                    <a:srcRect b="0" l="0" r="0" t="0"/>
                    <a:stretch>
                      <a:fillRect/>
                    </a:stretch>
                  </pic:blipFill>
                  <pic:spPr>
                    <a:xfrm>
                      <a:off x="0" y="0"/>
                      <a:ext cx="1310762" cy="1403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1007567</wp:posOffset>
            </wp:positionH>
            <wp:positionV relativeFrom="paragraph">
              <wp:posOffset>484094</wp:posOffset>
            </wp:positionV>
            <wp:extent cx="2728229" cy="457200"/>
            <wp:effectExtent b="0" l="0" r="0" t="0"/>
            <wp:wrapNone/>
            <wp:docPr id="356" name="image318.png"/>
            <a:graphic>
              <a:graphicData uri="http://schemas.openxmlformats.org/drawingml/2006/picture">
                <pic:pic>
                  <pic:nvPicPr>
                    <pic:cNvPr id="0" name="image318.png"/>
                    <pic:cNvPicPr preferRelativeResize="0"/>
                  </pic:nvPicPr>
                  <pic:blipFill>
                    <a:blip r:embed="rId35"/>
                    <a:srcRect b="0" l="0" r="0" t="0"/>
                    <a:stretch>
                      <a:fillRect/>
                    </a:stretch>
                  </pic:blipFill>
                  <pic:spPr>
                    <a:xfrm>
                      <a:off x="0" y="0"/>
                      <a:ext cx="2728229" cy="457200"/>
                    </a:xfrm>
                    <a:prstGeom prst="rect"/>
                    <a:ln/>
                  </pic:spPr>
                </pic:pic>
              </a:graphicData>
            </a:graphic>
          </wp:anchor>
        </w:drawing>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Обчислити потенціал платинового електрода, зануреного в розчин FeSO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99% відтитрований розчином КМnО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D">
      <w:pPr>
        <w:spacing w:before="1"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платинового електрода, який є інертним, залежить від природи окисно-відновної пари та концентрацій окисленої й відновленої форм. У розчині є пара:</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30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ē =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якої 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1079500</wp:posOffset>
                </wp:positionH>
                <wp:positionV relativeFrom="paragraph">
                  <wp:posOffset>63500</wp:posOffset>
                </wp:positionV>
                <wp:extent cx="97155" cy="107950"/>
                <wp:effectExtent b="0" l="0" r="0" t="0"/>
                <wp:wrapNone/>
                <wp:docPr id="84" name=""/>
                <a:graphic>
                  <a:graphicData uri="http://schemas.microsoft.com/office/word/2010/wordprocessingShape">
                    <wps:wsp>
                      <wps:cNvSpPr/>
                      <wps:cNvPr id="179" name="Shape 179"/>
                      <wps:spPr>
                        <a:xfrm>
                          <a:off x="5302185" y="3730788"/>
                          <a:ext cx="8763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Fe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1079500</wp:posOffset>
                </wp:positionH>
                <wp:positionV relativeFrom="paragraph">
                  <wp:posOffset>63500</wp:posOffset>
                </wp:positionV>
                <wp:extent cx="97155" cy="107950"/>
                <wp:effectExtent b="0" l="0" r="0" t="0"/>
                <wp:wrapNone/>
                <wp:docPr id="84" name="image373.png"/>
                <a:graphic>
                  <a:graphicData uri="http://schemas.openxmlformats.org/drawingml/2006/picture">
                    <pic:pic>
                      <pic:nvPicPr>
                        <pic:cNvPr id="0" name="image373.png"/>
                        <pic:cNvPicPr preferRelativeResize="0"/>
                      </pic:nvPicPr>
                      <pic:blipFill>
                        <a:blip r:embed="rId24"/>
                        <a:srcRect/>
                        <a:stretch>
                          <a:fillRect/>
                        </a:stretch>
                      </pic:blipFill>
                      <pic:spPr>
                        <a:xfrm>
                          <a:off x="0" y="0"/>
                          <a:ext cx="97155" cy="107950"/>
                        </a:xfrm>
                        <a:prstGeom prst="rect"/>
                        <a:ln/>
                      </pic:spPr>
                    </pic:pic>
                  </a:graphicData>
                </a:graphic>
              </wp:anchor>
            </w:drawing>
          </mc:Fallback>
        </mc:AlternateContent>
      </w:r>
    </w:p>
    <w:p w:rsidR="00000000" w:rsidDel="00000000" w:rsidP="00000000" w:rsidRDefault="00000000" w:rsidRPr="00000000" w14:paraId="00000101">
      <w:pPr>
        <w:spacing w:line="130" w:lineRule="auto"/>
        <w:ind w:left="96" w:firstLine="0"/>
        <w:rPr>
          <w:sz w:val="14"/>
          <w:szCs w:val="14"/>
        </w:rPr>
      </w:pPr>
      <w:r w:rsidDel="00000000" w:rsidR="00000000" w:rsidRPr="00000000">
        <w:br w:type="column"/>
      </w:r>
      <w:r w:rsidDel="00000000" w:rsidR="00000000" w:rsidRPr="00000000">
        <w:rPr>
          <w:sz w:val="14"/>
          <w:szCs w:val="14"/>
          <w:rtl w:val="0"/>
        </w:rPr>
        <w:t xml:space="preserve">3+</w:t>
      </w:r>
    </w:p>
    <w:p w:rsidR="00000000" w:rsidDel="00000000" w:rsidP="00000000" w:rsidRDefault="00000000" w:rsidRPr="00000000" w14:paraId="00000102">
      <w:pPr>
        <w:spacing w:line="136" w:lineRule="auto"/>
        <w:ind w:left="245" w:firstLine="0"/>
        <w:rPr>
          <w:sz w:val="14"/>
          <w:szCs w:val="14"/>
        </w:rPr>
      </w:pPr>
      <w:r w:rsidDel="00000000" w:rsidR="00000000" w:rsidRPr="00000000">
        <w:rPr>
          <w:sz w:val="14"/>
          <w:szCs w:val="14"/>
          <w:rtl w:val="0"/>
        </w:rPr>
        <w:t xml:space="preserve">/Fe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0,770 В.</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4" w:w="2410.666666666667"/>
            <w:col w:space="4" w:w="2410.666666666667"/>
            <w:col w:space="0" w:w="2410.666666666667"/>
          </w:cols>
        </w:sect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0,770 + 0,059 lg[Fe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вихідний розчин відтитрувати на 99%, то</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Отже,</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 w:right="12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99/1 ~ 100.</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0" w:right="12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00" w:left="640" w:right="520" w:header="0" w:footer="671"/>
          <w:cols w:equalWidth="0" w:num="2">
            <w:col w:space="246" w:w="3497"/>
            <w:col w:space="0" w:w="3497"/>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 0,770 + 0,059 lg100 = 0,878 В.</w:t>
      </w:r>
    </w:p>
    <w:p w:rsidR="00000000" w:rsidDel="00000000" w:rsidP="00000000" w:rsidRDefault="00000000" w:rsidRPr="00000000" w14:paraId="0000010A">
      <w:pPr>
        <w:spacing w:before="2" w:lineRule="auto"/>
        <w:ind w:left="695" w:firstLine="0"/>
        <w:rPr/>
      </w:pPr>
      <w:r w:rsidDel="00000000" w:rsidR="00000000" w:rsidRPr="00000000">
        <w:rPr>
          <w:i w:val="1"/>
          <w:rtl w:val="0"/>
        </w:rPr>
        <w:t xml:space="preserve">Відповідь. </w:t>
      </w:r>
      <w:r w:rsidDel="00000000" w:rsidR="00000000" w:rsidRPr="00000000">
        <w:rPr>
          <w:rtl w:val="0"/>
        </w:rPr>
        <w:t xml:space="preserve">0,878 В.</w:t>
      </w:r>
    </w:p>
    <w:p w:rsidR="00000000" w:rsidDel="00000000" w:rsidP="00000000" w:rsidRDefault="00000000" w:rsidRPr="00000000" w14:paraId="0000010B">
      <w:pPr>
        <w:pStyle w:val="Heading5"/>
        <w:spacing w:before="1" w:line="251" w:lineRule="auto"/>
        <w:ind w:left="1876" w:firstLine="0"/>
        <w:jc w:val="left"/>
        <w:rPr/>
      </w:pPr>
      <w:r w:rsidDel="00000000" w:rsidR="00000000" w:rsidRPr="00000000">
        <w:rPr>
          <w:rtl w:val="0"/>
        </w:rPr>
        <w:t xml:space="preserve">Задачі для самостійного розв'язування</w:t>
      </w:r>
    </w:p>
    <w:p w:rsidR="00000000" w:rsidDel="00000000" w:rsidP="00000000" w:rsidRDefault="00000000" w:rsidRPr="00000000" w14:paraId="0000010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20"/>
        </w:tabs>
        <w:spacing w:after="0" w:before="0" w:line="242.99999999999997" w:lineRule="auto"/>
        <w:ind w:left="920" w:right="0" w:hanging="22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похибку (%) вимірювання потенціалу іон-</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10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селективного електрода для визначення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=0,01),</w:t>
      </w:r>
    </w:p>
    <w:p w:rsidR="00000000" w:rsidDel="00000000" w:rsidP="00000000" w:rsidRDefault="00000000" w:rsidRPr="00000000" w14:paraId="0000010E">
      <w:pPr>
        <w:spacing w:line="154.00000000000003" w:lineRule="auto"/>
        <w:ind w:left="4719" w:firstLine="0"/>
        <w:rPr>
          <w:sz w:val="14"/>
          <w:szCs w:val="14"/>
        </w:rPr>
      </w:pPr>
      <w:r w:rsidDel="00000000" w:rsidR="00000000" w:rsidRPr="00000000">
        <w:rPr>
          <w:sz w:val="14"/>
          <w:szCs w:val="14"/>
          <w:rtl w:val="0"/>
        </w:rPr>
        <w:t xml:space="preserve">Cu</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спричинену присутністю в розчині іонів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=0,01,</w:t>
      </w:r>
    </w:p>
    <w:p w:rsidR="00000000" w:rsidDel="00000000" w:rsidP="00000000" w:rsidRDefault="00000000" w:rsidRPr="00000000" w14:paraId="00000110">
      <w:pPr>
        <w:spacing w:line="152" w:lineRule="auto"/>
        <w:ind w:left="4806" w:firstLine="0"/>
        <w:rPr>
          <w:sz w:val="14"/>
          <w:szCs w:val="14"/>
        </w:rPr>
      </w:pPr>
      <w:r w:rsidDel="00000000" w:rsidR="00000000" w:rsidRPr="00000000">
        <w:rPr>
          <w:sz w:val="14"/>
          <w:szCs w:val="14"/>
          <w:rtl w:val="0"/>
        </w:rPr>
        <w:t xml:space="preserve">Mg</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9"/>
        </w:tabs>
        <w:spacing w:after="0" w:before="0" w:line="98"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=0,001).</w:t>
      </w:r>
    </w:p>
    <w:p w:rsidR="00000000" w:rsidDel="00000000" w:rsidP="00000000" w:rsidRDefault="00000000" w:rsidRPr="00000000" w14:paraId="00000112">
      <w:pPr>
        <w:spacing w:line="154.00000000000003" w:lineRule="auto"/>
        <w:ind w:left="416" w:firstLine="0"/>
        <w:rPr>
          <w:sz w:val="14"/>
          <w:szCs w:val="14"/>
        </w:rPr>
      </w:pPr>
      <w:r w:rsidDel="00000000" w:rsidR="00000000" w:rsidRPr="00000000">
        <w:rPr>
          <w:sz w:val="14"/>
          <w:szCs w:val="14"/>
          <w:rtl w:val="0"/>
        </w:rPr>
        <w:t xml:space="preserve">Cu  /Mg</w:t>
      </w:r>
    </w:p>
    <w:p w:rsidR="00000000" w:rsidDel="00000000" w:rsidP="00000000" w:rsidRDefault="00000000" w:rsidRPr="00000000" w14:paraId="0000011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20"/>
        </w:tabs>
        <w:spacing w:after="0" w:before="0" w:line="253" w:lineRule="auto"/>
        <w:ind w:left="920" w:right="0" w:hanging="22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за якої активності іонів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похибка вимірювання</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потенціалу іон-селективного електрода в розчині з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Си</w:t>
      </w:r>
      <w:r w:rsidDel="00000000" w:rsidR="00000000" w:rsidRPr="00000000">
        <w:rPr>
          <w:rFonts w:ascii="Times New Roman" w:cs="Times New Roman" w:eastAsia="Times New Roman" w:hAnsi="Times New Roman"/>
          <w:b w:val="0"/>
          <w:i w:val="1"/>
          <w:smallCaps w:val="0"/>
          <w:strike w:val="0"/>
          <w:color w:val="000000"/>
          <w:sz w:val="23.333333333333336"/>
          <w:szCs w:val="23.333333333333336"/>
          <w:u w:val="none"/>
          <w:shd w:fill="auto" w:val="clear"/>
          <w:vertAlign w:val="superscript"/>
          <w:rtl w:val="0"/>
        </w:rPr>
        <w:t xml:space="preserve">2+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0,001 не</w:t>
      </w:r>
    </w:p>
    <w:p w:rsidR="00000000" w:rsidDel="00000000" w:rsidP="00000000" w:rsidRDefault="00000000" w:rsidRPr="00000000" w14:paraId="00000115">
      <w:pPr>
        <w:tabs>
          <w:tab w:val="left" w:leader="none" w:pos="2414"/>
        </w:tabs>
        <w:spacing w:line="273" w:lineRule="auto"/>
        <w:ind w:left="267" w:firstLine="0"/>
        <w:rPr/>
      </w:pPr>
      <w:r w:rsidDel="00000000" w:rsidR="00000000" w:rsidRPr="00000000">
        <w:rPr>
          <w:vertAlign w:val="baseline"/>
          <w:rtl w:val="0"/>
        </w:rPr>
        <w:t xml:space="preserve">перевищує 1% (</w:t>
      </w:r>
      <w:r w:rsidDel="00000000" w:rsidR="00000000" w:rsidRPr="00000000">
        <w:rPr>
          <w:i w:val="1"/>
          <w:vertAlign w:val="baseline"/>
          <w:rtl w:val="0"/>
        </w:rPr>
        <w:t xml:space="preserve">К</w:t>
      </w:r>
      <w:r w:rsidDel="00000000" w:rsidR="00000000" w:rsidRPr="00000000">
        <w:rPr>
          <w:sz w:val="14"/>
          <w:szCs w:val="14"/>
          <w:rtl w:val="0"/>
        </w:rPr>
        <w:t xml:space="preserve">Ca</w:t>
      </w:r>
      <w:r w:rsidDel="00000000" w:rsidR="00000000" w:rsidRPr="00000000">
        <w:rPr>
          <w:sz w:val="23.333333333333336"/>
          <w:szCs w:val="23.333333333333336"/>
          <w:vertAlign w:val="superscript"/>
          <w:rtl w:val="0"/>
        </w:rPr>
        <w:t xml:space="preserve">2+</w:t>
        <w:tab/>
        <w:t xml:space="preserve">+ </w:t>
      </w:r>
      <w:r w:rsidDel="00000000" w:rsidR="00000000" w:rsidRPr="00000000">
        <w:rPr>
          <w:vertAlign w:val="baseline"/>
          <w:rtl w:val="0"/>
        </w:rPr>
        <w:t xml:space="preserve">=2•10</w:t>
      </w:r>
      <w:r w:rsidDel="00000000" w:rsidR="00000000" w:rsidRPr="00000000">
        <w:rPr>
          <w:vertAlign w:val="superscript"/>
          <w:rtl w:val="0"/>
        </w:rPr>
        <w:t xml:space="preserve">-4</w:t>
      </w:r>
      <w:r w:rsidDel="00000000" w:rsidR="00000000" w:rsidRPr="00000000">
        <w:rPr>
          <w:vertAlign w:val="baseline"/>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1397000</wp:posOffset>
                </wp:positionH>
                <wp:positionV relativeFrom="paragraph">
                  <wp:posOffset>63500</wp:posOffset>
                </wp:positionV>
                <wp:extent cx="143510" cy="107950"/>
                <wp:effectExtent b="0" l="0" r="0" t="0"/>
                <wp:wrapNone/>
                <wp:docPr id="111" name=""/>
                <a:graphic>
                  <a:graphicData uri="http://schemas.microsoft.com/office/word/2010/wordprocessingShape">
                    <wps:wsp>
                      <wps:cNvSpPr/>
                      <wps:cNvPr id="256" name="Shape 256"/>
                      <wps:spPr>
                        <a:xfrm>
                          <a:off x="5279008" y="3730788"/>
                          <a:ext cx="133985"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/Na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1397000</wp:posOffset>
                </wp:positionH>
                <wp:positionV relativeFrom="paragraph">
                  <wp:posOffset>63500</wp:posOffset>
                </wp:positionV>
                <wp:extent cx="143510" cy="107950"/>
                <wp:effectExtent b="0" l="0" r="0" t="0"/>
                <wp:wrapNone/>
                <wp:docPr id="111" name="image458.png"/>
                <a:graphic>
                  <a:graphicData uri="http://schemas.openxmlformats.org/drawingml/2006/picture">
                    <pic:pic>
                      <pic:nvPicPr>
                        <pic:cNvPr id="0" name="image458.png"/>
                        <pic:cNvPicPr preferRelativeResize="0"/>
                      </pic:nvPicPr>
                      <pic:blipFill>
                        <a:blip r:embed="rId24"/>
                        <a:srcRect/>
                        <a:stretch>
                          <a:fillRect/>
                        </a:stretch>
                      </pic:blipFill>
                      <pic:spPr>
                        <a:xfrm>
                          <a:off x="0" y="0"/>
                          <a:ext cx="143510" cy="107950"/>
                        </a:xfrm>
                        <a:prstGeom prst="rect"/>
                        <a:ln/>
                      </pic:spPr>
                    </pic:pic>
                  </a:graphicData>
                </a:graphic>
              </wp:anchor>
            </w:drawing>
          </mc:Fallback>
        </mc:AlternateContent>
      </w:r>
    </w:p>
    <w:p w:rsidR="00000000" w:rsidDel="00000000" w:rsidP="00000000" w:rsidRDefault="00000000" w:rsidRPr="00000000" w14:paraId="0000011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267" w:right="56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тангенс кута нахилу прямої залежності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(мВ) від рСа для мембранного Са-селективного електрода. Порівняти його з нахилом лінійної ділянки кривої залежності Е від рН для скляного електрода.</w:t>
      </w:r>
    </w:p>
    <w:p w:rsidR="00000000" w:rsidDel="00000000" w:rsidP="00000000" w:rsidRDefault="00000000" w:rsidRPr="00000000" w14:paraId="0000011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19"/>
        </w:tabs>
        <w:spacing w:after="0" w:before="0" w:line="235" w:lineRule="auto"/>
        <w:ind w:left="267" w:right="48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рН розчинів: а) якщо потенціал хінгідронного електрода, виміряний відносно НКЕ, дорівнює 0,004 В. 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хін/гідр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0,699 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НКЕ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=0,247 В; б) якщо потенціал хінгідронного електрода, виміряний відносно хлоридсрібного електрода, дорівнює 0,006 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AgCl/Ag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=0,222 В).</w:t>
      </w:r>
    </w:p>
    <w:p w:rsidR="00000000" w:rsidDel="00000000" w:rsidP="00000000" w:rsidRDefault="00000000" w:rsidRPr="00000000" w14:paraId="0000011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19"/>
        </w:tabs>
        <w:spacing w:after="0" w:before="0" w:line="242" w:lineRule="auto"/>
        <w:ind w:left="267" w:right="63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скляного електрода в розчині з рН5,0 відносно хлоридсрібного електрода. Константа скляного електрода</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6"/>
        </w:tabs>
        <w:spacing w:after="0" w:before="0" w:line="24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0,350 В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0,222 В).</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1435100</wp:posOffset>
                </wp:positionH>
                <wp:positionV relativeFrom="paragraph">
                  <wp:posOffset>50800</wp:posOffset>
                </wp:positionV>
                <wp:extent cx="335280" cy="107950"/>
                <wp:effectExtent b="0" l="0" r="0" t="0"/>
                <wp:wrapNone/>
                <wp:docPr id="46" name=""/>
                <a:graphic>
                  <a:graphicData uri="http://schemas.microsoft.com/office/word/2010/wordprocessingShape">
                    <wps:wsp>
                      <wps:cNvSpPr/>
                      <wps:cNvPr id="110" name="Shape 110"/>
                      <wps:spPr>
                        <a:xfrm>
                          <a:off x="5183123" y="3730788"/>
                          <a:ext cx="325755"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AgCl/Ag</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1435100</wp:posOffset>
                </wp:positionH>
                <wp:positionV relativeFrom="paragraph">
                  <wp:posOffset>50800</wp:posOffset>
                </wp:positionV>
                <wp:extent cx="335280" cy="107950"/>
                <wp:effectExtent b="0" l="0" r="0" t="0"/>
                <wp:wrapNone/>
                <wp:docPr id="46" name="image116.png"/>
                <a:graphic>
                  <a:graphicData uri="http://schemas.openxmlformats.org/drawingml/2006/picture">
                    <pic:pic>
                      <pic:nvPicPr>
                        <pic:cNvPr id="0" name="image116.png"/>
                        <pic:cNvPicPr preferRelativeResize="0"/>
                      </pic:nvPicPr>
                      <pic:blipFill>
                        <a:blip r:embed="rId24"/>
                        <a:srcRect/>
                        <a:stretch>
                          <a:fillRect/>
                        </a:stretch>
                      </pic:blipFill>
                      <pic:spPr>
                        <a:xfrm>
                          <a:off x="0" y="0"/>
                          <a:ext cx="335280" cy="107950"/>
                        </a:xfrm>
                        <a:prstGeom prst="rect"/>
                        <a:ln/>
                      </pic:spPr>
                    </pic:pic>
                  </a:graphicData>
                </a:graphic>
              </wp:anchor>
            </w:drawing>
          </mc:Fallback>
        </mc:AlternateContent>
      </w:r>
    </w:p>
    <w:p w:rsidR="00000000" w:rsidDel="00000000" w:rsidP="00000000" w:rsidRDefault="00000000" w:rsidRPr="00000000" w14:paraId="0000011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267" w:right="51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при якому співвідношенні окисленої та відновленої форм потенціал платинового електрода, виміряний відносно НКЕ, дорівнює 0,558 В, якщо він занурений у розчин, який</w:t>
      </w:r>
    </w:p>
    <w:p w:rsidR="00000000" w:rsidDel="00000000" w:rsidP="00000000" w:rsidRDefault="00000000" w:rsidRPr="00000000" w14:paraId="0000011B">
      <w:pPr>
        <w:spacing w:line="260" w:lineRule="auto"/>
        <w:ind w:left="267" w:firstLine="0"/>
        <w:rPr/>
      </w:pPr>
      <w:r w:rsidDel="00000000" w:rsidR="00000000" w:rsidRPr="00000000">
        <w:rPr>
          <w:vertAlign w:val="baseline"/>
          <w:rtl w:val="0"/>
        </w:rPr>
        <w:t xml:space="preserve">містить Fe</w:t>
      </w:r>
      <w:r w:rsidDel="00000000" w:rsidR="00000000" w:rsidRPr="00000000">
        <w:rPr>
          <w:vertAlign w:val="superscript"/>
          <w:rtl w:val="0"/>
        </w:rPr>
        <w:t xml:space="preserve">3+</w:t>
      </w:r>
      <w:r w:rsidDel="00000000" w:rsidR="00000000" w:rsidRPr="00000000">
        <w:rPr>
          <w:vertAlign w:val="baseline"/>
          <w:rtl w:val="0"/>
        </w:rPr>
        <w:t xml:space="preserve"> та Fe</w:t>
      </w: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E</w:t>
      </w:r>
      <w:r w:rsidDel="00000000" w:rsidR="00000000" w:rsidRPr="00000000">
        <w:rPr>
          <w:vertAlign w:val="superscript"/>
          <w:rtl w:val="0"/>
        </w:rPr>
        <w:t xml:space="preserve">0</w:t>
      </w:r>
      <w:r w:rsidDel="00000000" w:rsidR="00000000" w:rsidRPr="00000000">
        <w:rPr>
          <w:sz w:val="14"/>
          <w:szCs w:val="14"/>
          <w:rtl w:val="0"/>
        </w:rPr>
        <w:t xml:space="preserve">Fe</w:t>
      </w:r>
      <w:r w:rsidDel="00000000" w:rsidR="00000000" w:rsidRPr="00000000">
        <w:rPr>
          <w:sz w:val="23.333333333333336"/>
          <w:szCs w:val="23.333333333333336"/>
          <w:vertAlign w:val="superscript"/>
          <w:rtl w:val="0"/>
        </w:rPr>
        <w:t xml:space="preserve">3+</w:t>
      </w:r>
      <w:r w:rsidDel="00000000" w:rsidR="00000000" w:rsidRPr="00000000">
        <w:rPr>
          <w:sz w:val="14"/>
          <w:szCs w:val="14"/>
          <w:rtl w:val="0"/>
        </w:rPr>
        <w:t xml:space="preserve">/Fe</w:t>
      </w:r>
      <w:r w:rsidDel="00000000" w:rsidR="00000000" w:rsidRPr="00000000">
        <w:rPr>
          <w:sz w:val="23.333333333333336"/>
          <w:szCs w:val="23.333333333333336"/>
          <w:vertAlign w:val="superscript"/>
          <w:rtl w:val="0"/>
        </w:rPr>
        <w:t xml:space="preserve">2+</w:t>
      </w:r>
      <w:r w:rsidDel="00000000" w:rsidR="00000000" w:rsidRPr="00000000">
        <w:rPr>
          <w:vertAlign w:val="baseline"/>
          <w:rtl w:val="0"/>
        </w:rPr>
        <w:t xml:space="preserve">= 0,771 В. </w:t>
      </w:r>
      <w:r w:rsidDel="00000000" w:rsidR="00000000" w:rsidRPr="00000000">
        <w:rPr>
          <w:i w:val="1"/>
          <w:vertAlign w:val="baseline"/>
          <w:rtl w:val="0"/>
        </w:rPr>
        <w:t xml:space="preserve">E</w:t>
      </w:r>
      <w:r w:rsidDel="00000000" w:rsidR="00000000" w:rsidRPr="00000000">
        <w:rPr>
          <w:sz w:val="14"/>
          <w:szCs w:val="14"/>
          <w:rtl w:val="0"/>
        </w:rPr>
        <w:t xml:space="preserve">НКЕ</w:t>
      </w:r>
      <w:r w:rsidDel="00000000" w:rsidR="00000000" w:rsidRPr="00000000">
        <w:rPr>
          <w:vertAlign w:val="baseline"/>
          <w:rtl w:val="0"/>
        </w:rPr>
        <w:t xml:space="preserve">= 0,247 В).</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14"/>
        </w:tabs>
        <w:spacing w:after="0" w:before="0" w:line="242" w:lineRule="auto"/>
        <w:ind w:left="267" w:right="55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насичений водний розчин малорозчинної солі Аргентуму занурені срібний індикаторний та стандартний водневий електроди. Потенціал срібного електрода +0,434 В. Обчислити концентрацію</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70"/>
        </w:tabs>
        <w:spacing w:after="0" w:before="0" w:line="84"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розчині, якщо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=0,799 В.</w:t>
      </w:r>
    </w:p>
    <w:p w:rsidR="00000000" w:rsidDel="00000000" w:rsidP="00000000" w:rsidRDefault="00000000" w:rsidRPr="00000000" w14:paraId="0000011E">
      <w:pPr>
        <w:spacing w:line="154.00000000000003" w:lineRule="auto"/>
        <w:ind w:right="932"/>
        <w:jc w:val="center"/>
        <w:rPr>
          <w:sz w:val="14"/>
          <w:szCs w:val="14"/>
        </w:rPr>
      </w:pPr>
      <w:r w:rsidDel="00000000" w:rsidR="00000000" w:rsidRPr="00000000">
        <w:rPr>
          <w:sz w:val="14"/>
          <w:szCs w:val="14"/>
          <w:rtl w:val="0"/>
        </w:rPr>
        <w:t xml:space="preserve">Ag /Ag</w:t>
      </w:r>
    </w:p>
    <w:p w:rsidR="00000000" w:rsidDel="00000000" w:rsidP="00000000" w:rsidRDefault="00000000" w:rsidRPr="00000000" w14:paraId="0000011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267" w:right="46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2,1574 г розчинили в кислоті та після відповідної обробки довели об'єм розчину до 100,0 мл. Визначити вміст срібла в сплаві (%), якщо під час потенціометричного титрування зі срібним індикаторним електродом 25,0 мл одержаного розчину 0,1250 М розчином NaCl отримали такі результати:</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07994" cy="280416"/>
            <wp:effectExtent b="0" l="0" r="0" t="0"/>
            <wp:docPr id="180" name="image107.png"/>
            <a:graphic>
              <a:graphicData uri="http://schemas.openxmlformats.org/drawingml/2006/picture">
                <pic:pic>
                  <pic:nvPicPr>
                    <pic:cNvPr id="0" name="image107.png"/>
                    <pic:cNvPicPr preferRelativeResize="0"/>
                  </pic:nvPicPr>
                  <pic:blipFill>
                    <a:blip r:embed="rId36"/>
                    <a:srcRect b="0" l="0" r="0" t="0"/>
                    <a:stretch>
                      <a:fillRect/>
                    </a:stretch>
                  </pic:blipFill>
                  <pic:spPr>
                    <a:xfrm>
                      <a:off x="0" y="0"/>
                      <a:ext cx="3507994" cy="280416"/>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14"/>
        </w:tabs>
        <w:spacing w:after="0" w:before="90" w:line="235" w:lineRule="auto"/>
        <w:ind w:left="267" w:right="531" w:firstLine="427"/>
        <w:jc w:val="left"/>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Свинцевий електрод, занурений в 1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 NaJ, який насичено PbJ</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парі з НКЕ з катодом. Обчислити 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S(PbJ</w:t>
      </w: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10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елемента становить -0,540 В (E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101" w:lineRule="auto"/>
        <w:ind w:left="14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=-0,126 В, E</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10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40" w:w="2386.6666666666665"/>
            <w:col w:space="40" w:w="2386.6666666666665"/>
            <w:col w:space="0" w:w="2386.666666666666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=0,247</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w:t>
      </w:r>
    </w:p>
    <w:p w:rsidR="00000000" w:rsidDel="00000000" w:rsidP="00000000" w:rsidRDefault="00000000" w:rsidRPr="00000000" w14:paraId="00000126">
      <w:pPr>
        <w:spacing w:line="155" w:lineRule="auto"/>
        <w:ind w:left="267" w:firstLine="0"/>
        <w:rPr>
          <w:sz w:val="14"/>
          <w:szCs w:val="14"/>
        </w:rPr>
      </w:pPr>
      <w:r w:rsidDel="00000000" w:rsidR="00000000" w:rsidRPr="00000000">
        <w:br w:type="column"/>
      </w:r>
      <w:r w:rsidDel="00000000" w:rsidR="00000000" w:rsidRPr="00000000">
        <w:rPr>
          <w:sz w:val="14"/>
          <w:szCs w:val="14"/>
          <w:rtl w:val="0"/>
        </w:rPr>
        <w:t xml:space="preserve">Pb  /Pb</w:t>
      </w:r>
    </w:p>
    <w:p w:rsidR="00000000" w:rsidDel="00000000" w:rsidP="00000000" w:rsidRDefault="00000000" w:rsidRPr="00000000" w14:paraId="00000127">
      <w:pPr>
        <w:spacing w:line="155" w:lineRule="auto"/>
        <w:ind w:left="267" w:firstLine="0"/>
        <w:rPr>
          <w:sz w:val="14"/>
          <w:szCs w:val="14"/>
        </w:rPr>
        <w:sectPr>
          <w:type w:val="continuous"/>
          <w:pgSz w:h="11910" w:w="8400" w:orient="portrait"/>
          <w:pgMar w:bottom="280" w:top="820" w:left="640" w:right="520" w:header="0" w:footer="671"/>
          <w:cols w:equalWidth="0" w:num="3">
            <w:col w:space="833" w:w="1857.9999999999998"/>
            <w:col w:space="833" w:w="1857.9999999999998"/>
            <w:col w:space="0" w:w="1857.9999999999998"/>
          </w:cols>
        </w:sectPr>
      </w:pPr>
      <w:r w:rsidDel="00000000" w:rsidR="00000000" w:rsidRPr="00000000">
        <w:br w:type="column"/>
      </w:r>
      <w:r w:rsidDel="00000000" w:rsidR="00000000" w:rsidRPr="00000000">
        <w:rPr>
          <w:sz w:val="14"/>
          <w:szCs w:val="14"/>
          <w:rtl w:val="0"/>
        </w:rPr>
        <w:t xml:space="preserve">НКЕ</w:t>
      </w:r>
    </w:p>
    <w:p w:rsidR="00000000" w:rsidDel="00000000" w:rsidP="00000000" w:rsidRDefault="00000000" w:rsidRPr="00000000" w14:paraId="0000012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2" w:lineRule="auto"/>
        <w:ind w:left="267" w:right="40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Водневий електрод, занурений в розчин, який містить 0,1500 М розчин НА і 0,2500 М розчин NaA, у парі з СВЕ є анодом. Обчислити константу дисоціації слабкої кислоти НА, якщо потенціал елемента становить 0,310 В.</w:t>
      </w:r>
    </w:p>
    <w:p w:rsidR="00000000" w:rsidDel="00000000" w:rsidP="00000000" w:rsidRDefault="00000000" w:rsidRPr="00000000" w14:paraId="0000012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679"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розчинність CdA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такими даними: потенціал кадмієвого електрода, який є анодом відносно НКЕ, у розчині,</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98"/>
        </w:tabs>
        <w:spacing w:after="0" w:before="0" w:line="88"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насиченому CdA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0,01 М за NaA, дорівнює 0,971В (Е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0,403 В, 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НКЕ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=0,247 В).</w:t>
      </w:r>
    </w:p>
    <w:p w:rsidR="00000000" w:rsidDel="00000000" w:rsidP="00000000" w:rsidRDefault="00000000" w:rsidRPr="00000000" w14:paraId="0000012C">
      <w:pPr>
        <w:spacing w:line="154.00000000000003" w:lineRule="auto"/>
        <w:ind w:left="267" w:firstLine="0"/>
        <w:rPr>
          <w:sz w:val="14"/>
          <w:szCs w:val="14"/>
        </w:rPr>
        <w:sectPr>
          <w:type w:val="continuous"/>
          <w:pgSz w:h="11910" w:w="8400" w:orient="portrait"/>
          <w:pgMar w:bottom="280" w:top="820" w:left="640" w:right="520" w:header="0" w:footer="671"/>
          <w:cols w:equalWidth="0" w:num="2">
            <w:col w:space="2837" w:w="2201.5"/>
            <w:col w:space="0" w:w="2201.5"/>
          </w:cols>
        </w:sectPr>
      </w:pPr>
      <w:r w:rsidDel="00000000" w:rsidR="00000000" w:rsidRPr="00000000">
        <w:br w:type="column"/>
      </w:r>
      <w:r w:rsidDel="00000000" w:rsidR="00000000" w:rsidRPr="00000000">
        <w:rPr>
          <w:sz w:val="14"/>
          <w:szCs w:val="14"/>
          <w:rtl w:val="0"/>
        </w:rPr>
        <w:t xml:space="preserve">Cd  /Cd</w:t>
      </w:r>
    </w:p>
    <w:p w:rsidR="00000000" w:rsidDel="00000000" w:rsidP="00000000" w:rsidRDefault="00000000" w:rsidRPr="00000000" w14:paraId="0000012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55" w:lineRule="auto"/>
        <w:ind w:left="1031" w:right="0" w:hanging="335.999999999999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Обчислити стандартний потенціал напівреакції: Ag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S(тв.)</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+ 2е = 2Ag(тв.)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Скласти схематичну комірку для визначення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зі срібним індикаторним електродом та насиченим каломельним електродом.</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Скласти рівняння, яке зв'язує вимірюваний потенціал комірки Б з pS, виходячи з того, що дифузійний потенціал дорівнює нулю.</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Обчислити pS розчину, насиченого Ag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який використаний в комірці Б, якщо одержане значення потенціалу 0,538 В.</w:t>
      </w:r>
    </w:p>
    <w:p w:rsidR="00000000" w:rsidDel="00000000" w:rsidP="00000000" w:rsidRDefault="00000000" w:rsidRPr="00000000" w14:paraId="0000013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57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Запропонувати схему кожної з наведених нижче комірок та складіть рівняння залежності потенціалу комірки від концентрації досліджуваної речовини. Вважати, що дифузійним потенціалом мо- жна знехтувати, а концентрації (якщо вони необхідні) дорівнюють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У всіх випадках індикаторний електрод є катодом.</w:t>
      </w:r>
    </w:p>
    <w:p w:rsidR="00000000" w:rsidDel="00000000" w:rsidP="00000000" w:rsidRDefault="00000000" w:rsidRPr="00000000" w14:paraId="00000133">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62"/>
        </w:tabs>
        <w:spacing w:after="0" w:before="0" w:line="251" w:lineRule="auto"/>
        <w:ind w:left="962" w:right="0" w:hanging="26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 ртутним індикаторним електродом для визначення</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рСІ.</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Комірка зі срібним індикаторним електродом для визначення</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рСО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7">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52"/>
        </w:tabs>
        <w:spacing w:after="0" w:before="0" w:line="253" w:lineRule="auto"/>
        <w:ind w:left="952" w:right="0" w:hanging="25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 платиновим електродом для визначення pSn(IV).</w:t>
      </w:r>
    </w:p>
    <w:p w:rsidR="00000000" w:rsidDel="00000000" w:rsidP="00000000" w:rsidRDefault="00000000" w:rsidRPr="00000000" w14:paraId="0000013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1" w:line="240" w:lineRule="auto"/>
        <w:ind w:left="267" w:right="388" w:firstLine="427"/>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Запропонувати схему кожної з наведених нижче комірок та скласти рівняння залежності потенціалу комірки від концентрації визначуваної речовини. Вважати, що дифузійним потенціалом можна знехтувати, а концентрації (якщо вони потрібні) дорівнюють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 усіх випадках індикаторний електрод є катодом.</w:t>
      </w:r>
    </w:p>
    <w:p w:rsidR="00000000" w:rsidDel="00000000" w:rsidP="00000000" w:rsidRDefault="00000000" w:rsidRPr="00000000" w14:paraId="00000139">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61"/>
        </w:tabs>
        <w:spacing w:after="0" w:before="0" w:line="240" w:lineRule="auto"/>
        <w:ind w:left="267" w:right="144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 кадмієвим індикаторним електродом для визначення рСО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Комірка зі срібним індикаторним електродом для визначення</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рСІ.</w:t>
      </w:r>
    </w:p>
    <w:p w:rsidR="00000000" w:rsidDel="00000000" w:rsidP="00000000" w:rsidRDefault="00000000" w:rsidRPr="00000000" w14:paraId="0000013C">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52"/>
        </w:tabs>
        <w:spacing w:after="0" w:before="75" w:line="251" w:lineRule="auto"/>
        <w:ind w:left="952" w:right="0" w:hanging="25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 платиновим електродом для визначення рIn(III).</w:t>
      </w:r>
    </w:p>
    <w:p w:rsidR="00000000" w:rsidDel="00000000" w:rsidP="00000000" w:rsidRDefault="00000000" w:rsidRPr="00000000" w14:paraId="0000013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0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Запропонувати схему кожної з наведених нижче комірок та скласти рівняння залежності потенціалу комірки від концентрації визначуваної речовини. Вважати, що дифузійним потенціалом можна знехтувати, а концентрації (якщо вони потрібні) дорівнюють</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 В усіх випадках індикаторний електрод є катодом.</w:t>
      </w:r>
    </w:p>
    <w:p w:rsidR="00000000" w:rsidDel="00000000" w:rsidP="00000000" w:rsidRDefault="00000000" w:rsidRPr="00000000" w14:paraId="0000013F">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1019"/>
        </w:tabs>
        <w:spacing w:after="0" w:before="1" w:line="240" w:lineRule="auto"/>
        <w:ind w:left="267" w:right="41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зі срібним індикаторним електродом для визначення pSCN.</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Комірка з мідним індикаторним електродом для визначення</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рJ.</w:t>
      </w:r>
    </w:p>
    <w:p w:rsidR="00000000" w:rsidDel="00000000" w:rsidP="00000000" w:rsidRDefault="00000000" w:rsidRPr="00000000" w14:paraId="00000142">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52"/>
        </w:tabs>
        <w:spacing w:after="0" w:before="2" w:line="251" w:lineRule="auto"/>
        <w:ind w:left="952" w:right="0" w:hanging="25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 платиновим електродом для визначення pHg(II).</w:t>
      </w:r>
    </w:p>
    <w:p w:rsidR="00000000" w:rsidDel="00000000" w:rsidP="00000000" w:rsidRDefault="00000000" w:rsidRPr="00000000" w14:paraId="0000014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55"/>
        </w:tabs>
        <w:spacing w:after="0" w:before="0" w:line="251" w:lineRule="auto"/>
        <w:ind w:left="1055"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Запропонувати схему кожної з наведених нижче комірок та</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7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скласти рівняння залежності потенціалу комірки від концентрації визначуваної речовини. Вважати, що дифузійним потенціалом можна знехтувати, а концентрації (якщо вони потрібні) дорівнюють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 усіх випадках індикаторний електрод є катодом.</w:t>
      </w:r>
    </w:p>
    <w:p w:rsidR="00000000" w:rsidDel="00000000" w:rsidP="00000000" w:rsidRDefault="00000000" w:rsidRPr="00000000" w14:paraId="00000145">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61"/>
        </w:tabs>
        <w:spacing w:after="0" w:before="1" w:line="240" w:lineRule="auto"/>
        <w:ind w:left="267" w:right="144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 кадмієвим індикаторним електродом для визначення рС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Комірка з мідним індикаторним електродом для визначення</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рВr.</w:t>
      </w:r>
    </w:p>
    <w:p w:rsidR="00000000" w:rsidDel="00000000" w:rsidP="00000000" w:rsidRDefault="00000000" w:rsidRPr="00000000" w14:paraId="00000148">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52"/>
        </w:tabs>
        <w:spacing w:after="0" w:before="2" w:line="251" w:lineRule="auto"/>
        <w:ind w:left="952" w:right="0" w:hanging="25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 платиновим електродом для визначення pFe(III).</w:t>
      </w:r>
    </w:p>
    <w:p w:rsidR="00000000" w:rsidDel="00000000" w:rsidP="00000000" w:rsidRDefault="00000000" w:rsidRPr="00000000" w14:paraId="0000014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51"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Запропонувати схему кожної з наведених нижче комірок та</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скласти рівняння залежності потенціалу комірки від концентрації визначуваної речовини. Вважати, що дифузійним потенціалом можна знехтувати, а концентрації (якщо вони потрібні) дорівнюють</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 усіх випадках індикаторний електрод є катодом.</w:t>
      </w:r>
    </w:p>
    <w:p w:rsidR="00000000" w:rsidDel="00000000" w:rsidP="00000000" w:rsidRDefault="00000000" w:rsidRPr="00000000" w14:paraId="0000014C">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961"/>
        </w:tabs>
        <w:spacing w:after="0" w:before="2" w:line="240" w:lineRule="auto"/>
        <w:ind w:left="267" w:right="68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зі свинцевим індикаторним електродом для визна- чення pSO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Комірка з мідним індикаторним електродом для визначення</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рСІ.</w:t>
      </w:r>
    </w:p>
    <w:p w:rsidR="00000000" w:rsidDel="00000000" w:rsidP="00000000" w:rsidRDefault="00000000" w:rsidRPr="00000000" w14:paraId="0000014F">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952"/>
        </w:tabs>
        <w:spacing w:after="0" w:before="2" w:line="251" w:lineRule="auto"/>
        <w:ind w:left="952" w:right="0" w:hanging="25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з платиновим електродом для визначення рСr(ІІІ).</w:t>
      </w:r>
    </w:p>
    <w:p w:rsidR="00000000" w:rsidDel="00000000" w:rsidP="00000000" w:rsidRDefault="00000000" w:rsidRPr="00000000" w14:paraId="0000015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83"/>
        </w:tabs>
        <w:spacing w:after="0" w:before="0" w:line="242.99999999999997" w:lineRule="auto"/>
        <w:ind w:left="1083" w:right="0" w:hanging="38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рСrО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використали таку комірку:</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101" w:lineRule="auto"/>
        <w:ind w:left="1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НКЕ || СrО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 М), Ag CrО (нас.) | Ag.</w:t>
      </w:r>
    </w:p>
    <w:p w:rsidR="00000000" w:rsidDel="00000000" w:rsidP="00000000" w:rsidRDefault="00000000" w:rsidRPr="00000000" w14:paraId="00000152">
      <w:pPr>
        <w:tabs>
          <w:tab w:val="left" w:leader="none" w:pos="4037"/>
          <w:tab w:val="left" w:leader="none" w:pos="4489"/>
        </w:tabs>
        <w:spacing w:line="155" w:lineRule="auto"/>
        <w:ind w:left="2957" w:firstLine="0"/>
        <w:rPr>
          <w:sz w:val="14"/>
          <w:szCs w:val="14"/>
        </w:rPr>
      </w:pPr>
      <w:r w:rsidDel="00000000" w:rsidR="00000000" w:rsidRPr="00000000">
        <w:rPr>
          <w:sz w:val="14"/>
          <w:szCs w:val="14"/>
          <w:rtl w:val="0"/>
        </w:rPr>
        <w:t xml:space="preserve">4</w:t>
        <w:tab/>
        <w:t xml:space="preserve">2</w:t>
        <w:tab/>
        <w:t xml:space="preserve">4</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рСrO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потенціал комірки дорівнює 0,402 В.</w:t>
      </w:r>
    </w:p>
    <w:p w:rsidR="00000000" w:rsidDel="00000000" w:rsidP="00000000" w:rsidRDefault="00000000" w:rsidRPr="00000000" w14:paraId="0000015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2" w:line="237" w:lineRule="auto"/>
        <w:ind w:left="267" w:right="114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комірки (нехтуючи дифузійним потенціалом):</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Індикаторний електрод || НКЕ, де індикаторним електродом є ртуть у розчині:</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879566" cy="942975"/>
            <wp:effectExtent b="0" l="0" r="0" t="0"/>
            <wp:docPr id="181" name="image114.jpg"/>
            <a:graphic>
              <a:graphicData uri="http://schemas.openxmlformats.org/drawingml/2006/picture">
                <pic:pic>
                  <pic:nvPicPr>
                    <pic:cNvPr id="0" name="image114.jpg"/>
                    <pic:cNvPicPr preferRelativeResize="0"/>
                  </pic:nvPicPr>
                  <pic:blipFill>
                    <a:blip r:embed="rId37"/>
                    <a:srcRect b="0" l="0" r="0" t="0"/>
                    <a:stretch>
                      <a:fillRect/>
                    </a:stretch>
                  </pic:blipFill>
                  <pic:spPr>
                    <a:xfrm>
                      <a:off x="0" y="0"/>
                      <a:ext cx="2879566" cy="94297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152" w:line="240"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стандартний потенціал напівреакції:</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1" w:lineRule="auto"/>
        <w:ind w:left="25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+ 2e = Hg(p.)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аніон ЕДTА. Константа утворення для реакції</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5" w:lineRule="auto"/>
        <w:ind w:left="297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дорівнює 6,3∙10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1" w:line="252.00000000000003"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комірки:</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 | HgY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ЕДТА (5•10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 М) || НКЕ.</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досить лужний, отже практично весь ЕДТА зв'язаний в комплекс з Кальцієм. Загальна концентрація іона Кальцію дорівнює: а) 0,0200 М; б) 0,0400 М; в) 0,1000 М. Значення Е° = 0,210 В.</w:t>
      </w:r>
    </w:p>
    <w:p w:rsidR="00000000" w:rsidDel="00000000" w:rsidP="00000000" w:rsidRDefault="00000000" w:rsidRPr="00000000" w14:paraId="0000015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9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наведеної нижче комірки дорівнює 0,2094 В, якщо скляний електрод занурений в буферний розчин з рН 4,006:</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скляний електрод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(а=х) || НКЕ.</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Нижче наведені значення потенціалів, одержаних після заміни буферного розчину розчинами з невідомим рН. Обчислити рН та активність іонів Гідрогену для кожного з розчинів: а) 0,3011 В; б) 0,0710 В; в) 0,4829 В; г) 0,6163 В.</w:t>
      </w:r>
    </w:p>
    <w:p w:rsidR="00000000" w:rsidDel="00000000" w:rsidP="00000000" w:rsidRDefault="00000000" w:rsidRPr="00000000" w14:paraId="0000016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1" w:line="251"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84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ICE на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 = 9,62∙10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 || HKE</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9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0,367 В.</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687"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Потенціал став дорівнювати 0,544 В, коли розчин з певною активністю іонів Магнію замінили розчином з невідомою активні- стю. Розрахувати pMg в цьому розчині.</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696"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Яким є довірчий інтервал активностей іонів Магнію, всере- дині якого можна очікувати істинне значення цієї величини, якщо похибка визначення дифузійного потенціалу 0,002 В?</w:t>
      </w:r>
    </w:p>
    <w:p w:rsidR="00000000" w:rsidDel="00000000" w:rsidP="00000000" w:rsidRDefault="00000000" w:rsidRPr="00000000" w14:paraId="0000016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40" w:lineRule="auto"/>
        <w:ind w:left="1031" w:right="0" w:hanging="33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3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Pt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атм) | НА(0,3000 М), NaA(0,2000 М) || НКЕ</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0,741 В. Розрахувати константу дисоціації НА, нехтуючи дифузійним потенціалом.</w:t>
      </w:r>
    </w:p>
    <w:p w:rsidR="00000000" w:rsidDel="00000000" w:rsidP="00000000" w:rsidRDefault="00000000" w:rsidRPr="00000000" w14:paraId="0000016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63"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2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Аліквоту 40,0 мл 0,1000М розчину HNО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розбавили до 75,0 мл та відтитрували 0,0400 М розчином Ce(IV). У процесі титрування</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 в розчині дорівнювало 1,00. (Формальний потенціал для системи Се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1,44 В.)</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Обчислити потенціал індикаторного електрода відносно на- сиченого каломельного електрода порівняння після додавання 5,0; 10,0; 15,0; 25,0; 40,0; 49,0; 50,0; 51,0; 55,0; 60,0 мл розчину Се(IV).</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За одержаними даними побудувати криву титрування.</w:t>
      </w:r>
    </w:p>
    <w:p w:rsidR="00000000" w:rsidDel="00000000" w:rsidP="00000000" w:rsidRDefault="00000000" w:rsidRPr="00000000" w14:paraId="0000016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1" w:line="240" w:lineRule="auto"/>
        <w:ind w:left="267" w:right="61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срібного електрода (відносно НКЕ) після додавання 5,0; 15,0; 25,0; 30,0; 35,0; 39,0; 40,0; 41,0; 45,0; 50,0</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0,1000 М розчину AgNO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50,0 мл 0,0800 М розчину KSCN. За цими даними побудувати криву титрування (ДР для AgSCN дорівнює 4,0•10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58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в точці еквівалентності для кожного з наведених нижче випадків потенціометричного титрування. В усіх випадках вважати, що електрод порівняння - насичений каломе- льний, а всі вихідні молярні концентрації еквівалентів розчинів ре- агенту та речовини, яку титрують, дорівнюють 0,1000 М.</w:t>
      </w:r>
    </w:p>
    <w:p w:rsidR="00000000" w:rsidDel="00000000" w:rsidP="00000000" w:rsidRDefault="00000000" w:rsidRPr="00000000" w14:paraId="00000171">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1015"/>
        </w:tabs>
        <w:spacing w:after="0" w:before="0" w:line="99" w:lineRule="auto"/>
        <w:ind w:left="1015" w:right="0" w:hanging="3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Титрування СО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стандартним розчином Cd(NO ) (для</w:t>
      </w:r>
    </w:p>
    <w:p w:rsidR="00000000" w:rsidDel="00000000" w:rsidP="00000000" w:rsidRDefault="00000000" w:rsidRPr="00000000" w14:paraId="00000172">
      <w:pPr>
        <w:tabs>
          <w:tab w:val="left" w:leader="none" w:pos="5588"/>
        </w:tabs>
        <w:spacing w:line="144" w:lineRule="auto"/>
        <w:ind w:left="2491" w:firstLine="0"/>
        <w:rPr>
          <w:sz w:val="14"/>
          <w:szCs w:val="14"/>
        </w:rPr>
      </w:pPr>
      <w:r w:rsidDel="00000000" w:rsidR="00000000" w:rsidRPr="00000000">
        <w:rPr>
          <w:sz w:val="14"/>
          <w:szCs w:val="14"/>
          <w:rtl w:val="0"/>
        </w:rPr>
        <w:t xml:space="preserve">3</w:t>
        <w:tab/>
        <w:t xml:space="preserve">3 2</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18"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CdCO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ДР=2,5∙10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використанням кадмієвого індикаторного електрода.</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5"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Титрування AsO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стандартним розчином AgNO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63500</wp:posOffset>
                </wp:positionV>
                <wp:extent cx="53975" cy="107950"/>
                <wp:effectExtent b="0" l="0" r="0" t="0"/>
                <wp:wrapNone/>
                <wp:docPr id="77" name=""/>
                <a:graphic>
                  <a:graphicData uri="http://schemas.microsoft.com/office/word/2010/wordprocessingShape">
                    <wps:wsp>
                      <wps:cNvSpPr/>
                      <wps:cNvPr id="170" name="Shape 170"/>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63500</wp:posOffset>
                </wp:positionV>
                <wp:extent cx="53975" cy="107950"/>
                <wp:effectExtent b="0" l="0" r="0" t="0"/>
                <wp:wrapNone/>
                <wp:docPr id="77" name="image317.png"/>
                <a:graphic>
                  <a:graphicData uri="http://schemas.openxmlformats.org/drawingml/2006/picture">
                    <pic:pic>
                      <pic:nvPicPr>
                        <pic:cNvPr id="0" name="image317.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18"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ДР=1∙10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використанням срібного індикаторного електрода.</w:t>
      </w:r>
    </w:p>
    <w:p w:rsidR="00000000" w:rsidDel="00000000" w:rsidP="00000000" w:rsidRDefault="00000000" w:rsidRPr="00000000" w14:paraId="00000176">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46"/>
        </w:tabs>
        <w:spacing w:after="0" w:before="12" w:line="232" w:lineRule="auto"/>
        <w:ind w:left="267" w:right="1373"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Титрування 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HNO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використанням платинового індикаторного електрода (вважати, що в точці еквівалентності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0,2000 моль/л).</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Титрування Ті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МnО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використанням платиново- го індикаторного електрода (вважати, що в точці еквівалентності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0,2500 моль/л).</w:t>
      </w:r>
    </w:p>
    <w:p w:rsidR="00000000" w:rsidDel="00000000" w:rsidP="00000000" w:rsidRDefault="00000000" w:rsidRPr="00000000" w14:paraId="0000017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57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в точці еквівалентності для кожного з наведених нижче випадків потенціометричного титрування. В усіх випадках вважати, що електрод порівняння - насичений каломе- льний, а всі вихідні молярні концентрації еквівалентів в розчинах реагенту та речовини, яку титрують, дорівнюють 0,1000 М.</w:t>
      </w:r>
    </w:p>
    <w:p w:rsidR="00000000" w:rsidDel="00000000" w:rsidP="00000000" w:rsidRDefault="00000000" w:rsidRPr="00000000" w14:paraId="0000017A">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267" w:right="85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Титрування 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стандартним розчином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CuCN ДР=3,2•10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використанням мідного індикаторного електрода.</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Титрування AsO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стандартним розчином Pb(NO ) (для</w:t>
      </w:r>
    </w:p>
    <w:p w:rsidR="00000000" w:rsidDel="00000000" w:rsidP="00000000" w:rsidRDefault="00000000" w:rsidRPr="00000000" w14:paraId="0000017C">
      <w:pPr>
        <w:tabs>
          <w:tab w:val="left" w:leader="none" w:pos="5574"/>
        </w:tabs>
        <w:spacing w:line="144" w:lineRule="auto"/>
        <w:ind w:left="2496" w:firstLine="0"/>
        <w:rPr>
          <w:sz w:val="14"/>
          <w:szCs w:val="14"/>
        </w:rPr>
      </w:pPr>
      <w:r w:rsidDel="00000000" w:rsidR="00000000" w:rsidRPr="00000000">
        <w:rPr>
          <w:sz w:val="14"/>
          <w:szCs w:val="14"/>
          <w:rtl w:val="0"/>
        </w:rPr>
        <w:t xml:space="preserve">4</w:t>
        <w:tab/>
        <w:t xml:space="preserve">3 2</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2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 = 4,1•10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використанням свинцевого індикаторного електрода.</w:t>
      </w:r>
    </w:p>
    <w:p w:rsidR="00000000" w:rsidDel="00000000" w:rsidP="00000000" w:rsidRDefault="00000000" w:rsidRPr="00000000" w14:paraId="0000017E">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947"/>
        </w:tabs>
        <w:spacing w:after="0" w:before="0" w:line="272" w:lineRule="auto"/>
        <w:ind w:left="947" w:right="0" w:hanging="252.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Титрування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розчином Тl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використанням платино-</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вого індикаторного електрода (вважати, що в точці еквівалентності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0,750 моль/л).</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58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Титрування МnО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використанням платинового електрода (вважати, що в точці еквівалентності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0,5 моль/л).</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1612900</wp:posOffset>
                </wp:positionH>
                <wp:positionV relativeFrom="paragraph">
                  <wp:posOffset>50800</wp:posOffset>
                </wp:positionV>
                <wp:extent cx="53975" cy="107950"/>
                <wp:effectExtent b="0" l="0" r="0" t="0"/>
                <wp:wrapNone/>
                <wp:docPr id="87" name=""/>
                <a:graphic>
                  <a:graphicData uri="http://schemas.microsoft.com/office/word/2010/wordprocessingShape">
                    <wps:wsp>
                      <wps:cNvSpPr/>
                      <wps:cNvPr id="182" name="Shape 182"/>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1612900</wp:posOffset>
                </wp:positionH>
                <wp:positionV relativeFrom="paragraph">
                  <wp:posOffset>50800</wp:posOffset>
                </wp:positionV>
                <wp:extent cx="53975" cy="107950"/>
                <wp:effectExtent b="0" l="0" r="0" t="0"/>
                <wp:wrapNone/>
                <wp:docPr id="87" name="image377.png"/>
                <a:graphic>
                  <a:graphicData uri="http://schemas.openxmlformats.org/drawingml/2006/picture">
                    <pic:pic>
                      <pic:nvPicPr>
                        <pic:cNvPr id="0" name="image377.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18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5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Хінгідрон є еквімолярною сумішшю хінону Q та гідрохінону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 Ці дві сполуки оборотно реагують на платиновому</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електроді</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57261" cy="192024"/>
            <wp:effectExtent b="0" l="0" r="0" t="0"/>
            <wp:docPr id="220" name="image168.jpg"/>
            <a:graphic>
              <a:graphicData uri="http://schemas.openxmlformats.org/drawingml/2006/picture">
                <pic:pic>
                  <pic:nvPicPr>
                    <pic:cNvPr id="0" name="image168.jpg"/>
                    <pic:cNvPicPr preferRelativeResize="0"/>
                  </pic:nvPicPr>
                  <pic:blipFill>
                    <a:blip r:embed="rId38"/>
                    <a:srcRect b="0" l="0" r="0" t="0"/>
                    <a:stretch>
                      <a:fillRect/>
                    </a:stretch>
                  </pic:blipFill>
                  <pic:spPr>
                    <a:xfrm>
                      <a:off x="0" y="0"/>
                      <a:ext cx="1857261" cy="192024"/>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розчин, насичений хінгідроном, помістити в ліву частину комірки</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81763" cy="188975"/>
            <wp:effectExtent b="0" l="0" r="0" t="0"/>
            <wp:docPr id="221" name="image164.jpg"/>
            <a:graphic>
              <a:graphicData uri="http://schemas.openxmlformats.org/drawingml/2006/picture">
                <pic:pic>
                  <pic:nvPicPr>
                    <pic:cNvPr id="0" name="image164.jpg"/>
                    <pic:cNvPicPr preferRelativeResize="0"/>
                  </pic:nvPicPr>
                  <pic:blipFill>
                    <a:blip r:embed="rId39"/>
                    <a:srcRect b="0" l="0" r="0" t="0"/>
                    <a:stretch>
                      <a:fillRect/>
                    </a:stretch>
                  </pic:blipFill>
                  <pic:spPr>
                    <a:xfrm>
                      <a:off x="0" y="0"/>
                      <a:ext cx="1981763" cy="18897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 можна визначати рН розчину. Знайдено, що потенціал такої комірки дорівнює -0,313 В. Яким є рН розчину, якщо вважати, що дифузійний потенціал дорівнює нулю?</w:t>
      </w:r>
    </w:p>
    <w:p w:rsidR="00000000" w:rsidDel="00000000" w:rsidP="00000000" w:rsidRDefault="00000000" w:rsidRPr="00000000" w14:paraId="0000018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2" w:before="0" w:line="252.00000000000003"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Обчислити стандартний потенціал напівреакції</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24171" cy="195072"/>
            <wp:effectExtent b="0" l="0" r="0" t="0"/>
            <wp:docPr id="223" name="image165.jpg"/>
            <a:graphic>
              <a:graphicData uri="http://schemas.openxmlformats.org/drawingml/2006/picture">
                <pic:pic>
                  <pic:nvPicPr>
                    <pic:cNvPr id="0" name="image165.jpg"/>
                    <pic:cNvPicPr preferRelativeResize="0"/>
                  </pic:nvPicPr>
                  <pic:blipFill>
                    <a:blip r:embed="rId40"/>
                    <a:srcRect b="0" l="0" r="0" t="0"/>
                    <a:stretch>
                      <a:fillRect/>
                    </a:stretch>
                  </pic:blipFill>
                  <pic:spPr>
                    <a:xfrm>
                      <a:off x="0" y="0"/>
                      <a:ext cx="1824171" cy="195072"/>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267" w:right="679"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Запропонувати схематичну комірку для визначення СО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зі свинцевим індикаторним електродом та нормальним каломельним електродом.</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3898900</wp:posOffset>
                </wp:positionH>
                <wp:positionV relativeFrom="paragraph">
                  <wp:posOffset>152400</wp:posOffset>
                </wp:positionV>
                <wp:extent cx="53975" cy="107950"/>
                <wp:effectExtent b="0" l="0" r="0" t="0"/>
                <wp:wrapNone/>
                <wp:docPr id="95" name=""/>
                <a:graphic>
                  <a:graphicData uri="http://schemas.microsoft.com/office/word/2010/wordprocessingShape">
                    <wps:wsp>
                      <wps:cNvSpPr/>
                      <wps:cNvPr id="226" name="Shape 226"/>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3898900</wp:posOffset>
                </wp:positionH>
                <wp:positionV relativeFrom="paragraph">
                  <wp:posOffset>152400</wp:posOffset>
                </wp:positionV>
                <wp:extent cx="53975" cy="107950"/>
                <wp:effectExtent b="0" l="0" r="0" t="0"/>
                <wp:wrapNone/>
                <wp:docPr id="95" name="image438.png"/>
                <a:graphic>
                  <a:graphicData uri="http://schemas.openxmlformats.org/drawingml/2006/picture">
                    <pic:pic>
                      <pic:nvPicPr>
                        <pic:cNvPr id="0" name="image438.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Скласти рівняння, яке зв’язує вимірюваний потенціал комірки Б з рСО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виходячи з того, що дифузійний потенціал дорівнює нулю.</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Обчислити рСО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розчину карбонату, насиченого РbСО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контактує зі свинцевим електродом в комірці Б, якщо потенціал комірки 0,595 В.</w:t>
      </w:r>
    </w:p>
    <w:p w:rsidR="00000000" w:rsidDel="00000000" w:rsidP="00000000" w:rsidRDefault="00000000" w:rsidRPr="00000000" w14:paraId="0000018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973"/>
        </w:tabs>
        <w:spacing w:after="0" w:before="0" w:line="251" w:lineRule="auto"/>
        <w:ind w:left="973" w:right="0" w:hanging="27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Обчислити стандартний потенціал напівреакції</w: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529898" cy="177164"/>
            <wp:effectExtent b="0" l="0" r="0" t="0"/>
            <wp:docPr id="225" name="image177.jpg"/>
            <a:graphic>
              <a:graphicData uri="http://schemas.openxmlformats.org/drawingml/2006/picture">
                <pic:pic>
                  <pic:nvPicPr>
                    <pic:cNvPr id="0" name="image177.jpg"/>
                    <pic:cNvPicPr preferRelativeResize="0"/>
                  </pic:nvPicPr>
                  <pic:blipFill>
                    <a:blip r:embed="rId41"/>
                    <a:srcRect b="0" l="0" r="0" t="0"/>
                    <a:stretch>
                      <a:fillRect/>
                    </a:stretch>
                  </pic:blipFill>
                  <pic:spPr>
                    <a:xfrm>
                      <a:off x="0" y="0"/>
                      <a:ext cx="1529898" cy="177164"/>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Запропонувати схематичну комірку дня визначення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мідним індикаторним електродом та насиченим каломельним електродом.</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Скласти рівняння, яке зв'язує вимірюваний потенціал комірки Б з pS, виходячи з того, що дифузійний потенціал дорівнює нулю.</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Обчислити pS для розчину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комірці Б, насиченого CuS, якщо потенціал комірки 0,400 В.</w:t>
      </w:r>
    </w:p>
    <w:p w:rsidR="00000000" w:rsidDel="00000000" w:rsidP="00000000" w:rsidRDefault="00000000" w:rsidRPr="00000000" w14:paraId="0000019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1" w:line="240"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Обчислити стандартний потенціал напівреакції</w:t>
      </w:r>
      <w:r w:rsidDel="00000000" w:rsidR="00000000" w:rsidRPr="00000000">
        <w:drawing>
          <wp:anchor allowOverlap="1" behindDoc="0" distB="0" distT="0" distL="0" distR="0" hidden="0" layoutInCell="1" locked="0" relativeHeight="0" simplePos="0">
            <wp:simplePos x="0" y="0"/>
            <wp:positionH relativeFrom="column">
              <wp:posOffset>1565895</wp:posOffset>
            </wp:positionH>
            <wp:positionV relativeFrom="paragraph">
              <wp:posOffset>168810</wp:posOffset>
            </wp:positionV>
            <wp:extent cx="1724540" cy="156019"/>
            <wp:effectExtent b="0" l="0" r="0" t="0"/>
            <wp:wrapTopAndBottom distB="0" distT="0"/>
            <wp:docPr id="237" name="image178.jpg"/>
            <a:graphic>
              <a:graphicData uri="http://schemas.openxmlformats.org/drawingml/2006/picture">
                <pic:pic>
                  <pic:nvPicPr>
                    <pic:cNvPr id="0" name="image178.jpg"/>
                    <pic:cNvPicPr preferRelativeResize="0"/>
                  </pic:nvPicPr>
                  <pic:blipFill>
                    <a:blip r:embed="rId42"/>
                    <a:srcRect b="0" l="0" r="0" t="0"/>
                    <a:stretch>
                      <a:fillRect/>
                    </a:stretch>
                  </pic:blipFill>
                  <pic:spPr>
                    <a:xfrm>
                      <a:off x="0" y="0"/>
                      <a:ext cx="1724540" cy="156019"/>
                    </a:xfrm>
                    <a:prstGeom prst="rect"/>
                    <a:ln/>
                  </pic:spPr>
                </pic:pic>
              </a:graphicData>
            </a:graphic>
          </wp:anchor>
        </w:drawing>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Запропонувати схематичну комірку для визначення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ртутним індикаторним електродом та насиченим каломельним</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електродом.</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Скласти рівняння, яке зв'язує вимірюваний потенціал комірки Б з pJ, виходячи з того, що дифузійний потенціал дорівнює нулю.</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18"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Обчислити pJ для розчину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комірці Б, насиченого Hg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потенціал комірки 0,120 В.</w:t>
      </w:r>
    </w:p>
    <w:p w:rsidR="00000000" w:rsidDel="00000000" w:rsidP="00000000" w:rsidRDefault="00000000" w:rsidRPr="00000000" w14:paraId="0000019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3" w:before="5" w:line="240" w:lineRule="auto"/>
        <w:ind w:left="1031" w:right="0" w:hanging="335.999999999999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рРО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використали комірку:</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49940" cy="170687"/>
            <wp:effectExtent b="0" l="0" r="0" t="0"/>
            <wp:docPr id="228" name="image173.jpg"/>
            <a:graphic>
              <a:graphicData uri="http://schemas.openxmlformats.org/drawingml/2006/picture">
                <pic:pic>
                  <pic:nvPicPr>
                    <pic:cNvPr id="0" name="image173.jpg"/>
                    <pic:cNvPicPr preferRelativeResize="0"/>
                  </pic:nvPicPr>
                  <pic:blipFill>
                    <a:blip r:embed="rId43"/>
                    <a:srcRect b="0" l="0" r="0" t="0"/>
                    <a:stretch>
                      <a:fillRect/>
                    </a:stretch>
                  </pic:blipFill>
                  <pic:spPr>
                    <a:xfrm>
                      <a:off x="0" y="0"/>
                      <a:ext cx="2049940" cy="170687"/>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рРО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потенціал комірки 0,320 В.</w:t>
      </w:r>
    </w:p>
    <w:p w:rsidR="00000000" w:rsidDel="00000000" w:rsidP="00000000" w:rsidRDefault="00000000" w:rsidRPr="00000000" w14:paraId="0000019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2" w:lineRule="auto"/>
        <w:ind w:left="267" w:right="60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комірки (нехтуючи дифузійним поте- нціалом):</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30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Індикаторний електрод || НКЕ,</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індикаторним електродом є мідна пластинка в розчині:</w:t>
      </w:r>
      <w:r w:rsidDel="00000000" w:rsidR="00000000" w:rsidRPr="00000000">
        <w:drawing>
          <wp:anchor allowOverlap="1" behindDoc="0" distB="0" distT="0" distL="0" distR="0" hidden="0" layoutInCell="1" locked="0" relativeHeight="0" simplePos="0">
            <wp:simplePos x="0" y="0"/>
            <wp:positionH relativeFrom="column">
              <wp:posOffset>879857</wp:posOffset>
            </wp:positionH>
            <wp:positionV relativeFrom="paragraph">
              <wp:posOffset>176029</wp:posOffset>
            </wp:positionV>
            <wp:extent cx="3059886" cy="902208"/>
            <wp:effectExtent b="0" l="0" r="0" t="0"/>
            <wp:wrapTopAndBottom distB="0" distT="0"/>
            <wp:docPr id="187" name="image120.jpg"/>
            <a:graphic>
              <a:graphicData uri="http://schemas.openxmlformats.org/drawingml/2006/picture">
                <pic:pic>
                  <pic:nvPicPr>
                    <pic:cNvPr id="0" name="image120.jpg"/>
                    <pic:cNvPicPr preferRelativeResize="0"/>
                  </pic:nvPicPr>
                  <pic:blipFill>
                    <a:blip r:embed="rId44"/>
                    <a:srcRect b="0" l="0" r="0" t="0"/>
                    <a:stretch>
                      <a:fillRect/>
                    </a:stretch>
                  </pic:blipFill>
                  <pic:spPr>
                    <a:xfrm>
                      <a:off x="0" y="0"/>
                      <a:ext cx="3059886" cy="902208"/>
                    </a:xfrm>
                    <a:prstGeom prst="rect"/>
                    <a:ln/>
                  </pic:spPr>
                </pic:pic>
              </a:graphicData>
            </a:graphic>
          </wp:anchor>
        </w:drawing>
      </w:r>
    </w:p>
    <w:p w:rsidR="00000000" w:rsidDel="00000000" w:rsidP="00000000" w:rsidRDefault="00000000" w:rsidRPr="00000000" w14:paraId="0000019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6"/>
          <w:tab w:val="left" w:leader="none" w:pos="6309"/>
        </w:tabs>
        <w:spacing w:after="0" w:before="0" w:line="240" w:lineRule="auto"/>
        <w:ind w:left="1026" w:right="0" w:hanging="33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Константа утворення купрум (II) ацетату за реакцією</w:t>
        <w:tab/>
        <w:t xml:space="preserve">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9" w:line="22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+ 2Ас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Сu(Ас)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4,3•10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Обчислити стандартний потенціал напівреакції</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612366" cy="192024"/>
            <wp:effectExtent b="0" l="0" r="0" t="0"/>
            <wp:docPr id="232" name="image171.jpg"/>
            <a:graphic>
              <a:graphicData uri="http://schemas.openxmlformats.org/drawingml/2006/picture">
                <pic:pic>
                  <pic:nvPicPr>
                    <pic:cNvPr id="0" name="image171.jpg"/>
                    <pic:cNvPicPr preferRelativeResize="0"/>
                  </pic:nvPicPr>
                  <pic:blipFill>
                    <a:blip r:embed="rId45"/>
                    <a:srcRect b="0" l="0" r="0" t="0"/>
                    <a:stretch>
                      <a:fillRect/>
                    </a:stretch>
                  </pic:blipFill>
                  <pic:spPr>
                    <a:xfrm>
                      <a:off x="0" y="0"/>
                      <a:ext cx="1612366" cy="192024"/>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5"/>
        </w:tabs>
        <w:spacing w:after="0" w:before="0" w:line="232" w:lineRule="auto"/>
        <w:ind w:left="267" w:right="50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Константа утворення комплексу Феруму (III) з 8- оксихіноліном за реакцією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7,9•10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Обчислити стандартний потенціал напівреакції</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51887" cy="213360"/>
            <wp:effectExtent b="0" l="0" r="0" t="0"/>
            <wp:docPr id="234" name="image175.jpg"/>
            <a:graphic>
              <a:graphicData uri="http://schemas.openxmlformats.org/drawingml/2006/picture">
                <pic:pic>
                  <pic:nvPicPr>
                    <pic:cNvPr id="0" name="image175.jpg"/>
                    <pic:cNvPicPr preferRelativeResize="0"/>
                  </pic:nvPicPr>
                  <pic:blipFill>
                    <a:blip r:embed="rId46"/>
                    <a:srcRect b="0" l="0" r="0" t="0"/>
                    <a:stretch>
                      <a:fillRect/>
                    </a:stretch>
                  </pic:blipFill>
                  <pic:spPr>
                    <a:xfrm>
                      <a:off x="0" y="0"/>
                      <a:ext cx="2151887" cy="21336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40"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стандартний потенціал напівреакції</w:t>
      </w:r>
      <w:r w:rsidDel="00000000" w:rsidR="00000000" w:rsidRPr="00000000">
        <w:drawing>
          <wp:anchor allowOverlap="1" behindDoc="0" distB="0" distT="0" distL="0" distR="0" hidden="0" layoutInCell="1" locked="0" relativeHeight="0" simplePos="0">
            <wp:simplePos x="0" y="0"/>
            <wp:positionH relativeFrom="column">
              <wp:posOffset>1669200</wp:posOffset>
            </wp:positionH>
            <wp:positionV relativeFrom="paragraph">
              <wp:posOffset>158750</wp:posOffset>
            </wp:positionV>
            <wp:extent cx="1496910" cy="182880"/>
            <wp:effectExtent b="0" l="0" r="0" t="0"/>
            <wp:wrapNone/>
            <wp:docPr id="441" name="image419.jpg"/>
            <a:graphic>
              <a:graphicData uri="http://schemas.openxmlformats.org/drawingml/2006/picture">
                <pic:pic>
                  <pic:nvPicPr>
                    <pic:cNvPr id="0" name="image419.jpg"/>
                    <pic:cNvPicPr preferRelativeResize="0"/>
                  </pic:nvPicPr>
                  <pic:blipFill>
                    <a:blip r:embed="rId47"/>
                    <a:srcRect b="0" l="0" r="0" t="0"/>
                    <a:stretch>
                      <a:fillRect/>
                    </a:stretch>
                  </pic:blipFill>
                  <pic:spPr>
                    <a:xfrm>
                      <a:off x="0" y="0"/>
                      <a:ext cx="1496910" cy="182880"/>
                    </a:xfrm>
                    <a:prstGeom prst="rect"/>
                    <a:ln/>
                  </pic:spPr>
                </pic:pic>
              </a:graphicData>
            </a:graphic>
          </wp:anchor>
        </w:drawing>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695" w:right="1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аніон ЕДТА. Константа стійкості для реакції дорівнює 2,9•10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1858463</wp:posOffset>
            </wp:positionH>
            <wp:positionV relativeFrom="paragraph">
              <wp:posOffset>443242</wp:posOffset>
            </wp:positionV>
            <wp:extent cx="1087936" cy="161289"/>
            <wp:effectExtent b="0" l="0" r="0" t="0"/>
            <wp:wrapNone/>
            <wp:docPr id="117" name="image4.jpg"/>
            <a:graphic>
              <a:graphicData uri="http://schemas.openxmlformats.org/drawingml/2006/picture">
                <pic:pic>
                  <pic:nvPicPr>
                    <pic:cNvPr id="0" name="image4.jpg"/>
                    <pic:cNvPicPr preferRelativeResize="0"/>
                  </pic:nvPicPr>
                  <pic:blipFill>
                    <a:blip r:embed="rId48"/>
                    <a:srcRect b="0" l="0" r="0" t="0"/>
                    <a:stretch>
                      <a:fillRect/>
                    </a:stretch>
                  </pic:blipFill>
                  <pic:spPr>
                    <a:xfrm>
                      <a:off x="0" y="0"/>
                      <a:ext cx="1087936" cy="161289"/>
                    </a:xfrm>
                    <a:prstGeom prst="rect"/>
                    <a:ln/>
                  </pic:spPr>
                </pic:pic>
              </a:graphicData>
            </a:graphic>
          </wp:anchor>
        </w:drawing>
      </w:r>
    </w:p>
    <w:p w:rsidR="00000000" w:rsidDel="00000000" w:rsidP="00000000" w:rsidRDefault="00000000" w:rsidRPr="00000000" w14:paraId="000001A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2" w:line="237" w:lineRule="auto"/>
        <w:ind w:left="267" w:right="60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комірки (нехтуючи дифузійним поте- нціалом):</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16091" cy="188975"/>
            <wp:effectExtent b="0" l="0" r="0" t="0"/>
            <wp:docPr id="199" name="image131.jpg"/>
            <a:graphic>
              <a:graphicData uri="http://schemas.openxmlformats.org/drawingml/2006/picture">
                <pic:pic>
                  <pic:nvPicPr>
                    <pic:cNvPr id="0" name="image131.jpg"/>
                    <pic:cNvPicPr preferRelativeResize="0"/>
                  </pic:nvPicPr>
                  <pic:blipFill>
                    <a:blip r:embed="rId49"/>
                    <a:srcRect b="0" l="0" r="0" t="0"/>
                    <a:stretch>
                      <a:fillRect/>
                    </a:stretch>
                  </pic:blipFill>
                  <pic:spPr>
                    <a:xfrm>
                      <a:off x="0" y="0"/>
                      <a:ext cx="2216091" cy="188975"/>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аніон ЕДТА, константа утворення AgY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2,1•10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напівреакції AgY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ē = Ag(тв.)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0,367В).</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2,50•10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б) 2,50•10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 2,50•10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w:t>
      </w:r>
    </w:p>
    <w:p w:rsidR="00000000" w:rsidDel="00000000" w:rsidP="00000000" w:rsidRDefault="00000000" w:rsidRPr="00000000" w14:paraId="000001A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410"/>
        </w:tabs>
        <w:spacing w:after="0" w:before="1" w:line="240" w:lineRule="auto"/>
        <w:ind w:left="1410" w:right="0" w:hanging="335.99999999999994"/>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комірки (нехтуючи дифузійним</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1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потенціалом):</w:t>
      </w:r>
      <w:r w:rsidDel="00000000" w:rsidR="00000000" w:rsidRPr="00000000">
        <w:drawing>
          <wp:anchor allowOverlap="1" behindDoc="0" distB="0" distT="0" distL="0" distR="0" hidden="0" layoutInCell="1" locked="0" relativeHeight="0" simplePos="0">
            <wp:simplePos x="0" y="0"/>
            <wp:positionH relativeFrom="column">
              <wp:posOffset>1571996</wp:posOffset>
            </wp:positionH>
            <wp:positionV relativeFrom="paragraph">
              <wp:posOffset>183642</wp:posOffset>
            </wp:positionV>
            <wp:extent cx="2209428" cy="219709"/>
            <wp:effectExtent b="0" l="0" r="0" t="0"/>
            <wp:wrapNone/>
            <wp:docPr id="138" name="image24.jpg"/>
            <a:graphic>
              <a:graphicData uri="http://schemas.openxmlformats.org/drawingml/2006/picture">
                <pic:pic>
                  <pic:nvPicPr>
                    <pic:cNvPr id="0" name="image24.jpg"/>
                    <pic:cNvPicPr preferRelativeResize="0"/>
                  </pic:nvPicPr>
                  <pic:blipFill>
                    <a:blip r:embed="rId50"/>
                    <a:srcRect b="0" l="0" r="0" t="0"/>
                    <a:stretch>
                      <a:fillRect/>
                    </a:stretch>
                  </pic:blipFill>
                  <pic:spPr>
                    <a:xfrm>
                      <a:off x="0" y="0"/>
                      <a:ext cx="2209428" cy="219709"/>
                    </a:xfrm>
                    <a:prstGeom prst="rect"/>
                    <a:ln/>
                  </pic:spPr>
                </pic:pic>
              </a:graphicData>
            </a:graphic>
          </wp:anchor>
        </w:drawing>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аніон ЕДТА, константа утворення CuY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6,3•10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напівреакції CuY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 ē = Сu(тв.)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-0,217В). Kонцентрація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4,04•10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б) 4,04•10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в)4,04•10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w:t>
      </w:r>
    </w:p>
    <w:p w:rsidR="00000000" w:rsidDel="00000000" w:rsidP="00000000" w:rsidRDefault="00000000" w:rsidRPr="00000000" w14:paraId="000001A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8" w:before="0" w:line="242" w:lineRule="auto"/>
        <w:ind w:left="267" w:right="60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комірки (нехтуючи дифузійним поте- нціалом):</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755759" cy="152400"/>
            <wp:effectExtent b="0" l="0" r="0" t="0"/>
            <wp:docPr id="203" name="image133.jpg"/>
            <a:graphic>
              <a:graphicData uri="http://schemas.openxmlformats.org/drawingml/2006/picture">
                <pic:pic>
                  <pic:nvPicPr>
                    <pic:cNvPr id="0" name="image133.jpg"/>
                    <pic:cNvPicPr preferRelativeResize="0"/>
                  </pic:nvPicPr>
                  <pic:blipFill>
                    <a:blip r:embed="rId51"/>
                    <a:srcRect b="0" l="0" r="0" t="0"/>
                    <a:stretch>
                      <a:fillRect/>
                    </a:stretch>
                  </pic:blipFill>
                  <pic:spPr>
                    <a:xfrm>
                      <a:off x="0" y="0"/>
                      <a:ext cx="2755759"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рН розчину в лівій частині дорівнює: а) 4,00; б) 6,00; в) 8,00.</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напівреакції PbY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 РЬ(тв.)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-0,658 В.)</w:t>
      </w:r>
    </w:p>
    <w:p w:rsidR="00000000" w:rsidDel="00000000" w:rsidP="00000000" w:rsidRDefault="00000000" w:rsidRPr="00000000" w14:paraId="000001A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3" w:before="4" w:line="237" w:lineRule="auto"/>
        <w:ind w:left="267" w:right="55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Обчисліть потенціал комірки (нехтуючи дифузійним потен- ціалом):</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96569" cy="201167"/>
            <wp:effectExtent b="0" l="0" r="0" t="0"/>
            <wp:docPr id="205" name="image134.jpg"/>
            <a:graphic>
              <a:graphicData uri="http://schemas.openxmlformats.org/drawingml/2006/picture">
                <pic:pic>
                  <pic:nvPicPr>
                    <pic:cNvPr id="0" name="image134.jpg"/>
                    <pic:cNvPicPr preferRelativeResize="0"/>
                  </pic:nvPicPr>
                  <pic:blipFill>
                    <a:blip r:embed="rId52"/>
                    <a:srcRect b="0" l="0" r="0" t="0"/>
                    <a:stretch>
                      <a:fillRect/>
                    </a:stretch>
                  </pic:blipFill>
                  <pic:spPr>
                    <a:xfrm>
                      <a:off x="0" y="0"/>
                      <a:ext cx="3396569" cy="201167"/>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775"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трохи кислий, отже практично весь ЕДТА зв'язаний в комплекс з Цинком. Загальна концентрація іона Цинку дорівнює:</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0,0400 М; б) 0,0800 М; в) 0,1200 М.</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100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напівреакції CdY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 Сd(тв.)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-0,889 В.) (Для напівреакції PbY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 РЬ(тв.)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-0,658В.)</w:t>
      </w:r>
    </w:p>
    <w:p w:rsidR="00000000" w:rsidDel="00000000" w:rsidP="00000000" w:rsidRDefault="00000000" w:rsidRPr="00000000" w14:paraId="000001B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5"/>
        </w:tabs>
        <w:spacing w:after="4" w:before="0" w:line="240" w:lineRule="auto"/>
        <w:ind w:left="267" w:right="623"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кислому розчині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концентрації CuY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ЕДТА дорів- нюють відповідно 5,58•10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і 3,12•10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Цей розчин є частиною комірки:</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84610" cy="192024"/>
            <wp:effectExtent b="0" l="0" r="0" t="0"/>
            <wp:docPr id="208" name="image141.jpg"/>
            <a:graphic>
              <a:graphicData uri="http://schemas.openxmlformats.org/drawingml/2006/picture">
                <pic:pic>
                  <pic:nvPicPr>
                    <pic:cNvPr id="0" name="image141.jpg"/>
                    <pic:cNvPicPr preferRelativeResize="0"/>
                  </pic:nvPicPr>
                  <pic:blipFill>
                    <a:blip r:embed="rId53"/>
                    <a:srcRect b="0" l="0" r="0" t="0"/>
                    <a:stretch>
                      <a:fillRect/>
                    </a:stretch>
                  </pic:blipFill>
                  <pic:spPr>
                    <a:xfrm>
                      <a:off x="0" y="0"/>
                      <a:ext cx="3384610" cy="192024"/>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92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pNi розчину, якщо потенціал комірки дорівнює: а) 0,110 В; б) 0,055 В; в)-0,055 В.</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напівреакції CuY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 ē = Сu(тв.)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-0,217 В.)</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695" w:right="932" w:hanging="42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Вважати, що розчин досить кислий та що практично весь ЕДТА існує в розчині у вигляді CuY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5"/>
        </w:tabs>
        <w:spacing w:after="0" w:before="1" w:line="240" w:lineRule="auto"/>
        <w:ind w:left="267" w:right="485"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лужному розчині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концентрація PbY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ЕДТА дорів- нюють відповідно 7,34•10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та 3,58•10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Цей розчин є частиною комірки:</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64671" cy="222027"/>
            <wp:effectExtent b="0" l="0" r="0" t="0"/>
            <wp:docPr id="210" name="image160.jpg"/>
            <a:graphic>
              <a:graphicData uri="http://schemas.openxmlformats.org/drawingml/2006/picture">
                <pic:pic>
                  <pic:nvPicPr>
                    <pic:cNvPr id="0" name="image160.jpg"/>
                    <pic:cNvPicPr preferRelativeResize="0"/>
                  </pic:nvPicPr>
                  <pic:blipFill>
                    <a:blip r:embed="rId54"/>
                    <a:srcRect b="0" l="0" r="0" t="0"/>
                    <a:stretch>
                      <a:fillRect/>
                    </a:stretch>
                  </pic:blipFill>
                  <pic:spPr>
                    <a:xfrm>
                      <a:off x="0" y="0"/>
                      <a:ext cx="3364671" cy="222027"/>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7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рВа розчину, якщо потенціал комірки дорівнює: а) 0,850 В; б)0,750 В; в) 0,700 В.</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напівреакції PbY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+ 2ē = РЬ(тв.) +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-0,658 В.)</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95" w:right="586" w:hanging="42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Вважати, що розчин досить лужний та що практично весь ЕДТА існує в розчині у вигляді BaY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3" w:line="240" w:lineRule="auto"/>
        <w:ind w:left="1031" w:right="0" w:hanging="335.99999999999994"/>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43066" cy="164592"/>
            <wp:effectExtent b="0" l="0" r="0" t="0"/>
            <wp:docPr id="211" name="image144.jpg"/>
            <a:graphic>
              <a:graphicData uri="http://schemas.openxmlformats.org/drawingml/2006/picture">
                <pic:pic>
                  <pic:nvPicPr>
                    <pic:cNvPr id="0" name="image144.jpg"/>
                    <pic:cNvPicPr preferRelativeResize="0"/>
                  </pic:nvPicPr>
                  <pic:blipFill>
                    <a:blip r:embed="rId55"/>
                    <a:srcRect b="0" l="0" r="0" t="0"/>
                    <a:stretch>
                      <a:fillRect/>
                    </a:stretch>
                  </pic:blipFill>
                  <pic:spPr>
                    <a:xfrm>
                      <a:off x="0" y="0"/>
                      <a:ext cx="2043066" cy="164592"/>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1252"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0,1850 В, якщо скляний електрод занурений в буферний розчин з рН 3,65:</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Заміною буферного розчину іншими розчинами одержані такі значення потенціалів: а) 0,1908 В; б) 0,2807 В; в) 0,3706 В; г) 0,4605 В. Обчисліть рН та активність іонів Гідрогену для кожного з цих роз- чинів.</w:t>
      </w:r>
    </w:p>
    <w:p w:rsidR="00000000" w:rsidDel="00000000" w:rsidP="00000000" w:rsidRDefault="00000000" w:rsidRPr="00000000" w14:paraId="000001C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3" w:before="0" w:line="240" w:lineRule="auto"/>
        <w:ind w:left="1030"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76183" cy="186023"/>
            <wp:effectExtent b="0" l="0" r="0" t="0"/>
            <wp:docPr id="213" name="image143.jpg"/>
            <a:graphic>
              <a:graphicData uri="http://schemas.openxmlformats.org/drawingml/2006/picture">
                <pic:pic>
                  <pic:nvPicPr>
                    <pic:cNvPr id="0" name="image143.jpg"/>
                    <pic:cNvPicPr preferRelativeResize="0"/>
                  </pic:nvPicPr>
                  <pic:blipFill>
                    <a:blip r:embed="rId56"/>
                    <a:srcRect b="0" l="0" r="0" t="0"/>
                    <a:stretch>
                      <a:fillRect/>
                    </a:stretch>
                  </pic:blipFill>
                  <pic:spPr>
                    <a:xfrm>
                      <a:off x="0" y="0"/>
                      <a:ext cx="2076183" cy="186023"/>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252"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0,3120 В, якщо скляний електрод занурений в буферний розчин з рН 6,7.</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Заміною буферного розчину іншими розчинами одержані такі значення потенціалів: а) 0,0989 В; б) 0,1978 В; в) 0,2967В; г) 0,3956 В. Обчислити рН та активність іонів Гідрогену для кожного з роз- чинів.</w:t>
      </w:r>
    </w:p>
    <w:p w:rsidR="00000000" w:rsidDel="00000000" w:rsidP="00000000" w:rsidRDefault="00000000" w:rsidRPr="00000000" w14:paraId="000001C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51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Припустимо, що різниця дифузійних потенціалів під час калібрування та вимірювання рН у попередньому завданні дорівнює (-0,0007 В). Обчислити (у %) відносну похибку визначення рН та активності іонів Гідрогену.</w:t>
      </w:r>
    </w:p>
    <w:p w:rsidR="00000000" w:rsidDel="00000000" w:rsidP="00000000" w:rsidRDefault="00000000" w:rsidRPr="00000000" w14:paraId="000001C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49"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r w:rsidDel="00000000" w:rsidR="00000000" w:rsidRPr="00000000">
        <w:drawing>
          <wp:anchor allowOverlap="1" behindDoc="0" distB="0" distT="0" distL="0" distR="0" hidden="0" layoutInCell="1" locked="0" relativeHeight="0" simplePos="0">
            <wp:simplePos x="0" y="0"/>
            <wp:positionH relativeFrom="column">
              <wp:posOffset>1337299</wp:posOffset>
            </wp:positionH>
            <wp:positionV relativeFrom="paragraph">
              <wp:posOffset>182380</wp:posOffset>
            </wp:positionV>
            <wp:extent cx="2169435" cy="186023"/>
            <wp:effectExtent b="0" l="0" r="0" t="0"/>
            <wp:wrapTopAndBottom distB="0" distT="0"/>
            <wp:docPr id="311" name="image269.jpg"/>
            <a:graphic>
              <a:graphicData uri="http://schemas.openxmlformats.org/drawingml/2006/picture">
                <pic:pic>
                  <pic:nvPicPr>
                    <pic:cNvPr id="0" name="image269.jpg"/>
                    <pic:cNvPicPr preferRelativeResize="0"/>
                  </pic:nvPicPr>
                  <pic:blipFill>
                    <a:blip r:embed="rId57"/>
                    <a:srcRect b="0" l="0" r="0" t="0"/>
                    <a:stretch>
                      <a:fillRect/>
                    </a:stretch>
                  </pic:blipFill>
                  <pic:spPr>
                    <a:xfrm>
                      <a:off x="0" y="0"/>
                      <a:ext cx="2169435" cy="186023"/>
                    </a:xfrm>
                    <a:prstGeom prst="rect"/>
                    <a:ln/>
                  </pic:spPr>
                </pic:pic>
              </a:graphicData>
            </a:graphic>
          </wp:anchor>
        </w:drawing>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0,278 В.</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Потенціал комірки дорівнював 0,385 В, коли розчин з відо- мою активністю іонів Кальцію замінили розчином з невідомою їх концентрацією. Визначити рСа в невідомому розчині.</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816"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Визначити довірчий інтервал активностей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всередині якого може знаходитися дійсне значення цієї величини, якщо по- хибка визначення дифузійного потенціалу дорівнює ±0,004 В.</w:t>
      </w:r>
    </w:p>
    <w:p w:rsidR="00000000" w:rsidDel="00000000" w:rsidP="00000000" w:rsidRDefault="00000000" w:rsidRPr="00000000" w14:paraId="000001C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40" w:lineRule="auto"/>
        <w:ind w:left="1031" w:right="0" w:hanging="33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r w:rsidDel="00000000" w:rsidR="00000000" w:rsidRPr="00000000">
        <w:drawing>
          <wp:anchor allowOverlap="1" behindDoc="0" distB="0" distT="0" distL="0" distR="0" hidden="0" layoutInCell="1" locked="0" relativeHeight="0" simplePos="0">
            <wp:simplePos x="0" y="0"/>
            <wp:positionH relativeFrom="column">
              <wp:posOffset>1425443</wp:posOffset>
            </wp:positionH>
            <wp:positionV relativeFrom="paragraph">
              <wp:posOffset>183007</wp:posOffset>
            </wp:positionV>
            <wp:extent cx="2030632" cy="180022"/>
            <wp:effectExtent b="0" l="0" r="0" t="0"/>
            <wp:wrapTopAndBottom distB="0" distT="0"/>
            <wp:docPr id="151" name="image40.jpg"/>
            <a:graphic>
              <a:graphicData uri="http://schemas.openxmlformats.org/drawingml/2006/picture">
                <pic:pic>
                  <pic:nvPicPr>
                    <pic:cNvPr id="0" name="image40.jpg"/>
                    <pic:cNvPicPr preferRelativeResize="0"/>
                  </pic:nvPicPr>
                  <pic:blipFill>
                    <a:blip r:embed="rId58"/>
                    <a:srcRect b="0" l="0" r="0" t="0"/>
                    <a:stretch>
                      <a:fillRect/>
                    </a:stretch>
                  </pic:blipFill>
                  <pic:spPr>
                    <a:xfrm>
                      <a:off x="0" y="0"/>
                      <a:ext cx="2030632" cy="180022"/>
                    </a:xfrm>
                    <a:prstGeom prst="rect"/>
                    <a:ln/>
                  </pic:spPr>
                </pic:pic>
              </a:graphicData>
            </a:graphic>
          </wp:anchor>
        </w:drawing>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0,405 В.</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Потенціал комірки дорівнював 0,790 В, коли розчин з відо- мою активністю іонів Калію замінили розчином з невідомою їх концентрацією. Визначити рК в невідомому розчині.</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Визначити довірчий інтервал активностей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всередині якого може знаходитися дійсне значення цієї величини, якщо похибка визначення дифузійного потенціалу дорівнює ±0,003 В.</w:t>
      </w:r>
    </w:p>
    <w:p w:rsidR="00000000" w:rsidDel="00000000" w:rsidP="00000000" w:rsidRDefault="00000000" w:rsidRPr="00000000" w14:paraId="000001C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40" w:lineRule="auto"/>
        <w:ind w:left="1031" w:right="0" w:hanging="335.99999999999994"/>
        <w:jc w:val="left"/>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69299" cy="210026"/>
            <wp:effectExtent b="0" l="0" r="0" t="0"/>
            <wp:docPr id="268" name="image216.jpg"/>
            <a:graphic>
              <a:graphicData uri="http://schemas.openxmlformats.org/drawingml/2006/picture">
                <pic:pic>
                  <pic:nvPicPr>
                    <pic:cNvPr id="0" name="image216.jpg"/>
                    <pic:cNvPicPr preferRelativeResize="0"/>
                  </pic:nvPicPr>
                  <pic:blipFill>
                    <a:blip r:embed="rId59"/>
                    <a:srcRect b="0" l="0" r="0" t="0"/>
                    <a:stretch>
                      <a:fillRect/>
                    </a:stretch>
                  </pic:blipFill>
                  <pic:spPr>
                    <a:xfrm>
                      <a:off x="0" y="0"/>
                      <a:ext cx="1969299" cy="210026"/>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0,767 В.</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252"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розчинність CuX</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нехтуючи дифузійним потенціалом.</w:t>
      </w:r>
    </w:p>
    <w:p w:rsidR="00000000" w:rsidDel="00000000" w:rsidP="00000000" w:rsidRDefault="00000000" w:rsidRPr="00000000" w14:paraId="000001D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3" w:before="0" w:line="240"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49810" cy="176784"/>
            <wp:effectExtent b="0" l="0" r="0" t="0"/>
            <wp:docPr id="270" name="image217.jpg"/>
            <a:graphic>
              <a:graphicData uri="http://schemas.openxmlformats.org/drawingml/2006/picture">
                <pic:pic>
                  <pic:nvPicPr>
                    <pic:cNvPr id="0" name="image217.jpg"/>
                    <pic:cNvPicPr preferRelativeResize="0"/>
                  </pic:nvPicPr>
                  <pic:blipFill>
                    <a:blip r:embed="rId60"/>
                    <a:srcRect b="0" l="0" r="0" t="0"/>
                    <a:stretch>
                      <a:fillRect/>
                    </a:stretch>
                  </pic:blipFill>
                  <pic:spPr>
                    <a:xfrm>
                      <a:off x="0" y="0"/>
                      <a:ext cx="2049810" cy="176784"/>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0,230 В.</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розчинність Hg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нехтуючи дифузійним потенціалом.</w:t>
      </w:r>
    </w:p>
    <w:p w:rsidR="00000000" w:rsidDel="00000000" w:rsidP="00000000" w:rsidRDefault="00000000" w:rsidRPr="00000000" w14:paraId="000001D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49"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Знайдено, що потенціал комірки</w:t>
      </w:r>
      <w:r w:rsidDel="00000000" w:rsidR="00000000" w:rsidRPr="00000000">
        <w:drawing>
          <wp:anchor allowOverlap="1" behindDoc="0" distB="0" distT="0" distL="0" distR="0" hidden="0" layoutInCell="1" locked="0" relativeHeight="0" simplePos="0">
            <wp:simplePos x="0" y="0"/>
            <wp:positionH relativeFrom="column">
              <wp:posOffset>471172</wp:posOffset>
            </wp:positionH>
            <wp:positionV relativeFrom="paragraph">
              <wp:posOffset>177399</wp:posOffset>
            </wp:positionV>
            <wp:extent cx="2780027" cy="182879"/>
            <wp:effectExtent b="0" l="0" r="0" t="0"/>
            <wp:wrapTopAndBottom distB="0" distT="0"/>
            <wp:docPr id="359" name="image319.jpg"/>
            <a:graphic>
              <a:graphicData uri="http://schemas.openxmlformats.org/drawingml/2006/picture">
                <pic:pic>
                  <pic:nvPicPr>
                    <pic:cNvPr id="0" name="image319.jpg"/>
                    <pic:cNvPicPr preferRelativeResize="0"/>
                  </pic:nvPicPr>
                  <pic:blipFill>
                    <a:blip r:embed="rId61"/>
                    <a:srcRect b="0" l="0" r="0" t="0"/>
                    <a:stretch>
                      <a:fillRect/>
                    </a:stretch>
                  </pic:blipFill>
                  <pic:spPr>
                    <a:xfrm>
                      <a:off x="0" y="0"/>
                      <a:ext cx="2780027" cy="182879"/>
                    </a:xfrm>
                    <a:prstGeom prst="rect"/>
                    <a:ln/>
                  </pic:spPr>
                </pic:pic>
              </a:graphicData>
            </a:graphic>
          </wp:anchor>
        </w:drawing>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0,850 В.</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константу дисоціації НА, нехтуючи дифузійним по- тенціалом.</w:t>
      </w:r>
    </w:p>
    <w:p w:rsidR="00000000" w:rsidDel="00000000" w:rsidP="00000000" w:rsidRDefault="00000000" w:rsidRPr="00000000" w14:paraId="000001D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5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Аліквоту 0,1000 М розчину HNO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об'ємом 30,0 мл розбавили до 50,0 мл та відтитрували 0,0300 М розчином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процесі</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20"/>
        </w:tabs>
        <w:spacing w:after="0" w:before="0" w:line="9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8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титрування рН в розчині підтримували зі значенням 1,00. (E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1,842 B.)</w:t>
      </w:r>
    </w:p>
    <w:p w:rsidR="00000000" w:rsidDel="00000000" w:rsidP="00000000" w:rsidRDefault="00000000" w:rsidRPr="00000000" w14:paraId="000001DD">
      <w:pPr>
        <w:spacing w:line="154.00000000000003" w:lineRule="auto"/>
        <w:ind w:left="267" w:firstLine="0"/>
        <w:rPr>
          <w:sz w:val="14"/>
          <w:szCs w:val="14"/>
        </w:rPr>
        <w:sectPr>
          <w:type w:val="continuous"/>
          <w:pgSz w:h="11910" w:w="8400" w:orient="portrait"/>
          <w:pgMar w:bottom="280" w:top="820" w:left="640" w:right="520" w:header="0" w:footer="671"/>
          <w:cols w:equalWidth="0" w:num="2">
            <w:col w:space="4601" w:w="1319.5"/>
            <w:col w:space="0" w:w="1319.5"/>
          </w:cols>
        </w:sectPr>
      </w:pPr>
      <w:r w:rsidDel="00000000" w:rsidR="00000000" w:rsidRPr="00000000">
        <w:br w:type="column"/>
      </w:r>
      <w:r w:rsidDel="00000000" w:rsidR="00000000" w:rsidRPr="00000000">
        <w:rPr>
          <w:sz w:val="14"/>
          <w:szCs w:val="14"/>
          <w:rtl w:val="0"/>
        </w:rPr>
        <w:t xml:space="preserve">Co  /Co</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Обчислити потенціал індикаторного платинового електрода відносно насиченого каломельного електрода порівняння після додавання 3,00; 6,00; 9,00; 15,0; 36,0; 49,0; 50,0; 51,0; 57,0; 60,0 мл</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розчину Со(ІІІ).</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За одержаними даними побудувати криву титрування.</w:t>
      </w:r>
    </w:p>
    <w:p w:rsidR="00000000" w:rsidDel="00000000" w:rsidP="00000000" w:rsidRDefault="00000000" w:rsidRPr="00000000" w14:paraId="000001E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60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Аліквоту 0,1000 М розчину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об'ємом 45,0 мл розбавили до 80,0 мл та відтитрували 0,0200 М розчином KMnO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процесі титрування рН в розчині підтримували зі значенням 1,00.</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7" w:lineRule="auto"/>
        <w:ind w:left="31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0,154 B.)</w:t>
      </w:r>
    </w:p>
    <w:p w:rsidR="00000000" w:rsidDel="00000000" w:rsidP="00000000" w:rsidRDefault="00000000" w:rsidRPr="00000000" w14:paraId="000001E3">
      <w:pPr>
        <w:spacing w:line="154.00000000000003" w:lineRule="auto"/>
        <w:ind w:right="562"/>
        <w:jc w:val="center"/>
        <w:rPr>
          <w:sz w:val="14"/>
          <w:szCs w:val="14"/>
        </w:rPr>
      </w:pPr>
      <w:r w:rsidDel="00000000" w:rsidR="00000000" w:rsidRPr="00000000">
        <w:rPr>
          <w:sz w:val="14"/>
          <w:szCs w:val="14"/>
          <w:rtl w:val="0"/>
        </w:rPr>
        <w:t xml:space="preserve">Sn  /Sn</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Обчислити потенціал індикаторного платинового електрода відносно насиченого каломельного електрода порівняння після додавання 10,0; 20,0; 30,0; 50,0; 80,0; 99,0; 100,0; 101,0; 110,0; 120,0</w:t>
      </w:r>
    </w:p>
    <w:p w:rsidR="00000000" w:rsidDel="00000000" w:rsidP="00000000" w:rsidRDefault="00000000" w:rsidRPr="00000000" w14:paraId="000001E5">
      <w:pPr>
        <w:spacing w:line="254" w:lineRule="auto"/>
        <w:ind w:left="267" w:firstLine="0"/>
        <w:rPr/>
      </w:pPr>
      <w:r w:rsidDel="00000000" w:rsidR="00000000" w:rsidRPr="00000000">
        <w:rPr>
          <w:i w:val="1"/>
          <w:vertAlign w:val="baseline"/>
          <w:rtl w:val="0"/>
        </w:rPr>
        <w:t xml:space="preserve">мл </w:t>
      </w:r>
      <w:r w:rsidDel="00000000" w:rsidR="00000000" w:rsidRPr="00000000">
        <w:rPr>
          <w:vertAlign w:val="baseline"/>
          <w:rtl w:val="0"/>
        </w:rPr>
        <w:t xml:space="preserve">розчину КМnО</w:t>
      </w:r>
      <w:r w:rsidDel="00000000" w:rsidR="00000000" w:rsidRPr="00000000">
        <w:rPr>
          <w:sz w:val="14"/>
          <w:szCs w:val="14"/>
          <w:rtl w:val="0"/>
        </w:rPr>
        <w:t xml:space="preserve">4</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За одержаними даними побудувати криву титрування.</w:t>
      </w:r>
    </w:p>
    <w:p w:rsidR="00000000" w:rsidDel="00000000" w:rsidP="00000000" w:rsidRDefault="00000000" w:rsidRPr="00000000" w14:paraId="000001E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3" w:line="237" w:lineRule="auto"/>
        <w:ind w:left="267" w:right="53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ртутного електрода (відносно НКЕ) після додавання 15,0; 25,0; 40,0; 49,0; 50,0; 51,0; 55,0; 60,0 мл 0,8000</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розчину КВr до 40,0 мл 1 М розчину Hg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цими даними побудувати криву титрування (ДР для Hg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5,8•10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30"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свинцевого електрода (відносно НКЕ)</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додавання 10,0; 20,0; 35,0; 55,0; 70,0; 79,0; 80,0; 81,0; 90,0;100,0</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0,0400 М розчину Pb(NO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40,0 мл 0,0800 М розчину Na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35"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цими даними побудувати криву титрування (ДР для РbСrО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1,8•10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4" w:before="2" w:line="240" w:lineRule="auto"/>
        <w:ind w:left="267" w:right="44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Хінгідрон є еквімолярною сумішшю хінону Q та гідрохінону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 Обидві сполуки оборотно реагують на платиновому електроді:</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65766" cy="188975"/>
            <wp:effectExtent b="0" l="0" r="0" t="0"/>
            <wp:docPr id="274" name="image224.jpg"/>
            <a:graphic>
              <a:graphicData uri="http://schemas.openxmlformats.org/drawingml/2006/picture">
                <pic:pic>
                  <pic:nvPicPr>
                    <pic:cNvPr id="0" name="image224.jpg"/>
                    <pic:cNvPicPr preferRelativeResize="0"/>
                  </pic:nvPicPr>
                  <pic:blipFill>
                    <a:blip r:embed="rId62"/>
                    <a:srcRect b="0" l="0" r="0" t="0"/>
                    <a:stretch>
                      <a:fillRect/>
                    </a:stretch>
                  </pic:blipFill>
                  <pic:spPr>
                    <a:xfrm>
                      <a:off x="0" y="0"/>
                      <a:ext cx="1865766" cy="18897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розчин, насичений хінгідроном, помістити в ліву частину комірки</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88694" cy="195072"/>
            <wp:effectExtent b="0" l="0" r="0" t="0"/>
            <wp:docPr id="276" name="image222.jpg"/>
            <a:graphic>
              <a:graphicData uri="http://schemas.openxmlformats.org/drawingml/2006/picture">
                <pic:pic>
                  <pic:nvPicPr>
                    <pic:cNvPr id="0" name="image222.jpg"/>
                    <pic:cNvPicPr preferRelativeResize="0"/>
                  </pic:nvPicPr>
                  <pic:blipFill>
                    <a:blip r:embed="rId63"/>
                    <a:srcRect b="0" l="0" r="0" t="0"/>
                    <a:stretch>
                      <a:fillRect/>
                    </a:stretch>
                  </pic:blipFill>
                  <pic:spPr>
                    <a:xfrm>
                      <a:off x="0" y="0"/>
                      <a:ext cx="1988694" cy="195072"/>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 можна визначити рН розчину. Знайдено, що потенціал такої комірки (-0,111 В)</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рН розчину, вважаючи, що дифузійний потенціал дорівнює нулю.</w:t>
      </w:r>
    </w:p>
    <w:p w:rsidR="00000000" w:rsidDel="00000000" w:rsidP="00000000" w:rsidRDefault="00000000" w:rsidRPr="00000000" w14:paraId="000001F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5"/>
        </w:tabs>
        <w:spacing w:after="0" w:before="0" w:line="237" w:lineRule="auto"/>
        <w:ind w:left="267" w:right="465"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Мідний електрод занурено в розчин, який містить 16</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1000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Обчислити його потенціал відносно ста- ндартного водневого електрода.</w:t>
      </w:r>
    </w:p>
    <w:p w:rsidR="00000000" w:rsidDel="00000000" w:rsidP="00000000" w:rsidRDefault="00000000" w:rsidRPr="00000000" w14:paraId="000001F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3" w:line="240" w:lineRule="auto"/>
        <w:ind w:left="267" w:right="715"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Хінгідронний електрод занурено в розчин кислоти з рН 2. Обчислити його потенціал відносно стандартного водневого елек- трода.</w:t>
      </w:r>
    </w:p>
    <w:p w:rsidR="00000000" w:rsidDel="00000000" w:rsidP="00000000" w:rsidRDefault="00000000" w:rsidRPr="00000000" w14:paraId="000001F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87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водневого електрода, зануреного в 0,0200 М розчин ацетатної кислоти.</w:t>
      </w:r>
    </w:p>
    <w:p w:rsidR="00000000" w:rsidDel="00000000" w:rsidP="00000000" w:rsidRDefault="00000000" w:rsidRPr="00000000" w14:paraId="000001F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76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Нікелевий електрод занурено в насичений розчин нікель гідроксиду. Обчислити його потенціал відносно насиченого кало- мельного електрода.</w:t>
      </w:r>
    </w:p>
    <w:p w:rsidR="00000000" w:rsidDel="00000000" w:rsidP="00000000" w:rsidRDefault="00000000" w:rsidRPr="00000000" w14:paraId="000001F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11" w:line="230" w:lineRule="auto"/>
        <w:ind w:left="267" w:right="510"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Платиновий електрод занурений в розчин, який містить 15,8 г КМnО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2,23 г MnSO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в 0,5 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з рН 1. Обчислити його потенціал відносно стандартного водневого електрода.</w:t>
      </w:r>
    </w:p>
    <w:p w:rsidR="00000000" w:rsidDel="00000000" w:rsidP="00000000" w:rsidRDefault="00000000" w:rsidRPr="00000000" w14:paraId="000001F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10" w:line="230" w:lineRule="auto"/>
        <w:ind w:left="267" w:right="787"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скільки мілівольт зміниться потенціал срібного елект- рода, зануреного в 200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розчину 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SCN, після дода- вання до нього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розчину AgNO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35" w:lineRule="auto"/>
        <w:ind w:left="1031" w:right="0" w:hanging="33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платинового електрода в розчині</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відтитрованому розчином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а) 50 %; б) 90 %; в) 99</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 100 %; д) 100,1 %. Концентрація іонів Гідрогену в розчині дорівнює 1 моль/дм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37" w:lineRule="auto"/>
        <w:ind w:left="267" w:right="53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водневого електрода в 0,0500 М роз- чині 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відтитрованому 0,0500 М розчином НСl на: а) 10 %; б) 50 %; в) 90 %; г) 100 %; д) 100,1 %.</w:t>
      </w:r>
    </w:p>
    <w:p w:rsidR="00000000" w:rsidDel="00000000" w:rsidP="00000000" w:rsidRDefault="00000000" w:rsidRPr="00000000" w14:paraId="000001F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43"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срібного електрода відносно нормаль- ного хлоридсрібного в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розчині КСl, відтитрованому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розчином AgNO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а) 50 %; б) 90 %; в) 99,9 %; г) 100 %; д) 100,1 %.</w:t>
      </w:r>
    </w:p>
    <w:p w:rsidR="00000000" w:rsidDel="00000000" w:rsidP="00000000" w:rsidRDefault="00000000" w:rsidRPr="00000000" w14:paraId="000001F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50" w:lineRule="auto"/>
        <w:ind w:left="1031" w:right="0" w:hanging="335.99999999999994"/>
        <w:jc w:val="both"/>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потенціал водневого електрода в 20 мл 0,1000 М</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35"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розчині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титрування 0,1000 М розчином NaOH. Додано титранту: а) 10 мл; б)15 мл; в) 20 мл.</w:t>
      </w:r>
    </w:p>
    <w:p w:rsidR="00000000" w:rsidDel="00000000" w:rsidP="00000000" w:rsidRDefault="00000000" w:rsidRPr="00000000" w14:paraId="000001F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4" w:before="2" w:line="240"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рН розчину за такими даними:</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32337" cy="1402079"/>
            <wp:effectExtent b="0" l="0" r="0" t="0"/>
            <wp:docPr id="278" name="image225.jpg"/>
            <a:graphic>
              <a:graphicData uri="http://schemas.openxmlformats.org/drawingml/2006/picture">
                <pic:pic>
                  <pic:nvPicPr>
                    <pic:cNvPr id="0" name="image225.jpg"/>
                    <pic:cNvPicPr preferRelativeResize="0"/>
                  </pic:nvPicPr>
                  <pic:blipFill>
                    <a:blip r:embed="rId64"/>
                    <a:srcRect b="0" l="0" r="0" t="0"/>
                    <a:stretch>
                      <a:fillRect/>
                    </a:stretch>
                  </pic:blipFill>
                  <pic:spPr>
                    <a:xfrm>
                      <a:off x="0" y="0"/>
                      <a:ext cx="3632337" cy="1402079"/>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267" w:right="653"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стандартних розчинах солі калію з концентрацією 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виміряли електродні потенціали калій-селективного електрода від- носно хлоридсрібного електрода і одержали такі дані:</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51965" cy="336041"/>
            <wp:effectExtent b="0" l="0" r="0" t="0"/>
            <wp:docPr id="280" name="image229.png"/>
            <a:graphic>
              <a:graphicData uri="http://schemas.openxmlformats.org/drawingml/2006/picture">
                <pic:pic>
                  <pic:nvPicPr>
                    <pic:cNvPr id="0" name="image229.png"/>
                    <pic:cNvPicPr preferRelativeResize="0"/>
                  </pic:nvPicPr>
                  <pic:blipFill>
                    <a:blip r:embed="rId65"/>
                    <a:srcRect b="0" l="0" r="0" t="0"/>
                    <a:stretch>
                      <a:fillRect/>
                    </a:stretch>
                  </pic:blipFill>
                  <pic:spPr>
                    <a:xfrm>
                      <a:off x="0" y="0"/>
                      <a:ext cx="3151965" cy="336041"/>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37" w:lineRule="auto"/>
        <w:ind w:left="267" w:right="0" w:firstLine="427"/>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наведеними даними побудували градуювальний графік в ко- ординатах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E-p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6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зразка масою 0,2000 г, який містить калій, розчинили у воді та об'єм довели до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мл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Потім виміряли електродний потенціал калій-селективного електрода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одержаному розчині і одержали такі дані:</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92269" cy="445007"/>
            <wp:effectExtent b="0" l="0" r="0" t="0"/>
            <wp:docPr id="281" name="image232.jpg"/>
            <a:graphic>
              <a:graphicData uri="http://schemas.openxmlformats.org/drawingml/2006/picture">
                <pic:pic>
                  <pic:nvPicPr>
                    <pic:cNvPr id="0" name="image232.jpg"/>
                    <pic:cNvPicPr preferRelativeResize="0"/>
                  </pic:nvPicPr>
                  <pic:blipFill>
                    <a:blip r:embed="rId66"/>
                    <a:srcRect b="0" l="0" r="0" t="0"/>
                    <a:stretch>
                      <a:fillRect/>
                    </a:stretch>
                  </pic:blipFill>
                  <pic:spPr>
                    <a:xfrm>
                      <a:off x="0" y="0"/>
                      <a:ext cx="3192269" cy="445007"/>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калію у зразку.</w:t>
      </w:r>
    </w:p>
    <w:p w:rsidR="00000000" w:rsidDel="00000000" w:rsidP="00000000" w:rsidRDefault="00000000" w:rsidRPr="00000000" w14:paraId="0000020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154"/>
        </w:tabs>
        <w:spacing w:after="0" w:before="0" w:line="240" w:lineRule="auto"/>
        <w:ind w:left="267" w:right="379" w:firstLine="427"/>
        <w:jc w:val="both"/>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Побудувати криві потенціометричного титрування в коор- динатах рН-V та ∆рН/∆V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визначити концентрацію розчину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СООН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під час титрування 10,00 мл цієї кислоти 0,1000 М розчином КОН одержали такі результати:</w:t>
      </w:r>
      <w:r w:rsidDel="00000000" w:rsidR="00000000" w:rsidRPr="00000000">
        <w:drawing>
          <wp:anchor allowOverlap="1" behindDoc="0" distB="0" distT="0" distL="0" distR="0" hidden="0" layoutInCell="1" locked="0" relativeHeight="0" simplePos="0">
            <wp:simplePos x="0" y="0"/>
            <wp:positionH relativeFrom="column">
              <wp:posOffset>446780</wp:posOffset>
            </wp:positionH>
            <wp:positionV relativeFrom="paragraph">
              <wp:posOffset>665212</wp:posOffset>
            </wp:positionV>
            <wp:extent cx="3680281" cy="1121664"/>
            <wp:effectExtent b="0" l="0" r="0" t="0"/>
            <wp:wrapTopAndBottom distB="0" distT="0"/>
            <wp:docPr id="148" name="image35.jpg"/>
            <a:graphic>
              <a:graphicData uri="http://schemas.openxmlformats.org/drawingml/2006/picture">
                <pic:pic>
                  <pic:nvPicPr>
                    <pic:cNvPr id="0" name="image35.jpg"/>
                    <pic:cNvPicPr preferRelativeResize="0"/>
                  </pic:nvPicPr>
                  <pic:blipFill>
                    <a:blip r:embed="rId67"/>
                    <a:srcRect b="0" l="0" r="0" t="0"/>
                    <a:stretch>
                      <a:fillRect/>
                    </a:stretch>
                  </pic:blipFill>
                  <pic:spPr>
                    <a:xfrm>
                      <a:off x="0" y="0"/>
                      <a:ext cx="3680281" cy="1121664"/>
                    </a:xfrm>
                    <a:prstGeom prst="rect"/>
                    <a:ln/>
                  </pic:spPr>
                </pic:pic>
              </a:graphicData>
            </a:graphic>
          </wp:anchor>
        </w:drawing>
      </w:r>
    </w:p>
    <w:p w:rsidR="00000000" w:rsidDel="00000000" w:rsidP="00000000" w:rsidRDefault="00000000" w:rsidRPr="00000000" w14:paraId="0000020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6"/>
        </w:tabs>
        <w:spacing w:after="0" w:before="0" w:line="240" w:lineRule="auto"/>
        <w:ind w:left="1026" w:right="0" w:hanging="330.99999999999994"/>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метиламіну CH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аналізують, об'ємом 20,00</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розбавили в мірній колбі до 100,0 мл. Аліквоту одержаного розчину в обсязі 10,00 мл потенціометрично відтитрували 0,1000 М розчином НСІ. Побудувати криві титрування в координатах pH-Vi</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2"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∆pH/∆V—V та визначити концентрацію вихідного розчину метил- аміну (моль/л) за такими даними:</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40052" cy="1036320"/>
            <wp:effectExtent b="0" l="0" r="0" t="0"/>
            <wp:docPr id="265" name="image213.png"/>
            <a:graphic>
              <a:graphicData uri="http://schemas.openxmlformats.org/drawingml/2006/picture">
                <pic:pic>
                  <pic:nvPicPr>
                    <pic:cNvPr id="0" name="image213.png"/>
                    <pic:cNvPicPr preferRelativeResize="0"/>
                  </pic:nvPicPr>
                  <pic:blipFill>
                    <a:blip r:embed="rId68"/>
                    <a:srcRect b="0" l="0" r="0" t="0"/>
                    <a:stretch>
                      <a:fillRect/>
                    </a:stretch>
                  </pic:blipFill>
                  <pic:spPr>
                    <a:xfrm>
                      <a:off x="0" y="0"/>
                      <a:ext cx="3840052" cy="103632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267" w:right="69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Суміш хлоридної та боратної кислот послідовно потенціо- метрично відтитрували 0,1000 М розчином NaOH: спочатку відти- трували НСІ (використавши об'єм титранту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потім додали до розчину гліцерин та відтитрували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першим ступенем (ви- користавши сумарний об'єм титранту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Побудувати криві титрування в координатах рН-V та ∆pH/∆V- V, визначити об'єми V</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V</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концентрації НСІ і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 якщо для аналізу було взято 20,00 мл суміші кислот і під час титрування одержали такі дані:</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44898" cy="1499615"/>
            <wp:effectExtent b="0" l="0" r="0" t="0"/>
            <wp:docPr id="242" name="image188.jpg"/>
            <a:graphic>
              <a:graphicData uri="http://schemas.openxmlformats.org/drawingml/2006/picture">
                <pic:pic>
                  <pic:nvPicPr>
                    <pic:cNvPr id="0" name="image188.jpg"/>
                    <pic:cNvPicPr preferRelativeResize="0"/>
                  </pic:nvPicPr>
                  <pic:blipFill>
                    <a:blip r:embed="rId69"/>
                    <a:srcRect b="0" l="0" r="0" t="0"/>
                    <a:stretch>
                      <a:fillRect/>
                    </a:stretch>
                  </pic:blipFill>
                  <pic:spPr>
                    <a:xfrm>
                      <a:off x="0" y="0"/>
                      <a:ext cx="3644898" cy="149961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58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срібного сплаву масою 2,157 г розчинили та після відповідної обробки довели об'єм розчину до 100,0 мл. Побудувати криві потенціометричного титрування в координатах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E-V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∆V-V та визначити масову частку (%) срібла в сплаві, якщо під час титрування 25,00 мл приготовленого розчину 0,1200 М розчином NaCl одержали такі дані:</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715749" cy="313753"/>
            <wp:effectExtent b="0" l="0" r="0" t="0"/>
            <wp:docPr id="244" name="image186.jpg"/>
            <a:graphic>
              <a:graphicData uri="http://schemas.openxmlformats.org/drawingml/2006/picture">
                <pic:pic>
                  <pic:nvPicPr>
                    <pic:cNvPr id="0" name="image186.jpg"/>
                    <pic:cNvPicPr preferRelativeResize="0"/>
                  </pic:nvPicPr>
                  <pic:blipFill>
                    <a:blip r:embed="rId70"/>
                    <a:srcRect b="0" l="0" r="0" t="0"/>
                    <a:stretch>
                      <a:fillRect/>
                    </a:stretch>
                  </pic:blipFill>
                  <pic:spPr>
                    <a:xfrm>
                      <a:off x="0" y="0"/>
                      <a:ext cx="3715749" cy="313753"/>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1"/>
        </w:tabs>
        <w:spacing w:after="0" w:before="0" w:line="240" w:lineRule="auto"/>
        <w:ind w:left="1031" w:right="0" w:hanging="335.99999999999994"/>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криві потенціометричного титрування в коор-</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6" w:line="237" w:lineRule="auto"/>
        <w:ind w:left="267" w:right="6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динатах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Е-V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визначити концентрацію MgBr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під час титрування 20,00 мл розчину 0,1000 М розчином Hg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екв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одержали такі дані:</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95827" cy="323088"/>
            <wp:effectExtent b="0" l="0" r="0" t="0"/>
            <wp:docPr id="246" name="image187.jpg"/>
            <a:graphic>
              <a:graphicData uri="http://schemas.openxmlformats.org/drawingml/2006/picture">
                <pic:pic>
                  <pic:nvPicPr>
                    <pic:cNvPr id="0" name="image187.jpg"/>
                    <pic:cNvPicPr preferRelativeResize="0"/>
                  </pic:nvPicPr>
                  <pic:blipFill>
                    <a:blip r:embed="rId71"/>
                    <a:srcRect b="0" l="0" r="0" t="0"/>
                    <a:stretch>
                      <a:fillRect/>
                    </a:stretch>
                  </pic:blipFill>
                  <pic:spPr>
                    <a:xfrm>
                      <a:off x="0" y="0"/>
                      <a:ext cx="3595827" cy="323088"/>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37" w:lineRule="auto"/>
        <w:ind w:left="267" w:right="47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сталі масою 1,2000 г розчинили, Ферум перевели в Fe(II) і потенціометрично відтитрували 1,0000 М розчином Ce(SО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Побудувати криві потенціометричного титрування в координатах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V 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розрахувати масову частку заліза (%) у сплаві за такими даними:</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489460</wp:posOffset>
            </wp:positionH>
            <wp:positionV relativeFrom="paragraph">
              <wp:posOffset>52867</wp:posOffset>
            </wp:positionV>
            <wp:extent cx="3435654" cy="318039"/>
            <wp:effectExtent b="0" l="0" r="0" t="0"/>
            <wp:wrapTopAndBottom distB="0" distT="0"/>
            <wp:docPr id="124" name="image6.png"/>
            <a:graphic>
              <a:graphicData uri="http://schemas.openxmlformats.org/drawingml/2006/picture">
                <pic:pic>
                  <pic:nvPicPr>
                    <pic:cNvPr id="0" name="image6.png"/>
                    <pic:cNvPicPr preferRelativeResize="0"/>
                  </pic:nvPicPr>
                  <pic:blipFill>
                    <a:blip r:embed="rId72"/>
                    <a:srcRect b="0" l="0" r="0" t="0"/>
                    <a:stretch>
                      <a:fillRect/>
                    </a:stretch>
                  </pic:blipFill>
                  <pic:spPr>
                    <a:xfrm>
                      <a:off x="0" y="0"/>
                      <a:ext cx="3435654" cy="318039"/>
                    </a:xfrm>
                    <a:prstGeom prst="rect"/>
                    <a:ln/>
                  </pic:spPr>
                </pic:pic>
              </a:graphicData>
            </a:graphic>
          </wp:anchor>
        </w:drawing>
      </w:r>
    </w:p>
    <w:p w:rsidR="00000000" w:rsidDel="00000000" w:rsidP="00000000" w:rsidRDefault="00000000" w:rsidRPr="00000000" w14:paraId="0000021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42" w:before="4" w:line="237" w:lineRule="auto"/>
        <w:ind w:left="267" w:right="639"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зразка масою 2,0400 г розчинили і Тl(1) потенціо- метрично відтитрували 0,1000 М розчином KBrO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екв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в соля- нокислому середовищі:</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47858" cy="204025"/>
            <wp:effectExtent b="0" l="0" r="0" t="0"/>
            <wp:docPr id="249" name="image192.jpg"/>
            <a:graphic>
              <a:graphicData uri="http://schemas.openxmlformats.org/drawingml/2006/picture">
                <pic:pic>
                  <pic:nvPicPr>
                    <pic:cNvPr id="0" name="image192.jpg"/>
                    <pic:cNvPicPr preferRelativeResize="0"/>
                  </pic:nvPicPr>
                  <pic:blipFill>
                    <a:blip r:embed="rId73"/>
                    <a:srcRect b="0" l="0" r="0" t="0"/>
                    <a:stretch>
                      <a:fillRect/>
                    </a:stretch>
                  </pic:blipFill>
                  <pic:spPr>
                    <a:xfrm>
                      <a:off x="0" y="0"/>
                      <a:ext cx="2247858" cy="204025"/>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71"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Побудувати криві потенціометричного титрування в координа- тах E-V та ∆E/∆V-V і розрахувати масову частку талію (%) у сплаві за такими даними:</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22981" cy="306038"/>
            <wp:effectExtent b="0" l="0" r="0" t="0"/>
            <wp:docPr id="250" name="image193.jpg"/>
            <a:graphic>
              <a:graphicData uri="http://schemas.openxmlformats.org/drawingml/2006/picture">
                <pic:pic>
                  <pic:nvPicPr>
                    <pic:cNvPr id="0" name="image193.jpg"/>
                    <pic:cNvPicPr preferRelativeResize="0"/>
                  </pic:nvPicPr>
                  <pic:blipFill>
                    <a:blip r:embed="rId74"/>
                    <a:srcRect b="0" l="0" r="0" t="0"/>
                    <a:stretch>
                      <a:fillRect/>
                    </a:stretch>
                  </pic:blipFill>
                  <pic:spPr>
                    <a:xfrm>
                      <a:off x="0" y="0"/>
                      <a:ext cx="3322981" cy="306038"/>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1" w:line="240" w:lineRule="auto"/>
        <w:ind w:left="267" w:right="46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установчої речовини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в мірній колбі місткістю 50,00 мл і довели розчин до мітки льодяною ацетатною кислотою. Під час потенціометричного титрування 5,00 мл одержаного розчину хлоратною кислотою в безводній ацетатній кислоті одержали такі результати:</w:t>
      </w:r>
    </w:p>
    <w:p w:rsidR="00000000" w:rsidDel="00000000" w:rsidP="00000000" w:rsidRDefault="00000000" w:rsidRPr="00000000" w14:paraId="0000021B">
      <w:pPr>
        <w:spacing w:before="2" w:lineRule="auto"/>
        <w:ind w:left="1031" w:firstLine="0"/>
        <w:rPr/>
      </w:pPr>
      <w:r w:rsidDel="00000000" w:rsidR="00000000" w:rsidRPr="00000000">
        <w:rPr>
          <w:i w:val="1"/>
          <w:vertAlign w:val="baseline"/>
          <w:rtl w:val="0"/>
        </w:rPr>
        <w:t xml:space="preserve">Варіант 1 </w:t>
      </w:r>
      <w:r w:rsidDel="00000000" w:rsidR="00000000" w:rsidRPr="00000000">
        <w:rPr>
          <w:vertAlign w:val="baseline"/>
          <w:rtl w:val="0"/>
        </w:rPr>
        <w:t xml:space="preserve">(калію гідрофталат КНС</w:t>
      </w:r>
      <w:r w:rsidDel="00000000" w:rsidR="00000000" w:rsidRPr="00000000">
        <w:rPr>
          <w:sz w:val="14"/>
          <w:szCs w:val="14"/>
          <w:rtl w:val="0"/>
        </w:rPr>
        <w:t xml:space="preserve">8</w:t>
      </w:r>
      <w:r w:rsidDel="00000000" w:rsidR="00000000" w:rsidRPr="00000000">
        <w:rPr>
          <w:vertAlign w:val="baseline"/>
          <w:rtl w:val="0"/>
        </w:rPr>
        <w:t xml:space="preserve">Н</w:t>
      </w:r>
      <w:r w:rsidDel="00000000" w:rsidR="00000000" w:rsidRPr="00000000">
        <w:rPr>
          <w:sz w:val="14"/>
          <w:szCs w:val="14"/>
          <w:rtl w:val="0"/>
        </w:rPr>
        <w:t xml:space="preserve">4</w:t>
      </w:r>
      <w:r w:rsidDel="00000000" w:rsidR="00000000" w:rsidRPr="00000000">
        <w:rPr>
          <w:vertAlign w:val="baseline"/>
          <w:rtl w:val="0"/>
        </w:rPr>
        <w:t xml:space="preserve">О</w:t>
      </w:r>
      <w:r w:rsidDel="00000000" w:rsidR="00000000" w:rsidRPr="00000000">
        <w:rPr>
          <w:sz w:val="14"/>
          <w:szCs w:val="14"/>
          <w:rtl w:val="0"/>
        </w:rPr>
        <w:t xml:space="preserve">4</w:t>
      </w:r>
      <w:r w:rsidDel="00000000" w:rsidR="00000000" w:rsidRPr="00000000">
        <w:rPr>
          <w:vertAlign w:val="baseline"/>
          <w:rtl w:val="0"/>
        </w:rPr>
        <w:t xml:space="preserve">, m = 0,3996 г)</w:t>
      </w: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96628" cy="1335024"/>
            <wp:effectExtent b="0" l="0" r="0" t="0"/>
            <wp:docPr id="252" name="image201.jpg"/>
            <a:graphic>
              <a:graphicData uri="http://schemas.openxmlformats.org/drawingml/2006/picture">
                <pic:pic>
                  <pic:nvPicPr>
                    <pic:cNvPr id="0" name="image201.jpg"/>
                    <pic:cNvPicPr preferRelativeResize="0"/>
                  </pic:nvPicPr>
                  <pic:blipFill>
                    <a:blip r:embed="rId75"/>
                    <a:srcRect b="0" l="0" r="0" t="0"/>
                    <a:stretch>
                      <a:fillRect/>
                    </a:stretch>
                  </pic:blipFill>
                  <pic:spPr>
                    <a:xfrm>
                      <a:off x="0" y="0"/>
                      <a:ext cx="3596628" cy="1335024"/>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0"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Побудувати криві потенціометричного титрування в координатах E-V та ∆E/∆V-V i розрахувати молярну концентрацію еквівалента розчину хлоратної кислоти за: 1) калій гідрофталатом; 2)</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дифенілгуанідином; 3) натрій карбонатом.</w:t>
      </w:r>
    </w:p>
    <w:p w:rsidR="00000000" w:rsidDel="00000000" w:rsidP="00000000" w:rsidRDefault="00000000" w:rsidRPr="00000000" w14:paraId="0000021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1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проліну масою 0,0480 г (М= 115,13 г/моль) марки "ч" розчинили в льодяній ацетатній кислоті та відтитрували 0,1000 М (К=1,0350) розчином НСlО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безводній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СООН. Одержали такі результати потенціометричного титрування:</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26353" cy="330041"/>
            <wp:effectExtent b="0" l="0" r="0" t="0"/>
            <wp:docPr id="255" name="image199.jpg"/>
            <a:graphic>
              <a:graphicData uri="http://schemas.openxmlformats.org/drawingml/2006/picture">
                <pic:pic>
                  <pic:nvPicPr>
                    <pic:cNvPr id="0" name="image199.jpg"/>
                    <pic:cNvPicPr preferRelativeResize="0"/>
                  </pic:nvPicPr>
                  <pic:blipFill>
                    <a:blip r:embed="rId76"/>
                    <a:srcRect b="0" l="0" r="0" t="0"/>
                    <a:stretch>
                      <a:fillRect/>
                    </a:stretch>
                  </pic:blipFill>
                  <pic:spPr>
                    <a:xfrm>
                      <a:off x="0" y="0"/>
                      <a:ext cx="3226353" cy="330041"/>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Побудувати криві потенціометричного титрування в координа- тах Е-V та ∆E/∆V-V і розрахувати масову частку (%) основної ре- човини у зразку.</w:t>
      </w:r>
    </w:p>
    <w:p w:rsidR="00000000" w:rsidDel="00000000" w:rsidP="00000000" w:rsidRDefault="00000000" w:rsidRPr="00000000" w14:paraId="0000022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030"/>
        </w:tabs>
        <w:spacing w:after="3" w:before="0" w:line="240" w:lineRule="auto"/>
        <w:ind w:left="267" w:right="44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лікарського препарату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який містить амі- допірин (М = 231,3 г/моль) та індиферентні домішки, розчинили в безводній ацетатній кислоті, додали дихлоретан і відтитрували 0,1000 М розчином (K=0,9109) НСlО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льодяній ацетатній кислоті. Обчислити масову частку (%) основної речовини в препараті за такими результатами потенціометричного титрування:</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12908" cy="468058"/>
            <wp:effectExtent b="0" l="0" r="0" t="0"/>
            <wp:docPr id="256" name="image197.jpg"/>
            <a:graphic>
              <a:graphicData uri="http://schemas.openxmlformats.org/drawingml/2006/picture">
                <pic:pic>
                  <pic:nvPicPr>
                    <pic:cNvPr id="0" name="image197.jpg"/>
                    <pic:cNvPicPr preferRelativeResize="0"/>
                  </pic:nvPicPr>
                  <pic:blipFill>
                    <a:blip r:embed="rId77"/>
                    <a:srcRect b="0" l="0" r="0" t="0"/>
                    <a:stretch>
                      <a:fillRect/>
                    </a:stretch>
                  </pic:blipFill>
                  <pic:spPr>
                    <a:xfrm>
                      <a:off x="0" y="0"/>
                      <a:ext cx="3612908" cy="468058"/>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 титранту в точці еквівалентності визначати за методом Грана.</w:t>
      </w:r>
    </w:p>
    <w:p w:rsidR="00000000" w:rsidDel="00000000" w:rsidP="00000000" w:rsidRDefault="00000000" w:rsidRPr="00000000" w14:paraId="00000225">
      <w:pPr>
        <w:spacing w:before="5" w:line="237" w:lineRule="auto"/>
        <w:ind w:left="3288" w:right="2415" w:firstLine="186.9999999999999"/>
        <w:rPr>
          <w:i w:val="1"/>
        </w:rPr>
      </w:pPr>
      <w:r w:rsidDel="00000000" w:rsidR="00000000" w:rsidRPr="00000000">
        <w:rPr>
          <w:i w:val="1"/>
          <w:rtl w:val="0"/>
        </w:rPr>
        <w:t xml:space="preserve">Тести Варіант 1</w:t>
      </w:r>
    </w:p>
    <w:p w:rsidR="00000000" w:rsidDel="00000000" w:rsidP="00000000" w:rsidRDefault="00000000" w:rsidRPr="00000000" w14:paraId="00000226">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20"/>
        </w:tabs>
        <w:spacing w:after="0" w:before="1" w:line="240" w:lineRule="auto"/>
        <w:ind w:left="920" w:right="0" w:hanging="225"/>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Потенціометрія - це ...</w:t>
      </w: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метод визначення концентрації іонів, який базується на вимі- рюванні електрохімічного потенціалу індикаторного електрода,</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зануреного в досліджуваний розчин. б) метод визначення концентрації іонів, який базується на вимірюванні сили струму, що виникає внаслідок електродного процесу. в) метод визначення маси речовини, який базується на вимірюванні електрохімічного потенці- алу індикаторного електрода, зануреного в досліджуваний розчин. г) метод визначення концентрації іонів, який базується на вимірюванні електропровідності досліджуваного розчину.</w:t>
      </w:r>
    </w:p>
    <w:p w:rsidR="00000000" w:rsidDel="00000000" w:rsidP="00000000" w:rsidRDefault="00000000" w:rsidRPr="00000000" w14:paraId="00000229">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Електрод-це...</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металевий провідник. б) два розчини, з'єднані сольовим міс- тком. в) система, що складається з металевого провідника, зануре- ного в розчин солі того ж металу. г) система, що складається з ме- талевого провідника, зануреного в буферний розчин.</w:t>
      </w:r>
    </w:p>
    <w:p w:rsidR="00000000" w:rsidDel="00000000" w:rsidP="00000000" w:rsidRDefault="00000000" w:rsidRPr="00000000" w14:paraId="0000022B">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19"/>
        </w:tabs>
        <w:spacing w:after="0" w:before="1" w:line="240" w:lineRule="auto"/>
        <w:ind w:left="919" w:right="0" w:hanging="224.00000000000006"/>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Електродом II роду називається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металевий стержень, занурений в розчин добре розчинної солі цього металу. б) металевий стержень, вкритий шаром малорозчинної сполуки цього металу. в) металевий стержень, вкритий шаром малорозчинної сполуки цього металу і занурений у розчин добре розчинної солі, яка містить аніон малорозчинної сполуки. г) мета- левий стержень, вкритий шаром малорозчинної сполуки цього ме- талу і занурений в розчин добре розчинної солі цього металу.</w:t>
      </w:r>
    </w:p>
    <w:p w:rsidR="00000000" w:rsidDel="00000000" w:rsidP="00000000" w:rsidRDefault="00000000" w:rsidRPr="00000000" w14:paraId="0000022D">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72"/>
        </w:tabs>
        <w:spacing w:after="0" w:before="3" w:line="237" w:lineRule="auto"/>
        <w:ind w:left="695" w:right="64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Напівелемент насиченого хлоридсрібного електрода можна записати у вигляді:</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||AgCl(нac.), KCl(lM) |Ag. б) ||AgCl(нac.), КСІ(нас.) |Ag. в)</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||AgCl(нac.), КСІ(0,1М) |Ag. г) ||AgCl(lM), КСl(нас.) |Ag.</w:t>
      </w:r>
    </w:p>
    <w:p w:rsidR="00000000" w:rsidDel="00000000" w:rsidP="00000000" w:rsidRDefault="00000000" w:rsidRPr="00000000" w14:paraId="00000230">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19"/>
        </w:tabs>
        <w:spacing w:after="0" w:before="0" w:line="251"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основних типів індикаторних електродів належать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металеві електроди, потенціал яких встановлюється внаслідок електродної реакції. б) напівелементи, потенціали яких є постійними, легко відтворюваними та не залежать від складу розчину. в) мембранні електроди. г) стандартний водневий електрод.</w:t>
      </w:r>
    </w:p>
    <w:p w:rsidR="00000000" w:rsidDel="00000000" w:rsidP="00000000" w:rsidRDefault="00000000" w:rsidRPr="00000000" w14:paraId="00000232">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267" w:right="50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Графік потенціометричного титрування за методом Грана бу- дують у координатах...</w:t>
      </w:r>
    </w:p>
    <w:p w:rsidR="00000000" w:rsidDel="00000000" w:rsidP="00000000" w:rsidRDefault="00000000" w:rsidRPr="00000000" w14:paraId="00000233">
      <w:pPr>
        <w:spacing w:line="251" w:lineRule="auto"/>
        <w:ind w:left="695" w:firstLine="0"/>
        <w:rPr>
          <w:i w:val="1"/>
        </w:rPr>
      </w:pPr>
      <w:r w:rsidDel="00000000" w:rsidR="00000000" w:rsidRPr="00000000">
        <w:rPr>
          <w:rtl w:val="0"/>
        </w:rPr>
        <w:t xml:space="preserve">а) </w:t>
      </w:r>
      <w:r w:rsidDel="00000000" w:rsidR="00000000" w:rsidRPr="00000000">
        <w:rPr>
          <w:i w:val="1"/>
          <w:rtl w:val="0"/>
        </w:rPr>
        <w:t xml:space="preserve">Е- V. </w:t>
      </w:r>
      <w:r w:rsidDel="00000000" w:rsidR="00000000" w:rsidRPr="00000000">
        <w:rPr>
          <w:rtl w:val="0"/>
        </w:rPr>
        <w:t xml:space="preserve">б) </w:t>
      </w:r>
      <w:r w:rsidDel="00000000" w:rsidR="00000000" w:rsidRPr="00000000">
        <w:rPr>
          <w:rFonts w:ascii="Gungsuh" w:cs="Gungsuh" w:eastAsia="Gungsuh" w:hAnsi="Gungsuh"/>
          <w:i w:val="1"/>
          <w:rtl w:val="0"/>
        </w:rPr>
        <w:t xml:space="preserve">∆E/∆V- V. </w:t>
      </w:r>
      <w:r w:rsidDel="00000000" w:rsidR="00000000" w:rsidRPr="00000000">
        <w:rPr>
          <w:rtl w:val="0"/>
        </w:rPr>
        <w:t xml:space="preserve">в) </w:t>
      </w:r>
      <w:r w:rsidDel="00000000" w:rsidR="00000000" w:rsidRPr="00000000">
        <w:rPr>
          <w:rFonts w:ascii="Gungsuh" w:cs="Gungsuh" w:eastAsia="Gungsuh" w:hAnsi="Gungsuh"/>
          <w:i w:val="1"/>
          <w:rtl w:val="0"/>
        </w:rPr>
        <w:t xml:space="preserve">∆E/∆V- Е. </w:t>
      </w:r>
      <w:r w:rsidDel="00000000" w:rsidR="00000000" w:rsidRPr="00000000">
        <w:rPr>
          <w:rtl w:val="0"/>
        </w:rPr>
        <w:t xml:space="preserve">г) </w:t>
      </w:r>
      <w:r w:rsidDel="00000000" w:rsidR="00000000" w:rsidRPr="00000000">
        <w:rPr>
          <w:rFonts w:ascii="Gungsuh" w:cs="Gungsuh" w:eastAsia="Gungsuh" w:hAnsi="Gungsuh"/>
          <w:i w:val="1"/>
          <w:rtl w:val="0"/>
        </w:rPr>
        <w:t xml:space="preserve">∆V/∆E </w:t>
      </w:r>
      <w:r w:rsidDel="00000000" w:rsidR="00000000" w:rsidRPr="00000000">
        <w:rPr>
          <w:rtl w:val="0"/>
        </w:rPr>
        <w:t xml:space="preserve">- </w:t>
      </w:r>
      <w:r w:rsidDel="00000000" w:rsidR="00000000" w:rsidRPr="00000000">
        <w:rPr>
          <w:i w:val="1"/>
          <w:rtl w:val="0"/>
        </w:rPr>
        <w:t xml:space="preserve">V.</w:t>
      </w:r>
    </w:p>
    <w:p w:rsidR="00000000" w:rsidDel="00000000" w:rsidP="00000000" w:rsidRDefault="00000000" w:rsidRPr="00000000" w14:paraId="00000234">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18"/>
        </w:tabs>
        <w:spacing w:after="0" w:before="2" w:line="240" w:lineRule="auto"/>
        <w:ind w:left="267" w:right="64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осаджувальному потенціометричному титруванні за інди- каторний використовують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скляний електрод. б) відповідний металевий електрод. в) мембранний електрод, чутливий до визначуваного іона або іона оса- джувача. г) електрод з благородного металу.</w:t>
      </w:r>
    </w:p>
    <w:p w:rsidR="00000000" w:rsidDel="00000000" w:rsidP="00000000" w:rsidRDefault="00000000" w:rsidRPr="00000000" w14:paraId="00000236">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19"/>
        </w:tabs>
        <w:spacing w:after="0" w:before="3" w:line="251"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Іонометрія-це...</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пряма потенціометрія з використанням ICE. б) потенціомет- ричне титрування. в) пряма потенціометрія з використанням елек- тродів І роду як індикаторних. г) пряма потенціометрія з викорис- танням електродів II роду як індикаторних.</w:t>
      </w:r>
    </w:p>
    <w:p w:rsidR="00000000" w:rsidDel="00000000" w:rsidP="00000000" w:rsidRDefault="00000000" w:rsidRPr="00000000" w14:paraId="00000238">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914"/>
        </w:tabs>
        <w:spacing w:after="0" w:before="0"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Сольовий місток використовують для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видалення дифузійного потенціалу. б) створення дифузійного потенціалу. в) збільшення дифузійного потенціалу. г) вимірювання дифузійного потенціалу.</w:t>
      </w:r>
    </w:p>
    <w:p w:rsidR="00000000" w:rsidDel="00000000" w:rsidP="00000000" w:rsidRDefault="00000000" w:rsidRPr="00000000" w14:paraId="0000023A">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1030" w:right="0" w:hanging="335"/>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скляного електрода відібражає рівняння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06296" cy="1785937"/>
            <wp:effectExtent b="0" l="0" r="0" t="0"/>
            <wp:docPr id="239" name="image182.jpg"/>
            <a:graphic>
              <a:graphicData uri="http://schemas.openxmlformats.org/drawingml/2006/picture">
                <pic:pic>
                  <pic:nvPicPr>
                    <pic:cNvPr id="0" name="image182.jpg"/>
                    <pic:cNvPicPr preferRelativeResize="0"/>
                  </pic:nvPicPr>
                  <pic:blipFill>
                    <a:blip r:embed="rId78"/>
                    <a:srcRect b="0" l="0" r="0" t="0"/>
                    <a:stretch>
                      <a:fillRect/>
                    </a:stretch>
                  </pic:blipFill>
                  <pic:spPr>
                    <a:xfrm>
                      <a:off x="0" y="0"/>
                      <a:ext cx="3206296" cy="1785937"/>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ind w:left="310" w:firstLine="0"/>
        <w:jc w:val="center"/>
        <w:rPr>
          <w:i w:val="1"/>
        </w:rPr>
      </w:pPr>
      <w:r w:rsidDel="00000000" w:rsidR="00000000" w:rsidRPr="00000000">
        <w:rPr>
          <w:i w:val="1"/>
          <w:rtl w:val="0"/>
        </w:rPr>
        <w:t xml:space="preserve">Варіант 2</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19"/>
        </w:tabs>
        <w:spacing w:after="0" w:before="1"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Електродом І роду називають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металевий стержень, занурений в розчин добре розчинної солі цього металу. б) металевий стержень, вкритий шаром малорозчинної сполуки цього металу. в) металевий стержень, вкритий шаром малорозчинної сполуки цього металу і занурений у розчин добре розчинної солі, яка містить аніон малорозчинної сполуки. г) металевий стержень, вкритий шаром малорозчинної сполуки цього металу і занурений в розчин добре розчинної солі цього металу.</w:t>
      </w:r>
    </w:p>
    <w:p w:rsidR="00000000" w:rsidDel="00000000" w:rsidP="00000000" w:rsidRDefault="00000000" w:rsidRPr="00000000" w14:paraId="00000241">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14"/>
        </w:tabs>
        <w:spacing w:after="3" w:before="0" w:line="249"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Нернста має вигляд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731231" cy="798576"/>
            <wp:effectExtent b="0" l="0" r="0" t="0"/>
            <wp:docPr id="240" name="image183.jpg"/>
            <a:graphic>
              <a:graphicData uri="http://schemas.openxmlformats.org/drawingml/2006/picture">
                <pic:pic>
                  <pic:nvPicPr>
                    <pic:cNvPr id="0" name="image183.jpg"/>
                    <pic:cNvPicPr preferRelativeResize="0"/>
                  </pic:nvPicPr>
                  <pic:blipFill>
                    <a:blip r:embed="rId79"/>
                    <a:srcRect b="0" l="0" r="0" t="0"/>
                    <a:stretch>
                      <a:fillRect/>
                    </a:stretch>
                  </pic:blipFill>
                  <pic:spPr>
                    <a:xfrm>
                      <a:off x="0" y="0"/>
                      <a:ext cx="2731231" cy="798576"/>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Іонометрія - це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пряма потенціометрія з використанням ICE. б) потенціомет- ричне титрування. в) пряма потенціометрія з використанням елек- тродів І роду як індикаторних. г) пряма потенціометрія з викорис- танням електродів II роду як індикаторних.</w:t>
      </w:r>
    </w:p>
    <w:p w:rsidR="00000000" w:rsidDel="00000000" w:rsidP="00000000" w:rsidRDefault="00000000" w:rsidRPr="00000000" w14:paraId="00000245">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19"/>
        </w:tabs>
        <w:spacing w:after="0" w:before="0" w:line="237" w:lineRule="auto"/>
        <w:ind w:left="267" w:right="46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Час відгуку ICE найчастіше дорівнює ... а) 40-60 с. б) 10 хв. в) 30 хв. г) 2 год.</w:t>
      </w:r>
    </w:p>
    <w:p w:rsidR="00000000" w:rsidDel="00000000" w:rsidP="00000000" w:rsidRDefault="00000000" w:rsidRPr="00000000" w14:paraId="0000024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46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Електродну функцію ICE будують у координатах ... 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lgC. б)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в) Е - рС. г) I - рС.</w:t>
      </w:r>
    </w:p>
    <w:p w:rsidR="00000000" w:rsidDel="00000000" w:rsidP="00000000" w:rsidRDefault="00000000" w:rsidRPr="00000000" w14:paraId="0000024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14"/>
        </w:tabs>
        <w:spacing w:after="0" w:before="0" w:line="251" w:lineRule="auto"/>
        <w:ind w:left="914" w:right="0" w:hanging="219.00000000000006"/>
        <w:jc w:val="left"/>
        <w:rPr/>
        <w:sectPr>
          <w:type w:val="nextPage"/>
          <w:pgSz w:h="11910" w:w="8400" w:orient="portrait"/>
          <w:pgMar w:bottom="940" w:top="10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кислотно-основному титруванні за індикаторний викорис-</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товують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скляний електрод. б) металевий електрод. в) мембранний еле- ктрод, чутливий до іона, який визначають. г) електрод з благород- ного металу.</w:t>
      </w:r>
    </w:p>
    <w:p w:rsidR="00000000" w:rsidDel="00000000" w:rsidP="00000000" w:rsidRDefault="00000000" w:rsidRPr="00000000" w14:paraId="0000024A">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71"/>
        </w:tabs>
        <w:spacing w:after="0" w:before="0" w:line="242" w:lineRule="auto"/>
        <w:ind w:left="267" w:right="69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електродної реакції для сурм'яно-окисного елект- рода має вигляд...</w:t>
      </w:r>
      <w:r w:rsidDel="00000000" w:rsidR="00000000" w:rsidRPr="00000000">
        <w:drawing>
          <wp:anchor allowOverlap="1" behindDoc="0" distB="0" distT="0" distL="0" distR="0" hidden="0" layoutInCell="1" locked="0" relativeHeight="0" simplePos="0">
            <wp:simplePos x="0" y="0"/>
            <wp:positionH relativeFrom="column">
              <wp:posOffset>267077</wp:posOffset>
            </wp:positionH>
            <wp:positionV relativeFrom="paragraph">
              <wp:posOffset>361560</wp:posOffset>
            </wp:positionV>
            <wp:extent cx="3557402" cy="294036"/>
            <wp:effectExtent b="0" l="0" r="0" t="0"/>
            <wp:wrapTopAndBottom distB="0" distT="0"/>
            <wp:docPr id="183" name="image108.jpg"/>
            <a:graphic>
              <a:graphicData uri="http://schemas.openxmlformats.org/drawingml/2006/picture">
                <pic:pic>
                  <pic:nvPicPr>
                    <pic:cNvPr id="0" name="image108.jpg"/>
                    <pic:cNvPicPr preferRelativeResize="0"/>
                  </pic:nvPicPr>
                  <pic:blipFill>
                    <a:blip r:embed="rId80"/>
                    <a:srcRect b="0" l="0" r="0" t="0"/>
                    <a:stretch>
                      <a:fillRect/>
                    </a:stretch>
                  </pic:blipFill>
                  <pic:spPr>
                    <a:xfrm>
                      <a:off x="0" y="0"/>
                      <a:ext cx="3557402" cy="294036"/>
                    </a:xfrm>
                    <a:prstGeom prst="rect"/>
                    <a:ln/>
                  </pic:spPr>
                </pic:pic>
              </a:graphicData>
            </a:graphic>
          </wp:anchor>
        </w:drawing>
      </w:r>
    </w:p>
    <w:p w:rsidR="00000000" w:rsidDel="00000000" w:rsidP="00000000" w:rsidRDefault="00000000" w:rsidRPr="00000000" w14:paraId="0000024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14"/>
        </w:tabs>
        <w:spacing w:after="0" w:before="0"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Сольовий місток використовують для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видалення дифузійного потенціалу. б) створення дифузійного потенціалу. в) збільшення дифузійного потенціалу. г) вимірювання дифузійного потенціалу.</w:t>
      </w:r>
    </w:p>
    <w:p w:rsidR="00000000" w:rsidDel="00000000" w:rsidP="00000000" w:rsidRDefault="00000000" w:rsidRPr="00000000" w14:paraId="0000024D">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971"/>
        </w:tabs>
        <w:spacing w:after="0" w:before="0" w:line="240" w:lineRule="auto"/>
        <w:ind w:left="267" w:right="61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Диференційну криву потенціометричного титрування буду- ють у координатах...</w:t>
      </w:r>
    </w:p>
    <w:p w:rsidR="00000000" w:rsidDel="00000000" w:rsidP="00000000" w:rsidRDefault="00000000" w:rsidRPr="00000000" w14:paraId="0000024E">
      <w:pPr>
        <w:spacing w:line="251" w:lineRule="auto"/>
        <w:ind w:left="695" w:firstLine="0"/>
        <w:rPr>
          <w:i w:val="1"/>
        </w:rPr>
      </w:pPr>
      <w:r w:rsidDel="00000000" w:rsidR="00000000" w:rsidRPr="00000000">
        <w:rPr>
          <w:rtl w:val="0"/>
        </w:rPr>
        <w:t xml:space="preserve">а) </w:t>
      </w:r>
      <w:r w:rsidDel="00000000" w:rsidR="00000000" w:rsidRPr="00000000">
        <w:rPr>
          <w:i w:val="1"/>
          <w:rtl w:val="0"/>
        </w:rPr>
        <w:t xml:space="preserve">Е </w:t>
      </w:r>
      <w:r w:rsidDel="00000000" w:rsidR="00000000" w:rsidRPr="00000000">
        <w:rPr>
          <w:rtl w:val="0"/>
        </w:rPr>
        <w:t xml:space="preserve">– </w:t>
      </w:r>
      <w:r w:rsidDel="00000000" w:rsidR="00000000" w:rsidRPr="00000000">
        <w:rPr>
          <w:i w:val="1"/>
          <w:rtl w:val="0"/>
        </w:rPr>
        <w:t xml:space="preserve">V. </w:t>
      </w:r>
      <w:r w:rsidDel="00000000" w:rsidR="00000000" w:rsidRPr="00000000">
        <w:rPr>
          <w:rtl w:val="0"/>
        </w:rPr>
        <w:t xml:space="preserve">б</w:t>
      </w:r>
      <w:r w:rsidDel="00000000" w:rsidR="00000000" w:rsidRPr="00000000">
        <w:rPr>
          <w:rFonts w:ascii="Gungsuh" w:cs="Gungsuh" w:eastAsia="Gungsuh" w:hAnsi="Gungsuh"/>
          <w:i w:val="1"/>
          <w:rtl w:val="0"/>
        </w:rPr>
        <w:t xml:space="preserve">)∆E/∆V- V. </w:t>
      </w:r>
      <w:r w:rsidDel="00000000" w:rsidR="00000000" w:rsidRPr="00000000">
        <w:rPr>
          <w:rtl w:val="0"/>
        </w:rPr>
        <w:t xml:space="preserve">в) </w:t>
      </w:r>
      <w:r w:rsidDel="00000000" w:rsidR="00000000" w:rsidRPr="00000000">
        <w:rPr>
          <w:rFonts w:ascii="Gungsuh" w:cs="Gungsuh" w:eastAsia="Gungsuh" w:hAnsi="Gungsuh"/>
          <w:i w:val="1"/>
          <w:rtl w:val="0"/>
        </w:rPr>
        <w:t xml:space="preserve">∆Е/∆V</w:t>
      </w:r>
      <w:r w:rsidDel="00000000" w:rsidR="00000000" w:rsidRPr="00000000">
        <w:rPr>
          <w:rtl w:val="0"/>
        </w:rPr>
        <w:t xml:space="preserve">-</w:t>
      </w:r>
      <w:r w:rsidDel="00000000" w:rsidR="00000000" w:rsidRPr="00000000">
        <w:rPr>
          <w:i w:val="1"/>
          <w:rtl w:val="0"/>
        </w:rPr>
        <w:t xml:space="preserve">Е. </w:t>
      </w:r>
      <w:r w:rsidDel="00000000" w:rsidR="00000000" w:rsidRPr="00000000">
        <w:rPr>
          <w:rtl w:val="0"/>
        </w:rPr>
        <w:t xml:space="preserve">г) </w:t>
      </w:r>
      <w:r w:rsidDel="00000000" w:rsidR="00000000" w:rsidRPr="00000000">
        <w:rPr>
          <w:rFonts w:ascii="Gungsuh" w:cs="Gungsuh" w:eastAsia="Gungsuh" w:hAnsi="Gungsuh"/>
          <w:i w:val="1"/>
          <w:rtl w:val="0"/>
        </w:rPr>
        <w:t xml:space="preserve">∆V/∆E </w:t>
      </w:r>
      <w:r w:rsidDel="00000000" w:rsidR="00000000" w:rsidRPr="00000000">
        <w:rPr>
          <w:rtl w:val="0"/>
        </w:rPr>
        <w:t xml:space="preserve">- </w:t>
      </w:r>
      <w:r w:rsidDel="00000000" w:rsidR="00000000" w:rsidRPr="00000000">
        <w:rPr>
          <w:i w:val="1"/>
          <w:rtl w:val="0"/>
        </w:rPr>
        <w:t xml:space="preserve">V.</w:t>
      </w:r>
    </w:p>
    <w:p w:rsidR="00000000" w:rsidDel="00000000" w:rsidP="00000000" w:rsidRDefault="00000000" w:rsidRPr="00000000" w14:paraId="0000024F">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695" w:right="53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Рідкі мембрани ICE мають потенціал, що встановлюється ... а) у шарі розчину між аналізованим розчином і рідиною, один з</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компонентів якої селективно реагує з іоном, який визначають.</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на межі розділу аналізованого й буферного розчинів. в) на межі розділу аналізованого розчину з рідиною, один з компонентів якої селективно реагує з іоном, який визначають. г) у шарі рідини, один з компонентів якої селективно реагує з іоном, який визначають.</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ind w:left="314" w:firstLine="0"/>
        <w:jc w:val="center"/>
        <w:rPr>
          <w:i w:val="1"/>
        </w:rPr>
      </w:pPr>
      <w:r w:rsidDel="00000000" w:rsidR="00000000" w:rsidRPr="00000000">
        <w:rPr>
          <w:i w:val="1"/>
          <w:rtl w:val="0"/>
        </w:rPr>
        <w:t xml:space="preserve">Варіант З</w:t>
      </w:r>
    </w:p>
    <w:p w:rsidR="00000000" w:rsidDel="00000000" w:rsidP="00000000" w:rsidRDefault="00000000" w:rsidRPr="00000000" w14:paraId="0000025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71"/>
        </w:tabs>
        <w:spacing w:after="0" w:before="251" w:line="242" w:lineRule="auto"/>
        <w:ind w:left="267" w:right="67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з перелічених електродів використовують як електроди порівняння?</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нормальний каломельний. б) скляний. в) хлоридсрібний. г) хінгідронний.</w:t>
      </w:r>
    </w:p>
    <w:p w:rsidR="00000000" w:rsidDel="00000000" w:rsidP="00000000" w:rsidRDefault="00000000" w:rsidRPr="00000000" w14:paraId="00000256">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14"/>
        </w:tabs>
        <w:spacing w:after="0" w:before="1"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прямій потенціометрії використовують залежність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потенціалу індикаторного електрода від концентрації речо- вини. б) сили струму від потенціалу індикаторного електрода.</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сили струму від концентрації речовини. г) потенціалу індикаторного електрода від температури.</w:t>
      </w:r>
    </w:p>
    <w:p w:rsidR="00000000" w:rsidDel="00000000" w:rsidP="00000000" w:rsidRDefault="00000000" w:rsidRPr="00000000" w14:paraId="0000025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71"/>
        </w:tabs>
        <w:spacing w:after="2" w:before="4" w:line="237" w:lineRule="auto"/>
        <w:ind w:left="267" w:right="68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Напівелемент нормального каломельного електрода можна подати у вигляді...</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52280" cy="325469"/>
            <wp:effectExtent b="0" l="0" r="0" t="0"/>
            <wp:docPr id="324" name="image283.jpg"/>
            <a:graphic>
              <a:graphicData uri="http://schemas.openxmlformats.org/drawingml/2006/picture">
                <pic:pic>
                  <pic:nvPicPr>
                    <pic:cNvPr id="0" name="image283.jpg"/>
                    <pic:cNvPicPr preferRelativeResize="0"/>
                  </pic:nvPicPr>
                  <pic:blipFill>
                    <a:blip r:embed="rId81"/>
                    <a:srcRect b="0" l="0" r="0" t="0"/>
                    <a:stretch>
                      <a:fillRect/>
                    </a:stretch>
                  </pic:blipFill>
                  <pic:spPr>
                    <a:xfrm>
                      <a:off x="0" y="0"/>
                      <a:ext cx="3652280" cy="325469"/>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19"/>
        </w:tabs>
        <w:spacing w:after="0" w:before="82" w:line="240" w:lineRule="auto"/>
        <w:ind w:left="919" w:right="0" w:hanging="224.00000000000006"/>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Іон-селективні електроди - це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53"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електрохімічні напівелементи, в яких різниця потенціалів на межі розділення фаз електродний матеріал-електроліт не залежить від концентрації визначуваного іона. б) електрохімічні напівелементи, в яких різниця потенціалів на межі розділення фаз електродний матеріал-електроліт залежить від концентрації визначуваного іона. в) електрохімічні напівелементи, в яких різниця потенціалів на межі розділення фаз електродний матеріал-електроліт залежить від температури розчину. г) електрохімічні напівелементи, в яких різниця потенціалів на межі розділення фаз електродний матеріал-електроліт залежить від природи електроліту, але не залежить від концентрації визначуваного іона.</w:t>
      </w:r>
    </w:p>
    <w:p w:rsidR="00000000" w:rsidDel="00000000" w:rsidP="00000000" w:rsidRDefault="00000000" w:rsidRPr="00000000" w14:paraId="0000025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18"/>
        </w:tabs>
        <w:spacing w:after="0" w:before="0" w:line="242" w:lineRule="auto"/>
        <w:ind w:left="267" w:right="49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скляного електрода можна вимірювати рН роз- чину в межах...</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0-6 одиниць. б) 0-9 одиниць. в) 6-12 одиниць. г) 0-12 одиниць.</w:t>
      </w:r>
    </w:p>
    <w:p w:rsidR="00000000" w:rsidDel="00000000" w:rsidP="00000000" w:rsidRDefault="00000000" w:rsidRPr="00000000" w14:paraId="0000025F">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15"/>
        </w:tabs>
        <w:spacing w:after="0" w:before="0" w:line="251" w:lineRule="auto"/>
        <w:ind w:left="915" w:right="0" w:hanging="2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Сольовий місток звичайно наповнений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аналізованим розчином. б) розчином хлоридної кислоти. в) розчином калій хлориду. г) розчином сульфатної кислоти.</w:t>
      </w:r>
    </w:p>
    <w:p w:rsidR="00000000" w:rsidDel="00000000" w:rsidP="00000000" w:rsidRDefault="00000000" w:rsidRPr="00000000" w14:paraId="0000026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13"/>
        </w:tabs>
        <w:spacing w:after="0" w:before="2" w:line="237" w:lineRule="auto"/>
        <w:ind w:left="267" w:right="107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комплексонометричному титруванні за індикаторний використовують...</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скляний електрод. б) металевий електрод. в) мембранний еле- ктрод, чутливий до визначуваного іона. г) електрод з благородного металу.</w:t>
      </w:r>
    </w:p>
    <w:p w:rsidR="00000000" w:rsidDel="00000000" w:rsidP="00000000" w:rsidRDefault="00000000" w:rsidRPr="00000000" w14:paraId="00000263">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56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Електродна реакція, яка перебігає в каломельному електроді, відповідає рівнянню ...</w:t>
      </w:r>
      <w:r w:rsidDel="00000000" w:rsidR="00000000" w:rsidRPr="00000000">
        <w:drawing>
          <wp:anchor allowOverlap="1" behindDoc="0" distB="0" distT="0" distL="0" distR="0" hidden="0" layoutInCell="1" locked="0" relativeHeight="0" simplePos="0">
            <wp:simplePos x="0" y="0"/>
            <wp:positionH relativeFrom="column">
              <wp:posOffset>199996</wp:posOffset>
            </wp:positionH>
            <wp:positionV relativeFrom="paragraph">
              <wp:posOffset>339075</wp:posOffset>
            </wp:positionV>
            <wp:extent cx="3446324" cy="312038"/>
            <wp:effectExtent b="0" l="0" r="0" t="0"/>
            <wp:wrapTopAndBottom distB="0" distT="0"/>
            <wp:docPr id="161" name="image74.jpg"/>
            <a:graphic>
              <a:graphicData uri="http://schemas.openxmlformats.org/drawingml/2006/picture">
                <pic:pic>
                  <pic:nvPicPr>
                    <pic:cNvPr id="0" name="image74.jpg"/>
                    <pic:cNvPicPr preferRelativeResize="0"/>
                  </pic:nvPicPr>
                  <pic:blipFill>
                    <a:blip r:embed="rId82"/>
                    <a:srcRect b="0" l="0" r="0" t="0"/>
                    <a:stretch>
                      <a:fillRect/>
                    </a:stretch>
                  </pic:blipFill>
                  <pic:spPr>
                    <a:xfrm>
                      <a:off x="0" y="0"/>
                      <a:ext cx="3446324" cy="312038"/>
                    </a:xfrm>
                    <a:prstGeom prst="rect"/>
                    <a:ln/>
                  </pic:spPr>
                </pic:pic>
              </a:graphicData>
            </a:graphic>
          </wp:anchor>
        </w:drawing>
      </w:r>
    </w:p>
    <w:p w:rsidR="00000000" w:rsidDel="00000000" w:rsidP="00000000" w:rsidRDefault="00000000" w:rsidRPr="00000000" w14:paraId="0000026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914"/>
        </w:tabs>
        <w:spacing w:after="0" w:before="2"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Газочутливі електроди належать до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металевих електродів. б) мембранних електродів. в) електро- дів порівняння. г) електродів II роду.</w:t>
      </w:r>
    </w:p>
    <w:p w:rsidR="00000000" w:rsidDel="00000000" w:rsidP="00000000" w:rsidRDefault="00000000" w:rsidRPr="00000000" w14:paraId="00000266">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029"/>
        </w:tabs>
        <w:spacing w:after="0" w:before="1" w:line="240" w:lineRule="auto"/>
        <w:ind w:left="267" w:right="58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кількісних визначень у прямій потенціометрії викорис- товують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метод додатків. б) метод Грана. в) метод титрування під стру- мом. г) метод концентраційного елемента.</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ind w:left="310" w:firstLine="0"/>
        <w:jc w:val="center"/>
        <w:rPr>
          <w:i w:val="1"/>
        </w:rPr>
      </w:pPr>
      <w:r w:rsidDel="00000000" w:rsidR="00000000" w:rsidRPr="00000000">
        <w:rPr>
          <w:i w:val="1"/>
          <w:rtl w:val="0"/>
        </w:rPr>
        <w:t xml:space="preserve">Варіант 4</w:t>
      </w:r>
    </w:p>
    <w:p w:rsidR="00000000" w:rsidDel="00000000" w:rsidP="00000000" w:rsidRDefault="00000000" w:rsidRPr="00000000" w14:paraId="0000026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9"/>
        </w:tabs>
        <w:spacing w:after="0" w:before="251"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Потенціометрія - це ...</w:t>
      </w:r>
    </w:p>
    <w:p w:rsidR="00000000" w:rsidDel="00000000" w:rsidP="00000000" w:rsidRDefault="00000000" w:rsidRPr="00000000" w14:paraId="0000026B">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922"/>
        </w:tabs>
        <w:spacing w:after="0" w:before="4" w:line="237" w:lineRule="auto"/>
        <w:ind w:left="267" w:right="523" w:firstLine="427"/>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визначення концентрації іонів, який базується на вимі- рюванні електрохімічного потенціалу індикаторного електрода, за-</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нуреного в досліджуваний розчин. б) метод визначення концентрації іонів, який базується на вимірюванні сили струму, що виникає внаслідок здійснення електродного процесу. в) метод визначення маси речовини, який базується на вимірюванні електрохімічного потенціалу індикаторного електрода, зануреного в досліджуваний розчин. г) метод визначення концентрації іонів, який базується на вимірюванні електропровідності досліджуваного розчину.</w:t>
      </w:r>
    </w:p>
    <w:p w:rsidR="00000000" w:rsidDel="00000000" w:rsidP="00000000" w:rsidRDefault="00000000" w:rsidRPr="00000000" w14:paraId="0000026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8"/>
        </w:tabs>
        <w:spacing w:after="3" w:before="3" w:line="237" w:lineRule="auto"/>
        <w:ind w:left="267" w:right="56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Електродна реакція, яка перебігає в каломельному електроді, відповідає рівнянню...</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14248" cy="335279"/>
            <wp:effectExtent b="0" l="0" r="0" t="0"/>
            <wp:docPr id="327" name="image282.jpg"/>
            <a:graphic>
              <a:graphicData uri="http://schemas.openxmlformats.org/drawingml/2006/picture">
                <pic:pic>
                  <pic:nvPicPr>
                    <pic:cNvPr id="0" name="image282.jpg"/>
                    <pic:cNvPicPr preferRelativeResize="0"/>
                  </pic:nvPicPr>
                  <pic:blipFill>
                    <a:blip r:embed="rId83"/>
                    <a:srcRect b="0" l="0" r="0" t="0"/>
                    <a:stretch>
                      <a:fillRect/>
                    </a:stretch>
                  </pic:blipFill>
                  <pic:spPr>
                    <a:xfrm>
                      <a:off x="0" y="0"/>
                      <a:ext cx="3414248" cy="335279"/>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4"/>
        </w:tabs>
        <w:spacing w:after="0" w:before="0"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Рівень рН розчинів можна виміряти за допомогою ...</w:t>
      </w:r>
    </w:p>
    <w:p w:rsidR="00000000" w:rsidDel="00000000" w:rsidP="00000000" w:rsidRDefault="00000000" w:rsidRPr="00000000" w14:paraId="00000270">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923"/>
        </w:tabs>
        <w:spacing w:after="0" w:before="2" w:line="237" w:lineRule="auto"/>
        <w:ind w:left="267" w:right="50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скляного електрода. б) нормального каломельного електрода. в) хлоридсрібного електрода. г) сурм'яно-окисного електрода.</w:t>
      </w:r>
    </w:p>
    <w:p w:rsidR="00000000" w:rsidDel="00000000" w:rsidP="00000000" w:rsidRDefault="00000000" w:rsidRPr="00000000" w14:paraId="0000027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4"/>
        </w:tabs>
        <w:spacing w:after="0" w:before="1" w:line="240" w:lineRule="auto"/>
        <w:ind w:left="267" w:right="67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Сольовий місток під час роботи з неводними розчинами на- повнюють ...</w:t>
      </w:r>
    </w:p>
    <w:p w:rsidR="00000000" w:rsidDel="00000000" w:rsidP="00000000" w:rsidRDefault="00000000" w:rsidRPr="00000000" w14:paraId="00000272">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923"/>
        </w:tabs>
        <w:spacing w:after="0" w:before="5" w:line="237" w:lineRule="auto"/>
        <w:ind w:left="267" w:right="49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спиртовим розчином KCNS. б) розчином спирту. в) розчином карбонової кислоти. г) розчином сульфатної кислоти.</w:t>
      </w:r>
    </w:p>
    <w:p w:rsidR="00000000" w:rsidDel="00000000" w:rsidP="00000000" w:rsidRDefault="00000000" w:rsidRPr="00000000" w14:paraId="0000027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9"/>
        </w:tabs>
        <w:spacing w:after="3" w:before="1"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 Вестона схематично зображується так:</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749365" cy="576072"/>
            <wp:effectExtent b="0" l="0" r="0" t="0"/>
            <wp:docPr id="329" name="image284.jpg"/>
            <a:graphic>
              <a:graphicData uri="http://schemas.openxmlformats.org/drawingml/2006/picture">
                <pic:pic>
                  <pic:nvPicPr>
                    <pic:cNvPr id="0" name="image284.jpg"/>
                    <pic:cNvPicPr preferRelativeResize="0"/>
                  </pic:nvPicPr>
                  <pic:blipFill>
                    <a:blip r:embed="rId84"/>
                    <a:srcRect b="0" l="0" r="0" t="0"/>
                    <a:stretch>
                      <a:fillRect/>
                    </a:stretch>
                  </pic:blipFill>
                  <pic:spPr>
                    <a:xfrm>
                      <a:off x="0" y="0"/>
                      <a:ext cx="2749365" cy="576072"/>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4"/>
        </w:tabs>
        <w:spacing w:after="0" w:before="89"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Газочутливі електроди складаються з.....</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83"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мембранного електрода і розчину електроліту. б) мембранного електрода і розчину неелектроліту. в) електрода порівняння, мембранного електрода і розчину електроліта, вміщеного в пластикову трубку. г) електрода порівняння і розчину електроліту, вміщеного в пластикову трубку.</w:t>
      </w:r>
    </w:p>
    <w:p w:rsidR="00000000" w:rsidDel="00000000" w:rsidP="00000000" w:rsidRDefault="00000000" w:rsidRPr="00000000" w14:paraId="00000277">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8"/>
        </w:tabs>
        <w:spacing w:after="0" w:before="4" w:line="237" w:lineRule="auto"/>
        <w:ind w:left="267" w:right="53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окисно-відновному титруванні за індикаторний використо- вують ...</w:t>
      </w:r>
    </w:p>
    <w:p w:rsidR="00000000" w:rsidDel="00000000" w:rsidP="00000000" w:rsidRDefault="00000000" w:rsidRPr="00000000" w14:paraId="00000278">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923"/>
        </w:tabs>
        <w:spacing w:after="0" w:before="2" w:line="240" w:lineRule="auto"/>
        <w:ind w:left="267" w:right="48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скляний електрод. б) металевий електрод. в) мембранний еле- ктрод, чутливий до іона, який визначають. г) електрод з благород- ного металу.</w:t>
      </w:r>
    </w:p>
    <w:p w:rsidR="00000000" w:rsidDel="00000000" w:rsidP="00000000" w:rsidRDefault="00000000" w:rsidRPr="00000000" w14:paraId="00000279">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4"/>
        </w:tabs>
        <w:spacing w:after="0" w:before="0" w:line="252.00000000000003"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Кут нахилу електродної функції</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61058" cy="307943"/>
            <wp:effectExtent b="0" l="0" r="0" t="0"/>
            <wp:docPr id="331" name="image288.jpg"/>
            <a:graphic>
              <a:graphicData uri="http://schemas.openxmlformats.org/drawingml/2006/picture">
                <pic:pic>
                  <pic:nvPicPr>
                    <pic:cNvPr id="0" name="image288.jpg"/>
                    <pic:cNvPicPr preferRelativeResize="0"/>
                  </pic:nvPicPr>
                  <pic:blipFill>
                    <a:blip r:embed="rId85"/>
                    <a:srcRect b="0" l="0" r="0" t="0"/>
                    <a:stretch>
                      <a:fillRect/>
                    </a:stretch>
                  </pic:blipFill>
                  <pic:spPr>
                    <a:xfrm>
                      <a:off x="0" y="0"/>
                      <a:ext cx="3261058" cy="307943"/>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538267</wp:posOffset>
            </wp:positionH>
            <wp:positionV relativeFrom="paragraph">
              <wp:posOffset>51435</wp:posOffset>
            </wp:positionV>
            <wp:extent cx="1073349" cy="341375"/>
            <wp:effectExtent b="0" l="0" r="0" t="0"/>
            <wp:wrapTopAndBottom distB="0" distT="0"/>
            <wp:docPr id="217" name="image158.png"/>
            <a:graphic>
              <a:graphicData uri="http://schemas.openxmlformats.org/drawingml/2006/picture">
                <pic:pic>
                  <pic:nvPicPr>
                    <pic:cNvPr id="0" name="image158.png"/>
                    <pic:cNvPicPr preferRelativeResize="0"/>
                  </pic:nvPicPr>
                  <pic:blipFill>
                    <a:blip r:embed="rId86"/>
                    <a:srcRect b="0" l="0" r="0" t="0"/>
                    <a:stretch>
                      <a:fillRect/>
                    </a:stretch>
                  </pic:blipFill>
                  <pic:spPr>
                    <a:xfrm>
                      <a:off x="0" y="0"/>
                      <a:ext cx="1073349" cy="341375"/>
                    </a:xfrm>
                    <a:prstGeom prst="rect"/>
                    <a:ln/>
                  </pic:spPr>
                </pic:pic>
              </a:graphicData>
            </a:graphic>
          </wp:anchor>
        </w:drawing>
      </w:r>
    </w:p>
    <w:p w:rsidR="00000000" w:rsidDel="00000000" w:rsidP="00000000" w:rsidRDefault="00000000" w:rsidRPr="00000000" w14:paraId="0000027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913"/>
        </w:tabs>
        <w:spacing w:after="0" w:before="77" w:line="237" w:lineRule="auto"/>
        <w:ind w:left="267" w:right="47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Скляний електрод нечутливий до різних домішок у розчині за винятком іонів...</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Сl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 А1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082"/>
        </w:tabs>
        <w:spacing w:after="4" w:before="4" w:line="237" w:lineRule="auto"/>
        <w:ind w:left="267" w:right="68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електродної реакції для хінгідронного електрода має вигляд...</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10220" cy="318039"/>
            <wp:effectExtent b="0" l="0" r="0" t="0"/>
            <wp:docPr id="336" name="image295.jpg"/>
            <a:graphic>
              <a:graphicData uri="http://schemas.openxmlformats.org/drawingml/2006/picture">
                <pic:pic>
                  <pic:nvPicPr>
                    <pic:cNvPr id="0" name="image295.jpg"/>
                    <pic:cNvPicPr preferRelativeResize="0"/>
                  </pic:nvPicPr>
                  <pic:blipFill>
                    <a:blip r:embed="rId87"/>
                    <a:srcRect b="0" l="0" r="0" t="0"/>
                    <a:stretch>
                      <a:fillRect/>
                    </a:stretch>
                  </pic:blipFill>
                  <pic:spPr>
                    <a:xfrm>
                      <a:off x="0" y="0"/>
                      <a:ext cx="3510220" cy="318039"/>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ind w:left="311" w:firstLine="0"/>
        <w:jc w:val="center"/>
        <w:rPr>
          <w:i w:val="1"/>
        </w:rPr>
      </w:pPr>
      <w:r w:rsidDel="00000000" w:rsidR="00000000" w:rsidRPr="00000000">
        <w:rPr>
          <w:i w:val="1"/>
          <w:rtl w:val="0"/>
        </w:rPr>
        <w:t xml:space="preserve">Варіант 5</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18"/>
        </w:tabs>
        <w:spacing w:after="4" w:before="0" w:line="237" w:lineRule="auto"/>
        <w:ind w:left="267" w:right="55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Напівелемент нормального хлоридсрібного електрода можна подати увигляді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86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95699" cy="304419"/>
            <wp:effectExtent b="0" l="0" r="0" t="0"/>
            <wp:docPr id="318" name="image275.jpg"/>
            <a:graphic>
              <a:graphicData uri="http://schemas.openxmlformats.org/drawingml/2006/picture">
                <pic:pic>
                  <pic:nvPicPr>
                    <pic:cNvPr id="0" name="image275.jpg"/>
                    <pic:cNvPicPr preferRelativeResize="0"/>
                  </pic:nvPicPr>
                  <pic:blipFill>
                    <a:blip r:embed="rId88"/>
                    <a:srcRect b="0" l="0" r="0" t="0"/>
                    <a:stretch>
                      <a:fillRect/>
                    </a:stretch>
                  </pic:blipFill>
                  <pic:spPr>
                    <a:xfrm>
                      <a:off x="0" y="0"/>
                      <a:ext cx="3495699" cy="304419"/>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ind w:left="267" w:firstLine="0"/>
        <w:rPr/>
      </w:pPr>
      <w:r w:rsidDel="00000000" w:rsidR="00000000" w:rsidRPr="00000000">
        <w:rPr>
          <w:rtl w:val="0"/>
        </w:rPr>
        <w:t xml:space="preserve">...</w:t>
      </w:r>
    </w:p>
    <w:p w:rsidR="00000000" w:rsidDel="00000000" w:rsidP="00000000" w:rsidRDefault="00000000" w:rsidRPr="00000000" w14:paraId="00000287">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46"/>
        </w:tabs>
        <w:spacing w:after="0" w:before="17" w:line="240" w:lineRule="auto"/>
        <w:ind w:left="446" w:right="0" w:hanging="224"/>
        <w:jc w:val="left"/>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сурм'яно-окисного електрода можна визначити</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концентрацію сурми в розчині. б) концентрацію кисню в роз-</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чині. в) рН розчину. г) що сурм'яно-окисний електрод не є індика- торним.</w:t>
      </w:r>
    </w:p>
    <w:p w:rsidR="00000000" w:rsidDel="00000000" w:rsidP="00000000" w:rsidRDefault="00000000" w:rsidRPr="00000000" w14:paraId="0000028B">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19"/>
        </w:tabs>
        <w:spacing w:after="0" w:before="0" w:line="249"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Виникнення дифузійного потенціалу зумовлено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різною електропровідністю розчинів. б) різною температурою розчинів. в) нерівномірним розподілом катіонов та аніонов на межі розділення розчинів. г) наявністю сольового містка.</w:t>
      </w:r>
    </w:p>
    <w:p w:rsidR="00000000" w:rsidDel="00000000" w:rsidP="00000000" w:rsidRDefault="00000000" w:rsidRPr="00000000" w14:paraId="0000028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диференційного титрування застосовують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два однакові електроди. б) два різні індикаторні електроди. в) два різні електроди, один з яких є індикаторним, а інший - еле- ктродом порівняння. г) два електроди порівняння.</w:t>
      </w:r>
    </w:p>
    <w:p w:rsidR="00000000" w:rsidDel="00000000" w:rsidP="00000000" w:rsidRDefault="00000000" w:rsidRPr="00000000" w14:paraId="0000028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14"/>
        </w:tabs>
        <w:spacing w:after="0" w:before="0"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Кут нахилу електродної функції</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472593</wp:posOffset>
            </wp:positionH>
            <wp:positionV relativeFrom="paragraph">
              <wp:posOffset>49922</wp:posOffset>
            </wp:positionV>
            <wp:extent cx="3640188" cy="708374"/>
            <wp:effectExtent b="0" l="0" r="0" t="0"/>
            <wp:wrapTopAndBottom distB="0" distT="0"/>
            <wp:docPr id="120" name="image1.jpg"/>
            <a:graphic>
              <a:graphicData uri="http://schemas.openxmlformats.org/drawingml/2006/picture">
                <pic:pic>
                  <pic:nvPicPr>
                    <pic:cNvPr id="0" name="image1.jpg"/>
                    <pic:cNvPicPr preferRelativeResize="0"/>
                  </pic:nvPicPr>
                  <pic:blipFill>
                    <a:blip r:embed="rId89"/>
                    <a:srcRect b="0" l="0" r="0" t="0"/>
                    <a:stretch>
                      <a:fillRect/>
                    </a:stretch>
                  </pic:blipFill>
                  <pic:spPr>
                    <a:xfrm>
                      <a:off x="0" y="0"/>
                      <a:ext cx="3640188" cy="708374"/>
                    </a:xfrm>
                    <a:prstGeom prst="rect"/>
                    <a:ln/>
                  </pic:spPr>
                </pic:pic>
              </a:graphicData>
            </a:graphic>
          </wp:anchor>
        </w:drawing>
      </w:r>
    </w:p>
    <w:p w:rsidR="00000000" w:rsidDel="00000000" w:rsidP="00000000" w:rsidRDefault="00000000" w:rsidRPr="00000000" w14:paraId="0000029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13"/>
        </w:tabs>
        <w:spacing w:after="30" w:before="174" w:line="237" w:lineRule="auto"/>
        <w:ind w:left="267" w:right="51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Графік потенціометричного титрування будують у координа- тах...</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798432" cy="176784"/>
            <wp:effectExtent b="0" l="0" r="0" t="0"/>
            <wp:docPr id="319" name="image278.jpg"/>
            <a:graphic>
              <a:graphicData uri="http://schemas.openxmlformats.org/drawingml/2006/picture">
                <pic:pic>
                  <pic:nvPicPr>
                    <pic:cNvPr id="0" name="image278.jpg"/>
                    <pic:cNvPicPr preferRelativeResize="0"/>
                  </pic:nvPicPr>
                  <pic:blipFill>
                    <a:blip r:embed="rId90"/>
                    <a:srcRect b="0" l="0" r="0" t="0"/>
                    <a:stretch>
                      <a:fillRect/>
                    </a:stretch>
                  </pic:blipFill>
                  <pic:spPr>
                    <a:xfrm>
                      <a:off x="0" y="0"/>
                      <a:ext cx="2798432" cy="176784"/>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18"/>
        </w:tabs>
        <w:spacing w:after="0" w:before="29" w:line="240" w:lineRule="auto"/>
        <w:ind w:left="267" w:right="57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осаджувальному титруванні за індикаторний використову- ють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скляний електрод. б) відповідний металевий електрод. в) мем-</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бранний електрод, чутливий до іона, який визначають, або іона осаджувача. г) електрод з благородного металу.</w:t>
      </w:r>
    </w:p>
    <w:p w:rsidR="00000000" w:rsidDel="00000000" w:rsidP="00000000" w:rsidRDefault="00000000" w:rsidRPr="00000000" w14:paraId="00000296">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14"/>
        </w:tabs>
        <w:spacing w:after="0" w:before="1"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Газочутливі електроди складаються з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83"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мембранного електрода і розчину електроліту. б) мембранного електрода і розчину неелектроліту. в) електрода порівняння, мембранного електрода і розчину електроліта, вміщеного в пластикову трубку. г) електрода порівняння і розчину електроліту, вміщеного в пластикову трубку.</w:t>
      </w:r>
    </w:p>
    <w:p w:rsidR="00000000" w:rsidDel="00000000" w:rsidP="00000000" w:rsidRDefault="00000000" w:rsidRPr="00000000" w14:paraId="00000298">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913"/>
        </w:tabs>
        <w:spacing w:after="0" w:before="0" w:line="242" w:lineRule="auto"/>
        <w:ind w:left="267" w:right="78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твердих гомогенних мембранних електродах матеріалом мембрани є...</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добре розчинні сполуки, які містять визначувані іони. б) бла- городні метали. в) малорозчинні сполуки, які містять визначувані іони. г) малорозчинні сполуки, індиферентні до визначуваних іонів.</w:t>
      </w:r>
    </w:p>
    <w:p w:rsidR="00000000" w:rsidDel="00000000" w:rsidP="00000000" w:rsidRDefault="00000000" w:rsidRPr="00000000" w14:paraId="0000029A">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024"/>
        </w:tabs>
        <w:spacing w:after="0" w:before="0" w:line="240" w:lineRule="auto"/>
        <w:ind w:left="267" w:right="55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Рідкі мембрани ICE мають потенціал, що встановлюється ... а) у товщі розчину між аналізованим розчином і рідиною, один</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0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компонентів якої селективно реагує з визначуваним іоном. б) на межі розділення аналізованого й буферного розчинів. в) на межі розділення аналізованого розчину з рідиною, один з компонентів якої селективно реагує з визначуваним іоном. г) у товщі рідини, один з компонентів якої селективно реагує з визначуваним іоном.</w:t>
      </w:r>
    </w:p>
    <w:p w:rsidR="00000000" w:rsidDel="00000000" w:rsidP="00000000" w:rsidRDefault="00000000" w:rsidRPr="00000000" w14:paraId="0000029C">
      <w:pPr>
        <w:spacing w:before="246" w:lineRule="auto"/>
        <w:ind w:left="311" w:firstLine="0"/>
        <w:jc w:val="center"/>
        <w:rPr>
          <w:i w:val="1"/>
        </w:rPr>
      </w:pPr>
      <w:r w:rsidDel="00000000" w:rsidR="00000000" w:rsidRPr="00000000">
        <w:rPr>
          <w:i w:val="1"/>
          <w:rtl w:val="0"/>
        </w:rPr>
        <w:t xml:space="preserve">Варіант 6</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610"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якого електрода залежить від концентрації визна- чуваного іона?</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індикаторного. б) електрода порівняння. в) каломельного еле- ктрода. г) хлоридсрібного електрода.</w:t>
      </w:r>
    </w:p>
    <w:p w:rsidR="00000000" w:rsidDel="00000000" w:rsidP="00000000" w:rsidRDefault="00000000" w:rsidRPr="00000000" w14:paraId="000002A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19"/>
        </w:tabs>
        <w:spacing w:after="0" w:before="2" w:line="251"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які групи можна розділити індикаторні електроди?</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Металічні та мембранні. Б. Металічні, мембранні та скляні. В. Мембранні та скляні. Г. Електроди з рідкими мембранами та електроди з твердими мембранами.</w:t>
      </w:r>
    </w:p>
    <w:p w:rsidR="00000000" w:rsidDel="00000000" w:rsidP="00000000" w:rsidRDefault="00000000" w:rsidRPr="00000000" w14:paraId="000002A2">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267" w:right="50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типи мембранних електродів використовують в потенціо- метрії?</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Скляні електроди, електроди з рідкими мембранами. Б. Еле- ктроди з твердими мембранами, металічні електроди. В. Електроди з твердими та газочутливими мембранами. Г. Електроди з твердими мембранами та металічні електроди.</w:t>
      </w:r>
    </w:p>
    <w:p w:rsidR="00000000" w:rsidDel="00000000" w:rsidP="00000000" w:rsidRDefault="00000000" w:rsidRPr="00000000" w14:paraId="000002A4">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71"/>
        </w:tabs>
        <w:spacing w:after="0" w:before="5" w:line="235" w:lineRule="auto"/>
        <w:ind w:left="267" w:right="889" w:firstLine="427"/>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 що свідчить значення коефіцієнта селективності для натрієвого електрода 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Na,K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=2800?</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Електрод у 2800 разів чутливіший до іонів натрію, ніж до іонів калію. Б. Електрод у 2800 разів селективніший до іонів натрію, ніж до іонів калію. В. Електрод у 2800 разів чутливіший до іонів калію, ніж до іонів натрію. Г. Електрод у 1/2800 разу селективніший до іонів натрію, ніж до іонів калію.</w:t>
      </w:r>
    </w:p>
    <w:p w:rsidR="00000000" w:rsidDel="00000000" w:rsidP="00000000" w:rsidRDefault="00000000" w:rsidRPr="00000000" w14:paraId="000002A6">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51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яких засадах базується потенціометричний метод аналізу? А. На осадженні визначуваного іона на одному з електродів.</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На розділенні кількох визначуваних іонів з подальшим їх концентруванням. B. На вимірюванні різниці потенціалів між двома відповідними електродами, зануреними в розчин, який аналізують. Г. На вивченні графіків залежності сили струму від накладеної на електролітичну комірку напруги.</w:t>
      </w:r>
    </w:p>
    <w:p w:rsidR="00000000" w:rsidDel="00000000" w:rsidP="00000000" w:rsidRDefault="00000000" w:rsidRPr="00000000" w14:paraId="000002A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267" w:right="49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із зазначених металів можна використовувати як матеріал для виготовлення металічних індикаторних електродів?</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Ag, Cu. Б. Fe, Сr, W. В. Co, Ni. Г. Hg, Pb, Cd.</w:t>
      </w:r>
    </w:p>
    <w:p w:rsidR="00000000" w:rsidDel="00000000" w:rsidP="00000000" w:rsidRDefault="00000000" w:rsidRPr="00000000" w14:paraId="000002AA">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14"/>
        </w:tabs>
        <w:spacing w:after="0" w:before="0" w:line="240" w:lineRule="auto"/>
        <w:ind w:left="267" w:right="58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із зазначених електродів належать до електродів II роду? А. Хлорид срібний. Б. Каломельний. В. Срібний. Г. Водневий.</w:t>
      </w:r>
    </w:p>
    <w:p w:rsidR="00000000" w:rsidDel="00000000" w:rsidP="00000000" w:rsidRDefault="00000000" w:rsidRPr="00000000" w14:paraId="000002A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18"/>
        </w:tabs>
        <w:spacing w:after="0" w:before="4" w:line="237" w:lineRule="auto"/>
        <w:ind w:left="267" w:right="51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характеризує головну властивість іон-селективних елект- родів?</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Коефіцієнт селективності, час відгуку. Б. Дрейф потенціалу, електродна функція. В. Селективність визначення. Г. Чутливість визначення.</w:t>
      </w:r>
    </w:p>
    <w:p w:rsidR="00000000" w:rsidDel="00000000" w:rsidP="00000000" w:rsidRDefault="00000000" w:rsidRPr="00000000" w14:paraId="000002AD">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Дрейф потенціалу -це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проміжок часу між моментом занурення електрода в дослі- джуваний розчин і моментом досягнення рівноважного значення потенціалу. б) показник, що характеризує вплив іонів, що заважають, на потенціал електрода. в) зміна значення потенціалу електрода в розчині за одиницю часу. г) показник, який характеризує чутливість певного електрода.</w:t>
      </w:r>
    </w:p>
    <w:p w:rsidR="00000000" w:rsidDel="00000000" w:rsidP="00000000" w:rsidRDefault="00000000" w:rsidRPr="00000000" w14:paraId="000002AF">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024"/>
        </w:tabs>
        <w:spacing w:after="0" w:before="0" w:line="240" w:lineRule="auto"/>
        <w:ind w:left="267" w:right="135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методи кількісних визначень використовують в іонометрії?</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Метод градуювального графіка, метод додатків. Б. Метод концентраційного елемента. В. Метод гомологічних двійок, метод молярного коефіцієнта поглинання. Г. метод стандартних розчинів.</w:t>
      </w:r>
    </w:p>
    <w:p w:rsidR="00000000" w:rsidDel="00000000" w:rsidP="00000000" w:rsidRDefault="00000000" w:rsidRPr="00000000" w14:paraId="000002B1">
      <w:pPr>
        <w:spacing w:before="252" w:lineRule="auto"/>
        <w:ind w:left="310" w:firstLine="0"/>
        <w:jc w:val="center"/>
        <w:rPr>
          <w:i w:val="1"/>
        </w:rPr>
      </w:pPr>
      <w:r w:rsidDel="00000000" w:rsidR="00000000" w:rsidRPr="00000000">
        <w:rPr>
          <w:i w:val="1"/>
          <w:rtl w:val="0"/>
        </w:rPr>
        <w:t xml:space="preserve">Варіант 7</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8"/>
        </w:tabs>
        <w:spacing w:after="0" w:before="0" w:line="237" w:lineRule="auto"/>
        <w:ind w:left="267" w:right="443" w:firstLine="427"/>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Дайте назву методу іонометричного аналізу, в якому спочатку вимірюють ЕРС комірки з досліджуваним розчином, потім додають</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неї певний об'єм стандартного розчину тієї ж речовини і знову вимірюють ЕРС. Концентрацію визначуваного іона розраховують за формулою</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64642" cy="487679"/>
            <wp:effectExtent b="0" l="0" r="0" t="0"/>
            <wp:docPr id="296" name="image242.jpg"/>
            <a:graphic>
              <a:graphicData uri="http://schemas.openxmlformats.org/drawingml/2006/picture">
                <pic:pic>
                  <pic:nvPicPr>
                    <pic:cNvPr id="0" name="image242.jpg"/>
                    <pic:cNvPicPr preferRelativeResize="0"/>
                  </pic:nvPicPr>
                  <pic:blipFill>
                    <a:blip r:embed="rId91"/>
                    <a:srcRect b="0" l="0" r="0" t="0"/>
                    <a:stretch>
                      <a:fillRect/>
                    </a:stretch>
                  </pic:blipFill>
                  <pic:spPr>
                    <a:xfrm>
                      <a:off x="0" y="0"/>
                      <a:ext cx="1064642" cy="487679"/>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Метод градуювального графіка. Б. Метод концентраційного елемента. В. Метод стандартних розчинів. Г. Метод додатків.</w:t>
      </w:r>
    </w:p>
    <w:p w:rsidR="00000000" w:rsidDel="00000000" w:rsidP="00000000" w:rsidRDefault="00000000" w:rsidRPr="00000000" w14:paraId="000002B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4"/>
        </w:tabs>
        <w:spacing w:after="0" w:before="0"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Нернста має вигляд:</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87338" cy="871537"/>
            <wp:effectExtent b="0" l="0" r="0" t="0"/>
            <wp:docPr id="298" name="image246.jpg"/>
            <a:graphic>
              <a:graphicData uri="http://schemas.openxmlformats.org/drawingml/2006/picture">
                <pic:pic>
                  <pic:nvPicPr>
                    <pic:cNvPr id="0" name="image246.jpg"/>
                    <pic:cNvPicPr preferRelativeResize="0"/>
                  </pic:nvPicPr>
                  <pic:blipFill>
                    <a:blip r:embed="rId92"/>
                    <a:srcRect b="0" l="0" r="0" t="0"/>
                    <a:stretch>
                      <a:fillRect/>
                    </a:stretch>
                  </pic:blipFill>
                  <pic:spPr>
                    <a:xfrm>
                      <a:off x="0" y="0"/>
                      <a:ext cx="3087338" cy="871537"/>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3"/>
        </w:tabs>
        <w:spacing w:after="0" w:before="31" w:line="240" w:lineRule="auto"/>
        <w:ind w:left="267" w:right="58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із зазначених електродів належать до електродів II роду? А. Хлоридсрібний. Б. Каломельний. В. Срібний. Г. Водневий.</w:t>
      </w:r>
    </w:p>
    <w:p w:rsidR="00000000" w:rsidDel="00000000" w:rsidP="00000000" w:rsidRDefault="00000000" w:rsidRPr="00000000" w14:paraId="000002B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64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якому з видів потенціометричного титрування використо- вують скляний електрод?</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267" w:right="58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Кислотно-основному. Б. Комплексонометричному. В. Окис- но-відновному. Г. Осаджувальному.</w:t>
      </w:r>
    </w:p>
    <w:p w:rsidR="00000000" w:rsidDel="00000000" w:rsidP="00000000" w:rsidRDefault="00000000" w:rsidRPr="00000000" w14:paraId="000002BC">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3"/>
        </w:tabs>
        <w:spacing w:after="0" w:before="1" w:line="240" w:lineRule="auto"/>
        <w:ind w:left="267" w:right="40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вид потенціометричного титрування використовують для титрування суміші галоїдів, наприклад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Сl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аргентум нітрату?</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Кислотно-основний. Б. Комплексонометричний. В. Окисно- відновний. Г) Осаджувальний.</w:t>
      </w:r>
    </w:p>
    <w:p w:rsidR="00000000" w:rsidDel="00000000" w:rsidP="00000000" w:rsidRDefault="00000000" w:rsidRPr="00000000" w14:paraId="000002BE">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8"/>
        </w:tabs>
        <w:spacing w:after="0" w:before="5" w:line="237" w:lineRule="auto"/>
        <w:ind w:left="267" w:right="115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характеризує головну властивість іон-селективних електродів?</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Коефіцієнт селективності, час відгуку. Б. Дрейф потенціалу, електродна функція. В. Селективність визначення. Г. Чутливість визначення.</w:t>
      </w:r>
    </w:p>
    <w:p w:rsidR="00000000" w:rsidDel="00000000" w:rsidP="00000000" w:rsidRDefault="00000000" w:rsidRPr="00000000" w14:paraId="000002C0">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267" w:right="51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Графік потенціометричного титрування будують у координа- тах ...</w:t>
      </w:r>
    </w:p>
    <w:p w:rsidR="00000000" w:rsidDel="00000000" w:rsidP="00000000" w:rsidRDefault="00000000" w:rsidRPr="00000000" w14:paraId="000002C1">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leader="none" w:pos="1937"/>
        </w:tabs>
        <w:spacing w:after="0" w:before="0" w:line="252.00000000000003" w:lineRule="auto"/>
        <w:ind w:left="1937" w:right="0" w:hanging="22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г)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p>
    <w:p w:rsidR="00000000" w:rsidDel="00000000" w:rsidP="00000000" w:rsidRDefault="00000000" w:rsidRPr="00000000" w14:paraId="000002C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3"/>
        </w:tabs>
        <w:spacing w:after="0" w:before="1" w:line="244" w:lineRule="auto"/>
        <w:ind w:left="267" w:right="45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електродної реакції для хінгідронного електрода має вигляд:</w:t>
      </w:r>
      <w:r w:rsidDel="00000000" w:rsidR="00000000" w:rsidRPr="00000000">
        <w:drawing>
          <wp:anchor allowOverlap="1" behindDoc="0" distB="0" distT="0" distL="0" distR="0" hidden="0" layoutInCell="1" locked="0" relativeHeight="0" simplePos="0">
            <wp:simplePos x="0" y="0"/>
            <wp:positionH relativeFrom="column">
              <wp:posOffset>706115</wp:posOffset>
            </wp:positionH>
            <wp:positionV relativeFrom="paragraph">
              <wp:posOffset>244482</wp:posOffset>
            </wp:positionV>
            <wp:extent cx="3559816" cy="304800"/>
            <wp:effectExtent b="0" l="0" r="0" t="0"/>
            <wp:wrapNone/>
            <wp:docPr id="416" name="image388.jpg"/>
            <a:graphic>
              <a:graphicData uri="http://schemas.openxmlformats.org/drawingml/2006/picture">
                <pic:pic>
                  <pic:nvPicPr>
                    <pic:cNvPr id="0" name="image388.jpg"/>
                    <pic:cNvPicPr preferRelativeResize="0"/>
                  </pic:nvPicPr>
                  <pic:blipFill>
                    <a:blip r:embed="rId93"/>
                    <a:srcRect b="0" l="0" r="0" t="0"/>
                    <a:stretch>
                      <a:fillRect/>
                    </a:stretch>
                  </pic:blipFill>
                  <pic:spPr>
                    <a:xfrm>
                      <a:off x="0" y="0"/>
                      <a:ext cx="3559816" cy="304800"/>
                    </a:xfrm>
                    <a:prstGeom prst="rect"/>
                    <a:ln/>
                  </pic:spPr>
                </pic:pic>
              </a:graphicData>
            </a:graphic>
          </wp:anchor>
        </w:drawing>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918"/>
        </w:tabs>
        <w:spacing w:after="0" w:before="1" w:line="240" w:lineRule="auto"/>
        <w:ind w:left="267" w:right="1630" w:firstLine="427"/>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окисно-відновному титруванні за індикаторний використовують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скляний електрод. б) металевий електрод. в) мембранний еле- ктрод, чутливий до визначуваного іона. г) електрод з благородного металу.</w:t>
      </w:r>
    </w:p>
    <w:p w:rsidR="00000000" w:rsidDel="00000000" w:rsidP="00000000" w:rsidRDefault="00000000" w:rsidRPr="00000000" w14:paraId="000002C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029"/>
        </w:tabs>
        <w:spacing w:after="0" w:before="2" w:line="237" w:lineRule="auto"/>
        <w:ind w:left="267" w:right="38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скляного електрода можна вимірювати рН роз- чину в межах...</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0 - 6 одиниць. б) 0 - 9 одиниць. в) 6 - 12 одиниць. г)0 - 12 одиниць.</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ind w:left="310" w:firstLine="0"/>
        <w:jc w:val="center"/>
        <w:rPr>
          <w:i w:val="1"/>
        </w:rPr>
      </w:pPr>
      <w:r w:rsidDel="00000000" w:rsidR="00000000" w:rsidRPr="00000000">
        <w:rPr>
          <w:i w:val="1"/>
          <w:rtl w:val="0"/>
        </w:rPr>
        <w:t xml:space="preserve">Варіант 8</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18"/>
        </w:tabs>
        <w:spacing w:after="0" w:before="1" w:line="240" w:lineRule="auto"/>
        <w:ind w:left="267" w:right="71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індикаторних електродів належать ... а) хлоридсрібний електрод</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платиновий електрод в окисно-відновних реакціях. в) кобальтовий електрод. г) хінгідронний електрод.</w:t>
      </w:r>
    </w:p>
    <w:p w:rsidR="00000000" w:rsidDel="00000000" w:rsidP="00000000" w:rsidRDefault="00000000" w:rsidRPr="00000000" w14:paraId="000002C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71"/>
        </w:tabs>
        <w:spacing w:after="4" w:before="0" w:line="240" w:lineRule="auto"/>
        <w:ind w:left="267" w:right="81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з наведених напівреакцій найбільш повно відображає процеси, що перебігають на хлоридсрібному електроді?</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855016" cy="323088"/>
            <wp:effectExtent b="0" l="0" r="0" t="0"/>
            <wp:docPr id="303" name="image264.jpg"/>
            <a:graphic>
              <a:graphicData uri="http://schemas.openxmlformats.org/drawingml/2006/picture">
                <pic:pic>
                  <pic:nvPicPr>
                    <pic:cNvPr id="0" name="image264.jpg"/>
                    <pic:cNvPicPr preferRelativeResize="0"/>
                  </pic:nvPicPr>
                  <pic:blipFill>
                    <a:blip r:embed="rId94"/>
                    <a:srcRect b="0" l="0" r="0" t="0"/>
                    <a:stretch>
                      <a:fillRect/>
                    </a:stretch>
                  </pic:blipFill>
                  <pic:spPr>
                    <a:xfrm>
                      <a:off x="0" y="0"/>
                      <a:ext cx="2855016" cy="323088"/>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19"/>
        </w:tabs>
        <w:spacing w:after="0" w:before="61"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яких випадках водневий електрод є індикаторним?</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 реакціях окиснення - відновлення. Б. У реакціях нейтралі- зації. В. У реакціях осадження. Г. У реакціях комплексоутворення.</w:t>
      </w:r>
    </w:p>
    <w:p w:rsidR="00000000" w:rsidDel="00000000" w:rsidP="00000000" w:rsidRDefault="00000000" w:rsidRPr="00000000" w14:paraId="000002D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267" w:right="54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внутрішній електрод порівняння в іон-селективних елект- родах найчастіше використовують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срібний електрод. б) каломельний електрод. в) хлоридсрібний електрод. г) платиновий електрод.</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18"/>
        </w:tabs>
        <w:spacing w:after="0" w:before="0" w:line="242" w:lineRule="auto"/>
        <w:ind w:left="267" w:right="45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Практично постійним і добре відтворюваним потенціалом для проходження невеликих струмів має володіти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індикаторний електрод. б) хінгідронний електрод. в) електрод порівняння. г) мембранний електрод.</w:t>
      </w:r>
    </w:p>
    <w:p w:rsidR="00000000" w:rsidDel="00000000" w:rsidP="00000000" w:rsidRDefault="00000000" w:rsidRPr="00000000" w14:paraId="000002D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13"/>
        </w:tabs>
        <w:spacing w:after="0" w:before="0" w:line="237" w:lineRule="auto"/>
        <w:ind w:left="267" w:right="50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Селективність скляного електрода для вимірювання рН змен- шується...</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 лужному середовищі з рН &gt; 9. б) у присутності сильних окислювачів. в) електрод не має обмежень. г) у кислому середовищі з рН « 4.</w:t>
      </w:r>
    </w:p>
    <w:p w:rsidR="00000000" w:rsidDel="00000000" w:rsidP="00000000" w:rsidRDefault="00000000" w:rsidRPr="00000000" w14:paraId="000002D7">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47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яких одиницях визначена концентрація в рівнянні Нернста? А. г-екв/л. Б. екв. В. моль/л. Г. моль.</w:t>
      </w:r>
    </w:p>
    <w:p w:rsidR="00000000" w:rsidDel="00000000" w:rsidP="00000000" w:rsidRDefault="00000000" w:rsidRPr="00000000" w14:paraId="000002D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13"/>
        </w:tabs>
        <w:spacing w:after="0" w:before="0" w:line="237" w:lineRule="auto"/>
        <w:ind w:left="267" w:right="59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Селективність фторидного електрода зменшується в присут- ності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Hal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лігандів, які з La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стійкі коорди-</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наційні сполуки. г) нітрат- і сульфат- іонів.</w:t>
      </w:r>
    </w:p>
    <w:p w:rsidR="00000000" w:rsidDel="00000000" w:rsidP="00000000" w:rsidRDefault="00000000" w:rsidRPr="00000000" w14:paraId="000002D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71"/>
        </w:tabs>
        <w:spacing w:after="0" w:before="0" w:line="240" w:lineRule="auto"/>
        <w:ind w:left="267" w:right="72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за допомогою скляного рН-чутливого електрода виміряти концентрацію аніона малорозчинної сполуки?</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Так. Б. Ні. В. За певних умов. Г. Шляхом титрування.</w:t>
      </w:r>
    </w:p>
    <w:p w:rsidR="00000000" w:rsidDel="00000000" w:rsidP="00000000" w:rsidRDefault="00000000" w:rsidRPr="00000000" w14:paraId="000002D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026"/>
        </w:tabs>
        <w:spacing w:after="0" w:before="0" w:line="251" w:lineRule="auto"/>
        <w:ind w:left="1026" w:right="0" w:hanging="33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Нернста має вигляд:</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457200</wp:posOffset>
                </wp:positionH>
                <wp:positionV relativeFrom="paragraph">
                  <wp:posOffset>177800</wp:posOffset>
                </wp:positionV>
                <wp:extent cx="2743835" cy="901700"/>
                <wp:effectExtent b="0" l="0" r="0" t="0"/>
                <wp:wrapTopAndBottom distB="0" distT="0"/>
                <wp:docPr id="82" name=""/>
                <a:graphic>
                  <a:graphicData uri="http://schemas.microsoft.com/office/word/2010/wordprocessingGroup">
                    <wpg:wgp>
                      <wpg:cNvGrpSpPr/>
                      <wpg:grpSpPr>
                        <a:xfrm>
                          <a:off x="3974075" y="3329150"/>
                          <a:ext cx="2743835" cy="901700"/>
                          <a:chOff x="3974075" y="3329150"/>
                          <a:chExt cx="2743850" cy="901700"/>
                        </a:xfrm>
                      </wpg:grpSpPr>
                      <wpg:grpSp>
                        <wpg:cNvGrpSpPr/>
                        <wpg:grpSpPr>
                          <a:xfrm>
                            <a:off x="3974083" y="3329150"/>
                            <a:ext cx="2743825" cy="901700"/>
                            <a:chOff x="0" y="0"/>
                            <a:chExt cx="2743825" cy="901700"/>
                          </a:xfrm>
                        </wpg:grpSpPr>
                        <wps:wsp>
                          <wps:cNvSpPr/>
                          <wps:cNvPr id="6" name="Shape 6"/>
                          <wps:spPr>
                            <a:xfrm>
                              <a:off x="0" y="0"/>
                              <a:ext cx="2743825" cy="90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6" name="Shape 176"/>
                            <pic:cNvPicPr preferRelativeResize="0"/>
                          </pic:nvPicPr>
                          <pic:blipFill rotWithShape="1">
                            <a:blip r:embed="rId95">
                              <a:alphaModFix/>
                            </a:blip>
                            <a:srcRect b="0" l="0" r="0" t="0"/>
                            <a:stretch/>
                          </pic:blipFill>
                          <pic:spPr>
                            <a:xfrm>
                              <a:off x="48685" y="0"/>
                              <a:ext cx="2612342" cy="481329"/>
                            </a:xfrm>
                            <a:prstGeom prst="rect">
                              <a:avLst/>
                            </a:prstGeom>
                            <a:noFill/>
                            <a:ln>
                              <a:noFill/>
                            </a:ln>
                          </pic:spPr>
                        </pic:pic>
                        <pic:pic>
                          <pic:nvPicPr>
                            <pic:cNvPr id="177" name="Shape 177"/>
                            <pic:cNvPicPr preferRelativeResize="0"/>
                          </pic:nvPicPr>
                          <pic:blipFill rotWithShape="1">
                            <a:blip r:embed="rId96">
                              <a:alphaModFix/>
                            </a:blip>
                            <a:srcRect b="0" l="0" r="0" t="0"/>
                            <a:stretch/>
                          </pic:blipFill>
                          <pic:spPr>
                            <a:xfrm>
                              <a:off x="0" y="481330"/>
                              <a:ext cx="2743577" cy="42037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457200</wp:posOffset>
                </wp:positionH>
                <wp:positionV relativeFrom="paragraph">
                  <wp:posOffset>177800</wp:posOffset>
                </wp:positionV>
                <wp:extent cx="2743835" cy="901700"/>
                <wp:effectExtent b="0" l="0" r="0" t="0"/>
                <wp:wrapTopAndBottom distB="0" distT="0"/>
                <wp:docPr id="82" name="image371.png"/>
                <a:graphic>
                  <a:graphicData uri="http://schemas.openxmlformats.org/drawingml/2006/picture">
                    <pic:pic>
                      <pic:nvPicPr>
                        <pic:cNvPr id="0" name="image371.png"/>
                        <pic:cNvPicPr preferRelativeResize="0"/>
                      </pic:nvPicPr>
                      <pic:blipFill>
                        <a:blip r:embed="rId24"/>
                        <a:srcRect/>
                        <a:stretch>
                          <a:fillRect/>
                        </a:stretch>
                      </pic:blipFill>
                      <pic:spPr>
                        <a:xfrm>
                          <a:off x="0" y="0"/>
                          <a:ext cx="2743835" cy="901700"/>
                        </a:xfrm>
                        <a:prstGeom prst="rect"/>
                        <a:ln/>
                      </pic:spPr>
                    </pic:pic>
                  </a:graphicData>
                </a:graphic>
              </wp:anchor>
            </w:drawing>
          </mc:Fallback>
        </mc:AlternateContent>
      </w:r>
    </w:p>
    <w:p w:rsidR="00000000" w:rsidDel="00000000" w:rsidP="00000000" w:rsidRDefault="00000000" w:rsidRPr="00000000" w14:paraId="000002DE">
      <w:pPr>
        <w:pStyle w:val="Heading5"/>
        <w:spacing w:before="252" w:lineRule="auto"/>
        <w:ind w:left="315" w:firstLine="0"/>
        <w:rPr/>
      </w:pPr>
      <w:r w:rsidDel="00000000" w:rsidR="00000000" w:rsidRPr="00000000">
        <w:rPr>
          <w:rtl w:val="0"/>
        </w:rPr>
        <w:t xml:space="preserve">Варіант 9</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18"/>
        </w:tabs>
        <w:spacing w:after="0" w:before="0" w:line="237" w:lineRule="auto"/>
        <w:ind w:left="267" w:right="52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заповнення сольового містка використовують насичений розчин...</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калій нітрату. б) сульфатної кислоти. в) калій хлориду. г) хлоридної кислоти.</w:t>
      </w:r>
    </w:p>
    <w:p w:rsidR="00000000" w:rsidDel="00000000" w:rsidP="00000000" w:rsidRDefault="00000000" w:rsidRPr="00000000" w14:paraId="000002E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71"/>
        </w:tabs>
        <w:spacing w:after="0" w:before="5" w:line="237" w:lineRule="auto"/>
        <w:ind w:left="267" w:right="75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Некомпенсаційний метод потенціометричного титрування базується на вимірюванні...</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ЕРС гальванічного елемента. б) сили струму в замкнутому колі. в) зовнішньої накладеної напруги. г) потенціалу індикаторного електрода.</w:t>
      </w:r>
    </w:p>
    <w:p w:rsidR="00000000" w:rsidDel="00000000" w:rsidP="00000000" w:rsidRDefault="00000000" w:rsidRPr="00000000" w14:paraId="000002E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Хінгідроний електрод не використовують...</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 сильнолужному середовищі (рН&gt;8). б) у сильнокислому середовищі (рН&lt;3). в) у присутності сильних окислювачей або від- новників. г) електрод не має обмежень.</w:t>
      </w:r>
    </w:p>
    <w:p w:rsidR="00000000" w:rsidDel="00000000" w:rsidP="00000000" w:rsidRDefault="00000000" w:rsidRPr="00000000" w14:paraId="000002E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13"/>
        </w:tabs>
        <w:spacing w:after="0" w:before="1" w:line="240" w:lineRule="auto"/>
        <w:ind w:left="267" w:right="38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Стрибок потенціала під час потенціометричного титрування за методом осадження тим більший, чим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менший ДР осаду. б) більший ДР осаду. в) більша різниця стандартних потенціалів участників реакції. г) вища концентрація розчину, який титрують, та розчину титранту.</w:t>
      </w:r>
    </w:p>
    <w:p w:rsidR="00000000" w:rsidDel="00000000" w:rsidP="00000000" w:rsidRDefault="00000000" w:rsidRPr="00000000" w14:paraId="000002E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267" w:right="50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Точка еквівалентності в некомпенсаційному методі потенціо- метричного титрування фіксується за...</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різким збільшенням струму. б) різким зменшенням струму. в) стрибком потенціалу. г) зміною кольору розчину.</w:t>
      </w:r>
    </w:p>
    <w:p w:rsidR="00000000" w:rsidDel="00000000" w:rsidP="00000000" w:rsidRDefault="00000000" w:rsidRPr="00000000" w14:paraId="000002EA">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71"/>
        </w:tabs>
        <w:spacing w:after="0" w:before="2" w:line="240" w:lineRule="auto"/>
        <w:ind w:left="267" w:right="59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Сумісне титрування осаджувальним методом суміші іонів можливе, якщо ДР утворених осадів відрізняються більше, ніж на...</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один порядок. б) два порядки. в) три порядки. г) не відрізня- ються.</w:t>
      </w:r>
    </w:p>
    <w:p w:rsidR="00000000" w:rsidDel="00000000" w:rsidP="00000000" w:rsidRDefault="00000000" w:rsidRPr="00000000" w14:paraId="000002E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13"/>
        </w:tabs>
        <w:spacing w:after="0" w:before="77" w:line="237" w:lineRule="auto"/>
        <w:ind w:left="267" w:right="59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Стрибок потенціалу в окисно-відновному титруванні тим бі- льший, чим...</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більшою є різниця стандартних окисно-відновних потенціалів. б) меншою є різниця стандартних окисно-відновних потенціалів. в) більшою є концентрація розчину, який титрують, та розчину титранту. г) меншою є концентрація розчину, який титрують, та розчину титранту.</w:t>
      </w:r>
    </w:p>
    <w:p w:rsidR="00000000" w:rsidDel="00000000" w:rsidP="00000000" w:rsidRDefault="00000000" w:rsidRPr="00000000" w14:paraId="000002EE">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18"/>
        </w:tabs>
        <w:spacing w:after="0" w:before="3" w:line="240" w:lineRule="auto"/>
        <w:ind w:left="267" w:right="45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потенціометричного титрування багатоосновних кис- лот для одержання кількох стрибків на кривій титрування необхідно, щоб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першим та другим ступенем відрізнялись не менше, ніж на...</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два порядки. б) три порядки. в) чотири порядки. г) не від- різнялись.</w:t>
      </w:r>
    </w:p>
    <w:p w:rsidR="00000000" w:rsidDel="00000000" w:rsidP="00000000" w:rsidRDefault="00000000" w:rsidRPr="00000000" w14:paraId="000002F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267" w:right="52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переваги використання поляризованих електродів в поте- нціометричному титруванні?</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За їх допомогою можна окремо визначати стрибки титру- вання для систем, які зі звичайними електродами мають спільний стрибок. Б. Можна титрувати системи, рівноважний потенціал яких в умовах звичайного титрування встановлюється повільно. В. Можна титрувати розбавлені розчини кислот і основ. Г. Поляризовані електроди не мають жодних переваг у використанні.</w:t>
      </w:r>
    </w:p>
    <w:p w:rsidR="00000000" w:rsidDel="00000000" w:rsidP="00000000" w:rsidRDefault="00000000" w:rsidRPr="00000000" w14:paraId="000002F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024"/>
        </w:tabs>
        <w:spacing w:after="0" w:before="0" w:line="240" w:lineRule="auto"/>
        <w:ind w:left="267" w:right="135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типи мембранних електродів використовують в потенціометрії?</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Скляні електроди, електроди з рідкими мембранами. Б. Еле- ктроди з твердими мембранами, металічні електроди. В. Електроди з твердими та газочутливими мембранами. Г. Електроди з твердими мембранами та металічні електроди.</w:t>
      </w:r>
    </w:p>
    <w:p w:rsidR="00000000" w:rsidDel="00000000" w:rsidP="00000000" w:rsidRDefault="00000000" w:rsidRPr="00000000" w14:paraId="000002F4">
      <w:pPr>
        <w:pStyle w:val="Heading5"/>
        <w:spacing w:before="248" w:lineRule="auto"/>
        <w:ind w:left="308" w:firstLine="0"/>
        <w:rPr/>
      </w:pPr>
      <w:r w:rsidDel="00000000" w:rsidR="00000000" w:rsidRPr="00000000">
        <w:rPr>
          <w:rtl w:val="0"/>
        </w:rPr>
        <w:t xml:space="preserve">Контрольні запитання</w:t>
      </w:r>
    </w:p>
    <w:p w:rsidR="00000000" w:rsidDel="00000000" w:rsidP="00000000" w:rsidRDefault="00000000" w:rsidRPr="00000000" w14:paraId="000002F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19"/>
        </w:tabs>
        <w:spacing w:after="0" w:before="251" w:line="251"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базуються потенціометричні методи аналізу?</w:t>
      </w:r>
    </w:p>
    <w:p w:rsidR="00000000" w:rsidDel="00000000" w:rsidP="00000000" w:rsidRDefault="00000000" w:rsidRPr="00000000" w14:paraId="000002F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53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Нернста та поясніть сутність величин, які до нього входять.</w:t>
      </w:r>
    </w:p>
    <w:p w:rsidR="00000000" w:rsidDel="00000000" w:rsidP="00000000" w:rsidRDefault="00000000" w:rsidRPr="00000000" w14:paraId="000002F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71"/>
        </w:tabs>
        <w:spacing w:after="0" w:before="2" w:line="240" w:lineRule="auto"/>
        <w:ind w:left="267" w:right="61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прямої потенціометрії та потенціо- метричного титрування?</w:t>
      </w:r>
    </w:p>
    <w:p w:rsidR="00000000" w:rsidDel="00000000" w:rsidP="00000000" w:rsidRDefault="00000000" w:rsidRPr="00000000" w14:paraId="000002F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71"/>
        </w:tabs>
        <w:spacing w:after="0" w:before="0" w:line="240" w:lineRule="auto"/>
        <w:ind w:left="267" w:right="62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функції виконують індикаторні електроди? Які типи ін- дикаторних електродів вам відомі?</w:t>
      </w:r>
    </w:p>
    <w:p w:rsidR="00000000" w:rsidDel="00000000" w:rsidP="00000000" w:rsidRDefault="00000000" w:rsidRPr="00000000" w14:paraId="000002F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19"/>
        </w:tabs>
        <w:spacing w:after="0" w:before="1" w:line="251"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приклади електродів І і II роду.</w:t>
      </w:r>
    </w:p>
    <w:p w:rsidR="00000000" w:rsidDel="00000000" w:rsidP="00000000" w:rsidRDefault="00000000" w:rsidRPr="00000000" w14:paraId="000002F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14"/>
        </w:tabs>
        <w:spacing w:after="0" w:before="0" w:line="251" w:lineRule="auto"/>
        <w:ind w:left="914" w:right="0" w:hanging="219.00000000000006"/>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типи мембранних електродів Ви знаєте?</w:t>
      </w:r>
    </w:p>
    <w:p w:rsidR="00000000" w:rsidDel="00000000" w:rsidP="00000000" w:rsidRDefault="00000000" w:rsidRPr="00000000" w14:paraId="000002F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71"/>
        </w:tabs>
        <w:spacing w:after="0" w:before="77" w:line="237" w:lineRule="auto"/>
        <w:ind w:left="267" w:right="64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Зобразіть схему установки для потенціометричних вимірю- вань.</w:t>
      </w:r>
    </w:p>
    <w:p w:rsidR="00000000" w:rsidDel="00000000" w:rsidP="00000000" w:rsidRDefault="00000000" w:rsidRPr="00000000" w14:paraId="000002FC">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18"/>
        </w:tabs>
        <w:spacing w:after="0" w:before="1" w:line="242" w:lineRule="auto"/>
        <w:ind w:left="267" w:right="51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Навіщо потрібний стандартний гальванічний елемент? Який елемент зазвичай використовують у потенціометрії як стандартний?</w:t>
      </w:r>
    </w:p>
    <w:p w:rsidR="00000000" w:rsidDel="00000000" w:rsidP="00000000" w:rsidRDefault="00000000" w:rsidRPr="00000000" w14:paraId="000002F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19"/>
        </w:tabs>
        <w:spacing w:after="0" w:before="0" w:line="246.99999999999994"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причини виникнення дифузійного потенціалу.</w:t>
      </w:r>
    </w:p>
    <w:p w:rsidR="00000000" w:rsidDel="00000000" w:rsidP="00000000" w:rsidRDefault="00000000" w:rsidRPr="00000000" w14:paraId="000002F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3"/>
        </w:tabs>
        <w:spacing w:after="0" w:before="1" w:line="240" w:lineRule="auto"/>
        <w:ind w:left="1083"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сольовий місток і для чого його використовують?</w:t>
      </w:r>
    </w:p>
    <w:p w:rsidR="00000000" w:rsidDel="00000000" w:rsidP="00000000" w:rsidRDefault="00000000" w:rsidRPr="00000000" w14:paraId="000002F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24"/>
        </w:tabs>
        <w:spacing w:after="0" w:before="2" w:line="240" w:lineRule="auto"/>
        <w:ind w:left="267" w:right="48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потенціометричного визначення рН розчинів?</w:t>
      </w:r>
    </w:p>
    <w:p w:rsidR="00000000" w:rsidDel="00000000" w:rsidP="00000000" w:rsidRDefault="00000000" w:rsidRPr="00000000" w14:paraId="0000030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3"/>
        </w:tabs>
        <w:spacing w:after="0" w:before="0" w:line="251" w:lineRule="auto"/>
        <w:ind w:left="1083"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індикаторні електроди використовують для визначення</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w:t>
      </w:r>
    </w:p>
    <w:p w:rsidR="00000000" w:rsidDel="00000000" w:rsidP="00000000" w:rsidRDefault="00000000" w:rsidRPr="00000000" w14:paraId="0000030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3"/>
        </w:tabs>
        <w:spacing w:after="0" w:before="1" w:line="240" w:lineRule="auto"/>
        <w:ind w:left="1083"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будова скляного електрода? Вкажіть його переваги та</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недоліки.</w:t>
      </w:r>
    </w:p>
    <w:p w:rsidR="00000000" w:rsidDel="00000000" w:rsidP="00000000" w:rsidRDefault="00000000" w:rsidRPr="00000000" w14:paraId="0000030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3"/>
        </w:tabs>
        <w:spacing w:after="0" w:before="2" w:line="240" w:lineRule="auto"/>
        <w:ind w:left="1083"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Зазначте переваги та недоліки методу прямої потенціометрії.</w:t>
      </w:r>
    </w:p>
    <w:p w:rsidR="00000000" w:rsidDel="00000000" w:rsidP="00000000" w:rsidRDefault="00000000" w:rsidRPr="00000000" w14:paraId="0000030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24"/>
        </w:tabs>
        <w:spacing w:after="0" w:before="1" w:line="240" w:lineRule="auto"/>
        <w:ind w:left="267" w:right="47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яких координатах будують криві потенціометричного тит- рування?</w:t>
      </w:r>
    </w:p>
    <w:p w:rsidR="00000000" w:rsidDel="00000000" w:rsidP="00000000" w:rsidRDefault="00000000" w:rsidRPr="00000000" w14:paraId="0000030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2"/>
        </w:tabs>
        <w:spacing w:after="0" w:before="0" w:line="240" w:lineRule="auto"/>
        <w:ind w:left="267" w:right="70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потенціометричної реєстрації кінцевої точки титрування?</w:t>
      </w:r>
    </w:p>
    <w:p w:rsidR="00000000" w:rsidDel="00000000" w:rsidP="00000000" w:rsidRDefault="00000000" w:rsidRPr="00000000" w14:paraId="0000030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24"/>
        </w:tabs>
        <w:spacing w:after="0" w:before="3" w:line="237" w:lineRule="auto"/>
        <w:ind w:left="267" w:right="52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можна визначити точку еквівалентності в поте- нціометричному титруванні?</w:t>
      </w:r>
    </w:p>
    <w:p w:rsidR="00000000" w:rsidDel="00000000" w:rsidP="00000000" w:rsidRDefault="00000000" w:rsidRPr="00000000" w14:paraId="0000030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2"/>
        </w:tabs>
        <w:spacing w:after="0" w:before="2" w:line="240" w:lineRule="auto"/>
        <w:ind w:left="267" w:right="59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некомпенсаційного методу потен- ціометричного титруванния?</w:t>
      </w:r>
    </w:p>
    <w:p w:rsidR="00000000" w:rsidDel="00000000" w:rsidP="00000000" w:rsidRDefault="00000000" w:rsidRPr="00000000" w14:paraId="0000030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2"/>
        </w:tabs>
        <w:spacing w:after="0" w:before="0" w:line="240" w:lineRule="auto"/>
        <w:ind w:left="267" w:right="71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відповідні пари електродів та наведіть приклади потенціометричного титрування з використанням: а) реакції кис- лотно-основної взаємодії; б) реакції осадження; в) реакції компле- ксоутворення; г) реакції окислення - відновлення.</w:t>
      </w:r>
    </w:p>
    <w:p w:rsidR="00000000" w:rsidDel="00000000" w:rsidP="00000000" w:rsidRDefault="00000000" w:rsidRPr="00000000" w14:paraId="0000030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2"/>
        </w:tabs>
        <w:spacing w:after="0" w:before="0" w:line="242" w:lineRule="auto"/>
        <w:ind w:left="267" w:right="49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особливості потенціометричного титру- вання в неводному середовищі? Які вимоги ставляться до неводного розчинника?</w:t>
      </w:r>
    </w:p>
    <w:p w:rsidR="00000000" w:rsidDel="00000000" w:rsidP="00000000" w:rsidRDefault="00000000" w:rsidRPr="00000000" w14:paraId="0000030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82"/>
        </w:tabs>
        <w:spacing w:after="0" w:before="0" w:line="242" w:lineRule="auto"/>
        <w:ind w:left="267" w:right="71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переваги та недоліки методу потенціометричного титрування в неводному середовищі.</w:t>
      </w:r>
    </w:p>
    <w:p w:rsidR="00000000" w:rsidDel="00000000" w:rsidP="00000000" w:rsidRDefault="00000000" w:rsidRPr="00000000" w14:paraId="0000030C">
      <w:pPr>
        <w:pStyle w:val="Heading4"/>
        <w:numPr>
          <w:ilvl w:val="1"/>
          <w:numId w:val="55"/>
        </w:numPr>
        <w:tabs>
          <w:tab w:val="left" w:leader="none" w:pos="2443"/>
        </w:tabs>
        <w:spacing w:before="244" w:lineRule="auto"/>
        <w:ind w:left="2443" w:hanging="389.00000000000006"/>
        <w:jc w:val="left"/>
        <w:rPr/>
      </w:pPr>
      <w:r w:rsidDel="00000000" w:rsidR="00000000" w:rsidRPr="00000000">
        <w:rPr>
          <w:rtl w:val="0"/>
        </w:rPr>
        <w:t xml:space="preserve">ЕЛЕКТРОГРАВІМЕТРІЯ</w:t>
      </w:r>
    </w:p>
    <w:p w:rsidR="00000000" w:rsidDel="00000000" w:rsidP="00000000" w:rsidRDefault="00000000" w:rsidRPr="00000000" w14:paraId="0000030D">
      <w:pPr>
        <w:pStyle w:val="Heading5"/>
        <w:spacing w:before="1" w:lineRule="auto"/>
        <w:ind w:right="114"/>
        <w:rPr/>
      </w:pPr>
      <w:r w:rsidDel="00000000" w:rsidR="00000000" w:rsidRPr="00000000">
        <w:rPr>
          <w:rtl w:val="0"/>
        </w:rPr>
        <w:t xml:space="preserve">Теоретичні засади методу</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Електрогравіметричний метод належить до фізико-хімічних методів аналізу і базується на точному визначенні маси речовини, осадженої на електроді під час проходження електричного струму через розчин електроліту.</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проходження струму через розчини електролітів відбу-</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вається виділення різних речовин (металів, неметалів, оксидів тощо). У цих умовах на катоді відбувається процес відновлення:</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956905" cy="591312"/>
            <wp:effectExtent b="0" l="0" r="0" t="0"/>
            <wp:docPr id="306" name="image263.jpg"/>
            <a:graphic>
              <a:graphicData uri="http://schemas.openxmlformats.org/drawingml/2006/picture">
                <pic:pic>
                  <pic:nvPicPr>
                    <pic:cNvPr id="0" name="image263.jpg"/>
                    <pic:cNvPicPr preferRelativeResize="0"/>
                  </pic:nvPicPr>
                  <pic:blipFill>
                    <a:blip r:embed="rId97"/>
                    <a:srcRect b="0" l="0" r="0" t="0"/>
                    <a:stretch>
                      <a:fillRect/>
                    </a:stretch>
                  </pic:blipFill>
                  <pic:spPr>
                    <a:xfrm>
                      <a:off x="0" y="0"/>
                      <a:ext cx="956905" cy="591312"/>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 аноді - окислення:</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83437" cy="597408"/>
            <wp:effectExtent b="0" l="0" r="0" t="0"/>
            <wp:docPr id="308" name="image266.jpg"/>
            <a:graphic>
              <a:graphicData uri="http://schemas.openxmlformats.org/drawingml/2006/picture">
                <pic:pic>
                  <pic:nvPicPr>
                    <pic:cNvPr id="0" name="image266.jpg"/>
                    <pic:cNvPicPr preferRelativeResize="0"/>
                  </pic:nvPicPr>
                  <pic:blipFill>
                    <a:blip r:embed="rId98"/>
                    <a:srcRect b="0" l="0" r="0" t="0"/>
                    <a:stretch>
                      <a:fillRect/>
                    </a:stretch>
                  </pic:blipFill>
                  <pic:spPr>
                    <a:xfrm>
                      <a:off x="0" y="0"/>
                      <a:ext cx="1283437" cy="597408"/>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557"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електрогравіметричного аналізу силу струму підтриму- ють постійною, регулюючи при цьому напругу джерела струму.</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627"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Без домішок і кількісно осадити визначуваний елемент можна, точно розрахувавши мінімальне значення накладеної ЕРС і макси- мальну напругу джерела струму.</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Нернста визначає залежність рівноважного потенціалу, який виникає на межі метал — розчин добре розчинної солі даного металу від концентрації іонів у розчині:</w:t>
      </w:r>
      <w:r w:rsidDel="00000000" w:rsidR="00000000" w:rsidRPr="00000000">
        <w:drawing>
          <wp:anchor allowOverlap="1" behindDoc="0" distB="0" distT="0" distL="0" distR="0" hidden="0" layoutInCell="1" locked="0" relativeHeight="0" simplePos="0">
            <wp:simplePos x="0" y="0"/>
            <wp:positionH relativeFrom="column">
              <wp:posOffset>1776114</wp:posOffset>
            </wp:positionH>
            <wp:positionV relativeFrom="paragraph">
              <wp:posOffset>501120</wp:posOffset>
            </wp:positionV>
            <wp:extent cx="1276964" cy="210185"/>
            <wp:effectExtent b="0" l="0" r="0" t="0"/>
            <wp:wrapNone/>
            <wp:docPr id="285" name="image238.jpg"/>
            <a:graphic>
              <a:graphicData uri="http://schemas.openxmlformats.org/drawingml/2006/picture">
                <pic:pic>
                  <pic:nvPicPr>
                    <pic:cNvPr id="0" name="image238.jpg"/>
                    <pic:cNvPicPr preferRelativeResize="0"/>
                  </pic:nvPicPr>
                  <pic:blipFill>
                    <a:blip r:embed="rId99"/>
                    <a:srcRect b="0" l="0" r="0" t="0"/>
                    <a:stretch>
                      <a:fillRect/>
                    </a:stretch>
                  </pic:blipFill>
                  <pic:spPr>
                    <a:xfrm>
                      <a:off x="0" y="0"/>
                      <a:ext cx="1276964" cy="210185"/>
                    </a:xfrm>
                    <a:prstGeom prst="rect"/>
                    <a:ln/>
                  </pic:spPr>
                </pic:pic>
              </a:graphicData>
            </a:graphic>
          </wp:anchor>
        </w:drawing>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695"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Напругу, необхідну для електролізу, розраховують за формулою 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рівноважні потенціали анода і катода, розраховані за</w:t>
      </w:r>
      <w:r w:rsidDel="00000000" w:rsidR="00000000" w:rsidRPr="00000000">
        <w:drawing>
          <wp:anchor allowOverlap="1" behindDoc="1" distB="0" distT="0" distL="0" distR="0" hidden="0" layoutInCell="1" locked="0" relativeHeight="0" simplePos="0">
            <wp:simplePos x="0" y="0"/>
            <wp:positionH relativeFrom="column">
              <wp:posOffset>1565595</wp:posOffset>
            </wp:positionH>
            <wp:positionV relativeFrom="paragraph">
              <wp:posOffset>388130</wp:posOffset>
            </wp:positionV>
            <wp:extent cx="1691953" cy="173989"/>
            <wp:effectExtent b="0" l="0" r="0" t="0"/>
            <wp:wrapNone/>
            <wp:docPr id="264" name="image219.jpg"/>
            <a:graphic>
              <a:graphicData uri="http://schemas.openxmlformats.org/drawingml/2006/picture">
                <pic:pic>
                  <pic:nvPicPr>
                    <pic:cNvPr id="0" name="image219.jpg"/>
                    <pic:cNvPicPr preferRelativeResize="0"/>
                  </pic:nvPicPr>
                  <pic:blipFill>
                    <a:blip r:embed="rId100"/>
                    <a:srcRect b="0" l="0" r="0" t="0"/>
                    <a:stretch>
                      <a:fillRect/>
                    </a:stretch>
                  </pic:blipFill>
                  <pic:spPr>
                    <a:xfrm>
                      <a:off x="0" y="0"/>
                      <a:ext cx="1691953" cy="173989"/>
                    </a:xfrm>
                    <a:prstGeom prst="rect"/>
                    <a:ln/>
                  </pic:spPr>
                </pic:pic>
              </a:graphicData>
            </a:graphic>
          </wp:anchor>
        </w:drawing>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рівнянням Нернста, 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перенапруга на катоді і аноді, 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сила струму, 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опір кола, Ом.</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Масу речовини, яка відновлюється на катоді або окислюється на аноді, визначають за законом Фарадея:</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1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112201" cy="353568"/>
            <wp:effectExtent b="0" l="0" r="0" t="0"/>
            <wp:docPr id="291" name="image239.jpg"/>
            <a:graphic>
              <a:graphicData uri="http://schemas.openxmlformats.org/drawingml/2006/picture">
                <pic:pic>
                  <pic:nvPicPr>
                    <pic:cNvPr id="0" name="image239.jpg"/>
                    <pic:cNvPicPr preferRelativeResize="0"/>
                  </pic:nvPicPr>
                  <pic:blipFill>
                    <a:blip r:embed="rId101"/>
                    <a:srcRect b="0" l="0" r="0" t="0"/>
                    <a:stretch>
                      <a:fillRect/>
                    </a:stretch>
                  </pic:blipFill>
                  <pic:spPr>
                    <a:xfrm>
                      <a:off x="0" y="0"/>
                      <a:ext cx="1112201" cy="353568"/>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сила струму, 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час електролізу, 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молярна (атомна) маса, г/моль;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вихід за струмом,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кількість електронів;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число Фарадея, F = 96450.</w:t>
      </w:r>
    </w:p>
    <w:p w:rsidR="00000000" w:rsidDel="00000000" w:rsidP="00000000" w:rsidRDefault="00000000" w:rsidRPr="00000000" w14:paraId="0000031C">
      <w:pPr>
        <w:spacing w:before="248" w:lineRule="auto"/>
        <w:ind w:left="1943"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якому значенні потенціалу катода відносно насиченого каломельного електрода концентрація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в розчині з рівноважною концентрацією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0,2500 моль/л?</w:t>
      </w:r>
    </w:p>
    <w:p w:rsidR="00000000" w:rsidDel="00000000" w:rsidP="00000000" w:rsidRDefault="00000000" w:rsidRPr="00000000" w14:paraId="0000031F">
      <w:pPr>
        <w:spacing w:before="75" w:line="251"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катода можна розрахувати за формулою Нернста:</w:t>
      </w:r>
      <w:r w:rsidDel="00000000" w:rsidR="00000000" w:rsidRPr="00000000">
        <w:drawing>
          <wp:anchor allowOverlap="1" behindDoc="0" distB="0" distT="0" distL="0" distR="0" hidden="0" layoutInCell="1" locked="0" relativeHeight="0" simplePos="0">
            <wp:simplePos x="0" y="0"/>
            <wp:positionH relativeFrom="column">
              <wp:posOffset>1312788</wp:posOffset>
            </wp:positionH>
            <wp:positionV relativeFrom="paragraph">
              <wp:posOffset>184093</wp:posOffset>
            </wp:positionV>
            <wp:extent cx="2258450" cy="365760"/>
            <wp:effectExtent b="0" l="0" r="0" t="0"/>
            <wp:wrapTopAndBottom distB="0" distT="0"/>
            <wp:docPr id="235" name="image176.jpg"/>
            <a:graphic>
              <a:graphicData uri="http://schemas.openxmlformats.org/drawingml/2006/picture">
                <pic:pic>
                  <pic:nvPicPr>
                    <pic:cNvPr id="0" name="image176.jpg"/>
                    <pic:cNvPicPr preferRelativeResize="0"/>
                  </pic:nvPicPr>
                  <pic:blipFill>
                    <a:blip r:embed="rId102"/>
                    <a:srcRect b="0" l="0" r="0" t="0"/>
                    <a:stretch>
                      <a:fillRect/>
                    </a:stretch>
                  </pic:blipFill>
                  <pic:spPr>
                    <a:xfrm>
                      <a:off x="0" y="0"/>
                      <a:ext cx="2258450" cy="365760"/>
                    </a:xfrm>
                    <a:prstGeom prst="rect"/>
                    <a:ln/>
                  </pic:spPr>
                </pic:pic>
              </a:graphicData>
            </a:graphic>
          </wp:anchor>
        </w:drawing>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11" w:lineRule="auto"/>
        <w:ind w:left="267" w:right="58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внаслідок дисоціації [HgBr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утворюється 1 моль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концентрацію [HgBr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можна прирівняти до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36595" cy="342519"/>
            <wp:effectExtent b="0" l="0" r="0" t="0"/>
            <wp:docPr id="293" name="image241.jpg"/>
            <a:graphic>
              <a:graphicData uri="http://schemas.openxmlformats.org/drawingml/2006/picture">
                <pic:pic>
                  <pic:nvPicPr>
                    <pic:cNvPr id="0" name="image241.jpg"/>
                    <pic:cNvPicPr preferRelativeResize="0"/>
                  </pic:nvPicPr>
                  <pic:blipFill>
                    <a:blip r:embed="rId103"/>
                    <a:srcRect b="0" l="0" r="0" t="0"/>
                    <a:stretch>
                      <a:fillRect/>
                    </a:stretch>
                  </pic:blipFill>
                  <pic:spPr>
                    <a:xfrm>
                      <a:off x="0" y="0"/>
                      <a:ext cx="2136595" cy="342519"/>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Підставимо в рівняння Нернста числові значення відповідних величин:</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97104" cy="652272"/>
            <wp:effectExtent b="0" l="0" r="0" t="0"/>
            <wp:docPr id="370" name="image332.jpg"/>
            <a:graphic>
              <a:graphicData uri="http://schemas.openxmlformats.org/drawingml/2006/picture">
                <pic:pic>
                  <pic:nvPicPr>
                    <pic:cNvPr id="0" name="image332.jpg"/>
                    <pic:cNvPicPr preferRelativeResize="0"/>
                  </pic:nvPicPr>
                  <pic:blipFill>
                    <a:blip r:embed="rId104"/>
                    <a:srcRect b="0" l="0" r="0" t="0"/>
                    <a:stretch>
                      <a:fillRect/>
                    </a:stretch>
                  </pic:blipFill>
                  <pic:spPr>
                    <a:xfrm>
                      <a:off x="0" y="0"/>
                      <a:ext cx="3097104" cy="652272"/>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катода відносно насиченого каломельного електрода є різницею потенціалів електродів:</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179373" cy="180022"/>
            <wp:effectExtent b="0" l="0" r="0" t="0"/>
            <wp:docPr id="372" name="image334.jpg"/>
            <a:graphic>
              <a:graphicData uri="http://schemas.openxmlformats.org/drawingml/2006/picture">
                <pic:pic>
                  <pic:nvPicPr>
                    <pic:cNvPr id="0" name="image334.jpg"/>
                    <pic:cNvPicPr preferRelativeResize="0"/>
                  </pic:nvPicPr>
                  <pic:blipFill>
                    <a:blip r:embed="rId105"/>
                    <a:srcRect b="0" l="0" r="0" t="0"/>
                    <a:stretch>
                      <a:fillRect/>
                    </a:stretch>
                  </pic:blipFill>
                  <pic:spPr>
                    <a:xfrm>
                      <a:off x="0" y="0"/>
                      <a:ext cx="1179373" cy="180022"/>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насиченого каломельного електрода:</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85257" cy="210026"/>
            <wp:effectExtent b="0" l="0" r="0" t="0"/>
            <wp:docPr id="375" name="image346.jpg"/>
            <a:graphic>
              <a:graphicData uri="http://schemas.openxmlformats.org/drawingml/2006/picture">
                <pic:pic>
                  <pic:nvPicPr>
                    <pic:cNvPr id="0" name="image346.jpg"/>
                    <pic:cNvPicPr preferRelativeResize="0"/>
                  </pic:nvPicPr>
                  <pic:blipFill>
                    <a:blip r:embed="rId106"/>
                    <a:srcRect b="0" l="0" r="0" t="0"/>
                    <a:stretch>
                      <a:fillRect/>
                    </a:stretch>
                  </pic:blipFill>
                  <pic:spPr>
                    <a:xfrm>
                      <a:off x="0" y="0"/>
                      <a:ext cx="2385257" cy="210026"/>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урахуванням отриманих даних</w:t>
      </w:r>
      <w:r w:rsidDel="00000000" w:rsidR="00000000" w:rsidRPr="00000000">
        <w:drawing>
          <wp:anchor allowOverlap="1" behindDoc="0" distB="0" distT="0" distL="0" distR="0" hidden="0" layoutInCell="1" locked="0" relativeHeight="0" simplePos="0">
            <wp:simplePos x="0" y="0"/>
            <wp:positionH relativeFrom="column">
              <wp:posOffset>1385570</wp:posOffset>
            </wp:positionH>
            <wp:positionV relativeFrom="paragraph">
              <wp:posOffset>251499</wp:posOffset>
            </wp:positionV>
            <wp:extent cx="2128594" cy="216026"/>
            <wp:effectExtent b="0" l="0" r="0" t="0"/>
            <wp:wrapTopAndBottom distB="0" distT="0"/>
            <wp:docPr id="116" name="image8.jpg"/>
            <a:graphic>
              <a:graphicData uri="http://schemas.openxmlformats.org/drawingml/2006/picture">
                <pic:pic>
                  <pic:nvPicPr>
                    <pic:cNvPr id="0" name="image8.jpg"/>
                    <pic:cNvPicPr preferRelativeResize="0"/>
                  </pic:nvPicPr>
                  <pic:blipFill>
                    <a:blip r:embed="rId107"/>
                    <a:srcRect b="0" l="0" r="0" t="0"/>
                    <a:stretch>
                      <a:fillRect/>
                    </a:stretch>
                  </pic:blipFill>
                  <pic:spPr>
                    <a:xfrm>
                      <a:off x="0" y="0"/>
                      <a:ext cx="2128594" cy="216026"/>
                    </a:xfrm>
                    <a:prstGeom prst="rect"/>
                    <a:ln/>
                  </pic:spPr>
                </pic:pic>
              </a:graphicData>
            </a:graphic>
          </wp:anchor>
        </w:drawing>
      </w:r>
    </w:p>
    <w:p w:rsidR="00000000" w:rsidDel="00000000" w:rsidP="00000000" w:rsidRDefault="00000000" w:rsidRPr="00000000" w14:paraId="0000032A">
      <w:pPr>
        <w:spacing w:line="250" w:lineRule="auto"/>
        <w:ind w:left="695" w:firstLine="0"/>
        <w:rPr/>
      </w:pPr>
      <w:r w:rsidDel="00000000" w:rsidR="00000000" w:rsidRPr="00000000">
        <w:rPr>
          <w:i w:val="1"/>
          <w:rtl w:val="0"/>
        </w:rPr>
        <w:t xml:space="preserve">Відповідь. </w:t>
      </w:r>
      <w:r w:rsidDel="00000000" w:rsidR="00000000" w:rsidRPr="00000000">
        <w:rPr>
          <w:rtl w:val="0"/>
        </w:rPr>
        <w:t xml:space="preserve">(-0,123 В).</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3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2. Вісмут виділяють на катоді з розчину, який містить 0,1500 моль/л ВіО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0,6000 М НСІО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платиновому аноді пло-</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щиною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перебігає реакція окислення води. Комірка має опір</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Ом. Обчислити перенапругу виділення 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E">
      <w:pPr>
        <w:spacing w:line="250"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довідником знаходимо стандартний потенціал:</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47137" cy="234029"/>
            <wp:effectExtent b="0" l="0" r="0" t="0"/>
            <wp:docPr id="379" name="image339.jpg"/>
            <a:graphic>
              <a:graphicData uri="http://schemas.openxmlformats.org/drawingml/2006/picture">
                <pic:pic>
                  <pic:nvPicPr>
                    <pic:cNvPr id="0" name="image339.jpg"/>
                    <pic:cNvPicPr preferRelativeResize="0"/>
                  </pic:nvPicPr>
                  <pic:blipFill>
                    <a:blip r:embed="rId108"/>
                    <a:srcRect b="0" l="0" r="0" t="0"/>
                    <a:stretch>
                      <a:fillRect/>
                    </a:stretch>
                  </pic:blipFill>
                  <pic:spPr>
                    <a:xfrm>
                      <a:off x="0" y="0"/>
                      <a:ext cx="2347137" cy="234029"/>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рівнянням Нернста обчислюємо потенціал катода:</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71440" cy="591312"/>
            <wp:effectExtent b="0" l="0" r="0" t="0"/>
            <wp:docPr id="380" name="image345.jpg"/>
            <a:graphic>
              <a:graphicData uri="http://schemas.openxmlformats.org/drawingml/2006/picture">
                <pic:pic>
                  <pic:nvPicPr>
                    <pic:cNvPr id="0" name="image345.jpg"/>
                    <pic:cNvPicPr preferRelativeResize="0"/>
                  </pic:nvPicPr>
                  <pic:blipFill>
                    <a:blip r:embed="rId109"/>
                    <a:srcRect b="0" l="0" r="0" t="0"/>
                    <a:stretch>
                      <a:fillRect/>
                    </a:stretch>
                  </pic:blipFill>
                  <pic:spPr>
                    <a:xfrm>
                      <a:off x="0" y="0"/>
                      <a:ext cx="3371440" cy="591312"/>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внаслідок дисоціації 1 моля НСlО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утворюється 1 моль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концентрація іонів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0,6000 моль/л.</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21606" cy="560831"/>
            <wp:effectExtent b="0" l="0" r="0" t="0"/>
            <wp:docPr id="409" name="image381.jpg"/>
            <a:graphic>
              <a:graphicData uri="http://schemas.openxmlformats.org/drawingml/2006/picture">
                <pic:pic>
                  <pic:nvPicPr>
                    <pic:cNvPr id="0" name="image381.jpg"/>
                    <pic:cNvPicPr preferRelativeResize="0"/>
                  </pic:nvPicPr>
                  <pic:blipFill>
                    <a:blip r:embed="rId110"/>
                    <a:srcRect b="0" l="0" r="0" t="0"/>
                    <a:stretch>
                      <a:fillRect/>
                    </a:stretch>
                  </pic:blipFill>
                  <pic:spPr>
                    <a:xfrm>
                      <a:off x="0" y="0"/>
                      <a:ext cx="1921606" cy="560831"/>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Визначаємо силу струму за законом Ома:</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511552" cy="451103"/>
            <wp:effectExtent b="0" l="0" r="0" t="0"/>
            <wp:docPr id="407" name="image380.jpg"/>
            <a:graphic>
              <a:graphicData uri="http://schemas.openxmlformats.org/drawingml/2006/picture">
                <pic:pic>
                  <pic:nvPicPr>
                    <pic:cNvPr id="0" name="image380.jpg"/>
                    <pic:cNvPicPr preferRelativeResize="0"/>
                  </pic:nvPicPr>
                  <pic:blipFill>
                    <a:blip r:embed="rId111"/>
                    <a:srcRect b="0" l="0" r="0" t="0"/>
                    <a:stretch>
                      <a:fillRect/>
                    </a:stretch>
                  </pic:blipFill>
                  <pic:spPr>
                    <a:xfrm>
                      <a:off x="0" y="0"/>
                      <a:ext cx="1511552" cy="451103"/>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Анодну густину струму знаходимо за формулою</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62470" cy="306038"/>
            <wp:effectExtent b="0" l="0" r="0" t="0"/>
            <wp:docPr id="413" name="image402.jpg"/>
            <a:graphic>
              <a:graphicData uri="http://schemas.openxmlformats.org/drawingml/2006/picture">
                <pic:pic>
                  <pic:nvPicPr>
                    <pic:cNvPr id="0" name="image402.jpg"/>
                    <pic:cNvPicPr preferRelativeResize="0"/>
                  </pic:nvPicPr>
                  <pic:blipFill>
                    <a:blip r:embed="rId112"/>
                    <a:srcRect b="0" l="0" r="0" t="0"/>
                    <a:stretch>
                      <a:fillRect/>
                    </a:stretch>
                  </pic:blipFill>
                  <pic:spPr>
                    <a:xfrm>
                      <a:off x="0" y="0"/>
                      <a:ext cx="1762470" cy="306038"/>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672"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Перенапругу виділення кисню визначаємо за довідником. Для платинового електрода в разі густини струму 0,01 А/см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вона дорі- внює 0,850 В.</w:t>
      </w:r>
    </w:p>
    <w:p w:rsidR="00000000" w:rsidDel="00000000" w:rsidP="00000000" w:rsidRDefault="00000000" w:rsidRPr="00000000" w14:paraId="0000033A">
      <w:pPr>
        <w:ind w:left="695" w:firstLine="0"/>
        <w:jc w:val="both"/>
        <w:rPr/>
      </w:pPr>
      <w:r w:rsidDel="00000000" w:rsidR="00000000" w:rsidRPr="00000000">
        <w:rPr>
          <w:i w:val="1"/>
          <w:rtl w:val="0"/>
        </w:rPr>
        <w:t xml:space="preserve">Відповідь. </w:t>
      </w:r>
      <w:r w:rsidDel="00000000" w:rsidR="00000000" w:rsidRPr="00000000">
        <w:rPr>
          <w:rtl w:val="0"/>
        </w:rPr>
        <w:t xml:space="preserve">0,850 В.</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3. Який об'єм кисню та водню виділиться під час еле- ктролізу розчину сульфатної кислоти протягом 15 хв, якщо сила струму дорівнює 2,5 А?</w:t>
      </w:r>
    </w:p>
    <w:p w:rsidR="00000000" w:rsidDel="00000000" w:rsidP="00000000" w:rsidRDefault="00000000" w:rsidRPr="00000000" w14:paraId="0000033C">
      <w:pPr>
        <w:spacing w:line="251"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Розраховуємо кількість електрики, яка пройшла крізь розчин сульфатної кислоти:</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557866" cy="182879"/>
            <wp:effectExtent b="0" l="0" r="0" t="0"/>
            <wp:docPr id="411" name="image383.jpg"/>
            <a:graphic>
              <a:graphicData uri="http://schemas.openxmlformats.org/drawingml/2006/picture">
                <pic:pic>
                  <pic:nvPicPr>
                    <pic:cNvPr id="0" name="image383.jpg"/>
                    <pic:cNvPicPr preferRelativeResize="0"/>
                  </pic:nvPicPr>
                  <pic:blipFill>
                    <a:blip r:embed="rId113"/>
                    <a:srcRect b="0" l="0" r="0" t="0"/>
                    <a:stretch>
                      <a:fillRect/>
                    </a:stretch>
                  </pic:blipFill>
                  <pic:spPr>
                    <a:xfrm>
                      <a:off x="0" y="0"/>
                      <a:ext cx="1557866" cy="182879"/>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1" w:lineRule="auto"/>
        <w:ind w:left="695" w:right="106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законом Фарадея маса кисню, який виділився на аноді: а його об'єм:</w:t>
      </w:r>
      <w:r w:rsidDel="00000000" w:rsidR="00000000" w:rsidRPr="00000000">
        <w:drawing>
          <wp:anchor allowOverlap="1" behindDoc="0" distB="0" distT="0" distL="0" distR="0" hidden="0" layoutInCell="1" locked="0" relativeHeight="0" simplePos="0">
            <wp:simplePos x="0" y="0"/>
            <wp:positionH relativeFrom="column">
              <wp:posOffset>1477496</wp:posOffset>
            </wp:positionH>
            <wp:positionV relativeFrom="paragraph">
              <wp:posOffset>161289</wp:posOffset>
            </wp:positionV>
            <wp:extent cx="1938167" cy="167639"/>
            <wp:effectExtent b="0" l="0" r="0" t="0"/>
            <wp:wrapNone/>
            <wp:docPr id="135" name="image25.jpg"/>
            <a:graphic>
              <a:graphicData uri="http://schemas.openxmlformats.org/drawingml/2006/picture">
                <pic:pic>
                  <pic:nvPicPr>
                    <pic:cNvPr id="0" name="image25.jpg"/>
                    <pic:cNvPicPr preferRelativeResize="0"/>
                  </pic:nvPicPr>
                  <pic:blipFill>
                    <a:blip r:embed="rId114"/>
                    <a:srcRect b="0" l="0" r="0" t="0"/>
                    <a:stretch>
                      <a:fillRect/>
                    </a:stretch>
                  </pic:blipFill>
                  <pic:spPr>
                    <a:xfrm>
                      <a:off x="0" y="0"/>
                      <a:ext cx="1938167" cy="16763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928856</wp:posOffset>
            </wp:positionH>
            <wp:positionV relativeFrom="paragraph">
              <wp:posOffset>487680</wp:posOffset>
            </wp:positionV>
            <wp:extent cx="2947182" cy="216535"/>
            <wp:effectExtent b="0" l="0" r="0" t="0"/>
            <wp:wrapNone/>
            <wp:docPr id="314" name="image273.jpg"/>
            <a:graphic>
              <a:graphicData uri="http://schemas.openxmlformats.org/drawingml/2006/picture">
                <pic:pic>
                  <pic:nvPicPr>
                    <pic:cNvPr id="0" name="image273.jpg"/>
                    <pic:cNvPicPr preferRelativeResize="0"/>
                  </pic:nvPicPr>
                  <pic:blipFill>
                    <a:blip r:embed="rId115"/>
                    <a:srcRect b="0" l="0" r="0" t="0"/>
                    <a:stretch>
                      <a:fillRect/>
                    </a:stretch>
                  </pic:blipFill>
                  <pic:spPr>
                    <a:xfrm>
                      <a:off x="0" y="0"/>
                      <a:ext cx="2947182" cy="216535"/>
                    </a:xfrm>
                    <a:prstGeom prst="rect"/>
                    <a:ln/>
                  </pic:spPr>
                </pic:pic>
              </a:graphicData>
            </a:graphic>
          </wp:anchor>
        </w:drawing>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2" w:lineRule="auto"/>
        <w:ind w:left="267" w:right="46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Аналогічно розраховують об'єм водню, який виділився за цей час на катоді, враховуючи, що для виділення 11,2 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його потрібно 26,8 А∙год:</w:t>
      </w:r>
      <w:r w:rsidDel="00000000" w:rsidR="00000000" w:rsidRPr="00000000">
        <w:drawing>
          <wp:anchor allowOverlap="1" behindDoc="0" distB="0" distT="0" distL="0" distR="0" hidden="0" layoutInCell="1" locked="0" relativeHeight="0" simplePos="0">
            <wp:simplePos x="0" y="0"/>
            <wp:positionH relativeFrom="column">
              <wp:posOffset>906906</wp:posOffset>
            </wp:positionH>
            <wp:positionV relativeFrom="paragraph">
              <wp:posOffset>490720</wp:posOffset>
            </wp:positionV>
            <wp:extent cx="1868678" cy="215900"/>
            <wp:effectExtent b="0" l="0" r="0" t="0"/>
            <wp:wrapNone/>
            <wp:docPr id="140" name="image27.jpg"/>
            <a:graphic>
              <a:graphicData uri="http://schemas.openxmlformats.org/drawingml/2006/picture">
                <pic:pic>
                  <pic:nvPicPr>
                    <pic:cNvPr id="0" name="image27.jpg"/>
                    <pic:cNvPicPr preferRelativeResize="0"/>
                  </pic:nvPicPr>
                  <pic:blipFill>
                    <a:blip r:embed="rId116"/>
                    <a:srcRect b="0" l="0" r="0" t="0"/>
                    <a:stretch>
                      <a:fillRect/>
                    </a:stretch>
                  </pic:blipFill>
                  <pic:spPr>
                    <a:xfrm>
                      <a:off x="0" y="0"/>
                      <a:ext cx="1868678" cy="215900"/>
                    </a:xfrm>
                    <a:prstGeom prst="rect"/>
                    <a:ln/>
                  </pic:spPr>
                </pic:pic>
              </a:graphicData>
            </a:graphic>
          </wp:anchor>
        </w:drawing>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ind w:left="695" w:firstLine="0"/>
        <w:jc w:val="both"/>
        <w:rPr/>
      </w:pPr>
      <w:r w:rsidDel="00000000" w:rsidR="00000000" w:rsidRPr="00000000">
        <w:rPr>
          <w:i w:val="1"/>
          <w:rtl w:val="0"/>
        </w:rPr>
        <w:t xml:space="preserve">Відповідь. </w:t>
      </w:r>
      <w:r w:rsidDel="00000000" w:rsidR="00000000" w:rsidRPr="00000000">
        <w:rPr>
          <w:rtl w:val="0"/>
        </w:rPr>
        <w:t xml:space="preserve">0,26 дм</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776"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4</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розділити та кількісно визначити вміст Вісмуту і Плюмбуму в розчині, який містить 0,0800 моль/л ВіО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0,0500 моль/л Рb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1,00 М НСlО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961"/>
        </w:tabs>
        <w:spacing w:after="0" w:before="0" w:line="237" w:lineRule="auto"/>
        <w:ind w:left="267" w:right="504" w:firstLine="427"/>
        <w:jc w:val="both"/>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Вважаючи критерієм кількісного виділення металу зменшен- ня концентрації його іона в розчині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визначити, чи</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677"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можливе розділення цих елементів у випадку контрольованого по- тенціалу катода.</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Якщо розділення можливе, обчислити інтервал (відносно НКЕ), в якому слід підтримувати потенціал катода.</w:t>
      </w:r>
    </w:p>
    <w:p w:rsidR="00000000" w:rsidDel="00000000" w:rsidP="00000000" w:rsidRDefault="00000000" w:rsidRPr="00000000" w14:paraId="0000034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951"/>
        </w:tabs>
        <w:spacing w:after="0" w:before="1" w:line="242" w:lineRule="auto"/>
        <w:ind w:left="267" w:right="45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якому потенціалі потрібно проводити кількісне осаджен- ня другого елемента після видалення першого?</w:t>
      </w:r>
    </w:p>
    <w:p w:rsidR="00000000" w:rsidDel="00000000" w:rsidP="00000000" w:rsidRDefault="00000000" w:rsidRPr="00000000" w14:paraId="00000348">
      <w:pPr>
        <w:spacing w:after="5" w:line="246.99999999999994"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4008754" cy="4178300"/>
                <wp:effectExtent b="0" l="0" r="0" t="0"/>
                <wp:docPr id="37" name=""/>
                <a:graphic>
                  <a:graphicData uri="http://schemas.microsoft.com/office/word/2010/wordprocessingGroup">
                    <wpg:wgp>
                      <wpg:cNvGrpSpPr/>
                      <wpg:grpSpPr>
                        <a:xfrm>
                          <a:off x="3341600" y="1690850"/>
                          <a:ext cx="4008754" cy="4178300"/>
                          <a:chOff x="3341600" y="1690850"/>
                          <a:chExt cx="4008775" cy="4178300"/>
                        </a:xfrm>
                      </wpg:grpSpPr>
                      <wpg:grpSp>
                        <wpg:cNvGrpSpPr/>
                        <wpg:grpSpPr>
                          <a:xfrm>
                            <a:off x="3341623" y="1690850"/>
                            <a:ext cx="4008750" cy="4178300"/>
                            <a:chOff x="0" y="0"/>
                            <a:chExt cx="4008750" cy="4178300"/>
                          </a:xfrm>
                        </wpg:grpSpPr>
                        <wps:wsp>
                          <wps:cNvSpPr/>
                          <wps:cNvPr id="6" name="Shape 6"/>
                          <wps:spPr>
                            <a:xfrm>
                              <a:off x="0" y="0"/>
                              <a:ext cx="4008750" cy="417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7" name="Shape 87"/>
                            <pic:cNvPicPr preferRelativeResize="0"/>
                          </pic:nvPicPr>
                          <pic:blipFill rotWithShape="1">
                            <a:blip r:embed="rId117">
                              <a:alphaModFix/>
                            </a:blip>
                            <a:srcRect b="0" l="0" r="0" t="0"/>
                            <a:stretch/>
                          </pic:blipFill>
                          <pic:spPr>
                            <a:xfrm>
                              <a:off x="1204196" y="0"/>
                              <a:ext cx="2496074" cy="816610"/>
                            </a:xfrm>
                            <a:prstGeom prst="rect">
                              <a:avLst/>
                            </a:prstGeom>
                            <a:noFill/>
                            <a:ln>
                              <a:noFill/>
                            </a:ln>
                          </pic:spPr>
                        </pic:pic>
                        <pic:pic>
                          <pic:nvPicPr>
                            <pic:cNvPr id="88" name="Shape 88"/>
                            <pic:cNvPicPr preferRelativeResize="0"/>
                          </pic:nvPicPr>
                          <pic:blipFill rotWithShape="1">
                            <a:blip r:embed="rId118">
                              <a:alphaModFix/>
                            </a:blip>
                            <a:srcRect b="0" l="0" r="0" t="0"/>
                            <a:stretch/>
                          </pic:blipFill>
                          <pic:spPr>
                            <a:xfrm>
                              <a:off x="0" y="816610"/>
                              <a:ext cx="3840605" cy="1938654"/>
                            </a:xfrm>
                            <a:prstGeom prst="rect">
                              <a:avLst/>
                            </a:prstGeom>
                            <a:noFill/>
                            <a:ln>
                              <a:noFill/>
                            </a:ln>
                          </pic:spPr>
                        </pic:pic>
                        <pic:pic>
                          <pic:nvPicPr>
                            <pic:cNvPr id="89" name="Shape 89"/>
                            <pic:cNvPicPr preferRelativeResize="0"/>
                          </pic:nvPicPr>
                          <pic:blipFill rotWithShape="1">
                            <a:blip r:embed="rId119">
                              <a:alphaModFix/>
                            </a:blip>
                            <a:srcRect b="0" l="0" r="0" t="0"/>
                            <a:stretch/>
                          </pic:blipFill>
                          <pic:spPr>
                            <a:xfrm>
                              <a:off x="228477" y="2755264"/>
                              <a:ext cx="3779767" cy="1423035"/>
                            </a:xfrm>
                            <a:prstGeom prst="rect">
                              <a:avLst/>
                            </a:prstGeom>
                            <a:noFill/>
                            <a:ln>
                              <a:noFill/>
                            </a:ln>
                          </pic:spPr>
                        </pic:pic>
                      </wpg:grpSp>
                    </wpg:wgp>
                  </a:graphicData>
                </a:graphic>
              </wp:inline>
            </w:drawing>
          </mc:Choice>
          <mc:Fallback>
            <w:drawing>
              <wp:inline distB="0" distT="0" distL="0" distR="0">
                <wp:extent cx="4008754" cy="4178300"/>
                <wp:effectExtent b="0" l="0" r="0" t="0"/>
                <wp:docPr id="37" name="image92.png"/>
                <a:graphic>
                  <a:graphicData uri="http://schemas.openxmlformats.org/drawingml/2006/picture">
                    <pic:pic>
                      <pic:nvPicPr>
                        <pic:cNvPr id="0" name="image92.png"/>
                        <pic:cNvPicPr preferRelativeResize="0"/>
                      </pic:nvPicPr>
                      <pic:blipFill>
                        <a:blip r:embed="rId24"/>
                        <a:srcRect/>
                        <a:stretch>
                          <a:fillRect/>
                        </a:stretch>
                      </pic:blipFill>
                      <pic:spPr>
                        <a:xfrm>
                          <a:off x="0" y="0"/>
                          <a:ext cx="4008754" cy="4178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Отже, розділення неможливе.</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44693" cy="162687"/>
            <wp:effectExtent b="0" l="0" r="0" t="0"/>
            <wp:docPr id="404" name="image368.jpg"/>
            <a:graphic>
              <a:graphicData uri="http://schemas.openxmlformats.org/drawingml/2006/picture">
                <pic:pic>
                  <pic:nvPicPr>
                    <pic:cNvPr id="0" name="image368.jpg"/>
                    <pic:cNvPicPr preferRelativeResize="0"/>
                  </pic:nvPicPr>
                  <pic:blipFill>
                    <a:blip r:embed="rId120"/>
                    <a:srcRect b="0" l="0" r="0" t="0"/>
                    <a:stretch>
                      <a:fillRect/>
                    </a:stretch>
                  </pic:blipFill>
                  <pic:spPr>
                    <a:xfrm>
                      <a:off x="0" y="0"/>
                      <a:ext cx="2144693" cy="162687"/>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92"/>
        </w:tabs>
        <w:spacing w:after="0" w:before="0" w:line="249"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осадження РЬ відбувається, якщо 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=-0,303 В)</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3149600</wp:posOffset>
                </wp:positionH>
                <wp:positionV relativeFrom="paragraph">
                  <wp:posOffset>50800</wp:posOffset>
                </wp:positionV>
                <wp:extent cx="337820" cy="107950"/>
                <wp:effectExtent b="0" l="0" r="0" t="0"/>
                <wp:wrapNone/>
                <wp:docPr id="59" name=""/>
                <a:graphic>
                  <a:graphicData uri="http://schemas.microsoft.com/office/word/2010/wordprocessingShape">
                    <wps:wsp>
                      <wps:cNvSpPr/>
                      <wps:cNvPr id="125" name="Shape 125"/>
                      <wps:spPr>
                        <a:xfrm>
                          <a:off x="5181853" y="3730788"/>
                          <a:ext cx="328295"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Pb  /Pb</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3149600</wp:posOffset>
                </wp:positionH>
                <wp:positionV relativeFrom="paragraph">
                  <wp:posOffset>50800</wp:posOffset>
                </wp:positionV>
                <wp:extent cx="337820" cy="107950"/>
                <wp:effectExtent b="0" l="0" r="0" t="0"/>
                <wp:wrapNone/>
                <wp:docPr id="59" name="image207.png"/>
                <a:graphic>
                  <a:graphicData uri="http://schemas.openxmlformats.org/drawingml/2006/picture">
                    <pic:pic>
                      <pic:nvPicPr>
                        <pic:cNvPr id="0" name="image207.png"/>
                        <pic:cNvPicPr preferRelativeResize="0"/>
                      </pic:nvPicPr>
                      <pic:blipFill>
                        <a:blip r:embed="rId24"/>
                        <a:srcRect/>
                        <a:stretch>
                          <a:fillRect/>
                        </a:stretch>
                      </pic:blipFill>
                      <pic:spPr>
                        <a:xfrm>
                          <a:off x="0" y="0"/>
                          <a:ext cx="337820" cy="107950"/>
                        </a:xfrm>
                        <a:prstGeom prst="rect"/>
                        <a:ln/>
                      </pic:spPr>
                    </pic:pic>
                  </a:graphicData>
                </a:graphic>
              </wp:anchor>
            </w:drawing>
          </mc:Fallback>
        </mc:AlternateContent>
      </w:r>
    </w:p>
    <w:p w:rsidR="00000000" w:rsidDel="00000000" w:rsidP="00000000" w:rsidRDefault="00000000" w:rsidRPr="00000000" w14:paraId="0000034D">
      <w:pPr>
        <w:spacing w:line="251" w:lineRule="auto"/>
        <w:ind w:left="267" w:firstLine="0"/>
        <w:rPr/>
      </w:pPr>
      <w:r w:rsidDel="00000000" w:rsidR="00000000" w:rsidRPr="00000000">
        <w:rPr>
          <w:i w:val="1"/>
          <w:rtl w:val="0"/>
        </w:rPr>
        <w:t xml:space="preserve">Відповідь. А. </w:t>
      </w:r>
      <w:r w:rsidDel="00000000" w:rsidR="00000000" w:rsidRPr="00000000">
        <w:rPr>
          <w:rtl w:val="0"/>
        </w:rPr>
        <w:t xml:space="preserve">-0,303 В. </w:t>
      </w:r>
      <w:r w:rsidDel="00000000" w:rsidR="00000000" w:rsidRPr="00000000">
        <w:rPr>
          <w:i w:val="1"/>
          <w:rtl w:val="0"/>
        </w:rPr>
        <w:t xml:space="preserve">Б. </w:t>
      </w:r>
      <w:r w:rsidDel="00000000" w:rsidR="00000000" w:rsidRPr="00000000">
        <w:rPr>
          <w:rtl w:val="0"/>
        </w:rPr>
        <w:t xml:space="preserve">Розділення неможливе. </w:t>
      </w:r>
      <w:r w:rsidDel="00000000" w:rsidR="00000000" w:rsidRPr="00000000">
        <w:rPr>
          <w:i w:val="1"/>
          <w:rtl w:val="0"/>
        </w:rPr>
        <w:t xml:space="preserve">В. </w:t>
      </w:r>
      <w:r w:rsidDel="00000000" w:rsidR="00000000" w:rsidRPr="00000000">
        <w:rPr>
          <w:rtl w:val="0"/>
        </w:rPr>
        <w:t xml:space="preserve">(-0,303 В).</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5. Галогенід-іони можна осадити на срібному аноді у вигляді осадів внаслідок реакції:</w:t>
      </w:r>
      <w:r w:rsidDel="00000000" w:rsidR="00000000" w:rsidRPr="00000000">
        <w:drawing>
          <wp:anchor allowOverlap="1" behindDoc="0" distB="0" distT="0" distL="0" distR="0" hidden="0" layoutInCell="1" locked="0" relativeHeight="0" simplePos="0">
            <wp:simplePos x="0" y="0"/>
            <wp:positionH relativeFrom="column">
              <wp:posOffset>1742185</wp:posOffset>
            </wp:positionH>
            <wp:positionV relativeFrom="paragraph">
              <wp:posOffset>323149</wp:posOffset>
            </wp:positionV>
            <wp:extent cx="1392494" cy="228028"/>
            <wp:effectExtent b="0" l="0" r="0" t="0"/>
            <wp:wrapTopAndBottom distB="0" distT="0"/>
            <wp:docPr id="155" name="image53.jpg"/>
            <a:graphic>
              <a:graphicData uri="http://schemas.openxmlformats.org/drawingml/2006/picture">
                <pic:pic>
                  <pic:nvPicPr>
                    <pic:cNvPr id="0" name="image53.jpg"/>
                    <pic:cNvPicPr preferRelativeResize="0"/>
                  </pic:nvPicPr>
                  <pic:blipFill>
                    <a:blip r:embed="rId121"/>
                    <a:srcRect b="0" l="0" r="0" t="0"/>
                    <a:stretch>
                      <a:fillRect/>
                    </a:stretch>
                  </pic:blipFill>
                  <pic:spPr>
                    <a:xfrm>
                      <a:off x="0" y="0"/>
                      <a:ext cx="1392494" cy="228028"/>
                    </a:xfrm>
                    <a:prstGeom prst="rect"/>
                    <a:ln/>
                  </pic:spPr>
                </pic:pic>
              </a:graphicData>
            </a:graphic>
          </wp:anchor>
        </w:drawing>
      </w:r>
    </w:p>
    <w:p w:rsidR="00000000" w:rsidDel="00000000" w:rsidP="00000000" w:rsidRDefault="00000000" w:rsidRPr="00000000" w14:paraId="0000035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019"/>
        </w:tabs>
        <w:spacing w:after="0" w:before="95" w:line="240" w:lineRule="auto"/>
        <w:ind w:left="267" w:right="47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чи можливе кількісне розділення J</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іонів у розчині, який містить по 0,0400 моль/л кожного іона, у випадку контрольованого потенціалу срібного анода. За критерій кількісного виділення кожного з іонів вважати зменшення вихідної концентрації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Чи можливо теоретично розділити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5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951"/>
        </w:tabs>
        <w:spacing w:after="0" w:before="1" w:line="240" w:lineRule="auto"/>
        <w:ind w:left="267" w:right="63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розділення у випадках А або Б можливе, визначити, в якому інтервалі (відносно НКЕ) потрібно підтримувати значення потенціалу анода?</w:t>
      </w:r>
    </w:p>
    <w:p w:rsidR="00000000" w:rsidDel="00000000" w:rsidP="00000000" w:rsidRDefault="00000000" w:rsidRPr="00000000" w14:paraId="00000353">
      <w:pPr>
        <w:spacing w:after="4"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2881630" cy="2453640"/>
                <wp:effectExtent b="0" l="0" r="0" t="0"/>
                <wp:docPr id="106" name=""/>
                <a:graphic>
                  <a:graphicData uri="http://schemas.microsoft.com/office/word/2010/wordprocessingGroup">
                    <wpg:wgp>
                      <wpg:cNvGrpSpPr/>
                      <wpg:grpSpPr>
                        <a:xfrm>
                          <a:off x="3905175" y="2553175"/>
                          <a:ext cx="2881630" cy="2453640"/>
                          <a:chOff x="3905175" y="2553175"/>
                          <a:chExt cx="2881650" cy="2453650"/>
                        </a:xfrm>
                      </wpg:grpSpPr>
                      <wpg:grpSp>
                        <wpg:cNvGrpSpPr/>
                        <wpg:grpSpPr>
                          <a:xfrm>
                            <a:off x="3905185" y="2553180"/>
                            <a:ext cx="2881625" cy="2453639"/>
                            <a:chOff x="0" y="0"/>
                            <a:chExt cx="2881625" cy="2453639"/>
                          </a:xfrm>
                        </wpg:grpSpPr>
                        <wps:wsp>
                          <wps:cNvSpPr/>
                          <wps:cNvPr id="6" name="Shape 6"/>
                          <wps:spPr>
                            <a:xfrm>
                              <a:off x="0" y="0"/>
                              <a:ext cx="2881625" cy="2453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5" name="Shape 245"/>
                            <pic:cNvPicPr preferRelativeResize="0"/>
                          </pic:nvPicPr>
                          <pic:blipFill rotWithShape="1">
                            <a:blip r:embed="rId122">
                              <a:alphaModFix/>
                            </a:blip>
                            <a:srcRect b="0" l="0" r="0" t="0"/>
                            <a:stretch/>
                          </pic:blipFill>
                          <pic:spPr>
                            <a:xfrm>
                              <a:off x="588551" y="0"/>
                              <a:ext cx="2203645" cy="1207135"/>
                            </a:xfrm>
                            <a:prstGeom prst="rect">
                              <a:avLst/>
                            </a:prstGeom>
                            <a:noFill/>
                            <a:ln>
                              <a:noFill/>
                            </a:ln>
                          </pic:spPr>
                        </pic:pic>
                        <pic:pic>
                          <pic:nvPicPr>
                            <pic:cNvPr id="246" name="Shape 246"/>
                            <pic:cNvPicPr preferRelativeResize="0"/>
                          </pic:nvPicPr>
                          <pic:blipFill rotWithShape="1">
                            <a:blip r:embed="rId123">
                              <a:alphaModFix/>
                            </a:blip>
                            <a:srcRect b="0" l="0" r="0" t="0"/>
                            <a:stretch/>
                          </pic:blipFill>
                          <pic:spPr>
                            <a:xfrm>
                              <a:off x="0" y="1207135"/>
                              <a:ext cx="2881097" cy="1246504"/>
                            </a:xfrm>
                            <a:prstGeom prst="rect">
                              <a:avLst/>
                            </a:prstGeom>
                            <a:noFill/>
                            <a:ln>
                              <a:noFill/>
                            </a:ln>
                          </pic:spPr>
                        </pic:pic>
                      </wpg:grpSp>
                    </wpg:wgp>
                  </a:graphicData>
                </a:graphic>
              </wp:inline>
            </w:drawing>
          </mc:Choice>
          <mc:Fallback>
            <w:drawing>
              <wp:inline distB="0" distT="0" distL="0" distR="0">
                <wp:extent cx="2881630" cy="2453640"/>
                <wp:effectExtent b="0" l="0" r="0" t="0"/>
                <wp:docPr id="106" name="image453.png"/>
                <a:graphic>
                  <a:graphicData uri="http://schemas.openxmlformats.org/drawingml/2006/picture">
                    <pic:pic>
                      <pic:nvPicPr>
                        <pic:cNvPr id="0" name="image453.png"/>
                        <pic:cNvPicPr preferRelativeResize="0"/>
                      </pic:nvPicPr>
                      <pic:blipFill>
                        <a:blip r:embed="rId24"/>
                        <a:srcRect/>
                        <a:stretch>
                          <a:fillRect/>
                        </a:stretch>
                      </pic:blipFill>
                      <pic:spPr>
                        <a:xfrm>
                          <a:off x="0" y="0"/>
                          <a:ext cx="2881630" cy="24536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 w:lineRule="auto"/>
        <w:ind w:left="695" w:right="30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Отже, розділення неможливе. Теоретично розділення можливе.</w:t>
      </w:r>
      <w:r w:rsidDel="00000000" w:rsidR="00000000" w:rsidRPr="00000000">
        <w:drawing>
          <wp:anchor allowOverlap="1" behindDoc="0" distB="0" distT="0" distL="0" distR="0" hidden="0" layoutInCell="1" locked="0" relativeHeight="0" simplePos="0">
            <wp:simplePos x="0" y="0"/>
            <wp:positionH relativeFrom="column">
              <wp:posOffset>1001897</wp:posOffset>
            </wp:positionH>
            <wp:positionV relativeFrom="paragraph">
              <wp:posOffset>151764</wp:posOffset>
            </wp:positionV>
            <wp:extent cx="2919862" cy="222885"/>
            <wp:effectExtent b="0" l="0" r="0" t="0"/>
            <wp:wrapNone/>
            <wp:docPr id="263" name="image205.jpg"/>
            <a:graphic>
              <a:graphicData uri="http://schemas.openxmlformats.org/drawingml/2006/picture">
                <pic:pic>
                  <pic:nvPicPr>
                    <pic:cNvPr id="0" name="image205.jpg"/>
                    <pic:cNvPicPr preferRelativeResize="0"/>
                  </pic:nvPicPr>
                  <pic:blipFill>
                    <a:blip r:embed="rId124"/>
                    <a:srcRect b="0" l="0" r="0" t="0"/>
                    <a:stretch>
                      <a:fillRect/>
                    </a:stretch>
                  </pic:blipFill>
                  <pic:spPr>
                    <a:xfrm>
                      <a:off x="0" y="0"/>
                      <a:ext cx="2919862" cy="22288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1446441</wp:posOffset>
            </wp:positionH>
            <wp:positionV relativeFrom="paragraph">
              <wp:posOffset>535940</wp:posOffset>
            </wp:positionV>
            <wp:extent cx="1953983" cy="969644"/>
            <wp:effectExtent b="0" l="0" r="0" t="0"/>
            <wp:wrapNone/>
            <wp:docPr id="186" name="image111.jpg"/>
            <a:graphic>
              <a:graphicData uri="http://schemas.openxmlformats.org/drawingml/2006/picture">
                <pic:pic>
                  <pic:nvPicPr>
                    <pic:cNvPr id="0" name="image111.jpg"/>
                    <pic:cNvPicPr preferRelativeResize="0"/>
                  </pic:nvPicPr>
                  <pic:blipFill>
                    <a:blip r:embed="rId125"/>
                    <a:srcRect b="0" l="0" r="0" t="0"/>
                    <a:stretch>
                      <a:fillRect/>
                    </a:stretch>
                  </pic:blipFill>
                  <pic:spPr>
                    <a:xfrm>
                      <a:off x="0" y="0"/>
                      <a:ext cx="1953983" cy="969644"/>
                    </a:xfrm>
                    <a:prstGeom prst="rect"/>
                    <a:ln/>
                  </pic:spPr>
                </pic:pic>
              </a:graphicData>
            </a:graphic>
          </wp:anchor>
        </w:drawing>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тобто у випадку Б потенціал анода потрібно підтримувати в інтервалі від 0,039 В до 0,064 В.</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Відповідь.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Розділення неможливе. Б. Теоретично розділення можливе. В. Від 0,039 В до 0,064 В.</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0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6</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якому значенні потенціалу (відносно насиченого каломельного електрода) вихідна концентрація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в таких розчинах:</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водному розчині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у розчині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 внює 0,1000моль/л</w:t>
      </w:r>
      <w:r w:rsidDel="00000000" w:rsidR="00000000" w:rsidRPr="00000000">
        <w:drawing>
          <wp:anchor allowOverlap="1" behindDoc="0" distB="0" distT="0" distL="0" distR="0" hidden="0" layoutInCell="1" locked="0" relativeHeight="0" simplePos="0">
            <wp:simplePos x="0" y="0"/>
            <wp:positionH relativeFrom="column">
              <wp:posOffset>1385548</wp:posOffset>
            </wp:positionH>
            <wp:positionV relativeFrom="paragraph">
              <wp:posOffset>335899</wp:posOffset>
            </wp:positionV>
            <wp:extent cx="2122123" cy="180022"/>
            <wp:effectExtent b="0" l="0" r="0" t="0"/>
            <wp:wrapTopAndBottom distB="0" distT="0"/>
            <wp:docPr id="258" name="image198.jpg"/>
            <a:graphic>
              <a:graphicData uri="http://schemas.openxmlformats.org/drawingml/2006/picture">
                <pic:pic>
                  <pic:nvPicPr>
                    <pic:cNvPr id="0" name="image198.jpg"/>
                    <pic:cNvPicPr preferRelativeResize="0"/>
                  </pic:nvPicPr>
                  <pic:blipFill>
                    <a:blip r:embed="rId126"/>
                    <a:srcRect b="0" l="0" r="0" t="0"/>
                    <a:stretch>
                      <a:fillRect/>
                    </a:stretch>
                  </pic:blipFill>
                  <pic:spPr>
                    <a:xfrm>
                      <a:off x="0" y="0"/>
                      <a:ext cx="2122123" cy="180022"/>
                    </a:xfrm>
                    <a:prstGeom prst="rect"/>
                    <a:ln/>
                  </pic:spPr>
                </pic:pic>
              </a:graphicData>
            </a:graphic>
          </wp:anchor>
        </w:drawing>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26"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у розчині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0,2500 моль/л?</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87827" cy="180022"/>
            <wp:effectExtent b="0" l="0" r="0" t="0"/>
            <wp:docPr id="350" name="image310.jpg"/>
            <a:graphic>
              <a:graphicData uri="http://schemas.openxmlformats.org/drawingml/2006/picture">
                <pic:pic>
                  <pic:nvPicPr>
                    <pic:cNvPr id="0" name="image310.jpg"/>
                    <pic:cNvPicPr preferRelativeResize="0"/>
                  </pic:nvPicPr>
                  <pic:blipFill>
                    <a:blip r:embed="rId127"/>
                    <a:srcRect b="0" l="0" r="0" t="0"/>
                    <a:stretch>
                      <a:fillRect/>
                    </a:stretch>
                  </pic:blipFill>
                  <pic:spPr>
                    <a:xfrm>
                      <a:off x="0" y="0"/>
                      <a:ext cx="2187827" cy="180022"/>
                    </a:xfrm>
                    <a:prstGeom prst="rect"/>
                    <a:ln/>
                  </pic:spPr>
                </pic:pic>
              </a:graphicData>
            </a:graphic>
          </wp:inline>
        </w:drawing>
      </w:r>
      <w:r w:rsidDel="00000000" w:rsidR="00000000" w:rsidRPr="00000000">
        <w:rPr>
          <w:rtl w:val="0"/>
        </w:rPr>
      </w:r>
    </w:p>
    <w:p w:rsidR="00000000" w:rsidDel="00000000" w:rsidP="00000000" w:rsidRDefault="00000000" w:rsidRPr="00000000" w14:paraId="00000361">
      <w:pPr>
        <w:spacing w:after="4" w:before="36"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41233" cy="2791968"/>
            <wp:effectExtent b="0" l="0" r="0" t="0"/>
            <wp:docPr id="355" name="image316.jpg"/>
            <a:graphic>
              <a:graphicData uri="http://schemas.openxmlformats.org/drawingml/2006/picture">
                <pic:pic>
                  <pic:nvPicPr>
                    <pic:cNvPr id="0" name="image316.jpg"/>
                    <pic:cNvPicPr preferRelativeResize="0"/>
                  </pic:nvPicPr>
                  <pic:blipFill>
                    <a:blip r:embed="rId128"/>
                    <a:srcRect b="0" l="0" r="0" t="0"/>
                    <a:stretch>
                      <a:fillRect/>
                    </a:stretch>
                  </pic:blipFill>
                  <pic:spPr>
                    <a:xfrm>
                      <a:off x="0" y="0"/>
                      <a:ext cx="3541233" cy="2791968"/>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ind w:left="695" w:firstLine="0"/>
        <w:rPr/>
      </w:pPr>
      <w:r w:rsidDel="00000000" w:rsidR="00000000" w:rsidRPr="00000000">
        <w:rPr>
          <w:i w:val="1"/>
          <w:rtl w:val="0"/>
        </w:rPr>
        <w:t xml:space="preserve">Відповідь. </w:t>
      </w:r>
      <w:r w:rsidDel="00000000" w:rsidR="00000000" w:rsidRPr="00000000">
        <w:rPr>
          <w:rtl w:val="0"/>
        </w:rPr>
        <w:t xml:space="preserve">а) 0,435 В. б) 0,280 В. в)-0,125 В.</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746"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7</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розділити та кількісно визначити вміст Цинку, Купруму та Вісмуту в розчині, який містить 0,0650 моль/л ВІО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0,3300 моль/л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0,1400 моль/л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1,05 М НСlO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69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Вважаючи критерієм кількісного виділення металу зменшен-</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ня концентрації його іона в розчині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визначити, чи можливе розділення цих елементів у разі контрольованого потен- ціалу катода.</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Якщо розділення можливе, обчислити інтервал (відносно</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НКЕ), в якому слід підтримувати значення потенціалу катода.</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При якому значенні потенціалу слід проводити кількісне оса- дження цинку?</w:t>
      </w:r>
    </w:p>
    <w:p w:rsidR="00000000" w:rsidDel="00000000" w:rsidP="00000000" w:rsidRDefault="00000000" w:rsidRPr="00000000" w14:paraId="0000036B">
      <w:pPr>
        <w:spacing w:after="4" w:before="1" w:lineRule="auto"/>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3624579" cy="2758440"/>
                <wp:effectExtent b="0" l="0" r="0" t="0"/>
                <wp:docPr id="104" name=""/>
                <a:graphic>
                  <a:graphicData uri="http://schemas.microsoft.com/office/word/2010/wordprocessingGroup">
                    <wpg:wgp>
                      <wpg:cNvGrpSpPr/>
                      <wpg:grpSpPr>
                        <a:xfrm>
                          <a:off x="3533700" y="2400775"/>
                          <a:ext cx="3624579" cy="2758440"/>
                          <a:chOff x="3533700" y="2400775"/>
                          <a:chExt cx="3624600" cy="2758450"/>
                        </a:xfrm>
                      </wpg:grpSpPr>
                      <wpg:grpSp>
                        <wpg:cNvGrpSpPr/>
                        <wpg:grpSpPr>
                          <a:xfrm>
                            <a:off x="3533711" y="2400780"/>
                            <a:ext cx="3624575" cy="2758440"/>
                            <a:chOff x="0" y="0"/>
                            <a:chExt cx="3624575" cy="2758440"/>
                          </a:xfrm>
                        </wpg:grpSpPr>
                        <wps:wsp>
                          <wps:cNvSpPr/>
                          <wps:cNvPr id="6" name="Shape 6"/>
                          <wps:spPr>
                            <a:xfrm>
                              <a:off x="0" y="0"/>
                              <a:ext cx="3624575" cy="275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6" name="Shape 236"/>
                            <pic:cNvPicPr preferRelativeResize="0"/>
                          </pic:nvPicPr>
                          <pic:blipFill rotWithShape="1">
                            <a:blip r:embed="rId129">
                              <a:alphaModFix/>
                            </a:blip>
                            <a:srcRect b="0" l="0" r="0" t="0"/>
                            <a:stretch/>
                          </pic:blipFill>
                          <pic:spPr>
                            <a:xfrm>
                              <a:off x="975433" y="0"/>
                              <a:ext cx="2514926" cy="609600"/>
                            </a:xfrm>
                            <a:prstGeom prst="rect">
                              <a:avLst/>
                            </a:prstGeom>
                            <a:noFill/>
                            <a:ln>
                              <a:noFill/>
                            </a:ln>
                          </pic:spPr>
                        </pic:pic>
                        <pic:pic>
                          <pic:nvPicPr>
                            <pic:cNvPr id="237" name="Shape 237"/>
                            <pic:cNvPicPr preferRelativeResize="0"/>
                          </pic:nvPicPr>
                          <pic:blipFill rotWithShape="1">
                            <a:blip r:embed="rId130">
                              <a:alphaModFix/>
                            </a:blip>
                            <a:srcRect b="0" l="0" r="0" t="0"/>
                            <a:stretch/>
                          </pic:blipFill>
                          <pic:spPr>
                            <a:xfrm>
                              <a:off x="835018" y="609600"/>
                              <a:ext cx="2752496" cy="417829"/>
                            </a:xfrm>
                            <a:prstGeom prst="rect">
                              <a:avLst/>
                            </a:prstGeom>
                            <a:noFill/>
                            <a:ln>
                              <a:noFill/>
                            </a:ln>
                          </pic:spPr>
                        </pic:pic>
                        <pic:pic>
                          <pic:nvPicPr>
                            <pic:cNvPr id="238" name="Shape 238"/>
                            <pic:cNvPicPr preferRelativeResize="0"/>
                          </pic:nvPicPr>
                          <pic:blipFill rotWithShape="1">
                            <a:blip r:embed="rId131">
                              <a:alphaModFix/>
                            </a:blip>
                            <a:srcRect b="0" l="0" r="0" t="0"/>
                            <a:stretch/>
                          </pic:blipFill>
                          <pic:spPr>
                            <a:xfrm>
                              <a:off x="1030115" y="1027430"/>
                              <a:ext cx="2401824" cy="447675"/>
                            </a:xfrm>
                            <a:prstGeom prst="rect">
                              <a:avLst/>
                            </a:prstGeom>
                            <a:noFill/>
                            <a:ln>
                              <a:noFill/>
                            </a:ln>
                          </pic:spPr>
                        </pic:pic>
                        <pic:pic>
                          <pic:nvPicPr>
                            <pic:cNvPr id="239" name="Shape 239"/>
                            <pic:cNvPicPr preferRelativeResize="0"/>
                          </pic:nvPicPr>
                          <pic:blipFill rotWithShape="1">
                            <a:blip r:embed="rId132">
                              <a:alphaModFix/>
                            </a:blip>
                            <a:srcRect b="0" l="0" r="0" t="0"/>
                            <a:stretch/>
                          </pic:blipFill>
                          <pic:spPr>
                            <a:xfrm>
                              <a:off x="893209" y="1471930"/>
                              <a:ext cx="2612389" cy="408939"/>
                            </a:xfrm>
                            <a:prstGeom prst="rect">
                              <a:avLst/>
                            </a:prstGeom>
                            <a:noFill/>
                            <a:ln>
                              <a:noFill/>
                            </a:ln>
                          </pic:spPr>
                        </pic:pic>
                        <pic:pic>
                          <pic:nvPicPr>
                            <pic:cNvPr id="240" name="Shape 240"/>
                            <pic:cNvPicPr preferRelativeResize="0"/>
                          </pic:nvPicPr>
                          <pic:blipFill rotWithShape="1">
                            <a:blip r:embed="rId133">
                              <a:alphaModFix/>
                            </a:blip>
                            <a:srcRect b="0" l="0" r="0" t="0"/>
                            <a:stretch/>
                          </pic:blipFill>
                          <pic:spPr>
                            <a:xfrm>
                              <a:off x="0" y="1880870"/>
                              <a:ext cx="3624344" cy="877570"/>
                            </a:xfrm>
                            <a:prstGeom prst="rect">
                              <a:avLst/>
                            </a:prstGeom>
                            <a:noFill/>
                            <a:ln>
                              <a:noFill/>
                            </a:ln>
                          </pic:spPr>
                        </pic:pic>
                      </wpg:grpSp>
                    </wpg:wgp>
                  </a:graphicData>
                </a:graphic>
              </wp:inline>
            </w:drawing>
          </mc:Choice>
          <mc:Fallback>
            <w:drawing>
              <wp:inline distB="0" distT="0" distL="0" distR="0">
                <wp:extent cx="3624579" cy="2758440"/>
                <wp:effectExtent b="0" l="0" r="0" t="0"/>
                <wp:docPr id="104" name="image451.png"/>
                <a:graphic>
                  <a:graphicData uri="http://schemas.openxmlformats.org/drawingml/2006/picture">
                    <pic:pic>
                      <pic:nvPicPr>
                        <pic:cNvPr id="0" name="image451.png"/>
                        <pic:cNvPicPr preferRelativeResize="0"/>
                      </pic:nvPicPr>
                      <pic:blipFill>
                        <a:blip r:embed="rId24"/>
                        <a:srcRect/>
                        <a:stretch>
                          <a:fillRect/>
                        </a:stretch>
                      </pic:blipFill>
                      <pic:spPr>
                        <a:xfrm>
                          <a:off x="0" y="0"/>
                          <a:ext cx="3624579" cy="2758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Повне розділення неможливе.</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3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E = 0,242 В</w:t>
      </w:r>
    </w:p>
    <w:p w:rsidR="00000000" w:rsidDel="00000000" w:rsidP="00000000" w:rsidRDefault="00000000" w:rsidRPr="00000000" w14:paraId="0000036F">
      <w:pPr>
        <w:spacing w:line="261" w:lineRule="auto"/>
        <w:ind w:left="313" w:firstLine="0"/>
        <w:jc w:val="center"/>
        <w:rPr/>
      </w:pPr>
      <w:r w:rsidDel="00000000" w:rsidR="00000000" w:rsidRPr="00000000">
        <w:rPr>
          <w:vertAlign w:val="baseline"/>
          <w:rtl w:val="0"/>
        </w:rPr>
        <w:t xml:space="preserve">E</w:t>
      </w:r>
      <w:r w:rsidDel="00000000" w:rsidR="00000000" w:rsidRPr="00000000">
        <w:rPr>
          <w:sz w:val="14"/>
          <w:szCs w:val="14"/>
          <w:rtl w:val="0"/>
        </w:rPr>
        <w:t xml:space="preserve">Zn</w:t>
      </w:r>
      <w:r w:rsidDel="00000000" w:rsidR="00000000" w:rsidRPr="00000000">
        <w:rPr>
          <w:sz w:val="23.333333333333336"/>
          <w:szCs w:val="23.333333333333336"/>
          <w:vertAlign w:val="superscript"/>
          <w:rtl w:val="0"/>
        </w:rPr>
        <w:t xml:space="preserve">2+</w:t>
      </w:r>
      <w:r w:rsidDel="00000000" w:rsidR="00000000" w:rsidRPr="00000000">
        <w:rPr>
          <w:sz w:val="14"/>
          <w:szCs w:val="14"/>
          <w:rtl w:val="0"/>
        </w:rPr>
        <w:t xml:space="preserve">/Zn </w:t>
      </w:r>
      <w:r w:rsidDel="00000000" w:rsidR="00000000" w:rsidRPr="00000000">
        <w:rPr>
          <w:vertAlign w:val="baseline"/>
          <w:rtl w:val="0"/>
        </w:rPr>
        <w:t xml:space="preserve">= -0,940 - 0,242 = -1,182 В.</w:t>
      </w:r>
      <w:r w:rsidDel="00000000" w:rsidR="00000000" w:rsidRPr="00000000">
        <w:rPr>
          <w:rtl w:val="0"/>
        </w:rPr>
      </w:r>
    </w:p>
    <w:p w:rsidR="00000000" w:rsidDel="00000000" w:rsidP="00000000" w:rsidRDefault="00000000" w:rsidRPr="00000000" w14:paraId="00000370">
      <w:pPr>
        <w:spacing w:line="250" w:lineRule="auto"/>
        <w:ind w:right="601"/>
        <w:jc w:val="center"/>
        <w:rPr/>
      </w:pPr>
      <w:r w:rsidDel="00000000" w:rsidR="00000000" w:rsidRPr="00000000">
        <w:rPr>
          <w:i w:val="1"/>
          <w:rtl w:val="0"/>
        </w:rPr>
        <w:t xml:space="preserve">Відповідь. </w:t>
      </w:r>
      <w:r w:rsidDel="00000000" w:rsidR="00000000" w:rsidRPr="00000000">
        <w:rPr>
          <w:rtl w:val="0"/>
        </w:rPr>
        <w:t xml:space="preserve">А. Повне розділення неможливе. В. -1,182 В.</w:t>
      </w:r>
    </w:p>
    <w:p w:rsidR="00000000" w:rsidDel="00000000" w:rsidP="00000000" w:rsidRDefault="00000000" w:rsidRPr="00000000" w14:paraId="00000371">
      <w:pPr>
        <w:pStyle w:val="Heading5"/>
        <w:spacing w:before="251" w:lineRule="auto"/>
        <w:ind w:left="307" w:firstLine="0"/>
        <w:rPr/>
      </w:pPr>
      <w:r w:rsidDel="00000000" w:rsidR="00000000" w:rsidRPr="00000000">
        <w:rPr>
          <w:rtl w:val="0"/>
        </w:rPr>
        <w:t xml:space="preserve">Задачі для самостійного розв’язування</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19"/>
        </w:tabs>
        <w:spacing w:after="0" w:before="0" w:line="232" w:lineRule="auto"/>
        <w:ind w:left="267" w:right="39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Нікель виділяють на катоді з розчину, який містить 0,2000 М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0,4000 М НСlО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платиновому аноді, площа якого 15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виділяється кисень, якщо тиск дорівнює 0,8 атм. Комірка має опір 1,2 Ом.</w:t>
      </w:r>
    </w:p>
    <w:p w:rsidR="00000000" w:rsidDel="00000000" w:rsidP="00000000" w:rsidRDefault="00000000" w:rsidRPr="00000000" w14:paraId="00000374">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61"/>
        </w:tabs>
        <w:spacing w:after="0" w:before="5" w:line="240" w:lineRule="auto"/>
        <w:ind w:left="267" w:right="61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термодинамічний (якщо струм відсутній) потен- ціал комірки.</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Обчислити величину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сила струму 0,15 А.</w:t>
      </w:r>
    </w:p>
    <w:p w:rsidR="00000000" w:rsidDel="00000000" w:rsidP="00000000" w:rsidRDefault="00000000" w:rsidRPr="00000000" w14:paraId="00000376">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52"/>
        </w:tabs>
        <w:spacing w:after="0" w:before="1" w:line="240" w:lineRule="auto"/>
        <w:ind w:left="952" w:right="0" w:hanging="25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перенапругу виділення 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Визначити загальний накладений потенціал, необхідний для початку роботи комірки за вказаних умов.</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Який потенціал необхідно накласти на комірку, якщо конце-</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нтрація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0,1000 М?</w:t>
      </w:r>
    </w:p>
    <w:p w:rsidR="00000000" w:rsidDel="00000000" w:rsidP="00000000" w:rsidRDefault="00000000" w:rsidRPr="00000000" w14:paraId="0000037A">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19"/>
        </w:tabs>
        <w:spacing w:after="0" w:before="4" w:line="232" w:lineRule="auto"/>
        <w:ind w:left="267" w:right="58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Мідь виділяють на катоді з розчину, який містить 0,2500 моль/л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0,7500 М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платиновому аноді, площа якого 16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спостерігається виділення кисню, тиск якого становить 0,9 атм. Комірка має опір 1,5 Ом.</w:t>
      </w:r>
    </w:p>
    <w:p w:rsidR="00000000" w:rsidDel="00000000" w:rsidP="00000000" w:rsidRDefault="00000000" w:rsidRPr="00000000" w14:paraId="0000037B">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61"/>
        </w:tabs>
        <w:spacing w:after="0" w:before="6" w:line="240" w:lineRule="auto"/>
        <w:ind w:left="267" w:right="61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термодинамічний (якщо струм відсутній) потен- ціал комірки.</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Обчислити величину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сила струму 0,016 А.</w:t>
      </w:r>
    </w:p>
    <w:p w:rsidR="00000000" w:rsidDel="00000000" w:rsidP="00000000" w:rsidRDefault="00000000" w:rsidRPr="00000000" w14:paraId="0000037D">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52"/>
        </w:tabs>
        <w:spacing w:after="0" w:before="0" w:line="254" w:lineRule="auto"/>
        <w:ind w:left="952" w:right="0" w:hanging="25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перенапругу 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Визначити загальний накладений потенціал, необхідний для початку роботи комірки в запропонованих умовах.</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Який потенціал необхідно накласти на комірку, якщо конце- нтрація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0,1250 моль/л?</w:t>
      </w:r>
    </w:p>
    <w:p w:rsidR="00000000" w:rsidDel="00000000" w:rsidP="00000000" w:rsidRDefault="00000000" w:rsidRPr="00000000" w14:paraId="0000038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267" w:right="61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Олово виділяють на катоді з розчину, який містить 0,1700 моль/л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0,3500 М NaOH. На платиновому аноді, площа якого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спостерігається виділення кисню, тиск якого становить 0,3 атм. Комірка має опір 2,3 Ом.</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Обчислити термодинамічний (якщо струм відсутній) потен- ціал комірки.</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141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Обчислити величину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сила струму 0,09 А. В. Визначити перенапругу 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Визначити загальний накладений потенціал, необхідний для початку роботи комірки в запропонованих умовах;</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Який потенціал необхідно накласти, якщо концентрація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0,0850 моль/л?</w:t>
      </w:r>
    </w:p>
    <w:p w:rsidR="00000000" w:rsidDel="00000000" w:rsidP="00000000" w:rsidRDefault="00000000" w:rsidRPr="00000000" w14:paraId="0000038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267" w:right="51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Алюміній виділяють на катоді з розчину, який містить 0,1300 моль/л А1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0,8000 M NaOH. На платиновому аноді, площа якого 12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спостерігається виділення кисню, тиск якого становить 0,73 атм. Комірка має опір 1,2 Ом.</w:t>
      </w:r>
    </w:p>
    <w:p w:rsidR="00000000" w:rsidDel="00000000" w:rsidP="00000000" w:rsidRDefault="00000000" w:rsidRPr="00000000" w14:paraId="00000386">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61"/>
        </w:tabs>
        <w:spacing w:after="0" w:before="0" w:line="240" w:lineRule="auto"/>
        <w:ind w:left="267" w:right="61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термодинамічний (якщо струм відсутній) потен- ціал комірки.</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Обчислити величину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сила струму 0,12 А.</w:t>
      </w:r>
    </w:p>
    <w:p w:rsidR="00000000" w:rsidDel="00000000" w:rsidP="00000000" w:rsidRDefault="00000000" w:rsidRPr="00000000" w14:paraId="00000388">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52"/>
        </w:tabs>
        <w:spacing w:after="0" w:before="0" w:line="255" w:lineRule="auto"/>
        <w:ind w:left="952" w:right="0" w:hanging="25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перенапругу 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Визначити загальний накладений потенціал, необхідний для початку роботи комірки в запропонованих умовах.</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Який потенціал необхідно накласти, якщо концентрація А1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0,0700 моль/л?</w:t>
      </w:r>
    </w:p>
    <w:p w:rsidR="00000000" w:rsidDel="00000000" w:rsidP="00000000" w:rsidRDefault="00000000" w:rsidRPr="00000000" w14:paraId="0000038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19"/>
        </w:tabs>
        <w:spacing w:after="0" w:before="0" w:line="237" w:lineRule="auto"/>
        <w:ind w:left="267" w:right="408" w:firstLine="427"/>
        <w:jc w:val="left"/>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розділити та визначити Станум та Кадмій у розчині, який містить 0,0600 моль/л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0,0900 моль/л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8C">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61"/>
        </w:tabs>
        <w:spacing w:after="0" w:before="75" w:line="240" w:lineRule="auto"/>
        <w:ind w:left="267" w:right="504" w:firstLine="427"/>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Вважаючи критерієм кількісного виділення металу зменшен- ня концентрації його іона в розчині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визначте, чи можливе розділення цих елементів у випадку контрольованого по- тенціалу катода.</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58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Якщо розділення можливе, обчисліть інтервал (відносно НКЕ), в якому слід підтримувати значення потенціалу катода.</w:t>
      </w:r>
    </w:p>
    <w:p w:rsidR="00000000" w:rsidDel="00000000" w:rsidP="00000000" w:rsidRDefault="00000000" w:rsidRPr="00000000" w14:paraId="0000038E">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51"/>
        </w:tabs>
        <w:spacing w:after="0" w:before="0" w:line="242" w:lineRule="auto"/>
        <w:ind w:left="267" w:right="46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якому значенні потенціалу потрібно проводити кількісне осадження другого елемента після видалення першого?</w:t>
      </w:r>
    </w:p>
    <w:p w:rsidR="00000000" w:rsidDel="00000000" w:rsidP="00000000" w:rsidRDefault="00000000" w:rsidRPr="00000000" w14:paraId="0000038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19"/>
        </w:tabs>
        <w:spacing w:after="0" w:before="0" w:line="242" w:lineRule="auto"/>
        <w:ind w:left="267" w:right="41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розділити та визначити Купрум та Нікель у розчині, який містить 0,1000 моль/л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0,0450 моль/л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 Вважаючи критерієм кількісного виділення металу зменшен- ня концентрації його іона в розчині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визначте, чи можливе розділення цих елементів у випадку контрольованого потенціалу катода.</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Якщо розділення можливе, обчислити інтервал (відносно НКЕ), в якому слід підтримувати значення потенціалу катода.</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За якого значення потенціалу потрібно проводити кількісне осадженя другого елемента після видалення першого?</w:t>
      </w:r>
    </w:p>
    <w:p w:rsidR="00000000" w:rsidDel="00000000" w:rsidP="00000000" w:rsidRDefault="00000000" w:rsidRPr="00000000" w14:paraId="0000039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267" w:right="50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розділити та визначити Цинк, Купрум та Вісмут у розчині, який містить 0,0650 моль/л ВіО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0,3300 моль/л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0,1400 моль/л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1,05 М НСlO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4">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62"/>
        </w:tabs>
        <w:spacing w:after="0" w:before="0" w:line="232" w:lineRule="auto"/>
        <w:ind w:left="962" w:right="0" w:hanging="26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Вважаючи критерієм кількісного виділення металу зменшен-</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ня концентрації його іона в розчині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визначити, чи можливе розділення цих елементів у випадку контрольованого по- тенціалу катода.</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Якщо розділення можливе, обчислити інтервал (відносно НКЕ), в якому слід підтримувати значення потенціалу катода.</w:t>
      </w:r>
    </w:p>
    <w:p w:rsidR="00000000" w:rsidDel="00000000" w:rsidP="00000000" w:rsidRDefault="00000000" w:rsidRPr="00000000" w14:paraId="00000397">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1009"/>
        </w:tabs>
        <w:spacing w:after="0" w:before="0" w:line="237" w:lineRule="auto"/>
        <w:ind w:left="267" w:right="59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якого значення потенціалу потрібно проводити кількісне осадження цинку?</w:t>
      </w:r>
    </w:p>
    <w:p w:rsidR="00000000" w:rsidDel="00000000" w:rsidP="00000000" w:rsidRDefault="00000000" w:rsidRPr="00000000" w14:paraId="0000039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862"/>
        </w:tabs>
        <w:spacing w:after="0" w:before="0" w:line="240" w:lineRule="auto"/>
        <w:ind w:left="862" w:right="0" w:hanging="167.00000000000003"/>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Галогенід-іони можна осадити на срібному аноді у ході реакції</w:t>
      </w: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356978" cy="246030"/>
            <wp:effectExtent b="0" l="0" r="0" t="0"/>
            <wp:docPr id="353" name="image314.jpg"/>
            <a:graphic>
              <a:graphicData uri="http://schemas.openxmlformats.org/drawingml/2006/picture">
                <pic:pic>
                  <pic:nvPicPr>
                    <pic:cNvPr id="0" name="image314.jpg"/>
                    <pic:cNvPicPr preferRelativeResize="0"/>
                  </pic:nvPicPr>
                  <pic:blipFill>
                    <a:blip r:embed="rId134"/>
                    <a:srcRect b="0" l="0" r="0" t="0"/>
                    <a:stretch>
                      <a:fillRect/>
                    </a:stretch>
                  </pic:blipFill>
                  <pic:spPr>
                    <a:xfrm>
                      <a:off x="0" y="0"/>
                      <a:ext cx="1356978" cy="24603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1019"/>
        </w:tabs>
        <w:spacing w:after="0" w:before="128" w:line="240" w:lineRule="auto"/>
        <w:ind w:left="267" w:right="47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чи можливе кількісне розділення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іонів в розчині, який містить по 0,0150 моль/л кожного іона, у випадку контрольованого потенціалу срібного анода. За критерій кількісного виділення кожного з іонів вважати зменшення вихідної концентрації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Чи можливо теоретично розділити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C">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53"/>
        </w:tabs>
        <w:spacing w:after="0" w:before="2" w:line="240" w:lineRule="auto"/>
        <w:ind w:left="953" w:right="0" w:hanging="258"/>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розділення у випадках А або Б можливе, визначити, в</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якому інтервалі (відносно НКЕ) потрібно підтримувати значення потенціалу анода?</w:t>
      </w:r>
    </w:p>
    <w:p w:rsidR="00000000" w:rsidDel="00000000" w:rsidP="00000000" w:rsidRDefault="00000000" w:rsidRPr="00000000" w14:paraId="0000039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20"/>
        </w:tabs>
        <w:spacing w:after="4" w:before="1" w:line="240" w:lineRule="auto"/>
        <w:ind w:left="920" w:right="0" w:hanging="22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можна осадити на срібному аноді у ході реакції</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344041" cy="168021"/>
            <wp:effectExtent b="0" l="0" r="0" t="0"/>
            <wp:docPr id="344" name="image307.jpg"/>
            <a:graphic>
              <a:graphicData uri="http://schemas.openxmlformats.org/drawingml/2006/picture">
                <pic:pic>
                  <pic:nvPicPr>
                    <pic:cNvPr id="0" name="image307.jpg"/>
                    <pic:cNvPicPr preferRelativeResize="0"/>
                  </pic:nvPicPr>
                  <pic:blipFill>
                    <a:blip r:embed="rId135"/>
                    <a:srcRect b="0" l="0" r="0" t="0"/>
                    <a:stretch>
                      <a:fillRect/>
                    </a:stretch>
                  </pic:blipFill>
                  <pic:spPr>
                    <a:xfrm>
                      <a:off x="0" y="0"/>
                      <a:ext cx="1344041" cy="168021"/>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6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Визначити, чи можливе кількісне розділення 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ioнів у розчині, який містить по 0,2000 моль/л кожного іона, у випадку контрольованого потенціалу срібного анода. За критерій кількісного виділення кожного з іонів вважати зменшення вихідної концентрації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Чи можливо теоретично розділити 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SCN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Якщо розділення у випадках А або Б можливе, визначити, в якому інтервалі (відносно НКЕ) потрібно підтримувати значення потенціалу анода?</w:t>
      </w:r>
    </w:p>
    <w:p w:rsidR="00000000" w:rsidDel="00000000" w:rsidP="00000000" w:rsidRDefault="00000000" w:rsidRPr="00000000" w14:paraId="000003A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66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якого значення потенціалу (відносно НКЕ) вихідна кон- центрація Pd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у таких розчинах:</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розчині Pd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розчині Pd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СІ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0,6300 моль/л:</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87693" cy="168021"/>
            <wp:effectExtent b="0" l="0" r="0" t="0"/>
            <wp:docPr id="342" name="image300.jpg"/>
            <a:graphic>
              <a:graphicData uri="http://schemas.openxmlformats.org/drawingml/2006/picture">
                <pic:pic>
                  <pic:nvPicPr>
                    <pic:cNvPr id="0" name="image300.jpg"/>
                    <pic:cNvPicPr preferRelativeResize="0"/>
                  </pic:nvPicPr>
                  <pic:blipFill>
                    <a:blip r:embed="rId136"/>
                    <a:srcRect b="0" l="0" r="0" t="0"/>
                    <a:stretch>
                      <a:fillRect/>
                    </a:stretch>
                  </pic:blipFill>
                  <pic:spPr>
                    <a:xfrm>
                      <a:off x="0" y="0"/>
                      <a:ext cx="2187693" cy="168021"/>
                    </a:xfrm>
                    <a:prstGeom prst="rect"/>
                    <a:ln/>
                  </pic:spPr>
                </pic:pic>
              </a:graphicData>
            </a:graphic>
          </wp:inline>
        </w:drawing>
      </w: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Pd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Ас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0,0800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моль/л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аніон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1"/>
        </w:tabs>
        <w:spacing w:after="0" w:before="0" w:line="237" w:lineRule="auto"/>
        <w:ind w:left="1031"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якого значення потенціалу (відносно НКЕ) вихідна кон-</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695" w:right="959" w:hanging="42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центрація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у таких розчинах: а) розчині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хлоратній кислоті?</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1" w:line="240" w:lineRule="auto"/>
        <w:ind w:left="267" w:right="0" w:firstLine="427"/>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розчині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0,3700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моль/л:</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2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58624" cy="182880"/>
            <wp:effectExtent b="0" l="0" r="0" t="0"/>
            <wp:docPr id="348" name="image309.jpg"/>
            <a:graphic>
              <a:graphicData uri="http://schemas.openxmlformats.org/drawingml/2006/picture">
                <pic:pic>
                  <pic:nvPicPr>
                    <pic:cNvPr id="0" name="image309.jpg"/>
                    <pic:cNvPicPr preferRelativeResize="0"/>
                  </pic:nvPicPr>
                  <pic:blipFill>
                    <a:blip r:embed="rId137"/>
                    <a:srcRect b="0" l="0" r="0" t="0"/>
                    <a:stretch>
                      <a:fillRect/>
                    </a:stretch>
                  </pic:blipFill>
                  <pic:spPr>
                    <a:xfrm>
                      <a:off x="0" y="0"/>
                      <a:ext cx="2258624" cy="18288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67" w:right="60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яка дорівнює 4,4∙10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аніон ЕДТА)?</w:t>
      </w:r>
    </w:p>
    <w:p w:rsidR="00000000" w:rsidDel="00000000" w:rsidP="00000000" w:rsidRDefault="00000000" w:rsidRPr="00000000" w14:paraId="000003A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1" w:line="240" w:lineRule="auto"/>
        <w:ind w:left="267" w:right="66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якого значення потенціалу (відносно НКЕ) вихідна кон- центрація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у таких розчинах:</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лужному розчині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розчині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0,0680 моль/л:</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67207" cy="188975"/>
            <wp:effectExtent b="0" l="0" r="0" t="0"/>
            <wp:docPr id="346" name="image305.jpg"/>
            <a:graphic>
              <a:graphicData uri="http://schemas.openxmlformats.org/drawingml/2006/picture">
                <pic:pic>
                  <pic:nvPicPr>
                    <pic:cNvPr id="0" name="image305.jpg"/>
                    <pic:cNvPicPr preferRelativeResize="0"/>
                  </pic:nvPicPr>
                  <pic:blipFill>
                    <a:blip r:embed="rId138"/>
                    <a:srcRect b="0" l="0" r="0" t="0"/>
                    <a:stretch>
                      <a:fillRect/>
                    </a:stretch>
                  </pic:blipFill>
                  <pic:spPr>
                    <a:xfrm>
                      <a:off x="0" y="0"/>
                      <a:ext cx="2067207" cy="188975"/>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0,7000 моль/л:</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69148" cy="168021"/>
            <wp:effectExtent b="0" l="0" r="0" t="0"/>
            <wp:docPr id="339" name="image299.jpg"/>
            <a:graphic>
              <a:graphicData uri="http://schemas.openxmlformats.org/drawingml/2006/picture">
                <pic:pic>
                  <pic:nvPicPr>
                    <pic:cNvPr id="0" name="image299.jpg"/>
                    <pic:cNvPicPr preferRelativeResize="0"/>
                  </pic:nvPicPr>
                  <pic:blipFill>
                    <a:blip r:embed="rId139"/>
                    <a:srcRect b="0" l="0" r="0" t="0"/>
                    <a:stretch>
                      <a:fillRect/>
                    </a:stretch>
                  </pic:blipFill>
                  <pic:spPr>
                    <a:xfrm>
                      <a:off x="0" y="0"/>
                      <a:ext cx="2269148" cy="168021"/>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77" w:line="237" w:lineRule="auto"/>
        <w:ind w:left="267" w:right="66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якого значення потенціалу (відносно НКЕ) вихідна кон- центрація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2,3∙10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у таких розчинах:</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кислому розчині Сu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розчині Сu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Сl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0,1700 моль/л:</w:t>
      </w:r>
      <w:r w:rsidDel="00000000" w:rsidR="00000000" w:rsidRPr="00000000">
        <w:drawing>
          <wp:anchor allowOverlap="1" behindDoc="0" distB="0" distT="0" distL="0" distR="0" hidden="0" layoutInCell="1" locked="0" relativeHeight="0" simplePos="0">
            <wp:simplePos x="0" y="0"/>
            <wp:positionH relativeFrom="column">
              <wp:posOffset>1498553</wp:posOffset>
            </wp:positionH>
            <wp:positionV relativeFrom="paragraph">
              <wp:posOffset>335485</wp:posOffset>
            </wp:positionV>
            <wp:extent cx="1829636" cy="150018"/>
            <wp:effectExtent b="0" l="0" r="0" t="0"/>
            <wp:wrapTopAndBottom distB="0" distT="0"/>
            <wp:docPr id="132" name="image17.jpg"/>
            <a:graphic>
              <a:graphicData uri="http://schemas.openxmlformats.org/drawingml/2006/picture">
                <pic:pic>
                  <pic:nvPicPr>
                    <pic:cNvPr id="0" name="image17.jpg"/>
                    <pic:cNvPicPr preferRelativeResize="0"/>
                  </pic:nvPicPr>
                  <pic:blipFill>
                    <a:blip r:embed="rId140"/>
                    <a:srcRect b="0" l="0" r="0" t="0"/>
                    <a:stretch>
                      <a:fillRect/>
                    </a:stretch>
                  </pic:blipFill>
                  <pic:spPr>
                    <a:xfrm>
                      <a:off x="0" y="0"/>
                      <a:ext cx="1829636" cy="150018"/>
                    </a:xfrm>
                    <a:prstGeom prst="rect"/>
                    <a:ln/>
                  </pic:spPr>
                </pic:pic>
              </a:graphicData>
            </a:graphic>
          </wp:anchor>
        </w:drawing>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Сu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0,0700 моль/л:</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24585" cy="176784"/>
            <wp:effectExtent b="0" l="0" r="0" t="0"/>
            <wp:docPr id="382" name="image347.jpg"/>
            <a:graphic>
              <a:graphicData uri="http://schemas.openxmlformats.org/drawingml/2006/picture">
                <pic:pic>
                  <pic:nvPicPr>
                    <pic:cNvPr id="0" name="image347.jpg"/>
                    <pic:cNvPicPr preferRelativeResize="0"/>
                  </pic:nvPicPr>
                  <pic:blipFill>
                    <a:blip r:embed="rId141"/>
                    <a:srcRect b="0" l="0" r="0" t="0"/>
                    <a:stretch>
                      <a:fillRect/>
                    </a:stretch>
                  </pic:blipFill>
                  <pic:spPr>
                    <a:xfrm>
                      <a:off x="0" y="0"/>
                      <a:ext cx="2124585" cy="176784"/>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267" w:right="69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Катодне відділення комірки для внутрішнього електролізу містить 75,0 мл 0,3000 моль/л розчину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нікелевий електрод. Анодом є магнієвий електрод, занурений в 35,0 мл розчину з кон- центрацією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7,5∙10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Опір комірки 6,0 Ом.</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а) початковий потенціал комірки до проходження струму; б) початкову силу струму, який виникає після замикання електродів накоротко провідником; в) потенціал у випадку змен- шення концентрації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г) теоретичну силу струму, якщо концентрація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а опір комірки не зміниться.</w:t>
      </w:r>
    </w:p>
    <w:p w:rsidR="00000000" w:rsidDel="00000000" w:rsidP="00000000" w:rsidRDefault="00000000" w:rsidRPr="00000000" w14:paraId="000003BA">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267" w:right="54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для внутрішнього електролізу складається з цинко- вого катода, зануреного в 400,0 мл сантимолярного розчину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магнієвого анода, зануреного в 200,0 мл розчину з концентрацією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1,25∙10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Опір комірки 6,7 Ом.</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72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а) початковий потенціал комірки до проходження струму; б) потенціал у випадку зменшення концентрації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в) початкову силу струму, який виникає після за- микання електродів накоротко провідником; г) теоретичну силу струму, якщо концентрація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а опір комірки не зміниться.</w:t>
      </w:r>
    </w:p>
    <w:p w:rsidR="00000000" w:rsidDel="00000000" w:rsidP="00000000" w:rsidRDefault="00000000" w:rsidRPr="00000000" w14:paraId="000003BC">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267" w:right="44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Комірка для внутрішнього електролізу складається з мідного катода, зануреного в 250,0 мл 0,7000 М розчину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цинкового анода, зануреного в 200,0 мл розчину з концентрацією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1,20∙10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Опір комірки 5,5 Ом.</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17"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а) початковий потенціал комірки до проходження струму; б) потенціал у випадку зменшення концентрації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до 1,0∙10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в) початкову силу струму, який виникає після зами- кання електродів накоротко провідником; г) теоретичну силу струму, якщо концентрація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а опір комірки не зміниться.</w:t>
      </w:r>
    </w:p>
    <w:p w:rsidR="00000000" w:rsidDel="00000000" w:rsidP="00000000" w:rsidRDefault="00000000" w:rsidRPr="00000000" w14:paraId="000003B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75" w:line="240" w:lineRule="auto"/>
        <w:ind w:left="267" w:right="69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Катодне відділення комірки для внутрішнього електролізу містить 30,0 мл 0,3450 моль/л розчину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нікелевий електрод. Анодом є магнієвий електрод, занурений в 15,0 мл розчину з кон- центрацією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0,9∙10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Опір комірки 5,9 Ом.</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а) початковий потенціал комірки до проходження струму; б) початкову силу струму, який виникає після замикання</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18"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електродів накоротко провідником; в) потенціал у випадку змен- шення концентрації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до 1,75∙10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г) теоретичну силу струму, якщо концентрація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1,75∙10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а опір комірки не зміниться.</w:t>
      </w:r>
    </w:p>
    <w:p w:rsidR="00000000" w:rsidDel="00000000" w:rsidP="00000000" w:rsidRDefault="00000000" w:rsidRPr="00000000" w14:paraId="000003C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0" w:line="237" w:lineRule="auto"/>
        <w:ind w:left="267" w:right="98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Галогенід-іони можна осадити на срібному аноді у ході реакції</w:t>
      </w:r>
    </w:p>
    <w:p w:rsidR="00000000" w:rsidDel="00000000" w:rsidP="00000000" w:rsidRDefault="00000000" w:rsidRPr="00000000" w14:paraId="000003C2">
      <w:pPr>
        <w:spacing w:line="263.00000000000006" w:lineRule="auto"/>
        <w:ind w:left="2726" w:firstLine="0"/>
        <w:rPr/>
      </w:pPr>
      <w:r w:rsidDel="00000000" w:rsidR="00000000" w:rsidRPr="00000000">
        <w:rPr>
          <w:vertAlign w:val="baseline"/>
          <w:rtl w:val="0"/>
        </w:rPr>
        <w:t xml:space="preserve">Ag</w:t>
      </w:r>
      <w:r w:rsidDel="00000000" w:rsidR="00000000" w:rsidRPr="00000000">
        <w:rPr>
          <w:sz w:val="14"/>
          <w:szCs w:val="14"/>
          <w:rtl w:val="0"/>
        </w:rPr>
        <w:t xml:space="preserve">(тв) </w:t>
      </w:r>
      <w:r w:rsidDel="00000000" w:rsidR="00000000" w:rsidRPr="00000000">
        <w:rPr>
          <w:vertAlign w:val="baseline"/>
          <w:rtl w:val="0"/>
        </w:rPr>
        <w:t xml:space="preserve">+ X</w:t>
      </w:r>
      <w:r w:rsidDel="00000000" w:rsidR="00000000" w:rsidRPr="00000000">
        <w:rPr>
          <w:vertAlign w:val="superscript"/>
          <w:rtl w:val="0"/>
        </w:rPr>
        <w:t xml:space="preserve">-</w:t>
      </w:r>
      <w:r w:rsidDel="00000000" w:rsidR="00000000" w:rsidRPr="00000000">
        <w:rPr>
          <w:vertAlign w:val="baseline"/>
          <w:rtl w:val="0"/>
        </w:rPr>
        <w:t xml:space="preserve"> = AgX</w:t>
      </w:r>
      <w:r w:rsidDel="00000000" w:rsidR="00000000" w:rsidRPr="00000000">
        <w:rPr>
          <w:sz w:val="14"/>
          <w:szCs w:val="14"/>
          <w:rtl w:val="0"/>
        </w:rPr>
        <w:t xml:space="preserve">(тв)</w:t>
      </w:r>
      <w:r w:rsidDel="00000000" w:rsidR="00000000" w:rsidRPr="00000000">
        <w:rPr>
          <w:vertAlign w:val="baseline"/>
          <w:rtl w:val="0"/>
        </w:rPr>
        <w:t xml:space="preserve">+ē.</w:t>
      </w:r>
      <w:r w:rsidDel="00000000" w:rsidR="00000000" w:rsidRPr="00000000">
        <w:rPr>
          <w:rtl w:val="0"/>
        </w:rPr>
      </w:r>
    </w:p>
    <w:p w:rsidR="00000000" w:rsidDel="00000000" w:rsidP="00000000" w:rsidRDefault="00000000" w:rsidRPr="00000000" w14:paraId="000003C3">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1019"/>
        </w:tabs>
        <w:spacing w:after="0" w:before="0" w:line="240" w:lineRule="auto"/>
        <w:ind w:left="267" w:right="47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чи можливе кількісне розділення J</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іонів у розчині, який містить по 0,0400 моль/л кожного іона, у випадку контрольованого потенціалу срібного анода. За критерій кількісного виділення кожного з іонів вважати зменшення вихідної концентрації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Чи можливо теоретично розділити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C5">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951"/>
        </w:tabs>
        <w:spacing w:after="0" w:before="0" w:line="240" w:lineRule="auto"/>
        <w:ind w:left="267" w:right="64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розділення у випадках А або Б можливе, визначити, в якому інтервалі (відносно НКЕ) потрібно підтримувати потенціал анода?</w:t>
      </w:r>
    </w:p>
    <w:p w:rsidR="00000000" w:rsidDel="00000000" w:rsidP="00000000" w:rsidRDefault="00000000" w:rsidRPr="00000000" w14:paraId="000003C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66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якого значення потенціалу (відносно НКЕ) вихідна кон- центрація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в таких розчинах:</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розчині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кислоті?</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розчині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дорівнює 0,0100 моль/л:</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23119" cy="162020"/>
            <wp:effectExtent b="0" l="0" r="0" t="0"/>
            <wp:docPr id="371" name="image336.jpg"/>
            <a:graphic>
              <a:graphicData uri="http://schemas.openxmlformats.org/drawingml/2006/picture">
                <pic:pic>
                  <pic:nvPicPr>
                    <pic:cNvPr id="0" name="image336.jpg"/>
                    <pic:cNvPicPr preferRelativeResize="0"/>
                  </pic:nvPicPr>
                  <pic:blipFill>
                    <a:blip r:embed="rId142"/>
                    <a:srcRect b="0" l="0" r="0" t="0"/>
                    <a:stretch>
                      <a:fillRect/>
                    </a:stretch>
                  </pic:blipFill>
                  <pic:spPr>
                    <a:xfrm>
                      <a:off x="0" y="0"/>
                      <a:ext cx="2323119" cy="162020"/>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67" w:right="58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рівноважною концентрацією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яка дорівнює 1,0∙10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аніон ЕДТА)?</w:t>
      </w:r>
    </w:p>
    <w:p w:rsidR="00000000" w:rsidDel="00000000" w:rsidP="00000000" w:rsidRDefault="00000000" w:rsidRPr="00000000" w14:paraId="000003C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1" w:line="240" w:lineRule="auto"/>
        <w:ind w:left="267" w:right="58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Катодне відділення комірки для внутрішнього електролізу містить 30,0 мл 0,1500 моль/л розчину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мідний електрод. Ано- дом є цинковий електрод, занурений в 30,0 мл розчину з концент- рацією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2,00∙10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Опір комірки 5,5 Ом.</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а) початковий потенціал комірки до проходження струму; б) початкову силу струму, який виникає у випадку зами- кання електродів накоротко провідником; в) потенціал у випадку зменшення концентрації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г) теоретичну силу струму, якщо концентрація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а</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опір комірки не зміниться.</w:t>
      </w:r>
    </w:p>
    <w:p w:rsidR="00000000" w:rsidDel="00000000" w:rsidP="00000000" w:rsidRDefault="00000000" w:rsidRPr="00000000" w14:paraId="000003C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267" w:right="58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Катодне відділення комірки для внутрішнього електролізу містить100,0 мл 0,1000 моль/л розчину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кобальтовий електрод. Анодом є магнієвий електрод, занурений в 20,0 мл розчину з концентрацією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Опір комірки 7,5 Ом.</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а) початковий потенціал комірки до проходження струму; б) початкову силу струму, який виникає у випадку зами- кання електродів накоротко провідником; в) потенціал у випадку зменшення концентрації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г) теоретичну силу струму, якщо концентрація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зменшиться до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а опір комірки не зміниться.</w:t>
      </w:r>
    </w:p>
    <w:p w:rsidR="00000000" w:rsidDel="00000000" w:rsidP="00000000" w:rsidRDefault="00000000" w:rsidRPr="00000000" w14:paraId="000003D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38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електролізу 30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плюмбум нітрату на аноді виділилось 0,2345 г РbО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молярну концентрацію ек- вівалента Pb(NO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3D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57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Внаслідок проходження струму послідовно через електролізери, які містять ціаніди срібла й золота, у першому електролізері на катоді виділилось 0,1079 г Ag, у другому - 0,0657 г Аu. Визначити ступінь окислення Ауруму в сполуці, яку піддали електролізу.</w:t>
      </w:r>
    </w:p>
    <w:p w:rsidR="00000000" w:rsidDel="00000000" w:rsidP="00000000" w:rsidRDefault="00000000" w:rsidRPr="00000000" w14:paraId="000003D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4" w:line="230" w:lineRule="auto"/>
        <w:ind w:left="267" w:right="41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Скільки часу потрібно для повного виділення нікелю з 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з масовою часткою NiSO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∙7H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20 %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1,01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сила струму 0,3 А, а вихід за струмом становить 90 %?</w:t>
      </w:r>
    </w:p>
    <w:p w:rsidR="00000000" w:rsidDel="00000000" w:rsidP="00000000" w:rsidRDefault="00000000" w:rsidRPr="00000000" w14:paraId="000003D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8" w:line="232" w:lineRule="auto"/>
        <w:ind w:left="267" w:right="48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Якої сили струм треба пропустити через розчин Bi(NO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концентрацією C[l/3 Bi(NO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0,1000 моль/дм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щоб протягом 30 хв повністю виділити метал з 30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якщо вихід за струмом дорівнює 100 %?</w:t>
      </w:r>
    </w:p>
    <w:p w:rsidR="00000000" w:rsidDel="00000000" w:rsidP="00000000" w:rsidRDefault="00000000" w:rsidRPr="00000000" w14:paraId="000003D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5" w:line="237" w:lineRule="auto"/>
        <w:ind w:left="267" w:right="451"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електролізу розчину ZnSO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катоді за 768 с виділи- лось 0,1200 г цинку. Яку силу струму необхідно було підтримувати для електролізу, якщо вихід за струмом становив 90 %?</w:t>
      </w:r>
    </w:p>
    <w:p w:rsidR="00000000" w:rsidDel="00000000" w:rsidP="00000000" w:rsidRDefault="00000000" w:rsidRPr="00000000" w14:paraId="000003D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3" w:line="240" w:lineRule="auto"/>
        <w:ind w:left="267" w:right="607" w:firstLine="427"/>
        <w:jc w:val="left"/>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аналізованого розчину, який містить іони тривалентного металу, внаслідок електролізу з силою струму 1А за 35 хв на катоді виділилось 0,3774 г металу. Що це за метал?</w:t>
      </w:r>
    </w:p>
    <w:p w:rsidR="00000000" w:rsidDel="00000000" w:rsidP="00000000" w:rsidRDefault="00000000" w:rsidRPr="00000000" w14:paraId="000003D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39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електрохімічний еквівалент тривалентного ме- талу, якщо внаслідок електролізу розчину його солі під дією струму силою 3 А протягом 35 хв виділяється 0,5815 г цього металу. Який це метал?</w:t>
      </w:r>
    </w:p>
    <w:p w:rsidR="00000000" w:rsidDel="00000000" w:rsidP="00000000" w:rsidRDefault="00000000" w:rsidRPr="00000000" w14:paraId="000003D7">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1" w:line="240" w:lineRule="auto"/>
        <w:ind w:left="267" w:right="80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якої концентрації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електродний потенціал мідного електроду в розчині CuSO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дорівнюватиме нулю?</w:t>
      </w:r>
    </w:p>
    <w:p w:rsidR="00000000" w:rsidDel="00000000" w:rsidP="00000000" w:rsidRDefault="00000000" w:rsidRPr="00000000" w14:paraId="000003D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1"/>
        </w:tabs>
        <w:spacing w:after="0" w:before="0" w:line="248.00000000000006" w:lineRule="auto"/>
        <w:ind w:left="1031" w:right="0" w:hanging="335.99999999999994"/>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бронзи масою 0,2596 г розчинили в суміші кислот</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35"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НСl. Через одержаний розчин пропускали струм силою 0,1 А протягом 3,5 хв. Внаслідок цього на катоді виділився вісмут.</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вісмуту в бронзі, якщо вихід за стру- мом 85%.</w:t>
      </w:r>
    </w:p>
    <w:p w:rsidR="00000000" w:rsidDel="00000000" w:rsidP="00000000" w:rsidRDefault="00000000" w:rsidRPr="00000000" w14:paraId="000003D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972"/>
        </w:tabs>
        <w:spacing w:after="0" w:before="0" w:line="240" w:lineRule="auto"/>
        <w:ind w:left="267" w:right="442" w:firstLine="42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індиферентних домішок у зра- зку мідного купоросу, якщо після розчинення наважки його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y нітратній кислоті і електролізу одержаного розчину виділено на платиновому катоді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металічної міді. Для розв'язування задачі скористатися такими даними:</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50146" cy="463296"/>
            <wp:effectExtent b="0" l="0" r="0" t="0"/>
            <wp:docPr id="368" name="image331.jpg"/>
            <a:graphic>
              <a:graphicData uri="http://schemas.openxmlformats.org/drawingml/2006/picture">
                <pic:pic>
                  <pic:nvPicPr>
                    <pic:cNvPr id="0" name="image331.jpg"/>
                    <pic:cNvPicPr preferRelativeResize="0"/>
                  </pic:nvPicPr>
                  <pic:blipFill>
                    <a:blip r:embed="rId143"/>
                    <a:srcRect b="0" l="0" r="0" t="0"/>
                    <a:stretch>
                      <a:fillRect/>
                    </a:stretch>
                  </pic:blipFill>
                  <pic:spPr>
                    <a:xfrm>
                      <a:off x="0" y="0"/>
                      <a:ext cx="3250146" cy="463296"/>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37" w:lineRule="auto"/>
        <w:ind w:left="267" w:right="73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домішок у зразку солі ZnSO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∙7H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якщо після розчинення наважки її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елект- ролізу одержаного розчину виділено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металічного цинку. Для розв'язування задачі скористатися такими даними:</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03983" cy="457200"/>
            <wp:effectExtent b="0" l="0" r="0" t="0"/>
            <wp:docPr id="376" name="image340.jpg"/>
            <a:graphic>
              <a:graphicData uri="http://schemas.openxmlformats.org/drawingml/2006/picture">
                <pic:pic>
                  <pic:nvPicPr>
                    <pic:cNvPr id="0" name="image340.jpg"/>
                    <pic:cNvPicPr preferRelativeResize="0"/>
                  </pic:nvPicPr>
                  <pic:blipFill>
                    <a:blip r:embed="rId144"/>
                    <a:srcRect b="0" l="0" r="0" t="0"/>
                    <a:stretch>
                      <a:fillRect/>
                    </a:stretch>
                  </pic:blipFill>
                  <pic:spPr>
                    <a:xfrm>
                      <a:off x="0" y="0"/>
                      <a:ext cx="3203983"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D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37" w:lineRule="auto"/>
        <w:ind w:left="267" w:right="47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Визнанити молярну концентрацію еквівалента Рb(СН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екв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якщо під час електролізу розчину Рb(СН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об'ємом V мл на аноді виділилось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РЬО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розв'язування задачі ско- ристатися такими даними:</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62035" cy="445007"/>
            <wp:effectExtent b="0" l="0" r="0" t="0"/>
            <wp:docPr id="373" name="image333.jpg"/>
            <a:graphic>
              <a:graphicData uri="http://schemas.openxmlformats.org/drawingml/2006/picture">
                <pic:pic>
                  <pic:nvPicPr>
                    <pic:cNvPr id="0" name="image333.jpg"/>
                    <pic:cNvPicPr preferRelativeResize="0"/>
                  </pic:nvPicPr>
                  <pic:blipFill>
                    <a:blip r:embed="rId145"/>
                    <a:srcRect b="0" l="0" r="0" t="0"/>
                    <a:stretch>
                      <a:fillRect/>
                    </a:stretch>
                  </pic:blipFill>
                  <pic:spPr>
                    <a:xfrm>
                      <a:off x="0" y="0"/>
                      <a:ext cx="3162035" cy="445007"/>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5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масові частки цинку й свинцю у сплаві, наважку якого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і внаслідок електролізу за постійної сили струму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виділили на катоді цинк, а на аноді - Плюмбум у вигляді РbО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(вихід за струмом 95 %).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16029" cy="558069"/>
            <wp:effectExtent b="0" l="0" r="0" t="0"/>
            <wp:docPr id="363" name="image325.jpg"/>
            <a:graphic>
              <a:graphicData uri="http://schemas.openxmlformats.org/drawingml/2006/picture">
                <pic:pic>
                  <pic:nvPicPr>
                    <pic:cNvPr id="0" name="image325.jpg"/>
                    <pic:cNvPicPr preferRelativeResize="0"/>
                  </pic:nvPicPr>
                  <pic:blipFill>
                    <a:blip r:embed="rId146"/>
                    <a:srcRect b="0" l="0" r="0" t="0"/>
                    <a:stretch>
                      <a:fillRect/>
                    </a:stretch>
                  </pic:blipFill>
                  <pic:spPr>
                    <a:xfrm>
                      <a:off x="0" y="0"/>
                      <a:ext cx="3116029" cy="558069"/>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564" w:firstLine="427"/>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час, необхідний для повного виділення на катоді кадмію з V мл розчину CdSO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зазначеної концентрації, якщо елек- троліз відбувався під дією струму силою 0,1 А, а вихід за струмом становив 100 %. Для розв'язування задачі скористатися такими даними:</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09842" cy="474059"/>
            <wp:effectExtent b="0" l="0" r="0" t="0"/>
            <wp:docPr id="361" name="image321.jpg"/>
            <a:graphic>
              <a:graphicData uri="http://schemas.openxmlformats.org/drawingml/2006/picture">
                <pic:pic>
                  <pic:nvPicPr>
                    <pic:cNvPr id="0" name="image321.jpg"/>
                    <pic:cNvPicPr preferRelativeResize="0"/>
                  </pic:nvPicPr>
                  <pic:blipFill>
                    <a:blip r:embed="rId147"/>
                    <a:srcRect b="0" l="0" r="0" t="0"/>
                    <a:stretch>
                      <a:fillRect/>
                    </a:stretch>
                  </pic:blipFill>
                  <pic:spPr>
                    <a:xfrm>
                      <a:off x="0" y="0"/>
                      <a:ext cx="3209842" cy="474059"/>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3" w:line="237" w:lineRule="auto"/>
        <w:ind w:left="267" w:right="565"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Через розчин CuSO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зазначеної концентрації пропустили струм силою 0,2 А, внаслідок чого на катоді повністю виділилася мідь. Визначити час, необхідний для цього процесу, якщо об'єм розчину, який піддали електролізу становив V мл (вихід за струмом 95 %). Використати такі дані:</w:t>
      </w:r>
      <w:r w:rsidDel="00000000" w:rsidR="00000000" w:rsidRPr="00000000">
        <w:drawing>
          <wp:anchor allowOverlap="1" behindDoc="0" distB="0" distT="0" distL="0" distR="0" hidden="0" layoutInCell="1" locked="0" relativeHeight="0" simplePos="0">
            <wp:simplePos x="0" y="0"/>
            <wp:positionH relativeFrom="column">
              <wp:posOffset>818890</wp:posOffset>
            </wp:positionH>
            <wp:positionV relativeFrom="paragraph">
              <wp:posOffset>804672</wp:posOffset>
            </wp:positionV>
            <wp:extent cx="3153973" cy="414527"/>
            <wp:effectExtent b="0" l="0" r="0" t="0"/>
            <wp:wrapTopAndBottom distB="0" distT="0"/>
            <wp:docPr id="125" name="image9.jpg"/>
            <a:graphic>
              <a:graphicData uri="http://schemas.openxmlformats.org/drawingml/2006/picture">
                <pic:pic>
                  <pic:nvPicPr>
                    <pic:cNvPr id="0" name="image9.jpg"/>
                    <pic:cNvPicPr preferRelativeResize="0"/>
                  </pic:nvPicPr>
                  <pic:blipFill>
                    <a:blip r:embed="rId148"/>
                    <a:srcRect b="0" l="0" r="0" t="0"/>
                    <a:stretch>
                      <a:fillRect/>
                    </a:stretch>
                  </pic:blipFill>
                  <pic:spPr>
                    <a:xfrm>
                      <a:off x="0" y="0"/>
                      <a:ext cx="3153973" cy="414527"/>
                    </a:xfrm>
                    <a:prstGeom prst="rect"/>
                    <a:ln/>
                  </pic:spPr>
                </pic:pic>
              </a:graphicData>
            </a:graphic>
          </wp:anchor>
        </w:drawing>
      </w:r>
    </w:p>
    <w:p w:rsidR="00000000" w:rsidDel="00000000" w:rsidP="00000000" w:rsidRDefault="00000000" w:rsidRPr="00000000" w14:paraId="000003E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50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розчин солі якого двовалентного металу піддали електролізу під дією струму силою 0,5 А, якщо за час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 на катоді було виділено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цього металу (вихід за струмом 95 %). Викорис- тати такі дані:</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24846" cy="426720"/>
            <wp:effectExtent b="0" l="0" r="0" t="0"/>
            <wp:docPr id="366" name="image328.jpg"/>
            <a:graphic>
              <a:graphicData uri="http://schemas.openxmlformats.org/drawingml/2006/picture">
                <pic:pic>
                  <pic:nvPicPr>
                    <pic:cNvPr id="0" name="image328.jpg"/>
                    <pic:cNvPicPr preferRelativeResize="0"/>
                  </pic:nvPicPr>
                  <pic:blipFill>
                    <a:blip r:embed="rId149"/>
                    <a:srcRect b="0" l="0" r="0" t="0"/>
                    <a:stretch>
                      <a:fillRect/>
                    </a:stretch>
                  </pic:blipFill>
                  <pic:spPr>
                    <a:xfrm>
                      <a:off x="0" y="0"/>
                      <a:ext cx="3024846" cy="426720"/>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3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цинкової руди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перевели в розчин і по- вністю виділили з нього цинк шляхом електролізу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 під дією струму силою 1 А. Визначити масу цинку (г), який виділився на катоді, та масову частку (%) ZnO в руді (вихід за струмом 100 %), за такими даними:</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21992" cy="456056"/>
            <wp:effectExtent b="0" l="0" r="0" t="0"/>
            <wp:docPr id="304" name="image250.jpg"/>
            <a:graphic>
              <a:graphicData uri="http://schemas.openxmlformats.org/drawingml/2006/picture">
                <pic:pic>
                  <pic:nvPicPr>
                    <pic:cNvPr id="0" name="image250.jpg"/>
                    <pic:cNvPicPr preferRelativeResize="0"/>
                  </pic:nvPicPr>
                  <pic:blipFill>
                    <a:blip r:embed="rId150"/>
                    <a:srcRect b="0" l="0" r="0" t="0"/>
                    <a:stretch>
                      <a:fillRect/>
                    </a:stretch>
                  </pic:blipFill>
                  <pic:spPr>
                    <a:xfrm>
                      <a:off x="0" y="0"/>
                      <a:ext cx="3021992" cy="456056"/>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6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масу виділеного внаслідок електролізу кадмію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масову частку (%) CdO у сплаві, якщо наважку сплаву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і крізь одержаний розчин пропустили струм силою 0,7 А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 (вихід за струмом 90 %). Використати такі дані:</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36818" cy="462057"/>
            <wp:effectExtent b="0" l="0" r="0" t="0"/>
            <wp:docPr id="312" name="image277.jpg"/>
            <a:graphic>
              <a:graphicData uri="http://schemas.openxmlformats.org/drawingml/2006/picture">
                <pic:pic>
                  <pic:nvPicPr>
                    <pic:cNvPr id="0" name="image277.jpg"/>
                    <pic:cNvPicPr preferRelativeResize="0"/>
                  </pic:nvPicPr>
                  <pic:blipFill>
                    <a:blip r:embed="rId151"/>
                    <a:srcRect b="0" l="0" r="0" t="0"/>
                    <a:stretch>
                      <a:fillRect/>
                    </a:stretch>
                  </pic:blipFill>
                  <pic:spPr>
                    <a:xfrm>
                      <a:off x="0" y="0"/>
                      <a:ext cx="3136818" cy="462057"/>
                    </a:xfrm>
                    <a:prstGeom prst="rect"/>
                    <a:ln/>
                  </pic:spPr>
                </pic:pic>
              </a:graphicData>
            </a:graphic>
          </wp:inline>
        </w:drawing>
      </w:r>
      <w:r w:rsidDel="00000000" w:rsidR="00000000" w:rsidRPr="00000000">
        <w:rPr>
          <w:rtl w:val="0"/>
        </w:rPr>
      </w:r>
    </w:p>
    <w:p w:rsidR="00000000" w:rsidDel="00000000" w:rsidP="00000000" w:rsidRDefault="00000000" w:rsidRPr="00000000" w14:paraId="000003EC">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5" w:line="240" w:lineRule="auto"/>
        <w:ind w:left="267" w:right="445"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електролізу аналізованого розчину на катоді осадили 0,3150 мг тривалентного металу. Електроліз здійснювали струмом силою 1,05 А протягом 47 хв. Визначити атомну масу металу.</w:t>
      </w:r>
    </w:p>
    <w:p w:rsidR="00000000" w:rsidDel="00000000" w:rsidP="00000000" w:rsidRDefault="00000000" w:rsidRPr="00000000" w14:paraId="000003E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398" w:firstLine="427"/>
        <w:jc w:val="left"/>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0,5470 г розчинили і через одержаний розчин пропускали струм силою 0,962 А протягом 15 хв. Внаслідок електролізу на катоді виділилася мідь, а на аноді - плюмбум (II) оксид. Визначити масові частки (%) металів у сплаві (вихід за</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струмом 85 %).</w:t>
      </w:r>
    </w:p>
    <w:p w:rsidR="00000000" w:rsidDel="00000000" w:rsidP="00000000" w:rsidRDefault="00000000" w:rsidRPr="00000000" w14:paraId="000003E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0" w:line="240" w:lineRule="auto"/>
        <w:ind w:left="267" w:right="44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провести електрогравіметричне розділення свин- цю й кадмію з 0,5000 М кислого розчину їх фосфатів? Обчислити концентрацію іонів Рb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момент, коли почнеться виділення кадмію. Визначити, при якому значенні рН можливе кількісне виділення кадмію з розчину до початку виділення водню.</w:t>
      </w:r>
    </w:p>
    <w:p w:rsidR="00000000" w:rsidDel="00000000" w:rsidP="00000000" w:rsidRDefault="00000000" w:rsidRPr="00000000" w14:paraId="000003F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1" w:line="240" w:lineRule="auto"/>
        <w:ind w:left="267" w:right="41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Срібло з розчину його солі виділили електролітично струмом силою 1,5 А протягом 30 хв. Якої сили струм необхідно пропустити, щоб вихідна концентрація солі срібла в тому ж розчині зменшилася удвічі за 10 хв?</w:t>
      </w:r>
    </w:p>
    <w:p w:rsidR="00000000" w:rsidDel="00000000" w:rsidP="00000000" w:rsidRDefault="00000000" w:rsidRPr="00000000" w14:paraId="000003F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1" w:line="240" w:lineRule="auto"/>
        <w:ind w:left="267" w:right="56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час, необхідний для повного виділення на катоді кадмію з 30мл 0,1500М розчину кадмій сульфату, якщо електроліз розчину здійснювали струмом силою 0,2 А, а вихід за струмом ста- новив 95 %.</w:t>
      </w:r>
    </w:p>
    <w:p w:rsidR="00000000" w:rsidDel="00000000" w:rsidP="00000000" w:rsidRDefault="00000000" w:rsidRPr="00000000" w14:paraId="000003F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30"/>
        </w:tabs>
        <w:spacing w:after="0" w:before="2" w:line="240" w:lineRule="auto"/>
        <w:ind w:left="267" w:right="411"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аналізованого розчину, який містить іони двовалентного металу, шляхом електролізу з силою струму 1,67 А за 17 хв було виділено 0,4658 г металу. Визначити, який метал міститься в розчині.</w:t>
      </w:r>
    </w:p>
    <w:p w:rsidR="00000000" w:rsidDel="00000000" w:rsidP="00000000" w:rsidRDefault="00000000" w:rsidRPr="00000000" w14:paraId="000003F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25"/>
        </w:tabs>
        <w:spacing w:after="0" w:before="2" w:line="237" w:lineRule="auto"/>
        <w:ind w:left="267" w:right="403"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об'єм кисню та водню виділиться внаслідок електролізу розчину сульфатної кислоти протягом 15 хв з силою струму 2,5 А?</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pStyle w:val="Heading5"/>
        <w:spacing w:before="1" w:lineRule="auto"/>
        <w:ind w:left="300" w:firstLine="0"/>
        <w:rPr/>
      </w:pPr>
      <w:r w:rsidDel="00000000" w:rsidR="00000000" w:rsidRPr="00000000">
        <w:rPr>
          <w:rtl w:val="0"/>
        </w:rPr>
        <w:t xml:space="preserve">Тести</w:t>
      </w:r>
    </w:p>
    <w:p w:rsidR="00000000" w:rsidDel="00000000" w:rsidP="00000000" w:rsidRDefault="00000000" w:rsidRPr="00000000" w14:paraId="000003F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19"/>
        </w:tabs>
        <w:spacing w:after="0" w:before="251" w:line="240" w:lineRule="auto"/>
        <w:ind w:left="267" w:right="58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Електрогравіметричний метод аналізу підпорядковується за- кону ...</w:t>
      </w:r>
    </w:p>
    <w:p w:rsidR="00000000" w:rsidDel="00000000" w:rsidP="00000000" w:rsidRDefault="00000000" w:rsidRPr="00000000" w14:paraId="000003F8">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924"/>
        </w:tabs>
        <w:spacing w:after="0" w:before="0" w:line="251" w:lineRule="auto"/>
        <w:ind w:left="924" w:right="0" w:hanging="22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Фарадея. б) Ома. в) Менделєєва-Клапейрона. г) Больцмана.</w:t>
      </w:r>
    </w:p>
    <w:p w:rsidR="00000000" w:rsidDel="00000000" w:rsidP="00000000" w:rsidRDefault="00000000" w:rsidRPr="00000000" w14:paraId="000003F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19"/>
        </w:tabs>
        <w:spacing w:after="0" w:before="1" w:line="240"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Електрохімічний еквівалент - це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кількість речовини, яку виділяє 1 кулон електрики. б) маса речовини, яку виділяє 1 кулон електрики. в) кількість речовини, яка виділяється під час проходження струму в 1 А. г) маса речовини, яка виділяється за 1 хв.</w:t>
      </w:r>
    </w:p>
    <w:p w:rsidR="00000000" w:rsidDel="00000000" w:rsidP="00000000" w:rsidRDefault="00000000" w:rsidRPr="00000000" w14:paraId="000003F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57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дорівнює електрохімічний еквівалент речовини під час електролізу розчину CuSO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FC">
      <w:pPr>
        <w:spacing w:line="255" w:lineRule="auto"/>
        <w:ind w:left="695" w:firstLine="0"/>
        <w:rPr/>
      </w:pPr>
      <w:r w:rsidDel="00000000" w:rsidR="00000000" w:rsidRPr="00000000">
        <w:rPr>
          <w:vertAlign w:val="baseline"/>
          <w:rtl w:val="0"/>
        </w:rPr>
        <w:t xml:space="preserve">А. М</w:t>
      </w:r>
      <w:r w:rsidDel="00000000" w:rsidR="00000000" w:rsidRPr="00000000">
        <w:rPr>
          <w:sz w:val="14"/>
          <w:szCs w:val="14"/>
          <w:rtl w:val="0"/>
        </w:rPr>
        <w:t xml:space="preserve">Cu</w:t>
      </w:r>
      <w:r w:rsidDel="00000000" w:rsidR="00000000" w:rsidRPr="00000000">
        <w:rPr>
          <w:vertAlign w:val="baseline"/>
          <w:rtl w:val="0"/>
        </w:rPr>
        <w:t xml:space="preserve">. Б. М</w:t>
      </w:r>
      <w:r w:rsidDel="00000000" w:rsidR="00000000" w:rsidRPr="00000000">
        <w:rPr>
          <w:sz w:val="14"/>
          <w:szCs w:val="14"/>
          <w:rtl w:val="0"/>
        </w:rPr>
        <w:t xml:space="preserve">CuSO4 </w:t>
      </w:r>
      <w:r w:rsidDel="00000000" w:rsidR="00000000" w:rsidRPr="00000000">
        <w:rPr>
          <w:vertAlign w:val="baseline"/>
          <w:rtl w:val="0"/>
        </w:rPr>
        <w:t xml:space="preserve">.В. M</w:t>
      </w:r>
      <w:r w:rsidDel="00000000" w:rsidR="00000000" w:rsidRPr="00000000">
        <w:rPr>
          <w:sz w:val="14"/>
          <w:szCs w:val="14"/>
          <w:rtl w:val="0"/>
        </w:rPr>
        <w:t xml:space="preserve">Cu</w:t>
      </w:r>
      <w:r w:rsidDel="00000000" w:rsidR="00000000" w:rsidRPr="00000000">
        <w:rPr>
          <w:vertAlign w:val="baseline"/>
          <w:rtl w:val="0"/>
        </w:rPr>
        <w:t xml:space="preserve">/2.Г. М</w:t>
      </w:r>
      <w:r w:rsidDel="00000000" w:rsidR="00000000" w:rsidRPr="00000000">
        <w:rPr>
          <w:sz w:val="14"/>
          <w:szCs w:val="14"/>
          <w:rtl w:val="0"/>
        </w:rPr>
        <w:t xml:space="preserve">CuSO4</w:t>
      </w:r>
      <w:r w:rsidDel="00000000" w:rsidR="00000000" w:rsidRPr="00000000">
        <w:rPr>
          <w:vertAlign w:val="baseline"/>
          <w:rtl w:val="0"/>
        </w:rPr>
        <w:t xml:space="preserve">/2.</w:t>
      </w:r>
      <w:r w:rsidDel="00000000" w:rsidR="00000000" w:rsidRPr="00000000">
        <w:rPr>
          <w:rtl w:val="0"/>
        </w:rPr>
      </w:r>
    </w:p>
    <w:p w:rsidR="00000000" w:rsidDel="00000000" w:rsidP="00000000" w:rsidRDefault="00000000" w:rsidRPr="00000000" w14:paraId="000003F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19"/>
          <w:tab w:val="left" w:leader="none" w:pos="5441"/>
        </w:tabs>
        <w:spacing w:after="0" w:before="0" w:line="251"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фізичні характеристики осадів впливає...</w:t>
        <w:tab/>
        <w:t xml:space="preserve">,</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1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наявність конкуруючих електродних процесів. б) величина густини струму. в) наявність перемішування. г) величина сили стру- му. д) вплив температури. е) рН та комплексоутворення. ж) наявність електроліту- коагулянту.</w:t>
      </w:r>
    </w:p>
    <w:p w:rsidR="00000000" w:rsidDel="00000000" w:rsidP="00000000" w:rsidRDefault="00000000" w:rsidRPr="00000000" w14:paraId="000003F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20"/>
        </w:tabs>
        <w:spacing w:after="0" w:before="75" w:line="251" w:lineRule="auto"/>
        <w:ind w:left="920" w:right="0" w:hanging="22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Осади мають бути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добре зчеплені з підкладкою. б) крихкими та макрокристалі- чними. в) щільними, гладкими, мати мікрокристалічну структуру. г) мікрокристалічними. д) аморфними.</w:t>
      </w:r>
    </w:p>
    <w:p w:rsidR="00000000" w:rsidDel="00000000" w:rsidP="00000000" w:rsidRDefault="00000000" w:rsidRPr="00000000" w14:paraId="0000040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19"/>
        </w:tabs>
        <w:spacing w:after="0" w:before="0" w:line="245"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електролізу розчину мідного купоросу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 катоді відновлюється мідь. б) на аноді окислюється мідь. в) на аноді відновлюється кисень. г) на аноді окислюється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40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18"/>
        </w:tabs>
        <w:spacing w:after="0" w:before="2" w:line="237" w:lineRule="auto"/>
        <w:ind w:left="267" w:right="46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Електроаналітичні визначення у випадку постійної сили стру- му можливі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48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якщо потенціл катода встановлюється на рівні, визначеному стандартним потенціалом та перенапругою нової електродної реа- акції. б) якщо різниця стандартних потенціалів 0,3 В. в) у випадку використання триелектродної комірки. г) у випадку використання відповідної густини струму.</w:t>
      </w:r>
    </w:p>
    <w:p w:rsidR="00000000" w:rsidDel="00000000" w:rsidP="00000000" w:rsidRDefault="00000000" w:rsidRPr="00000000" w14:paraId="0000040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19"/>
        </w:tabs>
        <w:spacing w:after="0" w:before="5" w:line="237" w:lineRule="auto"/>
        <w:ind w:left="695" w:right="70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Переваги метода внутрішнього електролізу полягають у ... а) повному виділенні металу на електроді. б) можливості про-</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ведення точних електрохімічних відокремлень. в) простоті апара- турного оформлення. г) високої якості одержаних осадів.</w:t>
      </w:r>
    </w:p>
    <w:p w:rsidR="00000000" w:rsidDel="00000000" w:rsidP="00000000" w:rsidRDefault="00000000" w:rsidRPr="00000000" w14:paraId="0000040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914"/>
        </w:tabs>
        <w:spacing w:after="0" w:before="0" w:line="251"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Умови кількісного розділення 1-, 2- і 3-зарядних іонів...</w:t>
      </w:r>
    </w:p>
    <w:p w:rsidR="00000000" w:rsidDel="00000000" w:rsidP="00000000" w:rsidRDefault="00000000" w:rsidRPr="00000000" w14:paraId="00000408">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924"/>
        </w:tabs>
        <w:spacing w:after="0" w:before="2" w:line="240" w:lineRule="auto"/>
        <w:ind w:left="924" w:right="0" w:hanging="22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 В; 0,3 В; 0,1 В відповідно. б) 0,3 В; 0,15 В; 0,1 В</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відповідно. в) 0,3 В; 0,2 В; 0,1 В відповідно. г) 0,1 В; 0,25 В; 0,3 В відповідно.</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pStyle w:val="Heading5"/>
        <w:spacing w:before="1" w:lineRule="auto"/>
        <w:ind w:left="308" w:firstLine="0"/>
        <w:rPr/>
      </w:pPr>
      <w:r w:rsidDel="00000000" w:rsidR="00000000" w:rsidRPr="00000000">
        <w:rPr>
          <w:rtl w:val="0"/>
        </w:rPr>
        <w:t xml:space="preserve">Контрольні запитання</w:t>
      </w:r>
    </w:p>
    <w:p w:rsidR="00000000" w:rsidDel="00000000" w:rsidP="00000000" w:rsidRDefault="00000000" w:rsidRPr="00000000" w14:paraId="0000040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3"/>
        </w:tabs>
        <w:spacing w:after="0" w:before="246" w:line="240" w:lineRule="auto"/>
        <w:ind w:left="267" w:right="51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електрогравіметричного методу ана- лізу?</w:t>
      </w:r>
    </w:p>
    <w:p w:rsidR="00000000" w:rsidDel="00000000" w:rsidP="00000000" w:rsidRDefault="00000000" w:rsidRPr="00000000" w14:paraId="0000040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8"/>
        </w:tabs>
        <w:spacing w:after="0" w:before="5" w:line="237" w:lineRule="auto"/>
        <w:ind w:left="267" w:right="63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використанні яких законів базується метод електрограві- метрії?</w:t>
      </w:r>
    </w:p>
    <w:p w:rsidR="00000000" w:rsidDel="00000000" w:rsidP="00000000" w:rsidRDefault="00000000" w:rsidRPr="00000000" w14:paraId="0000040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3"/>
        </w:tabs>
        <w:spacing w:after="0" w:before="1" w:line="240" w:lineRule="auto"/>
        <w:ind w:left="267" w:right="81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процеси відбуваються під час електрогравіметричного аналізу?</w:t>
      </w:r>
    </w:p>
    <w:p w:rsidR="00000000" w:rsidDel="00000000" w:rsidP="00000000" w:rsidRDefault="00000000" w:rsidRPr="00000000" w14:paraId="0000040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9"/>
        </w:tabs>
        <w:spacing w:after="0" w:before="0" w:line="251" w:lineRule="auto"/>
        <w:ind w:left="919" w:right="0" w:hanging="224.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означає поняття "електрохімічний еквівалент речовини"?</w:t>
      </w:r>
    </w:p>
    <w:p w:rsidR="00000000" w:rsidDel="00000000" w:rsidP="00000000" w:rsidRDefault="00000000" w:rsidRPr="00000000" w14:paraId="0000041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4"/>
        </w:tabs>
        <w:spacing w:after="0" w:before="2" w:line="240"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впливають на електроліз сила та щільність струму?</w:t>
      </w:r>
    </w:p>
    <w:p w:rsidR="00000000" w:rsidDel="00000000" w:rsidP="00000000" w:rsidRDefault="00000000" w:rsidRPr="00000000" w14:paraId="0000041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8"/>
        </w:tabs>
        <w:spacing w:after="0" w:before="1" w:line="240" w:lineRule="auto"/>
        <w:ind w:left="267" w:right="54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ми розуміємо під терміном "вихід за струмом" і яким чи- ном його враховують у визначеннях?</w:t>
      </w:r>
    </w:p>
    <w:p w:rsidR="00000000" w:rsidDel="00000000" w:rsidP="00000000" w:rsidRDefault="00000000" w:rsidRPr="00000000" w14:paraId="0000041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4"/>
        </w:tabs>
        <w:spacing w:after="0" w:before="0" w:line="251" w:lineRule="auto"/>
        <w:ind w:left="914" w:right="0" w:hanging="219.0000000000000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впливає на потенціал електрода концентрація розчину?</w:t>
      </w:r>
    </w:p>
    <w:p w:rsidR="00000000" w:rsidDel="00000000" w:rsidP="00000000" w:rsidRDefault="00000000" w:rsidRPr="00000000" w14:paraId="0000041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3"/>
        </w:tabs>
        <w:spacing w:after="0" w:before="2" w:line="240" w:lineRule="auto"/>
        <w:ind w:left="267" w:right="567"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послідовність виділення металів під час електролізу роз- чину, який містить катіони кількох металів?</w:t>
      </w:r>
    </w:p>
    <w:p w:rsidR="00000000" w:rsidDel="00000000" w:rsidP="00000000" w:rsidRDefault="00000000" w:rsidRPr="00000000" w14:paraId="0000041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915"/>
        </w:tabs>
        <w:spacing w:after="0" w:before="0" w:line="251" w:lineRule="auto"/>
        <w:ind w:left="915" w:right="0" w:hanging="2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впливає на електрогравіметричні визначення при-</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сутність у розчині комплексоутворювачів?</w:t>
      </w:r>
    </w:p>
    <w:p w:rsidR="00000000" w:rsidDel="00000000" w:rsidP="00000000" w:rsidRDefault="00000000" w:rsidRPr="00000000" w14:paraId="0000041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025"/>
        </w:tabs>
        <w:spacing w:after="0" w:before="0" w:line="251" w:lineRule="auto"/>
        <w:ind w:left="1025"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можна прискорити електроліз?</w:t>
      </w:r>
    </w:p>
    <w:p w:rsidR="00000000" w:rsidDel="00000000" w:rsidP="00000000" w:rsidRDefault="00000000" w:rsidRPr="00000000" w14:paraId="0000041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083"/>
        </w:tabs>
        <w:spacing w:after="0" w:before="1" w:line="240" w:lineRule="auto"/>
        <w:ind w:left="1083"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є основою процесу електрогравіметричного розділення?</w:t>
      </w:r>
    </w:p>
    <w:p w:rsidR="00000000" w:rsidDel="00000000" w:rsidP="00000000" w:rsidRDefault="00000000" w:rsidRPr="00000000" w14:paraId="0000041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024"/>
        </w:tabs>
        <w:spacing w:after="0" w:before="4" w:line="237" w:lineRule="auto"/>
        <w:ind w:left="267" w:right="562"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та недоліки внутрішнього елек- тролізу?</w:t>
      </w:r>
    </w:p>
    <w:p w:rsidR="00000000" w:rsidDel="00000000" w:rsidP="00000000" w:rsidRDefault="00000000" w:rsidRPr="00000000" w14:paraId="0000041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025"/>
        </w:tabs>
        <w:spacing w:after="0" w:before="1" w:line="240" w:lineRule="auto"/>
        <w:ind w:left="1025"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електролізу на ртутному катоді?</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3095"/>
        </w:tabs>
        <w:spacing w:after="0" w:before="0" w:line="240" w:lineRule="auto"/>
        <w:ind w:left="3095" w:right="0" w:hanging="388.000000000000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КУЛОНОМЕТРІЯ</w:t>
      </w:r>
    </w:p>
    <w:p w:rsidR="00000000" w:rsidDel="00000000" w:rsidP="00000000" w:rsidRDefault="00000000" w:rsidRPr="00000000" w14:paraId="0000041C">
      <w:pPr>
        <w:spacing w:before="252" w:lineRule="auto"/>
        <w:ind w:left="312" w:firstLine="0"/>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251"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Кулонометричний метод аналізу базується на вимірюванні кі- лькості електрики, затраченої на електрохімічне перетворення ре- човини (окислення або відновлення). За законом Фарадея масу електрохімічно окисленої або відновленої речовини можна розраху- вати за формулою</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1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711080" cy="359663"/>
            <wp:effectExtent b="0" l="0" r="0" t="0"/>
            <wp:docPr id="309" name="image267.jpg"/>
            <a:graphic>
              <a:graphicData uri="http://schemas.openxmlformats.org/drawingml/2006/picture">
                <pic:pic>
                  <pic:nvPicPr>
                    <pic:cNvPr id="0" name="image267.jpg"/>
                    <pic:cNvPicPr preferRelativeResize="0"/>
                  </pic:nvPicPr>
                  <pic:blipFill>
                    <a:blip r:embed="rId152"/>
                    <a:srcRect b="0" l="0" r="0" t="0"/>
                    <a:stretch>
                      <a:fillRect/>
                    </a:stretch>
                  </pic:blipFill>
                  <pic:spPr>
                    <a:xfrm>
                      <a:off x="0" y="0"/>
                      <a:ext cx="711080" cy="359663"/>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маса електрохімічно перетвореної речовини, г; М - моляр- на, іонна або атомна маса речовини, г/моль;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Q -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кількість електрики, Кл; Q = I∙t (I — сила струму,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 - час, 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кількість електронів, які беруть участь в електрохімічній реакції;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число Фарадея,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98500 Кл/моль·екв.</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прямій кулонометрії визначувана речовина безпосередньо під- дається електрохімічному окисленню або відновленню, отже, вона має бути електроактивною. Потенціал робочого електрода під час електролізу підтримується постійним. За кількістю електрики, використаної на окислення або відновлення, визначають масу речовини.</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Кількість електрики визначають за допомогою увімкненого в електрохімічне коло послідовно з коміркою інтегратора струм-час або кулонометра - тобто ектролізера, в якому відбувається електрохімічний процес із 100% виходом за струмом з виділенням речовини, кількість якої можна легко й точно встановити.</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Згідно із законом Фарадея,</w:t>
      </w:r>
      <w:r w:rsidDel="00000000" w:rsidR="00000000" w:rsidRPr="00000000">
        <w:drawing>
          <wp:anchor allowOverlap="1" behindDoc="0" distB="0" distT="0" distL="0" distR="0" hidden="0" layoutInCell="1" locked="0" relativeHeight="0" simplePos="0">
            <wp:simplePos x="0" y="0"/>
            <wp:positionH relativeFrom="column">
              <wp:posOffset>1748539</wp:posOffset>
            </wp:positionH>
            <wp:positionV relativeFrom="paragraph">
              <wp:posOffset>165953</wp:posOffset>
            </wp:positionV>
            <wp:extent cx="1326735" cy="156019"/>
            <wp:effectExtent b="0" l="0" r="0" t="0"/>
            <wp:wrapTopAndBottom distB="0" distT="0"/>
            <wp:docPr id="149" name="image37.jpg"/>
            <a:graphic>
              <a:graphicData uri="http://schemas.openxmlformats.org/drawingml/2006/picture">
                <pic:pic>
                  <pic:nvPicPr>
                    <pic:cNvPr id="0" name="image37.jpg"/>
                    <pic:cNvPicPr preferRelativeResize="0"/>
                  </pic:nvPicPr>
                  <pic:blipFill>
                    <a:blip r:embed="rId153"/>
                    <a:srcRect b="0" l="0" r="0" t="0"/>
                    <a:stretch>
                      <a:fillRect/>
                    </a:stretch>
                  </pic:blipFill>
                  <pic:spPr>
                    <a:xfrm>
                      <a:off x="0" y="0"/>
                      <a:ext cx="1326735" cy="156019"/>
                    </a:xfrm>
                    <a:prstGeom prst="rect"/>
                    <a:ln/>
                  </pic:spPr>
                </pic:pic>
              </a:graphicData>
            </a:graphic>
          </wp:anchor>
        </w:drawing>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677"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т(Х), т(К)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маса (г) визначуваної речовини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речовини, яка виділяється в кулонометрі, відповідно, г</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;М(Х), М(К)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молярні маси еквівалентів речовини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речовини, виділеної в кулонометрі,</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г/моль·екв. Отже,</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335388" cy="213359"/>
            <wp:effectExtent b="0" l="0" r="0" t="0"/>
            <wp:docPr id="294" name="image255.jpg"/>
            <a:graphic>
              <a:graphicData uri="http://schemas.openxmlformats.org/drawingml/2006/picture">
                <pic:pic>
                  <pic:nvPicPr>
                    <pic:cNvPr id="0" name="image255.jpg"/>
                    <pic:cNvPicPr preferRelativeResize="0"/>
                  </pic:nvPicPr>
                  <pic:blipFill>
                    <a:blip r:embed="rId154"/>
                    <a:srcRect b="0" l="0" r="0" t="0"/>
                    <a:stretch>
                      <a:fillRect/>
                    </a:stretch>
                  </pic:blipFill>
                  <pic:spPr>
                    <a:xfrm>
                      <a:off x="0" y="0"/>
                      <a:ext cx="1335388" cy="213359"/>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випадку використання інтегратора струм-час кількість елек- трики знаходять за формулою</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00296" cy="359663"/>
            <wp:effectExtent b="0" l="0" r="0" t="0"/>
            <wp:docPr id="301" name="image245.jpg"/>
            <a:graphic>
              <a:graphicData uri="http://schemas.openxmlformats.org/drawingml/2006/picture">
                <pic:pic>
                  <pic:nvPicPr>
                    <pic:cNvPr id="0" name="image245.jpg"/>
                    <pic:cNvPicPr preferRelativeResize="0"/>
                  </pic:nvPicPr>
                  <pic:blipFill>
                    <a:blip r:embed="rId155"/>
                    <a:srcRect b="0" l="0" r="0" t="0"/>
                    <a:stretch>
                      <a:fillRect/>
                    </a:stretch>
                  </pic:blipFill>
                  <pic:spPr>
                    <a:xfrm>
                      <a:off x="0" y="0"/>
                      <a:ext cx="600296" cy="359663"/>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39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k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тангенс кута нахилу прямої (tg α), побудованої в координа- тах lg I-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(час електролізу).</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кулонометричному титруванні визначувана речовина може бути не електроактивною, але вона повинна кількісно хімічно взає-</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0"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модіяти з кулонометричним титрантом. Останній утворюється в процесі електролізу спеціально введеного реактиву (допоміжного реагенту). Електрогенерація титранту відбувається протягом фік- сованого часу за умови постійної сили струму. Потреба вводити в аналізований розчин допоміжний реагент зникає у разі кулономет- ричного титрування кислот та основ у водних розчинах, оскільки титранти (іони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генеруються під час електролізу води в катодній та анодній камерах комірки.</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Джерелом електрогенерованого титранту може бути електрод (так званий генераторний), який виготовляють з металу, здатного до анодного розчинення (Ті, Sn, V, Cr, Fe, Cu, Hg тощо).</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прямій кулонометрії, так само як і у випадку кулонометрич- ного титрування, кількість електрики має витрачатися тільки на електрохімічне перетворення визначуваної речовини або на гене- рацію кулонометричного титранту. Отже, у кулонометрії можна використовувати тільки ті електрохімічні реакції, які перебігають із 100 % виходом за струмом або вихід за струмом яких можна точно визначити.</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pStyle w:val="Heading5"/>
        <w:ind w:left="1843" w:firstLine="0"/>
        <w:jc w:val="left"/>
        <w:rPr/>
      </w:pPr>
      <w:r w:rsidDel="00000000" w:rsidR="00000000" w:rsidRPr="00000000">
        <w:rPr>
          <w:rtl w:val="0"/>
        </w:rPr>
        <w:t xml:space="preserve">Приклади розв'язування типових задач</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267" w:right="643" w:firstLine="42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1. Кулонометричне титрування іонів Се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0,1000 М розчині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електрогенерованими іонами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силою струму 24,0 мА закінчилось за 100 с. Визначити масу іонів Се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розчині.</w:t>
      </w:r>
    </w:p>
    <w:p w:rsidR="00000000" w:rsidDel="00000000" w:rsidP="00000000" w:rsidRDefault="00000000" w:rsidRPr="00000000" w14:paraId="00000430">
      <w:pPr>
        <w:spacing w:line="252.00000000000003" w:lineRule="auto"/>
        <w:ind w:left="695" w:firstLine="0"/>
        <w:jc w:val="both"/>
        <w:rPr>
          <w:i w:val="1"/>
        </w:rPr>
      </w:pPr>
      <w:r w:rsidDel="00000000" w:rsidR="00000000" w:rsidRPr="00000000">
        <w:rPr>
          <w:i w:val="1"/>
          <w:rtl w:val="0"/>
        </w:rPr>
        <w:t xml:space="preserve">Розв 'язування</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9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ході титрування відбувається реакція:</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1435735" cy="328930"/>
                <wp:effectExtent b="0" l="0" r="0" t="0"/>
                <wp:docPr id="105" name=""/>
                <a:graphic>
                  <a:graphicData uri="http://schemas.microsoft.com/office/word/2010/wordprocessingGroup">
                    <wpg:wgp>
                      <wpg:cNvGrpSpPr/>
                      <wpg:grpSpPr>
                        <a:xfrm>
                          <a:off x="4628125" y="3615525"/>
                          <a:ext cx="1435735" cy="328930"/>
                          <a:chOff x="4628125" y="3615525"/>
                          <a:chExt cx="1435750" cy="328950"/>
                        </a:xfrm>
                      </wpg:grpSpPr>
                      <wpg:grpSp>
                        <wpg:cNvGrpSpPr/>
                        <wpg:grpSpPr>
                          <a:xfrm>
                            <a:off x="4628133" y="3615535"/>
                            <a:ext cx="1435725" cy="328929"/>
                            <a:chOff x="0" y="0"/>
                            <a:chExt cx="1435725" cy="328929"/>
                          </a:xfrm>
                        </wpg:grpSpPr>
                        <wps:wsp>
                          <wps:cNvSpPr/>
                          <wps:cNvPr id="6" name="Shape 6"/>
                          <wps:spPr>
                            <a:xfrm>
                              <a:off x="0" y="0"/>
                              <a:ext cx="1435725" cy="32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2" name="Shape 242"/>
                            <pic:cNvPicPr preferRelativeResize="0"/>
                          </pic:nvPicPr>
                          <pic:blipFill rotWithShape="1">
                            <a:blip r:embed="rId156">
                              <a:alphaModFix/>
                            </a:blip>
                            <a:srcRect b="0" l="0" r="0" t="0"/>
                            <a:stretch/>
                          </pic:blipFill>
                          <pic:spPr>
                            <a:xfrm>
                              <a:off x="261671" y="0"/>
                              <a:ext cx="966379" cy="167640"/>
                            </a:xfrm>
                            <a:prstGeom prst="rect">
                              <a:avLst/>
                            </a:prstGeom>
                            <a:noFill/>
                            <a:ln>
                              <a:noFill/>
                            </a:ln>
                          </pic:spPr>
                        </pic:pic>
                        <pic:pic>
                          <pic:nvPicPr>
                            <pic:cNvPr id="243" name="Shape 243"/>
                            <pic:cNvPicPr preferRelativeResize="0"/>
                          </pic:nvPicPr>
                          <pic:blipFill rotWithShape="1">
                            <a:blip r:embed="rId157">
                              <a:alphaModFix/>
                            </a:blip>
                            <a:srcRect b="0" l="0" r="0" t="0"/>
                            <a:stretch/>
                          </pic:blipFill>
                          <pic:spPr>
                            <a:xfrm>
                              <a:off x="0" y="170179"/>
                              <a:ext cx="1435695" cy="158750"/>
                            </a:xfrm>
                            <a:prstGeom prst="rect">
                              <a:avLst/>
                            </a:prstGeom>
                            <a:noFill/>
                            <a:ln>
                              <a:noFill/>
                            </a:ln>
                          </pic:spPr>
                        </pic:pic>
                      </wpg:grpSp>
                    </wpg:wgp>
                  </a:graphicData>
                </a:graphic>
              </wp:inline>
            </w:drawing>
          </mc:Choice>
          <mc:Fallback>
            <w:drawing>
              <wp:inline distB="0" distT="0" distL="0" distR="0">
                <wp:extent cx="1435735" cy="328930"/>
                <wp:effectExtent b="0" l="0" r="0" t="0"/>
                <wp:docPr id="105" name="image452.png"/>
                <a:graphic>
                  <a:graphicData uri="http://schemas.openxmlformats.org/drawingml/2006/picture">
                    <pic:pic>
                      <pic:nvPicPr>
                        <pic:cNvPr id="0" name="image452.png"/>
                        <pic:cNvPicPr preferRelativeResize="0"/>
                      </pic:nvPicPr>
                      <pic:blipFill>
                        <a:blip r:embed="rId24"/>
                        <a:srcRect/>
                        <a:stretch>
                          <a:fillRect/>
                        </a:stretch>
                      </pic:blipFill>
                      <pic:spPr>
                        <a:xfrm>
                          <a:off x="0" y="0"/>
                          <a:ext cx="1435735" cy="3289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Згідно із законом Фарадея,</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34246" cy="198024"/>
            <wp:effectExtent b="0" l="0" r="0" t="0"/>
            <wp:docPr id="299" name="image258.jpg"/>
            <a:graphic>
              <a:graphicData uri="http://schemas.openxmlformats.org/drawingml/2006/picture">
                <pic:pic>
                  <pic:nvPicPr>
                    <pic:cNvPr id="0" name="image258.jpg"/>
                    <pic:cNvPicPr preferRelativeResize="0"/>
                  </pic:nvPicPr>
                  <pic:blipFill>
                    <a:blip r:embed="rId158"/>
                    <a:srcRect b="0" l="0" r="0" t="0"/>
                    <a:stretch>
                      <a:fillRect/>
                    </a:stretch>
                  </pic:blipFill>
                  <pic:spPr>
                    <a:xfrm>
                      <a:off x="0" y="0"/>
                      <a:ext cx="3334246" cy="198024"/>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spacing w:line="246" w:lineRule="auto"/>
        <w:ind w:left="695" w:firstLine="0"/>
        <w:rPr/>
      </w:pPr>
      <w:r w:rsidDel="00000000" w:rsidR="00000000" w:rsidRPr="00000000">
        <w:rPr>
          <w:i w:val="1"/>
          <w:rtl w:val="0"/>
        </w:rPr>
        <w:t xml:space="preserve">Відповідь. </w:t>
      </w:r>
      <w:r w:rsidDel="00000000" w:rsidR="00000000" w:rsidRPr="00000000">
        <w:rPr>
          <w:rtl w:val="0"/>
        </w:rPr>
        <w:t xml:space="preserve">0,0035 г.</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 нітробензолу в 210 мг суміші органічних речовин, розчинених в 100 мл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якщо для відно- влення його на ртутному катоді використано 26,74 Кл електрики. Відновлення нітробензолу відбувається за реакцією</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72667" cy="188975"/>
            <wp:effectExtent b="0" l="0" r="0" t="0"/>
            <wp:docPr id="289" name="image235.jpg"/>
            <a:graphic>
              <a:graphicData uri="http://schemas.openxmlformats.org/drawingml/2006/picture">
                <pic:pic>
                  <pic:nvPicPr>
                    <pic:cNvPr id="0" name="image235.jpg"/>
                    <pic:cNvPicPr preferRelativeResize="0"/>
                  </pic:nvPicPr>
                  <pic:blipFill>
                    <a:blip r:embed="rId159"/>
                    <a:srcRect b="0" l="0" r="0" t="0"/>
                    <a:stretch>
                      <a:fillRect/>
                    </a:stretch>
                  </pic:blipFill>
                  <pic:spPr>
                    <a:xfrm>
                      <a:off x="0" y="0"/>
                      <a:ext cx="2272667" cy="188975"/>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0" w:line="237"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маси відновленого нітробензолу використовує- мо формулу</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19741" cy="310896"/>
            <wp:effectExtent b="0" l="0" r="0" t="0"/>
            <wp:docPr id="287" name="image233.jpg"/>
            <a:graphic>
              <a:graphicData uri="http://schemas.openxmlformats.org/drawingml/2006/picture">
                <pic:pic>
                  <pic:nvPicPr>
                    <pic:cNvPr id="0" name="image233.jpg"/>
                    <pic:cNvPicPr preferRelativeResize="0"/>
                  </pic:nvPicPr>
                  <pic:blipFill>
                    <a:blip r:embed="rId160"/>
                    <a:srcRect b="0" l="0" r="0" t="0"/>
                    <a:stretch>
                      <a:fillRect/>
                    </a:stretch>
                  </pic:blipFill>
                  <pic:spPr>
                    <a:xfrm>
                      <a:off x="0" y="0"/>
                      <a:ext cx="3619741" cy="310896"/>
                    </a:xfrm>
                    <a:prstGeom prst="rect"/>
                    <a:ln/>
                  </pic:spPr>
                </pic:pic>
              </a:graphicData>
            </a:graphic>
          </wp:inline>
        </w:drawing>
      </w:r>
      <w:r w:rsidDel="00000000" w:rsidR="00000000" w:rsidRPr="00000000">
        <w:rPr>
          <w:rtl w:val="0"/>
        </w:rPr>
      </w:r>
    </w:p>
    <w:p w:rsidR="00000000" w:rsidDel="00000000" w:rsidP="00000000" w:rsidRDefault="00000000" w:rsidRPr="00000000" w14:paraId="0000043B">
      <w:pPr>
        <w:spacing w:before="117" w:lineRule="auto"/>
        <w:ind w:left="695" w:firstLine="0"/>
        <w:rPr/>
      </w:pPr>
      <w:r w:rsidDel="00000000" w:rsidR="00000000" w:rsidRPr="00000000">
        <w:rPr>
          <w:i w:val="1"/>
          <w:rtl w:val="0"/>
        </w:rPr>
        <w:t xml:space="preserve">Відповідь. </w:t>
      </w:r>
      <w:r w:rsidDel="00000000" w:rsidR="00000000" w:rsidRPr="00000000">
        <w:rPr>
          <w:rtl w:val="0"/>
        </w:rPr>
        <w:t xml:space="preserve">4,06 %.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об'єм водню і кисню виділиться під час елек- тролізу розчину сульфатної кислоти протягом 15 хв, якщо підтри- мувати силу струму 2 А?</w:t>
      </w:r>
    </w:p>
    <w:p w:rsidR="00000000" w:rsidDel="00000000" w:rsidP="00000000" w:rsidRDefault="00000000" w:rsidRPr="00000000" w14:paraId="0000043D">
      <w:pPr>
        <w:ind w:left="695" w:firstLine="0"/>
        <w:rPr>
          <w:i w:val="1"/>
        </w:rPr>
      </w:pPr>
      <w:r w:rsidDel="00000000" w:rsidR="00000000" w:rsidRPr="00000000">
        <w:rPr>
          <w:i w:val="1"/>
          <w:rtl w:val="0"/>
        </w:rPr>
        <w:t xml:space="preserve">Розв'язування</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1"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електролізу використали кількість електрики:</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364592" cy="210026"/>
            <wp:effectExtent b="0" l="0" r="0" t="0"/>
            <wp:docPr id="292" name="image240.jpg"/>
            <a:graphic>
              <a:graphicData uri="http://schemas.openxmlformats.org/drawingml/2006/picture">
                <pic:pic>
                  <pic:nvPicPr>
                    <pic:cNvPr id="0" name="image240.jpg"/>
                    <pic:cNvPicPr preferRelativeResize="0"/>
                  </pic:nvPicPr>
                  <pic:blipFill>
                    <a:blip r:embed="rId161"/>
                    <a:srcRect b="0" l="0" r="0" t="0"/>
                    <a:stretch>
                      <a:fillRect/>
                    </a:stretch>
                  </pic:blipFill>
                  <pic:spPr>
                    <a:xfrm>
                      <a:off x="0" y="0"/>
                      <a:ext cx="1364592" cy="210026"/>
                    </a:xfrm>
                    <a:prstGeom prst="rect"/>
                    <a:ln/>
                  </pic:spPr>
                </pic:pic>
              </a:graphicData>
            </a:graphic>
          </wp:inline>
        </w:drawing>
      </w: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42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Для виділення одного моля еквівалента необхідно 96500 Кл або 26,8 А∙год. Отже,</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76614" cy="353568"/>
            <wp:effectExtent b="0" l="0" r="0" t="0"/>
            <wp:docPr id="330" name="image286.jpg"/>
            <a:graphic>
              <a:graphicData uri="http://schemas.openxmlformats.org/drawingml/2006/picture">
                <pic:pic>
                  <pic:nvPicPr>
                    <pic:cNvPr id="0" name="image286.jpg"/>
                    <pic:cNvPicPr preferRelativeResize="0"/>
                  </pic:nvPicPr>
                  <pic:blipFill>
                    <a:blip r:embed="rId162"/>
                    <a:srcRect b="0" l="0" r="0" t="0"/>
                    <a:stretch>
                      <a:fillRect/>
                    </a:stretch>
                  </pic:blipFill>
                  <pic:spPr>
                    <a:xfrm>
                      <a:off x="0" y="0"/>
                      <a:ext cx="1776614" cy="353568"/>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ind w:left="695" w:firstLine="0"/>
        <w:rPr/>
      </w:pPr>
      <w:r w:rsidDel="00000000" w:rsidR="00000000" w:rsidRPr="00000000">
        <w:rPr>
          <w:i w:val="1"/>
          <w:rtl w:val="0"/>
        </w:rPr>
        <w:t xml:space="preserve">Відповідь. </w:t>
      </w:r>
      <w:r w:rsidDel="00000000" w:rsidR="00000000" w:rsidRPr="00000000">
        <w:rPr>
          <w:rtl w:val="0"/>
        </w:rPr>
        <w:t xml:space="preserve">208,95 мл газу.</w:t>
      </w:r>
    </w:p>
    <w:p w:rsidR="00000000" w:rsidDel="00000000" w:rsidP="00000000" w:rsidRDefault="00000000" w:rsidRPr="00000000" w14:paraId="00000443">
      <w:pPr>
        <w:spacing w:before="248" w:lineRule="auto"/>
        <w:ind w:left="1948"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044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919"/>
        </w:tabs>
        <w:spacing w:after="0" w:before="251" w:line="240" w:lineRule="auto"/>
        <w:ind w:left="267" w:right="456"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руди масою 1,2540 г розчинили в суміші кислот, від- новили Ферум до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перевели в мірну колбу об'ємом 250 мл. Аліквоту розчину в обсязі 2 мл відтитрували іонами Ванадію (V), електрогенерованими з ванадієвого електрода. Визначити вміст (%) заліза в руді, якщо генерування іонів Ванадію (V) відбувалося під дією струму силою 40 мА протягом 15 хв 40 с.</w:t>
      </w:r>
    </w:p>
    <w:p w:rsidR="00000000" w:rsidDel="00000000" w:rsidP="00000000" w:rsidRDefault="00000000" w:rsidRPr="00000000" w14:paraId="0000044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919"/>
        </w:tabs>
        <w:spacing w:after="0" w:before="4" w:line="240" w:lineRule="auto"/>
        <w:ind w:left="267" w:right="641" w:firstLine="42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фенолу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(мкг/мл)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стічній воді, якщо пробу останньої об'ємом 50 мл підкислили та додали надлишок КВr. Для реакції</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59079" cy="198024"/>
            <wp:effectExtent b="0" l="0" r="0" t="0"/>
            <wp:docPr id="328" name="image296.jpg"/>
            <a:graphic>
              <a:graphicData uri="http://schemas.openxmlformats.org/drawingml/2006/picture">
                <pic:pic>
                  <pic:nvPicPr>
                    <pic:cNvPr id="0" name="image296.jpg"/>
                    <pic:cNvPicPr preferRelativeResize="0"/>
                  </pic:nvPicPr>
                  <pic:blipFill>
                    <a:blip r:embed="rId163"/>
                    <a:srcRect b="0" l="0" r="0" t="0"/>
                    <a:stretch>
                      <a:fillRect/>
                    </a:stretch>
                  </pic:blipFill>
                  <pic:spPr>
                    <a:xfrm>
                      <a:off x="0" y="0"/>
                      <a:ext cx="2059079" cy="198024"/>
                    </a:xfrm>
                    <a:prstGeom prst="rect"/>
                    <a:ln/>
                  </pic:spPr>
                </pic:pic>
              </a:graphicData>
            </a:graphic>
          </wp:inline>
        </w:drawing>
      </w: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0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реагент генерували протягом 2 хв 42 с струмом силою 30 мА.</w:t>
      </w:r>
    </w:p>
    <w:p w:rsidR="00000000" w:rsidDel="00000000" w:rsidP="00000000" w:rsidRDefault="00000000" w:rsidRPr="00000000" w14:paraId="0000044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919"/>
        </w:tabs>
        <w:spacing w:after="0" w:before="75" w:line="240" w:lineRule="auto"/>
        <w:ind w:left="267" w:right="49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кількість електронів, які беруть участь в анодному розчиненні ванадію зі струмом силою 300 мА протягом 5 хв 47 с, якщо на титрування одержаних продуктів електролізу використано 20,47 мл 0,0050 М розчину солі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4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378"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гідрогенсульфіду, який міститься в літрі води, якщо для титрування 20 мл проби генерували 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протягом 6 хв 5 с зі струмом силою 50 мА. Титрування відбувається за реакцією</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4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429645" cy="174021"/>
            <wp:effectExtent b="0" l="0" r="0" t="0"/>
            <wp:docPr id="334" name="image290.jpg"/>
            <a:graphic>
              <a:graphicData uri="http://schemas.openxmlformats.org/drawingml/2006/picture">
                <pic:pic>
                  <pic:nvPicPr>
                    <pic:cNvPr id="0" name="image290.jpg"/>
                    <pic:cNvPicPr preferRelativeResize="0"/>
                  </pic:nvPicPr>
                  <pic:blipFill>
                    <a:blip r:embed="rId164"/>
                    <a:srcRect b="0" l="0" r="0" t="0"/>
                    <a:stretch>
                      <a:fillRect/>
                    </a:stretch>
                  </pic:blipFill>
                  <pic:spPr>
                    <a:xfrm>
                      <a:off x="0" y="0"/>
                      <a:ext cx="1429645" cy="174021"/>
                    </a:xfrm>
                    <a:prstGeom prst="rect"/>
                    <a:ln/>
                  </pic:spPr>
                </pic:pic>
              </a:graphicData>
            </a:graphic>
          </wp:inline>
        </w:drawing>
      </w:r>
      <w:r w:rsidDel="00000000" w:rsidR="00000000" w:rsidRPr="00000000">
        <w:rPr>
          <w:rtl w:val="0"/>
        </w:rPr>
      </w:r>
    </w:p>
    <w:p w:rsidR="00000000" w:rsidDel="00000000" w:rsidP="00000000" w:rsidRDefault="00000000" w:rsidRPr="00000000" w14:paraId="0000044B">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267" w:right="389"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іонів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до проби об'ємом 25 мл додали надлишок комплексону ртуті (HgY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Аніон ЕДТА генеру- вали на ртутному катоді зі струмом силою 20,1 мА протягом 2 хв 56 с. Визначити вміст СаСО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(мг/л)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воді.</w:t>
      </w:r>
    </w:p>
    <w:p w:rsidR="00000000" w:rsidDel="00000000" w:rsidP="00000000" w:rsidRDefault="00000000" w:rsidRPr="00000000" w14:paraId="0000044C">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919"/>
        </w:tabs>
        <w:spacing w:after="0" w:before="0" w:line="240" w:lineRule="auto"/>
        <w:ind w:left="267" w:right="434" w:firstLine="42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кулонометричного аналізу розчину, який містить іони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процесі електролізу отримали 0,4050 г осаду металів. За цей же час у срібному кулонометрі виділилось 0,8366 г срібла. Визначити вміст (г) іонів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електроліті.</w:t>
      </w:r>
    </w:p>
    <w:p w:rsidR="00000000" w:rsidDel="00000000" w:rsidP="00000000" w:rsidRDefault="00000000" w:rsidRPr="00000000" w14:paraId="0000044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267" w:right="78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визначення вмісту кобальту в 1,5 г кольорового сплаву в срібному кулонометрі виділилось 0,0755 г срібла. Визначити вміст кобальту (%) у сплаві.</w:t>
      </w:r>
    </w:p>
    <w:p w:rsidR="00000000" w:rsidDel="00000000" w:rsidP="00000000" w:rsidRDefault="00000000" w:rsidRPr="00000000" w14:paraId="0000044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267" w:right="43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вольфрамової присадки масою 0,6000 г перевели в розчин і виділили Алюміній у вигляді оксихінолінату. Осад після очищення розчинили в невеликому об'ємі концентрованої НСl і 8- оксихінолін, який виділився, відтитрували в кулонометричній ко- мірці бромом, генерованим з КВr. Кінець реакції визначали біам- перометрично. Знайти масову частку (%) Аl в досліджуваному зра- зку, якщо титрування відбувалось зі струмом силою 8,0 мА протягом 128 с (вихід за струмом 100 %).</w:t>
      </w:r>
    </w:p>
    <w:p w:rsidR="00000000" w:rsidDel="00000000" w:rsidP="00000000" w:rsidRDefault="00000000" w:rsidRPr="00000000" w14:paraId="0000044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45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0,5287 г розчинили і виділили Куп- рум у вигляді оксихінолінату. Осад розчинили в невеликому об'ємі концентрованої НСl і 8-оксихінолін, який виділився, відтитрували зі струмом силою 6,5 мА протягом 135 с в кулонометричній комірці бромом, генерованим з КВr. Кінець реакції визначали біамперо- метрично. Обчислити вміст (%) Купруму в досліджуваному зразку (вихід за струмом 95 %).</w:t>
      </w:r>
    </w:p>
    <w:p w:rsidR="00000000" w:rsidDel="00000000" w:rsidP="00000000" w:rsidRDefault="00000000" w:rsidRPr="00000000" w14:paraId="0000045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39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кулонометричного аналізу розчину, який містить іони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внаслідок електролізу виділилось 0,4050 г металів. За той же час у срібному кулонометрі виділилось 0,2750 г срібла. Ви- значити вміст (г) іонів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розчині.</w:t>
      </w:r>
    </w:p>
    <w:p w:rsidR="00000000" w:rsidDel="00000000" w:rsidP="00000000" w:rsidRDefault="00000000" w:rsidRPr="00000000" w14:paraId="0000045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4"/>
        </w:tabs>
        <w:spacing w:after="0" w:before="0" w:line="240" w:lineRule="auto"/>
        <w:ind w:left="1324" w:right="0" w:hanging="335.99999999999994"/>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ацетатної кислоти в ацетонітрилі</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використали метод кулонометричного титрування його іонами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утворюються під час електролізу води в катодному прострорі комірки. Визначити молярну концентрацію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СООН у розчині, якщо електроліз здійснювали зі струмом силою 25,0 мА протягом 85 с, а об'єм досліджуваного розчину становив 60,0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5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18"/>
        </w:tabs>
        <w:spacing w:after="0" w:before="6" w:line="240" w:lineRule="auto"/>
        <w:ind w:left="267" w:right="100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Кулонометричне титрування іонів Се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електрогенерованими зі струмом силою 25,2 мА іонами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закінчилось за 200 с. Визначити масу іонів Се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містяться в розчині.</w:t>
      </w:r>
    </w:p>
    <w:p w:rsidR="00000000" w:rsidDel="00000000" w:rsidP="00000000" w:rsidRDefault="00000000" w:rsidRPr="00000000" w14:paraId="0000045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1" w:line="240" w:lineRule="auto"/>
        <w:ind w:left="267" w:right="41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алюмінію масою 1,2245 г розчинили і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містяться в пробі як домішка, кулонометрично відтитрували електровідновленими (зі струмом силою 4,0 мА) іонами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Генера- ція титранту тривала 80 с. Визначити масову частку (%) заліза в алюмінії.</w:t>
      </w:r>
    </w:p>
    <w:p w:rsidR="00000000" w:rsidDel="00000000" w:rsidP="00000000" w:rsidRDefault="00000000" w:rsidRPr="00000000" w14:paraId="0000045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3" w:line="240" w:lineRule="auto"/>
        <w:ind w:left="267" w:right="46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досліджуваному зразку, якщо наважку цього зразка масою 0,2536 г розчинили і іони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титрували зі струмом силою 6,0 мА протягом 150 с іонами ЕДТА, генерованими з ртутного комплексу в кулонометричній комірці (у генеруванні 1 моль ЕДТА беруть участь 2 електрони). Кінець реакції визначали потенціометричним методом (вихід за струмом 90 %).</w:t>
      </w:r>
    </w:p>
    <w:p w:rsidR="00000000" w:rsidDel="00000000" w:rsidP="00000000" w:rsidRDefault="00000000" w:rsidRPr="00000000" w14:paraId="0000045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1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руди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і відновили Ферум до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потім у кулонометричній комірці кількісно окислили його на платиновому аноді з контрольованим потенціалом. Кількість використаної електрики визначили за допомогою кулонометра, який мав платиновий анод, занурений в розчин КІ. На титрування йоду, який виділився в кулонометрі, витратили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0,0500 М розчину Na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масову частку (%) Феруму в руді за такими даними:</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88159" cy="519684"/>
            <wp:effectExtent b="0" l="0" r="0" t="0"/>
            <wp:docPr id="332" name="image292.png"/>
            <a:graphic>
              <a:graphicData uri="http://schemas.openxmlformats.org/drawingml/2006/picture">
                <pic:pic>
                  <pic:nvPicPr>
                    <pic:cNvPr id="0" name="image292.png"/>
                    <pic:cNvPicPr preferRelativeResize="0"/>
                  </pic:nvPicPr>
                  <pic:blipFill>
                    <a:blip r:embed="rId165"/>
                    <a:srcRect b="0" l="0" r="0" t="0"/>
                    <a:stretch>
                      <a:fillRect/>
                    </a:stretch>
                  </pic:blipFill>
                  <pic:spPr>
                    <a:xfrm>
                      <a:off x="0" y="0"/>
                      <a:ext cx="3288159" cy="519684"/>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9" w:line="240" w:lineRule="auto"/>
        <w:ind w:left="267" w:right="40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Пробу речовини, яка містить Арсен,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перевели в розчин. Арсен відновили до ступеня окислення +3. Після видалення надлишку відновника Арсен (III) окислили електрогенерованим Вr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слаболужному середовищі за реакцією</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101" w:lineRule="auto"/>
        <w:ind w:left="13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HAsO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Вr + 2НСО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HAsO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+ 2СО + Н О</w:t>
      </w:r>
    </w:p>
    <w:p w:rsidR="00000000" w:rsidDel="00000000" w:rsidP="00000000" w:rsidRDefault="00000000" w:rsidRPr="00000000" w14:paraId="0000045A">
      <w:pPr>
        <w:tabs>
          <w:tab w:val="left" w:leader="none" w:pos="2520"/>
          <w:tab w:val="left" w:leader="none" w:pos="3399"/>
          <w:tab w:val="left" w:leader="none" w:pos="4378"/>
          <w:tab w:val="left" w:leader="none" w:pos="5833"/>
          <w:tab w:val="left" w:leader="none" w:pos="6290"/>
        </w:tabs>
        <w:spacing w:line="155" w:lineRule="auto"/>
        <w:ind w:left="1876" w:firstLine="0"/>
        <w:rPr>
          <w:sz w:val="14"/>
          <w:szCs w:val="14"/>
        </w:rPr>
      </w:pPr>
      <w:r w:rsidDel="00000000" w:rsidR="00000000" w:rsidRPr="00000000">
        <w:rPr>
          <w:sz w:val="14"/>
          <w:szCs w:val="14"/>
          <w:rtl w:val="0"/>
        </w:rPr>
        <w:t xml:space="preserve">3</w:t>
        <w:tab/>
        <w:t xml:space="preserve">2</w:t>
        <w:tab/>
        <w:t xml:space="preserve">3</w:t>
        <w:tab/>
        <w:t xml:space="preserve">4</w:t>
        <w:tab/>
        <w:t xml:space="preserve">2</w:t>
        <w:tab/>
        <w:t xml:space="preserve">2</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67" w:right="662"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Кількість витраченої електрики визначили кулонометром, який мав платиновий анод, занурений у розчин КІ. На титрування йоду витратили Vмл 0,0025 М розчину Na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масову</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частку (%) Арсену у вихідному зразку за такими даними:</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705184" cy="469391"/>
            <wp:effectExtent b="0" l="0" r="0" t="0"/>
            <wp:docPr id="322" name="image280.jpg"/>
            <a:graphic>
              <a:graphicData uri="http://schemas.openxmlformats.org/drawingml/2006/picture">
                <pic:pic>
                  <pic:nvPicPr>
                    <pic:cNvPr id="0" name="image280.jpg"/>
                    <pic:cNvPicPr preferRelativeResize="0"/>
                  </pic:nvPicPr>
                  <pic:blipFill>
                    <a:blip r:embed="rId166"/>
                    <a:srcRect b="0" l="0" r="0" t="0"/>
                    <a:stretch>
                      <a:fillRect/>
                    </a:stretch>
                  </pic:blipFill>
                  <pic:spPr>
                    <a:xfrm>
                      <a:off x="0" y="0"/>
                      <a:ext cx="3705184" cy="469391"/>
                    </a:xfrm>
                    <a:prstGeom prst="rect"/>
                    <a:ln/>
                  </pic:spPr>
                </pic:pic>
              </a:graphicData>
            </a:graphic>
          </wp:inline>
        </w:drawing>
      </w:r>
      <w:r w:rsidDel="00000000" w:rsidR="00000000" w:rsidRPr="00000000">
        <w:rPr>
          <w:rtl w:val="0"/>
        </w:rPr>
      </w:r>
    </w:p>
    <w:p w:rsidR="00000000" w:rsidDel="00000000" w:rsidP="00000000" w:rsidRDefault="00000000" w:rsidRPr="00000000" w14:paraId="0000045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4" w:before="241" w:line="240" w:lineRule="auto"/>
        <w:ind w:left="267" w:right="48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Пікратну кислоту повністю відновили в кулонометричній комірці за реакцією</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93231" cy="176784"/>
            <wp:effectExtent b="0" l="0" r="0" t="0"/>
            <wp:docPr id="320" name="image276.jpg"/>
            <a:graphic>
              <a:graphicData uri="http://schemas.openxmlformats.org/drawingml/2006/picture">
                <pic:pic>
                  <pic:nvPicPr>
                    <pic:cNvPr id="0" name="image276.jpg"/>
                    <pic:cNvPicPr preferRelativeResize="0"/>
                  </pic:nvPicPr>
                  <pic:blipFill>
                    <a:blip r:embed="rId167"/>
                    <a:srcRect b="0" l="0" r="0" t="0"/>
                    <a:stretch>
                      <a:fillRect/>
                    </a:stretch>
                  </pic:blipFill>
                  <pic:spPr>
                    <a:xfrm>
                      <a:off x="0" y="0"/>
                      <a:ext cx="3093231" cy="176784"/>
                    </a:xfrm>
                    <a:prstGeom prst="rect"/>
                    <a:ln/>
                  </pic:spPr>
                </pic:pic>
              </a:graphicData>
            </a:graphic>
          </wp:inline>
        </w:drawing>
      </w: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Кількість витраченої електрики визначили за кількістю йоду, який виділився в йодидному кулонометрі, на титрування якого ви- тратили Vмл 0,0200 М розчину Na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масу пікратної кислоти в розчині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такими даними:</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67781" cy="324040"/>
            <wp:effectExtent b="0" l="0" r="0" t="0"/>
            <wp:docPr id="326" name="image281.jpg"/>
            <a:graphic>
              <a:graphicData uri="http://schemas.openxmlformats.org/drawingml/2006/picture">
                <pic:pic>
                  <pic:nvPicPr>
                    <pic:cNvPr id="0" name="image281.jpg"/>
                    <pic:cNvPicPr preferRelativeResize="0"/>
                  </pic:nvPicPr>
                  <pic:blipFill>
                    <a:blip r:embed="rId168"/>
                    <a:srcRect b="0" l="0" r="0" t="0"/>
                    <a:stretch>
                      <a:fillRect/>
                    </a:stretch>
                  </pic:blipFill>
                  <pic:spPr>
                    <a:xfrm>
                      <a:off x="0" y="0"/>
                      <a:ext cx="3667781" cy="324040"/>
                    </a:xfrm>
                    <a:prstGeom prst="rect"/>
                    <a:ln/>
                  </pic:spPr>
                </pic:pic>
              </a:graphicData>
            </a:graphic>
          </wp:inline>
        </w:drawing>
      </w:r>
      <w:r w:rsidDel="00000000" w:rsidR="00000000" w:rsidRPr="00000000">
        <w:rPr>
          <w:rtl w:val="0"/>
        </w:rPr>
      </w:r>
    </w:p>
    <w:p w:rsidR="00000000" w:rsidDel="00000000" w:rsidP="00000000" w:rsidRDefault="00000000" w:rsidRPr="00000000" w14:paraId="0000046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4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титрування йодид-іонів використовували іони МпО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генерувались в анодному просторі кулонометричної комірки в сульфатнокислому середовищі. Точку еквівалентності встановили потенціометрично.</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4191000</wp:posOffset>
                </wp:positionH>
                <wp:positionV relativeFrom="paragraph">
                  <wp:posOffset>50800</wp:posOffset>
                </wp:positionV>
                <wp:extent cx="53975" cy="107950"/>
                <wp:effectExtent b="0" l="0" r="0" t="0"/>
                <wp:wrapNone/>
                <wp:docPr id="30" name=""/>
                <a:graphic>
                  <a:graphicData uri="http://schemas.microsoft.com/office/word/2010/wordprocessingShape">
                    <wps:wsp>
                      <wps:cNvSpPr/>
                      <wps:cNvPr id="73" name="Shape 73"/>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4191000</wp:posOffset>
                </wp:positionH>
                <wp:positionV relativeFrom="paragraph">
                  <wp:posOffset>50800</wp:posOffset>
                </wp:positionV>
                <wp:extent cx="53975" cy="107950"/>
                <wp:effectExtent b="0" l="0" r="0" t="0"/>
                <wp:wrapNone/>
                <wp:docPr id="30" name="image84.png"/>
                <a:graphic>
                  <a:graphicData uri="http://schemas.openxmlformats.org/drawingml/2006/picture">
                    <pic:pic>
                      <pic:nvPicPr>
                        <pic:cNvPr id="0" name="image84.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масу йодидів у розчині, якщо титрування тривало</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з постійною силою струму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 використовуючи такі дані:</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49158" cy="505968"/>
            <wp:effectExtent b="0" l="0" r="0" t="0"/>
            <wp:docPr id="325" name="image287.jpg"/>
            <a:graphic>
              <a:graphicData uri="http://schemas.openxmlformats.org/drawingml/2006/picture">
                <pic:pic>
                  <pic:nvPicPr>
                    <pic:cNvPr id="0" name="image287.jpg"/>
                    <pic:cNvPicPr preferRelativeResize="0"/>
                  </pic:nvPicPr>
                  <pic:blipFill>
                    <a:blip r:embed="rId169"/>
                    <a:srcRect b="0" l="0" r="0" t="0"/>
                    <a:stretch>
                      <a:fillRect/>
                    </a:stretch>
                  </pic:blipFill>
                  <pic:spPr>
                    <a:xfrm>
                      <a:off x="0" y="0"/>
                      <a:ext cx="3449158" cy="505968"/>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63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гідрогенсульфіду у воді визначали в кулонометричній комірці електрогенерованими іонами йоду. Після додавання KI до проби води для титрування було протрібно пропустити струм силою I мА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 Титрування здійснювали за реакцією</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302428" cy="180022"/>
            <wp:effectExtent b="0" l="0" r="0" t="0"/>
            <wp:docPr id="317" name="image271.jpg"/>
            <a:graphic>
              <a:graphicData uri="http://schemas.openxmlformats.org/drawingml/2006/picture">
                <pic:pic>
                  <pic:nvPicPr>
                    <pic:cNvPr id="0" name="image271.jpg"/>
                    <pic:cNvPicPr preferRelativeResize="0"/>
                  </pic:nvPicPr>
                  <pic:blipFill>
                    <a:blip r:embed="rId170"/>
                    <a:srcRect b="0" l="0" r="0" t="0"/>
                    <a:stretch>
                      <a:fillRect/>
                    </a:stretch>
                  </pic:blipFill>
                  <pic:spPr>
                    <a:xfrm>
                      <a:off x="0" y="0"/>
                      <a:ext cx="1302428" cy="180022"/>
                    </a:xfrm>
                    <a:prstGeom prst="rect"/>
                    <a:ln/>
                  </pic:spPr>
                </pic:pic>
              </a:graphicData>
            </a:graphic>
          </wp:inline>
        </w:drawing>
      </w: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масу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(мг) у пробі за такими даними:</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73502" cy="499872"/>
            <wp:effectExtent b="0" l="0" r="0" t="0"/>
            <wp:docPr id="315" name="image274.jpg"/>
            <a:graphic>
              <a:graphicData uri="http://schemas.openxmlformats.org/drawingml/2006/picture">
                <pic:pic>
                  <pic:nvPicPr>
                    <pic:cNvPr id="0" name="image274.jpg"/>
                    <pic:cNvPicPr preferRelativeResize="0"/>
                  </pic:nvPicPr>
                  <pic:blipFill>
                    <a:blip r:embed="rId171"/>
                    <a:srcRect b="0" l="0" r="0" t="0"/>
                    <a:stretch>
                      <a:fillRect/>
                    </a:stretch>
                  </pic:blipFill>
                  <pic:spPr>
                    <a:xfrm>
                      <a:off x="0" y="0"/>
                      <a:ext cx="3573502" cy="499872"/>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387"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ацетатної кислоти в ацетонітрилі використали метод кулонометричного титрування її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іонами, які утворюються під час електролізу води в прикатодному просторі. Точку еквівалентності встановили потенціометрично. Визначити молярну концентрацію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СООН, якщо сила струму, при якій ге- нерували титрант, становила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 електроліз здійснювали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а об'єми використаних розчинів були такими:</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62414" cy="585215"/>
            <wp:effectExtent b="0" l="0" r="0" t="0"/>
            <wp:docPr id="259" name="image202.png"/>
            <a:graphic>
              <a:graphicData uri="http://schemas.openxmlformats.org/drawingml/2006/picture">
                <pic:pic>
                  <pic:nvPicPr>
                    <pic:cNvPr id="0" name="image202.png"/>
                    <pic:cNvPicPr preferRelativeResize="0"/>
                  </pic:nvPicPr>
                  <pic:blipFill>
                    <a:blip r:embed="rId172"/>
                    <a:srcRect b="0" l="0" r="0" t="0"/>
                    <a:stretch>
                      <a:fillRect/>
                    </a:stretch>
                  </pic:blipFill>
                  <pic:spPr>
                    <a:xfrm>
                      <a:off x="0" y="0"/>
                      <a:ext cx="3462414" cy="585215"/>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30" w:line="240" w:lineRule="auto"/>
        <w:ind w:left="267" w:right="53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сурми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перевели в розчин і домішку алюмінію, яка міститься в пробі, виділили у вигляді оксихінолінату. Після очищення й розчинення осаду в хлоридній кислоті виконали кулонометирчне титрування оксихіноліну бромом, генерованим з КВr зі струмом силою 8,5 мА. Точку еквівалентності визначили біампeрометрично через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Визначити масову частку (%) алюмінію в сурмі за такими даними:</w:t>
      </w:r>
      <w:r w:rsidDel="00000000" w:rsidR="00000000" w:rsidRPr="00000000">
        <w:drawing>
          <wp:anchor allowOverlap="1" behindDoc="0" distB="0" distT="0" distL="0" distR="0" hidden="0" layoutInCell="1" locked="0" relativeHeight="0" simplePos="0">
            <wp:simplePos x="0" y="0"/>
            <wp:positionH relativeFrom="column">
              <wp:posOffset>882793</wp:posOffset>
            </wp:positionH>
            <wp:positionV relativeFrom="paragraph">
              <wp:posOffset>1148714</wp:posOffset>
            </wp:positionV>
            <wp:extent cx="3616219" cy="469391"/>
            <wp:effectExtent b="0" l="0" r="0" t="0"/>
            <wp:wrapTopAndBottom distB="0" distT="0"/>
            <wp:docPr id="358" name="image320.jpg"/>
            <a:graphic>
              <a:graphicData uri="http://schemas.openxmlformats.org/drawingml/2006/picture">
                <pic:pic>
                  <pic:nvPicPr>
                    <pic:cNvPr id="0" name="image320.jpg"/>
                    <pic:cNvPicPr preferRelativeResize="0"/>
                  </pic:nvPicPr>
                  <pic:blipFill>
                    <a:blip r:embed="rId173"/>
                    <a:srcRect b="0" l="0" r="0" t="0"/>
                    <a:stretch>
                      <a:fillRect/>
                    </a:stretch>
                  </pic:blipFill>
                  <pic:spPr>
                    <a:xfrm>
                      <a:off x="0" y="0"/>
                      <a:ext cx="3616219" cy="469391"/>
                    </a:xfrm>
                    <a:prstGeom prst="rect"/>
                    <a:ln/>
                  </pic:spPr>
                </pic:pic>
              </a:graphicData>
            </a:graphic>
          </wp:anchor>
        </w:drawing>
      </w:r>
    </w:p>
    <w:p w:rsidR="00000000" w:rsidDel="00000000" w:rsidP="00000000" w:rsidRDefault="00000000" w:rsidRPr="00000000" w14:paraId="0000046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8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Нітробензол, який міститься 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суміші органічних речовин, відновлювали на ртутному катоді до фенілгідроксиламіну з потенціалом -0,96 В (відносно НКЕ) за реакцією</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70548" cy="212598"/>
            <wp:effectExtent b="0" l="0" r="0" t="0"/>
            <wp:docPr id="248" name="image190.jpg"/>
            <a:graphic>
              <a:graphicData uri="http://schemas.openxmlformats.org/drawingml/2006/picture">
                <pic:pic>
                  <pic:nvPicPr>
                    <pic:cNvPr id="0" name="image190.jpg"/>
                    <pic:cNvPicPr preferRelativeResize="0"/>
                  </pic:nvPicPr>
                  <pic:blipFill>
                    <a:blip r:embed="rId174"/>
                    <a:srcRect b="0" l="0" r="0" t="0"/>
                    <a:stretch>
                      <a:fillRect/>
                    </a:stretch>
                  </pic:blipFill>
                  <pic:spPr>
                    <a:xfrm>
                      <a:off x="0" y="0"/>
                      <a:ext cx="2270548" cy="212598"/>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 суміші розчинили в метанолі, відновлення здійснювали зі струмом силою 7,5 мА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 Визначити масову частку (%) нітробензолу в суміші за такими даними:</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747740" cy="432815"/>
            <wp:effectExtent b="0" l="0" r="0" t="0"/>
            <wp:docPr id="254" name="image195.jpg"/>
            <a:graphic>
              <a:graphicData uri="http://schemas.openxmlformats.org/drawingml/2006/picture">
                <pic:pic>
                  <pic:nvPicPr>
                    <pic:cNvPr id="0" name="image195.jpg"/>
                    <pic:cNvPicPr preferRelativeResize="0"/>
                  </pic:nvPicPr>
                  <pic:blipFill>
                    <a:blip r:embed="rId175"/>
                    <a:srcRect b="0" l="0" r="0" t="0"/>
                    <a:stretch>
                      <a:fillRect/>
                    </a:stretch>
                  </pic:blipFill>
                  <pic:spPr>
                    <a:xfrm>
                      <a:off x="0" y="0"/>
                      <a:ext cx="3747740" cy="432815"/>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60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ртутному катоді карбону тетрахлорид відновлюється до хлороформу (Е = -1,0 В відносно НКЕ) за реакцією</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677025" cy="195071"/>
            <wp:effectExtent b="0" l="0" r="0" t="0"/>
            <wp:docPr id="251" name="image194.jpg"/>
            <a:graphic>
              <a:graphicData uri="http://schemas.openxmlformats.org/drawingml/2006/picture">
                <pic:pic>
                  <pic:nvPicPr>
                    <pic:cNvPr id="0" name="image194.jpg"/>
                    <pic:cNvPicPr preferRelativeResize="0"/>
                  </pic:nvPicPr>
                  <pic:blipFill>
                    <a:blip r:embed="rId176"/>
                    <a:srcRect b="0" l="0" r="0" t="0"/>
                    <a:stretch>
                      <a:fillRect/>
                    </a:stretch>
                  </pic:blipFill>
                  <pic:spPr>
                    <a:xfrm>
                      <a:off x="0" y="0"/>
                      <a:ext cx="2677025" cy="195071"/>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 речовини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яка містить ССl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розчинили в метанолі та піддавали електролізу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 = -1,0 В) до того часу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доки струм не зменшувався до нуля. Сила струму при цьому дорівнювала 6,25 мА. Визначити масову частку (%) ССl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речовині за такими даними:</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96242" cy="445007"/>
            <wp:effectExtent b="0" l="0" r="0" t="0"/>
            <wp:docPr id="243" name="image184.jpg"/>
            <a:graphic>
              <a:graphicData uri="http://schemas.openxmlformats.org/drawingml/2006/picture">
                <pic:pic>
                  <pic:nvPicPr>
                    <pic:cNvPr id="0" name="image184.jpg"/>
                    <pic:cNvPicPr preferRelativeResize="0"/>
                  </pic:nvPicPr>
                  <pic:blipFill>
                    <a:blip r:embed="rId177"/>
                    <a:srcRect b="0" l="0" r="0" t="0"/>
                    <a:stretch>
                      <a:fillRect/>
                    </a:stretch>
                  </pic:blipFill>
                  <pic:spPr>
                    <a:xfrm>
                      <a:off x="0" y="0"/>
                      <a:ext cx="3496242" cy="445007"/>
                    </a:xfrm>
                    <a:prstGeom prst="rect"/>
                    <a:ln/>
                  </pic:spPr>
                </pic:pic>
              </a:graphicData>
            </a:graphic>
          </wp:inline>
        </w:drawing>
      </w:r>
      <w:r w:rsidDel="00000000" w:rsidR="00000000" w:rsidRPr="00000000">
        <w:rPr>
          <w:rtl w:val="0"/>
        </w:rPr>
      </w:r>
    </w:p>
    <w:p w:rsidR="00000000" w:rsidDel="00000000" w:rsidP="00000000" w:rsidRDefault="00000000" w:rsidRPr="00000000" w14:paraId="0000047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55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ртутному катоді хлороформ відновлюється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 В відносно НКЕ) з утворенням метану за реакцією:</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31073" cy="188976"/>
            <wp:effectExtent b="0" l="0" r="0" t="0"/>
            <wp:docPr id="241" name="image185.jpg"/>
            <a:graphic>
              <a:graphicData uri="http://schemas.openxmlformats.org/drawingml/2006/picture">
                <pic:pic>
                  <pic:nvPicPr>
                    <pic:cNvPr id="0" name="image185.jpg"/>
                    <pic:cNvPicPr preferRelativeResize="0"/>
                  </pic:nvPicPr>
                  <pic:blipFill>
                    <a:blip r:embed="rId178"/>
                    <a:srcRect b="0" l="0" r="0" t="0"/>
                    <a:stretch>
                      <a:fillRect/>
                    </a:stretch>
                  </pic:blipFill>
                  <pic:spPr>
                    <a:xfrm>
                      <a:off x="0" y="0"/>
                      <a:ext cx="2331073" cy="188976"/>
                    </a:xfrm>
                    <a:prstGeom prst="rect"/>
                    <a:ln/>
                  </pic:spPr>
                </pic:pic>
              </a:graphicData>
            </a:graphic>
          </wp:inline>
        </w:drawing>
      </w: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 речовини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яка містить СНС1</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розчинили в метанолі та піддали електролізу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-1,80 В)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 Сила струму при цьому становила 8,5 мА. Визначити масову частку (%) СНСl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речовині за такими даними:</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5284" cy="445008"/>
            <wp:effectExtent b="0" l="0" r="0" t="0"/>
            <wp:docPr id="247" name="image191.jpg"/>
            <a:graphic>
              <a:graphicData uri="http://schemas.openxmlformats.org/drawingml/2006/picture">
                <pic:pic>
                  <pic:nvPicPr>
                    <pic:cNvPr id="0" name="image191.jpg"/>
                    <pic:cNvPicPr preferRelativeResize="0"/>
                  </pic:nvPicPr>
                  <pic:blipFill>
                    <a:blip r:embed="rId179"/>
                    <a:srcRect b="0" l="0" r="0" t="0"/>
                    <a:stretch>
                      <a:fillRect/>
                    </a:stretch>
                  </pic:blipFill>
                  <pic:spPr>
                    <a:xfrm>
                      <a:off x="0" y="0"/>
                      <a:ext cx="3625284" cy="445008"/>
                    </a:xfrm>
                    <a:prstGeom prst="rect"/>
                    <a:ln/>
                  </pic:spPr>
                </pic:pic>
              </a:graphicData>
            </a:graphic>
          </wp:inline>
        </w:drawing>
      </w:r>
      <w:r w:rsidDel="00000000" w:rsidR="00000000" w:rsidRPr="00000000">
        <w:rPr>
          <w:rtl w:val="0"/>
        </w:rPr>
      </w:r>
    </w:p>
    <w:p w:rsidR="00000000" w:rsidDel="00000000" w:rsidP="00000000" w:rsidRDefault="00000000" w:rsidRPr="00000000" w14:paraId="0000047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18"/>
        </w:tabs>
        <w:spacing w:after="0" w:before="0" w:line="240" w:lineRule="auto"/>
        <w:ind w:left="267" w:right="39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Масу наважки органічної кислоти визначали після розчи- нення очищеної сполуки у водно-спиртовій суміші кулонометричним титруванням електрогенерованими гідроксил-іонами. Для за- вершення реакції в присутності фенолфталеїну потрібно пропустити струм силою I А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Визначити масу сполуки (М</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екв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=172 г/моль·екв.) за такими даними:</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72078" cy="444055"/>
            <wp:effectExtent b="0" l="0" r="0" t="0"/>
            <wp:docPr id="245" name="image189.jpg"/>
            <a:graphic>
              <a:graphicData uri="http://schemas.openxmlformats.org/drawingml/2006/picture">
                <pic:pic>
                  <pic:nvPicPr>
                    <pic:cNvPr id="0" name="image189.jpg"/>
                    <pic:cNvPicPr preferRelativeResize="0"/>
                  </pic:nvPicPr>
                  <pic:blipFill>
                    <a:blip r:embed="rId180"/>
                    <a:srcRect b="0" l="0" r="0" t="0"/>
                    <a:stretch>
                      <a:fillRect/>
                    </a:stretch>
                  </pic:blipFill>
                  <pic:spPr>
                    <a:xfrm>
                      <a:off x="0" y="0"/>
                      <a:ext cx="3872078" cy="444055"/>
                    </a:xfrm>
                    <a:prstGeom prst="rect"/>
                    <a:ln/>
                  </pic:spPr>
                </pic:pic>
              </a:graphicData>
            </a:graphic>
          </wp:inline>
        </w:drawing>
      </w:r>
      <w:r w:rsidDel="00000000" w:rsidR="00000000" w:rsidRPr="00000000">
        <w:rPr>
          <w:rtl w:val="0"/>
        </w:rPr>
      </w:r>
    </w:p>
    <w:p w:rsidR="00000000" w:rsidDel="00000000" w:rsidP="00000000" w:rsidRDefault="00000000" w:rsidRPr="00000000" w14:paraId="0000047C">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18"/>
        </w:tabs>
        <w:spacing w:after="0" w:before="0" w:line="237" w:lineRule="auto"/>
        <w:ind w:left="267" w:right="53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8-oксихіноліну титрували бромом, генерованим з КВr в присутності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струмом силою І мА. Кінець реакції визначали біамперометрично. Визначити масу 8-оксихіноліну (мг), якщо електроліз тривав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а для окислення 1 моля оксихіноліну потрібно 2 молі Вr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Використати такі дані:</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3366" cy="414527"/>
            <wp:effectExtent b="0" l="0" r="0" t="0"/>
            <wp:docPr id="238" name="image181.jpg"/>
            <a:graphic>
              <a:graphicData uri="http://schemas.openxmlformats.org/drawingml/2006/picture">
                <pic:pic>
                  <pic:nvPicPr>
                    <pic:cNvPr id="0" name="image181.jpg"/>
                    <pic:cNvPicPr preferRelativeResize="0"/>
                  </pic:nvPicPr>
                  <pic:blipFill>
                    <a:blip r:embed="rId181"/>
                    <a:srcRect b="0" l="0" r="0" t="0"/>
                    <a:stretch>
                      <a:fillRect/>
                    </a:stretch>
                  </pic:blipFill>
                  <pic:spPr>
                    <a:xfrm>
                      <a:off x="0" y="0"/>
                      <a:ext cx="3623366" cy="414527"/>
                    </a:xfrm>
                    <a:prstGeom prst="rect"/>
                    <a:ln/>
                  </pic:spPr>
                </pic:pic>
              </a:graphicData>
            </a:graphic>
          </wp:inline>
        </w:drawing>
      </w:r>
      <w:r w:rsidDel="00000000" w:rsidR="00000000" w:rsidRPr="00000000">
        <w:rPr>
          <w:rtl w:val="0"/>
        </w:rPr>
      </w:r>
    </w:p>
    <w:p w:rsidR="00000000" w:rsidDel="00000000" w:rsidP="00000000" w:rsidRDefault="00000000" w:rsidRPr="00000000" w14:paraId="0000047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38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Залізо, яке міститься у сплаві, після переведення в розчин відновили до ступеня окислення +2, а потім кількісно окислили на платиновому аноді. Розчин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титрували йодом, генерованим з КI зі струмом силою I мА. Визначити масу заліза, якщо час електролізу становив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а для окислення 1 моля іонів Феруму потрібен 1 моль 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Використати такі дані:</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27477" cy="426053"/>
            <wp:effectExtent b="0" l="0" r="0" t="0"/>
            <wp:docPr id="283" name="image226.jpg"/>
            <a:graphic>
              <a:graphicData uri="http://schemas.openxmlformats.org/drawingml/2006/picture">
                <pic:pic>
                  <pic:nvPicPr>
                    <pic:cNvPr id="0" name="image226.jpg"/>
                    <pic:cNvPicPr preferRelativeResize="0"/>
                  </pic:nvPicPr>
                  <pic:blipFill>
                    <a:blip r:embed="rId182"/>
                    <a:srcRect b="0" l="0" r="0" t="0"/>
                    <a:stretch>
                      <a:fillRect/>
                    </a:stretch>
                  </pic:blipFill>
                  <pic:spPr>
                    <a:xfrm>
                      <a:off x="0" y="0"/>
                      <a:ext cx="3427477" cy="426053"/>
                    </a:xfrm>
                    <a:prstGeom prst="rect"/>
                    <a:ln/>
                  </pic:spPr>
                </pic:pic>
              </a:graphicData>
            </a:graphic>
          </wp:inline>
        </w:drawing>
      </w:r>
      <w:r w:rsidDel="00000000" w:rsidR="00000000" w:rsidRPr="00000000">
        <w:rPr>
          <w:rtl w:val="0"/>
        </w:rPr>
      </w:r>
    </w:p>
    <w:p w:rsidR="00000000" w:rsidDel="00000000" w:rsidP="00000000" w:rsidRDefault="00000000" w:rsidRPr="00000000" w14:paraId="0000048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1" w:line="240" w:lineRule="auto"/>
        <w:ind w:left="267" w:right="71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гідрогенсульфіду у воді визначали кулонометричним титруванням електрогенерованим йодом, який одержували зі струмом силою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 Визначити масу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пробі води за такими даними:</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59055" cy="451104"/>
            <wp:effectExtent b="0" l="0" r="0" t="0"/>
            <wp:docPr id="282" name="image231.jpg"/>
            <a:graphic>
              <a:graphicData uri="http://schemas.openxmlformats.org/drawingml/2006/picture">
                <pic:pic>
                  <pic:nvPicPr>
                    <pic:cNvPr id="0" name="image231.jpg"/>
                    <pic:cNvPicPr preferRelativeResize="0"/>
                  </pic:nvPicPr>
                  <pic:blipFill>
                    <a:blip r:embed="rId183"/>
                    <a:srcRect b="0" l="0" r="0" t="0"/>
                    <a:stretch>
                      <a:fillRect/>
                    </a:stretch>
                  </pic:blipFill>
                  <pic:spPr>
                    <a:xfrm>
                      <a:off x="0" y="0"/>
                      <a:ext cx="3559055" cy="451104"/>
                    </a:xfrm>
                    <a:prstGeom prst="rect"/>
                    <a:ln/>
                  </pic:spPr>
                </pic:pic>
              </a:graphicData>
            </a:graphic>
          </wp:inline>
        </w:drawing>
      </w:r>
      <w:r w:rsidDel="00000000" w:rsidR="00000000" w:rsidRPr="00000000">
        <w:rPr>
          <w:rtl w:val="0"/>
        </w:rPr>
      </w:r>
    </w:p>
    <w:p w:rsidR="00000000" w:rsidDel="00000000" w:rsidP="00000000" w:rsidRDefault="00000000" w:rsidRPr="00000000" w14:paraId="0000048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4"/>
        </w:tabs>
        <w:spacing w:after="0" w:before="0" w:line="240" w:lineRule="auto"/>
        <w:ind w:left="1324" w:right="0" w:hanging="335.99999999999994"/>
        <w:jc w:val="left"/>
        <w:rPr/>
        <w:sectPr>
          <w:type w:val="nextPage"/>
          <w:pgSz w:h="11910" w:w="8400" w:orient="portrait"/>
          <w:pgMar w:bottom="90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анодне відділення кулонометричної комірки ввели</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67" w:right="42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піридині і розчин КІ в метанолі, встановивши силу струму в генераційному ланцюзі. Потім провели генерування йоду з КІ до досягнення заданого значення струму в індикаторному ланцюзі. У комірку внесли пробу органічного розчинника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включили секундомір і провели титрування води, яка міститься в розчиннику, до одержання того ж значення індикаторного струму.</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експерименту зареєстровані такі дані:</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37290" cy="658367"/>
            <wp:effectExtent b="0" l="0" r="0" t="0"/>
            <wp:docPr id="275" name="image221.jpg"/>
            <a:graphic>
              <a:graphicData uri="http://schemas.openxmlformats.org/drawingml/2006/picture">
                <pic:pic>
                  <pic:nvPicPr>
                    <pic:cNvPr id="0" name="image221.jpg"/>
                    <pic:cNvPicPr preferRelativeResize="0"/>
                  </pic:nvPicPr>
                  <pic:blipFill>
                    <a:blip r:embed="rId184"/>
                    <a:srcRect b="0" l="0" r="0" t="0"/>
                    <a:stretch>
                      <a:fillRect/>
                    </a:stretch>
                  </pic:blipFill>
                  <pic:spPr>
                    <a:xfrm>
                      <a:off x="0" y="0"/>
                      <a:ext cx="3837290" cy="658367"/>
                    </a:xfrm>
                    <a:prstGeom prst="rect"/>
                    <a:ln/>
                  </pic:spPr>
                </pic:pic>
              </a:graphicData>
            </a:graphic>
          </wp:inline>
        </w:drawing>
      </w: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61"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води в органічному розчиннику, якщо на 1 моль води під час взаємодії з одержаним при генеровані реактивом Фішера (SO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за реакцією</w:t>
      </w:r>
      <w:r w:rsidDel="00000000" w:rsidR="00000000" w:rsidRPr="00000000">
        <w:drawing>
          <wp:anchor allowOverlap="1" behindDoc="0" distB="0" distT="0" distL="0" distR="0" hidden="0" layoutInCell="1" locked="0" relativeHeight="0" simplePos="0">
            <wp:simplePos x="0" y="0"/>
            <wp:positionH relativeFrom="column">
              <wp:posOffset>675473</wp:posOffset>
            </wp:positionH>
            <wp:positionV relativeFrom="paragraph">
              <wp:posOffset>514984</wp:posOffset>
            </wp:positionV>
            <wp:extent cx="3659176" cy="210026"/>
            <wp:effectExtent b="0" l="0" r="0" t="0"/>
            <wp:wrapTopAndBottom distB="0" distT="0"/>
            <wp:docPr id="143" name="image28.jpg"/>
            <a:graphic>
              <a:graphicData uri="http://schemas.openxmlformats.org/drawingml/2006/picture">
                <pic:pic>
                  <pic:nvPicPr>
                    <pic:cNvPr id="0" name="image28.jpg"/>
                    <pic:cNvPicPr preferRelativeResize="0"/>
                  </pic:nvPicPr>
                  <pic:blipFill>
                    <a:blip r:embed="rId185"/>
                    <a:srcRect b="0" l="0" r="0" t="0"/>
                    <a:stretch>
                      <a:fillRect/>
                    </a:stretch>
                  </pic:blipFill>
                  <pic:spPr>
                    <a:xfrm>
                      <a:off x="0" y="0"/>
                      <a:ext cx="3659176" cy="210026"/>
                    </a:xfrm>
                    <a:prstGeom prst="rect"/>
                    <a:ln/>
                  </pic:spPr>
                </pic:pic>
              </a:graphicData>
            </a:graphic>
          </wp:anchor>
        </w:drawing>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необхідно 2 електрони.</w:t>
      </w:r>
    </w:p>
    <w:p w:rsidR="00000000" w:rsidDel="00000000" w:rsidP="00000000" w:rsidRDefault="00000000" w:rsidRPr="00000000" w14:paraId="0000048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2"/>
        </w:tabs>
        <w:spacing w:after="3" w:before="0" w:line="240" w:lineRule="auto"/>
        <w:ind w:left="267" w:right="52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органічних домішок у воді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якщо для кулонометричного титрування її зразка протягом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 використаний струм силою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 (у реакції титрування здійснювалося перенесення 2 електронів). Використати такі дані:</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77309" cy="792480"/>
            <wp:effectExtent b="0" l="0" r="0" t="0"/>
            <wp:docPr id="279" name="image227.jpg"/>
            <a:graphic>
              <a:graphicData uri="http://schemas.openxmlformats.org/drawingml/2006/picture">
                <pic:pic>
                  <pic:nvPicPr>
                    <pic:cNvPr id="0" name="image227.jpg"/>
                    <pic:cNvPicPr preferRelativeResize="0"/>
                  </pic:nvPicPr>
                  <pic:blipFill>
                    <a:blip r:embed="rId186"/>
                    <a:srcRect b="0" l="0" r="0" t="0"/>
                    <a:stretch>
                      <a:fillRect/>
                    </a:stretch>
                  </pic:blipFill>
                  <pic:spPr>
                    <a:xfrm>
                      <a:off x="0" y="0"/>
                      <a:ext cx="3877309" cy="792480"/>
                    </a:xfrm>
                    <a:prstGeom prst="rect"/>
                    <a:ln/>
                  </pic:spPr>
                </pic:pic>
              </a:graphicData>
            </a:graphic>
          </wp:inline>
        </w:drawing>
      </w:r>
      <w:r w:rsidDel="00000000" w:rsidR="00000000" w:rsidRPr="00000000">
        <w:rPr>
          <w:rtl w:val="0"/>
        </w:rPr>
      </w:r>
    </w:p>
    <w:p w:rsidR="00000000" w:rsidDel="00000000" w:rsidP="00000000" w:rsidRDefault="00000000" w:rsidRPr="00000000" w14:paraId="0000048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57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фенолу у воді, яка витікає з печі для коксування вугілля, визначали кулонометричним методом. Пробу води об'ємом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Vмл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підкислили і додали надлишок КВr. Для одержання Вr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реакцією</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40231" cy="195071"/>
            <wp:effectExtent b="0" l="0" r="0" t="0"/>
            <wp:docPr id="277" name="image230.jpg"/>
            <a:graphic>
              <a:graphicData uri="http://schemas.openxmlformats.org/drawingml/2006/picture">
                <pic:pic>
                  <pic:nvPicPr>
                    <pic:cNvPr id="0" name="image230.jpg"/>
                    <pic:cNvPicPr preferRelativeResize="0"/>
                  </pic:nvPicPr>
                  <pic:blipFill>
                    <a:blip r:embed="rId187"/>
                    <a:srcRect b="0" l="0" r="0" t="0"/>
                    <a:stretch>
                      <a:fillRect/>
                    </a:stretch>
                  </pic:blipFill>
                  <pic:spPr>
                    <a:xfrm>
                      <a:off x="0" y="0"/>
                      <a:ext cx="2140231" cy="195071"/>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61" w:firstLine="71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через розчин пропускали струм силою 0,0313 А протягом часу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фенолу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(мкг/мл) 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пробі води, виходячи з того, що густина води дорівнює 1,00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також використовуючи такі дані:</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92675" cy="396049"/>
            <wp:effectExtent b="0" l="0" r="0" t="0"/>
            <wp:docPr id="267" name="image212.jpg"/>
            <a:graphic>
              <a:graphicData uri="http://schemas.openxmlformats.org/drawingml/2006/picture">
                <pic:pic>
                  <pic:nvPicPr>
                    <pic:cNvPr id="0" name="image212.jpg"/>
                    <pic:cNvPicPr preferRelativeResize="0"/>
                  </pic:nvPicPr>
                  <pic:blipFill>
                    <a:blip r:embed="rId188"/>
                    <a:srcRect b="0" l="0" r="0" t="0"/>
                    <a:stretch>
                      <a:fillRect/>
                    </a:stretch>
                  </pic:blipFill>
                  <pic:spPr>
                    <a:xfrm>
                      <a:off x="0" y="0"/>
                      <a:ext cx="3392675" cy="396049"/>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3" w:line="240" w:lineRule="auto"/>
        <w:ind w:left="267" w:right="625"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проби води об'ємом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додали надлишок іонів HgNH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Аніон ЕДТА генерували на рту-</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6" w:before="7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тному катоді. Для досягнення кінцевої точки було потрібно пропу- скати струм силою 20,0 мА протягом часу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СаСО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(мг/л) в аналізованій воді за такими даними:</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60782" cy="481584"/>
            <wp:effectExtent b="0" l="0" r="0" t="0"/>
            <wp:docPr id="266" name="image206.jpg"/>
            <a:graphic>
              <a:graphicData uri="http://schemas.openxmlformats.org/drawingml/2006/picture">
                <pic:pic>
                  <pic:nvPicPr>
                    <pic:cNvPr id="0" name="image206.jpg"/>
                    <pic:cNvPicPr preferRelativeResize="0"/>
                  </pic:nvPicPr>
                  <pic:blipFill>
                    <a:blip r:embed="rId189"/>
                    <a:srcRect b="0" l="0" r="0" t="0"/>
                    <a:stretch>
                      <a:fillRect/>
                    </a:stretch>
                  </pic:blipFill>
                  <pic:spPr>
                    <a:xfrm>
                      <a:off x="0" y="0"/>
                      <a:ext cx="3360782" cy="481584"/>
                    </a:xfrm>
                    <a:prstGeom prst="rect"/>
                    <a:ln/>
                  </pic:spPr>
                </pic:pic>
              </a:graphicData>
            </a:graphic>
          </wp:inline>
        </w:drawing>
      </w:r>
      <w:r w:rsidDel="00000000" w:rsidR="00000000" w:rsidRPr="00000000">
        <w:rPr>
          <w:rtl w:val="0"/>
        </w:rPr>
      </w:r>
    </w:p>
    <w:p w:rsidR="00000000" w:rsidDel="00000000" w:rsidP="00000000" w:rsidRDefault="00000000" w:rsidRPr="00000000" w14:paraId="0000049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2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руди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яка містить Ферум, розчинили в суміші кислот.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відновили до ступеня окислення +2, а потім кількісно окислили на платиновому аноді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 В відносно НКЕ). Кількість електрики, необхідної для завершення реакції, визначили кулонометром з платиновим анодом, зануреним в розчин надлишку йодид-іонів. На титрування йоду, який виділився внаслідок проходження струму, використали V мл 0,0197 М розчину Na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Fe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руді за такими даними:</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71595" cy="481584"/>
            <wp:effectExtent b="0" l="0" r="0" t="0"/>
            <wp:docPr id="272" name="image220.jpg"/>
            <a:graphic>
              <a:graphicData uri="http://schemas.openxmlformats.org/drawingml/2006/picture">
                <pic:pic>
                  <pic:nvPicPr>
                    <pic:cNvPr id="0" name="image220.jpg"/>
                    <pic:cNvPicPr preferRelativeResize="0"/>
                  </pic:nvPicPr>
                  <pic:blipFill>
                    <a:blip r:embed="rId190"/>
                    <a:srcRect b="0" l="0" r="0" t="0"/>
                    <a:stretch>
                      <a:fillRect/>
                    </a:stretch>
                  </pic:blipFill>
                  <pic:spPr>
                    <a:xfrm>
                      <a:off x="0" y="0"/>
                      <a:ext cx="3471595" cy="481584"/>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50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Нітробензол, який міститься в 210 мг суміші органічних речовин, відновили на ртутному катоді до фенілгідроксиламіну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-0,96 В відносно НКЕ) за реакцією</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63317" cy="174021"/>
            <wp:effectExtent b="0" l="0" r="0" t="0"/>
            <wp:docPr id="269" name="image214.jpg"/>
            <a:graphic>
              <a:graphicData uri="http://schemas.openxmlformats.org/drawingml/2006/picture">
                <pic:pic>
                  <pic:nvPicPr>
                    <pic:cNvPr id="0" name="image214.jpg"/>
                    <pic:cNvPicPr preferRelativeResize="0"/>
                  </pic:nvPicPr>
                  <pic:blipFill>
                    <a:blip r:embed="rId191"/>
                    <a:srcRect b="0" l="0" r="0" t="0"/>
                    <a:stretch>
                      <a:fillRect/>
                    </a:stretch>
                  </pic:blipFill>
                  <pic:spPr>
                    <a:xfrm>
                      <a:off x="0" y="0"/>
                      <a:ext cx="2363317" cy="174021"/>
                    </a:xfrm>
                    <a:prstGeom prst="rect"/>
                    <a:ln/>
                  </pic:spPr>
                </pic:pic>
              </a:graphicData>
            </a:graphic>
          </wp:inline>
        </w:drawing>
      </w: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Аналізовану суміш розчинили в 100 мл метанолу і піддали електролізу. Процес здійснювали протягом 30 хв. Електронний кулонометр, послідовно з'єднаний з коміркою, показав, що на віднов- лення витрачено 26,74 Кл електрики. Визначити масову частку (%) нітробензолу в суміші.</w:t>
      </w:r>
    </w:p>
    <w:p w:rsidR="00000000" w:rsidDel="00000000" w:rsidP="00000000" w:rsidRDefault="00000000" w:rsidRPr="00000000" w14:paraId="0000049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0" w:line="237" w:lineRule="auto"/>
        <w:ind w:left="267" w:right="575"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 суміші масою 0,1309 г, яка містить СНСl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розчинили в метанолі, а потім розчин піддали електролізу на ртут- ному катоді. Потенціал катода підтримували величиною -1,80 В (відносно НКЕ). Обидві сполуки відновлювали до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масові частки (%) СНСl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суміші, якщо для завершення реакції витратили 306,7 Кл електрики.</w:t>
      </w:r>
    </w:p>
    <w:p w:rsidR="00000000" w:rsidDel="00000000" w:rsidP="00000000" w:rsidRDefault="00000000" w:rsidRPr="00000000" w14:paraId="0000049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23"/>
        </w:tabs>
        <w:spacing w:after="0" w:before="1" w:line="240" w:lineRule="auto"/>
        <w:ind w:left="267" w:right="43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кисню в потоці легкого вуглеводню густиною 0,00140 г/мл використали спеціальний прилад. На пробу об'ємом 20,0 л витрачено 3,13 Кл електрики. Визначити вміст кисню (%) у пробі.</w:t>
      </w:r>
    </w:p>
    <w:p w:rsidR="00000000" w:rsidDel="00000000" w:rsidP="00000000" w:rsidRDefault="00000000" w:rsidRPr="00000000" w14:paraId="0000049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318"/>
        </w:tabs>
        <w:spacing w:after="0" w:before="1" w:line="240" w:lineRule="auto"/>
        <w:ind w:left="267" w:right="643"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Концентрацію одоранту в побутовому газі можна визначити, пропускаючи потік газу через розчин, який містить надлишок бромід-іонів. Електрогенерований бром швидко реагує з</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меркаптановою групою одоранту за реакцією</w:t>
      </w:r>
      <w:r w:rsidDel="00000000" w:rsidR="00000000" w:rsidRPr="00000000">
        <w:drawing>
          <wp:anchor allowOverlap="1" behindDoc="0" distB="0" distT="0" distL="0" distR="0" hidden="0" layoutInCell="1" locked="0" relativeHeight="0" simplePos="0">
            <wp:simplePos x="0" y="0"/>
            <wp:positionH relativeFrom="column">
              <wp:posOffset>1577720</wp:posOffset>
            </wp:positionH>
            <wp:positionV relativeFrom="paragraph">
              <wp:posOffset>220472</wp:posOffset>
            </wp:positionV>
            <wp:extent cx="1954967" cy="150018"/>
            <wp:effectExtent b="0" l="0" r="0" t="0"/>
            <wp:wrapTopAndBottom distB="0" distT="0"/>
            <wp:docPr id="316" name="image272.jpg"/>
            <a:graphic>
              <a:graphicData uri="http://schemas.openxmlformats.org/drawingml/2006/picture">
                <pic:pic>
                  <pic:nvPicPr>
                    <pic:cNvPr id="0" name="image272.jpg"/>
                    <pic:cNvPicPr preferRelativeResize="0"/>
                  </pic:nvPicPr>
                  <pic:blipFill>
                    <a:blip r:embed="rId192"/>
                    <a:srcRect b="0" l="0" r="0" t="0"/>
                    <a:stretch>
                      <a:fillRect/>
                    </a:stretch>
                  </pic:blipFill>
                  <pic:spPr>
                    <a:xfrm>
                      <a:off x="0" y="0"/>
                      <a:ext cx="1954967" cy="150018"/>
                    </a:xfrm>
                    <a:prstGeom prst="rect"/>
                    <a:ln/>
                  </pic:spPr>
                </pic:pic>
              </a:graphicData>
            </a:graphic>
          </wp:anchor>
        </w:drawing>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40" w:lineRule="auto"/>
        <w:ind w:left="267" w:right="586"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системи електродів, яка сигналізує про необхідність додавання брому для окислення меркаптану, можна проводити безперервний аналіз. Звичайно струм, необхідний для перебігу реакції з одорантом, автоматично записують як функцію часу. Визначити середню масову частку (%) одоранту в газі за такими даними:</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88787" cy="414527"/>
            <wp:effectExtent b="0" l="0" r="0" t="0"/>
            <wp:docPr id="215" name="image159.jpg"/>
            <a:graphic>
              <a:graphicData uri="http://schemas.openxmlformats.org/drawingml/2006/picture">
                <pic:pic>
                  <pic:nvPicPr>
                    <pic:cNvPr id="0" name="image159.jpg"/>
                    <pic:cNvPicPr preferRelativeResize="0"/>
                  </pic:nvPicPr>
                  <pic:blipFill>
                    <a:blip r:embed="rId193"/>
                    <a:srcRect b="0" l="0" r="0" t="0"/>
                    <a:stretch>
                      <a:fillRect/>
                    </a:stretch>
                  </pic:blipFill>
                  <pic:spPr>
                    <a:xfrm>
                      <a:off x="0" y="0"/>
                      <a:ext cx="2388787" cy="414527"/>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ind w:left="988" w:firstLine="0"/>
        <w:rPr>
          <w:i w:val="1"/>
        </w:rPr>
      </w:pPr>
      <w:r w:rsidDel="00000000" w:rsidR="00000000" w:rsidRPr="00000000">
        <w:rPr>
          <w:i w:val="1"/>
          <w:rtl w:val="0"/>
        </w:rPr>
        <w:t xml:space="preserve">Контрольні запитання та завдання</w:t>
      </w:r>
    </w:p>
    <w:p w:rsidR="00000000" w:rsidDel="00000000" w:rsidP="00000000" w:rsidRDefault="00000000" w:rsidRPr="00000000" w14:paraId="0000049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07"/>
        </w:tabs>
        <w:spacing w:after="0" w:before="0" w:line="240" w:lineRule="auto"/>
        <w:ind w:left="1207" w:right="0" w:hanging="218.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метод кулонометрії?</w:t>
      </w:r>
    </w:p>
    <w:p w:rsidR="00000000" w:rsidDel="00000000" w:rsidP="00000000" w:rsidRDefault="00000000" w:rsidRPr="00000000" w14:paraId="0000049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06"/>
        </w:tabs>
        <w:spacing w:after="0" w:before="0" w:line="237" w:lineRule="auto"/>
        <w:ind w:left="267" w:right="137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відмінність між методами прямої кулонометрії і кулонометричного титрування?</w:t>
      </w:r>
    </w:p>
    <w:p w:rsidR="00000000" w:rsidDel="00000000" w:rsidP="00000000" w:rsidRDefault="00000000" w:rsidRPr="00000000" w14:paraId="000004A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07"/>
        </w:tabs>
        <w:spacing w:after="0" w:before="0" w:line="240" w:lineRule="auto"/>
        <w:ind w:left="1207" w:right="0" w:hanging="218.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закони використовують у методі кулонометрії?</w:t>
      </w:r>
    </w:p>
    <w:p w:rsidR="00000000" w:rsidDel="00000000" w:rsidP="00000000" w:rsidRDefault="00000000" w:rsidRPr="00000000" w14:paraId="000004A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06"/>
        </w:tabs>
        <w:spacing w:after="0" w:before="0" w:line="240" w:lineRule="auto"/>
        <w:ind w:left="267" w:right="132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особливості методу кулонометрії для випадку контрольованого потенціалу?</w:t>
      </w:r>
    </w:p>
    <w:p w:rsidR="00000000" w:rsidDel="00000000" w:rsidP="00000000" w:rsidRDefault="00000000" w:rsidRPr="00000000" w14:paraId="000004A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06"/>
        </w:tabs>
        <w:spacing w:after="0" w:before="0" w:line="240" w:lineRule="auto"/>
        <w:ind w:left="267" w:right="50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переваги кулонометричного аналізу з контрольованою силою струму?</w:t>
      </w:r>
    </w:p>
    <w:p w:rsidR="00000000" w:rsidDel="00000000" w:rsidP="00000000" w:rsidRDefault="00000000" w:rsidRPr="00000000" w14:paraId="000004A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11"/>
        </w:tabs>
        <w:spacing w:after="0" w:before="0" w:line="237" w:lineRule="auto"/>
        <w:ind w:left="267" w:right="44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Навести принципову схему комірки для кулонометричного титрування.</w:t>
      </w:r>
    </w:p>
    <w:p w:rsidR="00000000" w:rsidDel="00000000" w:rsidP="00000000" w:rsidRDefault="00000000" w:rsidRPr="00000000" w14:paraId="000004A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53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яким законом змінюється сила струму у прямих кулонометричних визначеннях? Навести приклади таких визначень.</w:t>
      </w:r>
    </w:p>
    <w:p w:rsidR="00000000" w:rsidDel="00000000" w:rsidP="00000000" w:rsidRDefault="00000000" w:rsidRPr="00000000" w14:paraId="000004A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89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Назвати найбільш розповсюджені способи фіксування точки еквівалентності під час кулонометричного титрування.</w:t>
      </w:r>
    </w:p>
    <w:p w:rsidR="00000000" w:rsidDel="00000000" w:rsidP="00000000" w:rsidRDefault="00000000" w:rsidRPr="00000000" w14:paraId="000004A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12"/>
        </w:tabs>
        <w:spacing w:after="0" w:before="1" w:line="242" w:lineRule="auto"/>
        <w:ind w:left="988" w:right="130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Навести приклади кулонометричного титрування: а) електрогенерованими окисниками;</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88" w:right="241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електрогенерованими відновниками; в) з використанням реакцій осадження;</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з використанням реакцій комплексоутвореня;</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з використанням реакцій кислотно-основної взаємодії.</w:t>
      </w:r>
    </w:p>
    <w:p w:rsidR="00000000" w:rsidDel="00000000" w:rsidP="00000000" w:rsidRDefault="00000000" w:rsidRPr="00000000" w14:paraId="000004A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375"/>
        </w:tabs>
        <w:spacing w:after="0" w:before="0" w:line="240" w:lineRule="auto"/>
        <w:ind w:left="267" w:right="147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аналізу води методом кулонометричного титрування?</w:t>
      </w:r>
    </w:p>
    <w:p w:rsidR="00000000" w:rsidDel="00000000" w:rsidP="00000000" w:rsidRDefault="00000000" w:rsidRPr="00000000" w14:paraId="000004A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267" w:right="712"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Вказати переваги й недоліки кулонометричних методів аналізу.</w:t>
      </w:r>
    </w:p>
    <w:p w:rsidR="00000000" w:rsidDel="00000000" w:rsidP="00000000" w:rsidRDefault="00000000" w:rsidRPr="00000000" w14:paraId="000004AC">
      <w:pPr>
        <w:pStyle w:val="Heading4"/>
        <w:numPr>
          <w:ilvl w:val="1"/>
          <w:numId w:val="55"/>
        </w:numPr>
        <w:tabs>
          <w:tab w:val="left" w:leader="none" w:pos="2663"/>
        </w:tabs>
        <w:spacing w:before="75" w:line="251" w:lineRule="auto"/>
        <w:ind w:left="2663" w:hanging="388.0000000000001"/>
        <w:jc w:val="left"/>
        <w:rPr>
          <w:b w:val="0"/>
        </w:rPr>
      </w:pPr>
      <w:r w:rsidDel="00000000" w:rsidR="00000000" w:rsidRPr="00000000">
        <w:rPr>
          <w:rtl w:val="0"/>
        </w:rPr>
        <w:t xml:space="preserve">КОНДУКТОМЕТРІЯ</w:t>
      </w:r>
      <w:r w:rsidDel="00000000" w:rsidR="00000000" w:rsidRPr="00000000">
        <w:rPr>
          <w:rtl w:val="0"/>
        </w:rPr>
      </w:r>
    </w:p>
    <w:p w:rsidR="00000000" w:rsidDel="00000000" w:rsidP="00000000" w:rsidRDefault="00000000" w:rsidRPr="00000000" w14:paraId="000004AD">
      <w:pPr>
        <w:spacing w:line="251" w:lineRule="auto"/>
        <w:ind w:right="119"/>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Кондуктометричний метод аналізу базується на вимірюванні електропровідності розчинів. Електропровідністю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називають величину, обернену до опору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яку визначають в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6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2796" cy="347472"/>
            <wp:effectExtent b="0" l="0" r="0" t="0"/>
            <wp:docPr id="214" name="image156.jpg"/>
            <a:graphic>
              <a:graphicData uri="http://schemas.openxmlformats.org/drawingml/2006/picture">
                <pic:pic>
                  <pic:nvPicPr>
                    <pic:cNvPr id="0" name="image156.jpg"/>
                    <pic:cNvPicPr preferRelativeResize="0"/>
                  </pic:nvPicPr>
                  <pic:blipFill>
                    <a:blip r:embed="rId194"/>
                    <a:srcRect b="0" l="0" r="0" t="0"/>
                    <a:stretch>
                      <a:fillRect/>
                    </a:stretch>
                  </pic:blipFill>
                  <pic:spPr>
                    <a:xfrm>
                      <a:off x="0" y="0"/>
                      <a:ext cx="472796" cy="347472"/>
                    </a:xfrm>
                    <a:prstGeom prst="rect"/>
                    <a:ln/>
                  </pic:spPr>
                </pic:pic>
              </a:graphicData>
            </a:graphic>
          </wp:inline>
        </w:drawing>
      </w: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72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Електропровідність розчину залежить від кількості іонів в одиниці об'єму розчину, тобто від концентрації С, а також від рухли- вості цих іонів - величини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и.</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2" w:line="237" w:lineRule="auto"/>
        <w:ind w:left="267" w:right="2007"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Згідно з відомими із фізики та фізичної хімії співвідношеннями, електропровідність розчину</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875454" cy="347472"/>
            <wp:effectExtent b="0" l="0" r="0" t="0"/>
            <wp:docPr id="204" name="image138.jpg"/>
            <a:graphic>
              <a:graphicData uri="http://schemas.openxmlformats.org/drawingml/2006/picture">
                <pic:pic>
                  <pic:nvPicPr>
                    <pic:cNvPr id="0" name="image138.jpg"/>
                    <pic:cNvPicPr preferRelativeResize="0"/>
                  </pic:nvPicPr>
                  <pic:blipFill>
                    <a:blip r:embed="rId195"/>
                    <a:srcRect b="0" l="0" r="0" t="0"/>
                    <a:stretch>
                      <a:fillRect/>
                    </a:stretch>
                  </pic:blipFill>
                  <pic:spPr>
                    <a:xfrm>
                      <a:off x="0" y="0"/>
                      <a:ext cx="875454" cy="347472"/>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z - відстань між електродами, см;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площа електродів,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к-коефіцієнт пропорційності.</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певної пари електродів, якщо відстань між якими не змінюється, величина S/z є сталою. Тоді</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7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173434" cy="353567"/>
            <wp:effectExtent b="0" l="0" r="0" t="0"/>
            <wp:docPr id="202" name="image132.jpg"/>
            <a:graphic>
              <a:graphicData uri="http://schemas.openxmlformats.org/drawingml/2006/picture">
                <pic:pic>
                  <pic:nvPicPr>
                    <pic:cNvPr id="0" name="image132.jpg"/>
                    <pic:cNvPicPr preferRelativeResize="0"/>
                  </pic:nvPicPr>
                  <pic:blipFill>
                    <a:blip r:embed="rId196"/>
                    <a:srcRect b="0" l="0" r="0" t="0"/>
                    <a:stretch>
                      <a:fillRect/>
                    </a:stretch>
                  </pic:blipFill>
                  <pic:spPr>
                    <a:xfrm>
                      <a:off x="0" y="0"/>
                      <a:ext cx="1173434" cy="353567"/>
                    </a:xfrm>
                    <a:prstGeom prst="rect"/>
                    <a:ln/>
                  </pic:spPr>
                </pic:pic>
              </a:graphicData>
            </a:graphic>
          </wp:inline>
        </w:drawing>
      </w: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розрахунках в кондуктометрії використовують поняття питомої електропровідності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саме електропровідність розчину, який міститься між пласкими електродами, площа кожного з яких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які знаходяться один відносно одного на відстані 1 см:</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29405" cy="294036"/>
            <wp:effectExtent b="0" l="0" r="0" t="0"/>
            <wp:docPr id="209" name="image139.jpg"/>
            <a:graphic>
              <a:graphicData uri="http://schemas.openxmlformats.org/drawingml/2006/picture">
                <pic:pic>
                  <pic:nvPicPr>
                    <pic:cNvPr id="0" name="image139.jpg"/>
                    <pic:cNvPicPr preferRelativeResize="0"/>
                  </pic:nvPicPr>
                  <pic:blipFill>
                    <a:blip r:embed="rId197"/>
                    <a:srcRect b="0" l="0" r="0" t="0"/>
                    <a:stretch>
                      <a:fillRect/>
                    </a:stretch>
                  </pic:blipFill>
                  <pic:spPr>
                    <a:xfrm>
                      <a:off x="0" y="0"/>
                      <a:ext cx="1229405" cy="294036"/>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розрахунках зручно користуватися поняттям еквівалентної електропровідності (λ):</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4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02641" cy="298704"/>
            <wp:effectExtent b="0" l="0" r="0" t="0"/>
            <wp:docPr id="206" name="image140.jpg"/>
            <a:graphic>
              <a:graphicData uri="http://schemas.openxmlformats.org/drawingml/2006/picture">
                <pic:pic>
                  <pic:nvPicPr>
                    <pic:cNvPr id="0" name="image140.jpg"/>
                    <pic:cNvPicPr preferRelativeResize="0"/>
                  </pic:nvPicPr>
                  <pic:blipFill>
                    <a:blip r:embed="rId198"/>
                    <a:srcRect b="0" l="0" r="0" t="0"/>
                    <a:stretch>
                      <a:fillRect/>
                    </a:stretch>
                  </pic:blipFill>
                  <pic:spPr>
                    <a:xfrm>
                      <a:off x="0" y="0"/>
                      <a:ext cx="402641" cy="298704"/>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кількість молей еквівалента в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розчину. Еквівалентна електропровідність у випадку нескінченного розбавлення λ∞ дорівнює сумі рухливостей катіона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и</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аніона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и</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_</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Відношення еквівалентної електропровідності розчину</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слабкого електроліту до еквівалентної електропровідності цього електроліту у випадку нескінченного розбавлення дорівнює ступеню дисоціації цього електроліту (α):</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23005" cy="306038"/>
            <wp:effectExtent b="0" l="0" r="0" t="0"/>
            <wp:docPr id="198" name="image129.jpg"/>
            <a:graphic>
              <a:graphicData uri="http://schemas.openxmlformats.org/drawingml/2006/picture">
                <pic:pic>
                  <pic:nvPicPr>
                    <pic:cNvPr id="0" name="image129.jpg"/>
                    <pic:cNvPicPr preferRelativeResize="0"/>
                  </pic:nvPicPr>
                  <pic:blipFill>
                    <a:blip r:embed="rId199"/>
                    <a:srcRect b="0" l="0" r="0" t="0"/>
                    <a:stretch>
                      <a:fillRect/>
                    </a:stretch>
                  </pic:blipFill>
                  <pic:spPr>
                    <a:xfrm>
                      <a:off x="0" y="0"/>
                      <a:ext cx="523005" cy="306038"/>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spacing w:before="248" w:lineRule="auto"/>
        <w:ind w:left="2092"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1" w:line="240" w:lineRule="auto"/>
        <w:ind w:left="267" w:right="385"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ацетатної кислоти в розчині,  якщо  його  питома  електропровідність  дорівнює 0,75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залежність між концентрацією ацетатної кислоти у воді та питомою електропровідністю установлена такою:</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31173" cy="312038"/>
            <wp:effectExtent b="0" l="0" r="0" t="0"/>
            <wp:docPr id="196" name="image123.jpg"/>
            <a:graphic>
              <a:graphicData uri="http://schemas.openxmlformats.org/drawingml/2006/picture">
                <pic:pic>
                  <pic:nvPicPr>
                    <pic:cNvPr id="0" name="image123.jpg"/>
                    <pic:cNvPicPr preferRelativeResize="0"/>
                  </pic:nvPicPr>
                  <pic:blipFill>
                    <a:blip r:embed="rId200"/>
                    <a:srcRect b="0" l="0" r="0" t="0"/>
                    <a:stretch>
                      <a:fillRect/>
                    </a:stretch>
                  </pic:blipFill>
                  <pic:spPr>
                    <a:xfrm>
                      <a:off x="0" y="0"/>
                      <a:ext cx="3431173" cy="312038"/>
                    </a:xfrm>
                    <a:prstGeom prst="rect"/>
                    <a:ln/>
                  </pic:spPr>
                </pic:pic>
              </a:graphicData>
            </a:graphic>
          </wp:inline>
        </w:drawing>
      </w:r>
      <w:r w:rsidDel="00000000" w:rsidR="00000000" w:rsidRPr="00000000">
        <w:rPr>
          <w:rtl w:val="0"/>
        </w:rPr>
      </w:r>
    </w:p>
    <w:p w:rsidR="00000000" w:rsidDel="00000000" w:rsidP="00000000" w:rsidRDefault="00000000" w:rsidRPr="00000000" w14:paraId="000004C3">
      <w:pPr>
        <w:ind w:left="988" w:firstLine="0"/>
        <w:rPr>
          <w:i w:val="1"/>
        </w:rPr>
      </w:pPr>
      <w:r w:rsidDel="00000000" w:rsidR="00000000" w:rsidRPr="00000000">
        <w:rPr>
          <w:i w:val="1"/>
          <w:rtl w:val="0"/>
        </w:rPr>
        <w:t xml:space="preserve">Розв 'язування</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Побудуємо графік залежності концентрації від питомої елект- ропровідності. За графіком знайдемо концентрацію ацетатної кис- лоти, яка дорівнює 2 моль/л. За таблицею, згідно з довідником, ви- значаємо, що такій концентрації відповідає 11,7 % кислоти у розчині.</w:t>
      </w:r>
    </w:p>
    <w:p w:rsidR="00000000" w:rsidDel="00000000" w:rsidP="00000000" w:rsidRDefault="00000000" w:rsidRPr="00000000" w14:paraId="000004C5">
      <w:pPr>
        <w:ind w:left="988" w:firstLine="0"/>
        <w:rPr/>
      </w:pPr>
      <w:r w:rsidDel="00000000" w:rsidR="00000000" w:rsidRPr="00000000">
        <w:rPr>
          <w:i w:val="1"/>
          <w:rtl w:val="0"/>
        </w:rPr>
        <w:t xml:space="preserve">Відповідь. </w:t>
      </w:r>
      <w:r w:rsidDel="00000000" w:rsidR="00000000" w:rsidRPr="00000000">
        <w:rPr>
          <w:rtl w:val="0"/>
        </w:rPr>
        <w:t xml:space="preserve">11,7%;</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кондуктометричного титрування калій сульфату 1,2 М розчином барій ацетату встановлена така залежність між електропровідністю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розчину та доданим об'ємом титранту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74993" cy="298703"/>
            <wp:effectExtent b="0" l="0" r="0" t="0"/>
            <wp:docPr id="201" name="image135.jpg"/>
            <a:graphic>
              <a:graphicData uri="http://schemas.openxmlformats.org/drawingml/2006/picture">
                <pic:pic>
                  <pic:nvPicPr>
                    <pic:cNvPr id="0" name="image135.jpg"/>
                    <pic:cNvPicPr preferRelativeResize="0"/>
                  </pic:nvPicPr>
                  <pic:blipFill>
                    <a:blip r:embed="rId201"/>
                    <a:srcRect b="0" l="0" r="0" t="0"/>
                    <a:stretch>
                      <a:fillRect/>
                    </a:stretch>
                  </pic:blipFill>
                  <pic:spPr>
                    <a:xfrm>
                      <a:off x="0" y="0"/>
                      <a:ext cx="3474993" cy="298703"/>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8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кількість речовини калій сульфату в розчині.</w:t>
      </w:r>
    </w:p>
    <w:p w:rsidR="00000000" w:rsidDel="00000000" w:rsidP="00000000" w:rsidRDefault="00000000" w:rsidRPr="00000000" w14:paraId="000004C9">
      <w:pPr>
        <w:spacing w:line="251" w:lineRule="auto"/>
        <w:ind w:left="988" w:firstLine="0"/>
        <w:jc w:val="both"/>
        <w:rPr>
          <w:i w:val="1"/>
        </w:rPr>
      </w:pPr>
      <w:r w:rsidDel="00000000" w:rsidR="00000000" w:rsidRPr="00000000">
        <w:rPr>
          <w:i w:val="1"/>
          <w:rtl w:val="0"/>
        </w:rPr>
        <w:t xml:space="preserve">Розв 'язування</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542"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Побудуємо графік залежності електропровідності від об'єму доданого розчину Ва(СН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даними цього графіка знайдемо об'єм барій ацетату в точці еквівалентності, який дорівнює 2,75 мл. Отже, у досліджуваному розчині міститься 2,75-1,2 = 3,3 моль калій сульфату.</w:t>
      </w:r>
    </w:p>
    <w:p w:rsidR="00000000" w:rsidDel="00000000" w:rsidP="00000000" w:rsidRDefault="00000000" w:rsidRPr="00000000" w14:paraId="000004CB">
      <w:pPr>
        <w:spacing w:line="251" w:lineRule="auto"/>
        <w:ind w:left="988" w:firstLine="0"/>
        <w:jc w:val="both"/>
        <w:rPr/>
      </w:pPr>
      <w:r w:rsidDel="00000000" w:rsidR="00000000" w:rsidRPr="00000000">
        <w:rPr>
          <w:i w:val="1"/>
          <w:rtl w:val="0"/>
        </w:rPr>
        <w:t xml:space="preserve">Відповідь. </w:t>
      </w:r>
      <w:r w:rsidDel="00000000" w:rsidR="00000000" w:rsidRPr="00000000">
        <w:rPr>
          <w:rtl w:val="0"/>
        </w:rPr>
        <w:t xml:space="preserve">3,3 моль.</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Питома електропровідність 0,0109 М розчину аміаку 1,02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константу дисоціації цієї речовини.</w:t>
      </w:r>
    </w:p>
    <w:p w:rsidR="00000000" w:rsidDel="00000000" w:rsidP="00000000" w:rsidRDefault="00000000" w:rsidRPr="00000000" w14:paraId="000004CD">
      <w:pPr>
        <w:ind w:left="988" w:firstLine="0"/>
        <w:rPr>
          <w:i w:val="1"/>
        </w:rPr>
      </w:pPr>
      <w:r w:rsidDel="00000000" w:rsidR="00000000" w:rsidRPr="00000000">
        <w:rPr>
          <w:i w:val="1"/>
          <w:rtl w:val="0"/>
        </w:rPr>
        <w:t xml:space="preserve">Розв 'язування</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Визначимо еквівалентну електропровідність розчину:</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686081" cy="174021"/>
            <wp:effectExtent b="0" l="0" r="0" t="0"/>
            <wp:docPr id="231" name="image172.jpg"/>
            <a:graphic>
              <a:graphicData uri="http://schemas.openxmlformats.org/drawingml/2006/picture">
                <pic:pic>
                  <pic:nvPicPr>
                    <pic:cNvPr id="0" name="image172.jpg"/>
                    <pic:cNvPicPr preferRelativeResize="0"/>
                  </pic:nvPicPr>
                  <pic:blipFill>
                    <a:blip r:embed="rId202"/>
                    <a:srcRect b="0" l="0" r="0" t="0"/>
                    <a:stretch>
                      <a:fillRect/>
                    </a:stretch>
                  </pic:blipFill>
                  <pic:spPr>
                    <a:xfrm>
                      <a:off x="0" y="0"/>
                      <a:ext cx="2686081" cy="174021"/>
                    </a:xfrm>
                    <a:prstGeom prst="rect"/>
                    <a:ln/>
                  </pic:spPr>
                </pic:pic>
              </a:graphicData>
            </a:graphic>
          </wp:inline>
        </w:drawing>
      </w: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довідником знайдемо значення рухливості іонів 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обчислимо еквівалентну електропровідність за умови нескінчен- ного розбавлення:</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686715" cy="156019"/>
            <wp:effectExtent b="0" l="0" r="0" t="0"/>
            <wp:docPr id="230" name="image174.jpg"/>
            <a:graphic>
              <a:graphicData uri="http://schemas.openxmlformats.org/drawingml/2006/picture">
                <pic:pic>
                  <pic:nvPicPr>
                    <pic:cNvPr id="0" name="image174.jpg"/>
                    <pic:cNvPicPr preferRelativeResize="0"/>
                  </pic:nvPicPr>
                  <pic:blipFill>
                    <a:blip r:embed="rId203"/>
                    <a:srcRect b="0" l="0" r="0" t="0"/>
                    <a:stretch>
                      <a:fillRect/>
                    </a:stretch>
                  </pic:blipFill>
                  <pic:spPr>
                    <a:xfrm>
                      <a:off x="0" y="0"/>
                      <a:ext cx="2686715" cy="156019"/>
                    </a:xfrm>
                    <a:prstGeom prst="rect"/>
                    <a:ln/>
                  </pic:spPr>
                </pic:pic>
              </a:graphicData>
            </a:graphic>
          </wp:inline>
        </w:drawing>
      </w: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Ступінь дисоціації</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56243" cy="176784"/>
            <wp:effectExtent b="0" l="0" r="0" t="0"/>
            <wp:docPr id="236" name="image179.jpg"/>
            <a:graphic>
              <a:graphicData uri="http://schemas.openxmlformats.org/drawingml/2006/picture">
                <pic:pic>
                  <pic:nvPicPr>
                    <pic:cNvPr id="0" name="image179.jpg"/>
                    <pic:cNvPicPr preferRelativeResize="0"/>
                  </pic:nvPicPr>
                  <pic:blipFill>
                    <a:blip r:embed="rId204"/>
                    <a:srcRect b="0" l="0" r="0" t="0"/>
                    <a:stretch>
                      <a:fillRect/>
                    </a:stretch>
                  </pic:blipFill>
                  <pic:spPr>
                    <a:xfrm>
                      <a:off x="0" y="0"/>
                      <a:ext cx="1256243" cy="176784"/>
                    </a:xfrm>
                    <a:prstGeom prst="rect"/>
                    <a:ln/>
                  </pic:spPr>
                </pic:pic>
              </a:graphicData>
            </a:graphic>
          </wp:inline>
        </w:drawing>
      </w: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Отже, константа дисоціації</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814367" cy="348043"/>
            <wp:effectExtent b="0" l="0" r="0" t="0"/>
            <wp:docPr id="233" name="image180.jpg"/>
            <a:graphic>
              <a:graphicData uri="http://schemas.openxmlformats.org/drawingml/2006/picture">
                <pic:pic>
                  <pic:nvPicPr>
                    <pic:cNvPr id="0" name="image180.jpg"/>
                    <pic:cNvPicPr preferRelativeResize="0"/>
                  </pic:nvPicPr>
                  <pic:blipFill>
                    <a:blip r:embed="rId205"/>
                    <a:srcRect b="0" l="0" r="0" t="0"/>
                    <a:stretch>
                      <a:fillRect/>
                    </a:stretch>
                  </pic:blipFill>
                  <pic:spPr>
                    <a:xfrm>
                      <a:off x="0" y="0"/>
                      <a:ext cx="2814367" cy="348043"/>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ind w:left="988" w:firstLine="0"/>
        <w:rPr/>
      </w:pPr>
      <w:r w:rsidDel="00000000" w:rsidR="00000000" w:rsidRPr="00000000">
        <w:rPr>
          <w:i w:val="1"/>
          <w:rtl w:val="0"/>
        </w:rPr>
        <w:t xml:space="preserve">Відповідь. </w:t>
      </w:r>
      <w:r w:rsidDel="00000000" w:rsidR="00000000" w:rsidRPr="00000000">
        <w:rPr>
          <w:rtl w:val="0"/>
        </w:rPr>
        <w:t xml:space="preserve">1,26-10-</w:t>
      </w:r>
      <w:r w:rsidDel="00000000" w:rsidR="00000000" w:rsidRPr="00000000">
        <w:rPr>
          <w:vertAlign w:val="superscript"/>
          <w:rtl w:val="0"/>
        </w:rPr>
        <w:t xml:space="preserve">5</w:t>
      </w:r>
      <w:r w:rsidDel="00000000" w:rsidR="00000000" w:rsidRPr="00000000">
        <w:rPr>
          <w:rtl w:val="0"/>
        </w:rPr>
        <w:t xml:space="preserve">.</w:t>
      </w:r>
    </w:p>
    <w:p w:rsidR="00000000" w:rsidDel="00000000" w:rsidP="00000000" w:rsidRDefault="00000000" w:rsidRPr="00000000" w14:paraId="000004D7">
      <w:pPr>
        <w:spacing w:before="251" w:lineRule="auto"/>
        <w:ind w:left="209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12"/>
        </w:tabs>
        <w:spacing w:after="4" w:before="0" w:line="237" w:lineRule="auto"/>
        <w:ind w:left="267" w:right="40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водного розчину КСl виміряли такі залежності питомої електропровідності від масової частки розчинів:</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07479" cy="300037"/>
            <wp:effectExtent b="0" l="0" r="0" t="0"/>
            <wp:docPr id="224" name="image166.jpg"/>
            <a:graphic>
              <a:graphicData uri="http://schemas.openxmlformats.org/drawingml/2006/picture">
                <pic:pic>
                  <pic:nvPicPr>
                    <pic:cNvPr id="0" name="image166.jpg"/>
                    <pic:cNvPicPr preferRelativeResize="0"/>
                  </pic:nvPicPr>
                  <pic:blipFill>
                    <a:blip r:embed="rId206"/>
                    <a:srcRect b="0" l="0" r="0" t="0"/>
                    <a:stretch>
                      <a:fillRect/>
                    </a:stretch>
                  </pic:blipFill>
                  <pic:spPr>
                    <a:xfrm>
                      <a:off x="0" y="0"/>
                      <a:ext cx="3807479" cy="300037"/>
                    </a:xfrm>
                    <a:prstGeom prst="rect"/>
                    <a:ln/>
                  </pic:spPr>
                </pic:pic>
              </a:graphicData>
            </a:graphic>
          </wp:inline>
        </w:drawing>
      </w: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титр розчину КС1, якщо питома електропровідність його дорівнює 0,220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Густина розчину 1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D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12"/>
        </w:tabs>
        <w:spacing w:after="2" w:before="0" w:line="240" w:lineRule="auto"/>
        <w:ind w:left="267" w:right="55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наведеними нижче даними побудувати графік залежності опору від концентрації спиртового розчину КІ та визначити молярну концентрацію аналізованого розчину, якщо опір його дорівнює 2,5 Ом.</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22454" cy="324040"/>
            <wp:effectExtent b="0" l="0" r="0" t="0"/>
            <wp:docPr id="222" name="image163.jpg"/>
            <a:graphic>
              <a:graphicData uri="http://schemas.openxmlformats.org/drawingml/2006/picture">
                <pic:pic>
                  <pic:nvPicPr>
                    <pic:cNvPr id="0" name="image163.jpg"/>
                    <pic:cNvPicPr preferRelativeResize="0"/>
                  </pic:nvPicPr>
                  <pic:blipFill>
                    <a:blip r:embed="rId207"/>
                    <a:srcRect b="0" l="0" r="0" t="0"/>
                    <a:stretch>
                      <a:fillRect/>
                    </a:stretch>
                  </pic:blipFill>
                  <pic:spPr>
                    <a:xfrm>
                      <a:off x="0" y="0"/>
                      <a:ext cx="3522454" cy="324040"/>
                    </a:xfrm>
                    <a:prstGeom prst="rect"/>
                    <a:ln/>
                  </pic:spPr>
                </pic:pic>
              </a:graphicData>
            </a:graphic>
          </wp:inline>
        </w:drawing>
      </w:r>
      <w:r w:rsidDel="00000000" w:rsidR="00000000" w:rsidRPr="00000000">
        <w:rPr>
          <w:rtl w:val="0"/>
        </w:rPr>
      </w:r>
    </w:p>
    <w:p w:rsidR="00000000" w:rsidDel="00000000" w:rsidP="00000000" w:rsidRDefault="00000000" w:rsidRPr="00000000" w14:paraId="000004D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11"/>
        </w:tabs>
        <w:spacing w:after="2" w:before="4" w:line="237" w:lineRule="auto"/>
        <w:ind w:left="267" w:right="105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кількох стандартних розчинів ацетатної кислоти одержали такі значення питомої електропровідності:</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03733" cy="329183"/>
            <wp:effectExtent b="0" l="0" r="0" t="0"/>
            <wp:docPr id="227" name="image169.jpg"/>
            <a:graphic>
              <a:graphicData uri="http://schemas.openxmlformats.org/drawingml/2006/picture">
                <pic:pic>
                  <pic:nvPicPr>
                    <pic:cNvPr id="0" name="image169.jpg"/>
                    <pic:cNvPicPr preferRelativeResize="0"/>
                  </pic:nvPicPr>
                  <pic:blipFill>
                    <a:blip r:embed="rId208"/>
                    <a:srcRect b="0" l="0" r="0" t="0"/>
                    <a:stretch>
                      <a:fillRect/>
                    </a:stretch>
                  </pic:blipFill>
                  <pic:spPr>
                    <a:xfrm>
                      <a:off x="0" y="0"/>
                      <a:ext cx="3303733" cy="329183"/>
                    </a:xfrm>
                    <a:prstGeom prst="rect"/>
                    <a:ln/>
                  </pic:spPr>
                </pic:pic>
              </a:graphicData>
            </a:graphic>
          </wp:inline>
        </w:drawing>
      </w: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56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титр аналізованого розчину кислоти, якщо його пи- тома електропровідність 1,00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E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07"/>
        </w:tabs>
        <w:spacing w:after="0" w:before="0" w:line="240" w:lineRule="auto"/>
        <w:ind w:left="267" w:right="424" w:firstLine="72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Якою має бути відстань між електродами діаметром 1,5 см, якщо напруга на електродах 2,5 В, а сила струму, який тече через 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 натрій хлориду, за температури 20°С дорівнює 2,5 мА?</w:t>
      </w:r>
    </w:p>
    <w:p w:rsidR="00000000" w:rsidDel="00000000" w:rsidP="00000000" w:rsidRDefault="00000000" w:rsidRPr="00000000" w14:paraId="000004E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267" w:right="42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дорівнює сила струму, який тече через розчин сульфатної кислоти з масовою часткою 10 %, якщо площа електродів 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відстань між електродами 1 см, напруга на електродах 0,5 В, а питома електропровідність становить 0,15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E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267" w:right="410" w:firstLine="720"/>
        <w:jc w:val="left"/>
        <w:rPr/>
        <w:sectPr>
          <w:type w:val="nextPage"/>
          <w:pgSz w:h="11910" w:w="8400" w:orient="portrait"/>
          <w:pgMar w:bottom="940" w:top="900" w:left="640" w:right="520" w:header="0" w:footer="671"/>
        </w:sect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Через розчин аргентум (І) нітрату концентрацією 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пропускали струм напругою 0,55 В та силою 5 мА; відстань між</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електродами 1,8 см; а площа електродів 1,64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екві- валентну електропровідність розчину.</w:t>
      </w:r>
    </w:p>
    <w:p w:rsidR="00000000" w:rsidDel="00000000" w:rsidP="00000000" w:rsidRDefault="00000000" w:rsidRPr="00000000" w14:paraId="000004E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12"/>
        </w:tabs>
        <w:spacing w:after="0" w:before="1" w:line="242" w:lineRule="auto"/>
        <w:ind w:left="267" w:right="63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титрування 50 мл розчину ацетатної кислоти 1 М розчином калій гідроксиду одержали такі результати:</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78663" cy="347472"/>
            <wp:effectExtent b="0" l="0" r="0" t="0"/>
            <wp:docPr id="226" name="image167.jpg"/>
            <a:graphic>
              <a:graphicData uri="http://schemas.openxmlformats.org/drawingml/2006/picture">
                <pic:pic>
                  <pic:nvPicPr>
                    <pic:cNvPr id="0" name="image167.jpg"/>
                    <pic:cNvPicPr preferRelativeResize="0"/>
                  </pic:nvPicPr>
                  <pic:blipFill>
                    <a:blip r:embed="rId209"/>
                    <a:srcRect b="0" l="0" r="0" t="0"/>
                    <a:stretch>
                      <a:fillRect/>
                    </a:stretch>
                  </pic:blipFill>
                  <pic:spPr>
                    <a:xfrm>
                      <a:off x="0" y="0"/>
                      <a:ext cx="3378663" cy="347472"/>
                    </a:xfrm>
                    <a:prstGeom prst="rect"/>
                    <a:ln/>
                  </pic:spPr>
                </pic:pic>
              </a:graphicData>
            </a:graphic>
          </wp:inline>
        </w:drawing>
      </w: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титр розчину ацетатної кислоти.</w:t>
      </w:r>
    </w:p>
    <w:p w:rsidR="00000000" w:rsidDel="00000000" w:rsidP="00000000" w:rsidRDefault="00000000" w:rsidRPr="00000000" w14:paraId="000004E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267" w:right="99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титрування 25 мл нітратної кислоти 10%-вим розчином натрій гідроксиду отримали такі результати;</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79642" cy="310896"/>
            <wp:effectExtent b="0" l="0" r="0" t="0"/>
            <wp:docPr id="219" name="image162.jpg"/>
            <a:graphic>
              <a:graphicData uri="http://schemas.openxmlformats.org/drawingml/2006/picture">
                <pic:pic>
                  <pic:nvPicPr>
                    <pic:cNvPr id="0" name="image162.jpg"/>
                    <pic:cNvPicPr preferRelativeResize="0"/>
                  </pic:nvPicPr>
                  <pic:blipFill>
                    <a:blip r:embed="rId210"/>
                    <a:srcRect b="0" l="0" r="0" t="0"/>
                    <a:stretch>
                      <a:fillRect/>
                    </a:stretch>
                  </pic:blipFill>
                  <pic:spPr>
                    <a:xfrm>
                      <a:off x="0" y="0"/>
                      <a:ext cx="3179642" cy="310896"/>
                    </a:xfrm>
                    <a:prstGeom prst="rect"/>
                    <a:ln/>
                  </pic:spPr>
                </pic:pic>
              </a:graphicData>
            </a:graphic>
          </wp:inline>
        </w:drawing>
      </w: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молярну концентрацію нітратної кислоти.</w:t>
      </w:r>
    </w:p>
    <w:p w:rsidR="00000000" w:rsidDel="00000000" w:rsidP="00000000" w:rsidRDefault="00000000" w:rsidRPr="00000000" w14:paraId="000004E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267" w:right="38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питомий опір розчину сульфатної кислоти з титром 0,245 г/мл, якщо була отримана така залежність питомої елек- тропровідності від концентрації розчину:</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821823</wp:posOffset>
            </wp:positionH>
            <wp:positionV relativeFrom="paragraph">
              <wp:posOffset>48227</wp:posOffset>
            </wp:positionV>
            <wp:extent cx="3413873" cy="341375"/>
            <wp:effectExtent b="0" l="0" r="0" t="0"/>
            <wp:wrapTopAndBottom distB="0" distT="0"/>
            <wp:docPr id="136" name="image22.png"/>
            <a:graphic>
              <a:graphicData uri="http://schemas.openxmlformats.org/drawingml/2006/picture">
                <pic:pic>
                  <pic:nvPicPr>
                    <pic:cNvPr id="0" name="image22.png"/>
                    <pic:cNvPicPr preferRelativeResize="0"/>
                  </pic:nvPicPr>
                  <pic:blipFill>
                    <a:blip r:embed="rId211"/>
                    <a:srcRect b="0" l="0" r="0" t="0"/>
                    <a:stretch>
                      <a:fillRect/>
                    </a:stretch>
                  </pic:blipFill>
                  <pic:spPr>
                    <a:xfrm>
                      <a:off x="0" y="0"/>
                      <a:ext cx="3413873" cy="341375"/>
                    </a:xfrm>
                    <a:prstGeom prst="rect"/>
                    <a:ln/>
                  </pic:spPr>
                </pic:pic>
              </a:graphicData>
            </a:graphic>
          </wp:anchor>
        </w:drawing>
      </w:r>
    </w:p>
    <w:p w:rsidR="00000000" w:rsidDel="00000000" w:rsidP="00000000" w:rsidRDefault="00000000" w:rsidRPr="00000000" w14:paraId="000004E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4" w:before="51" w:line="240" w:lineRule="auto"/>
        <w:ind w:left="267" w:right="54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дорівнює питомий опір 4,2 М розчину магній сульфату, якщо між концентрацією та питомою електропровідністю існує така залежність:</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62205" cy="348043"/>
            <wp:effectExtent b="0" l="0" r="0" t="0"/>
            <wp:docPr id="184" name="image112.jpg"/>
            <a:graphic>
              <a:graphicData uri="http://schemas.openxmlformats.org/drawingml/2006/picture">
                <pic:pic>
                  <pic:nvPicPr>
                    <pic:cNvPr id="0" name="image112.jpg"/>
                    <pic:cNvPicPr preferRelativeResize="0"/>
                  </pic:nvPicPr>
                  <pic:blipFill>
                    <a:blip r:embed="rId212"/>
                    <a:srcRect b="0" l="0" r="0" t="0"/>
                    <a:stretch>
                      <a:fillRect/>
                    </a:stretch>
                  </pic:blipFill>
                  <pic:spPr>
                    <a:xfrm>
                      <a:off x="0" y="0"/>
                      <a:ext cx="3562205" cy="348043"/>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3" w:before="0" w:line="240" w:lineRule="auto"/>
        <w:ind w:left="267" w:right="54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кондукгометричного титрування 10 мл розчину натрій сульфату 0,1000 М розчином барій ацетату отримали такі ре- зультати:</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96760" cy="335280"/>
            <wp:effectExtent b="0" l="0" r="0" t="0"/>
            <wp:docPr id="177" name="image109.jpg"/>
            <a:graphic>
              <a:graphicData uri="http://schemas.openxmlformats.org/drawingml/2006/picture">
                <pic:pic>
                  <pic:nvPicPr>
                    <pic:cNvPr id="0" name="image109.jpg"/>
                    <pic:cNvPicPr preferRelativeResize="0"/>
                  </pic:nvPicPr>
                  <pic:blipFill>
                    <a:blip r:embed="rId213"/>
                    <a:srcRect b="0" l="0" r="0" t="0"/>
                    <a:stretch>
                      <a:fillRect/>
                    </a:stretch>
                  </pic:blipFill>
                  <pic:spPr>
                    <a:xfrm>
                      <a:off x="0" y="0"/>
                      <a:ext cx="3596760" cy="335280"/>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кількість речовини еквіваленту Na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досліджуваному розчині.</w:t>
      </w:r>
    </w:p>
    <w:p w:rsidR="00000000" w:rsidDel="00000000" w:rsidP="00000000" w:rsidRDefault="00000000" w:rsidRPr="00000000" w14:paraId="000004F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3" w:before="251" w:line="237" w:lineRule="auto"/>
        <w:ind w:left="267" w:right="116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кондуктометричного титрування 0,0500 М розчину Na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0,8000 М розчином Ва(ОН)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отримали такі результати:</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42013" cy="310896"/>
            <wp:effectExtent b="0" l="0" r="0" t="0"/>
            <wp:docPr id="174" name="image103.jpg"/>
            <a:graphic>
              <a:graphicData uri="http://schemas.openxmlformats.org/drawingml/2006/picture">
                <pic:pic>
                  <pic:nvPicPr>
                    <pic:cNvPr id="0" name="image103.jpg"/>
                    <pic:cNvPicPr preferRelativeResize="0"/>
                  </pic:nvPicPr>
                  <pic:blipFill>
                    <a:blip r:embed="rId214"/>
                    <a:srcRect b="0" l="0" r="0" t="0"/>
                    <a:stretch>
                      <a:fillRect/>
                    </a:stretch>
                  </pic:blipFill>
                  <pic:spPr>
                    <a:xfrm>
                      <a:off x="0" y="0"/>
                      <a:ext cx="3842013" cy="310896"/>
                    </a:xfrm>
                    <a:prstGeom prst="rect"/>
                    <a:ln/>
                  </pic:spPr>
                </pic:pic>
              </a:graphicData>
            </a:graphic>
          </wp:inline>
        </w:drawing>
      </w: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об'єм розчину натрій сульфату, який аналізували.</w:t>
      </w:r>
    </w:p>
    <w:p w:rsidR="00000000" w:rsidDel="00000000" w:rsidP="00000000" w:rsidRDefault="00000000" w:rsidRPr="00000000" w14:paraId="000004F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90" w:firstLine="720"/>
        <w:jc w:val="left"/>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кондуктометричного титрування 50 мл суміші хлоридної і ацетатної кислот 1 М розчином аміаку одержали такі ре-</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зультати:</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92823" cy="342042"/>
            <wp:effectExtent b="0" l="0" r="0" t="0"/>
            <wp:docPr id="179" name="image115.jpg"/>
            <a:graphic>
              <a:graphicData uri="http://schemas.openxmlformats.org/drawingml/2006/picture">
                <pic:pic>
                  <pic:nvPicPr>
                    <pic:cNvPr id="0" name="image115.jpg"/>
                    <pic:cNvPicPr preferRelativeResize="0"/>
                  </pic:nvPicPr>
                  <pic:blipFill>
                    <a:blip r:embed="rId215"/>
                    <a:srcRect b="0" l="0" r="0" t="0"/>
                    <a:stretch>
                      <a:fillRect/>
                    </a:stretch>
                  </pic:blipFill>
                  <pic:spPr>
                    <a:xfrm>
                      <a:off x="0" y="0"/>
                      <a:ext cx="3592823" cy="342042"/>
                    </a:xfrm>
                    <a:prstGeom prst="rect"/>
                    <a:ln/>
                  </pic:spPr>
                </pic:pic>
              </a:graphicData>
            </a:graphic>
          </wp:inline>
        </w:drawing>
      </w: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співвідношення кислот у суміші.</w:t>
      </w:r>
    </w:p>
    <w:p w:rsidR="00000000" w:rsidDel="00000000" w:rsidP="00000000" w:rsidRDefault="00000000" w:rsidRPr="00000000" w14:paraId="000004F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556"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питому електропровідність 0,0100 М розчину НIО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дис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кислоти дорівнює 0,16.</w:t>
      </w:r>
    </w:p>
    <w:p w:rsidR="00000000" w:rsidDel="00000000" w:rsidP="00000000" w:rsidRDefault="00000000" w:rsidRPr="00000000" w14:paraId="000004F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85"/>
          <w:tab w:val="left" w:leader="none" w:pos="5833"/>
        </w:tabs>
        <w:spacing w:after="0" w:before="4" w:line="225" w:lineRule="auto"/>
        <w:ind w:left="267" w:right="376"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ступінь дисоціації етиламіну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OH в 6,25∙10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розчині, якщо рухливість іона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58,6, а еквівалентна  електропровідність  цього  розчину</w:t>
        <w:tab/>
        <w:t xml:space="preserve">20,99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∙моль.екв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F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18"/>
        </w:tabs>
        <w:spacing w:after="0" w:before="13" w:line="223" w:lineRule="auto"/>
        <w:ind w:left="267" w:right="39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Константа дисоціації 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OH дорівнює 1,7∙10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питому електропровідність 0,0205 М розчину цієї речовини.</w:t>
      </w:r>
    </w:p>
    <w:p w:rsidR="00000000" w:rsidDel="00000000" w:rsidP="00000000" w:rsidRDefault="00000000" w:rsidRPr="00000000" w14:paraId="000004F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5" w:line="240" w:lineRule="auto"/>
        <w:ind w:left="267" w:right="43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опір розчину хлоридної кислоти (Ом), якщо площа електродів 5,5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відстань між електродами 0,5 см, а питома електропровідність становить 1,00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F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267" w:right="378"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площу квадратного електрода, якщо відстань між електродами дорівнює 0,2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опір 0,2500 М розчину натрій броміду 2,5 Ом, а еквівалентна електропровідність λ=  250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∙моль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0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1" w:line="240" w:lineRule="auto"/>
        <w:ind w:left="267" w:right="81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питому електропровідність розчину натрій сульфату, якщо його опір 1,5 Ом, площа електродів 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відстань між ними 0,5 см.</w:t>
      </w:r>
    </w:p>
    <w:p w:rsidR="00000000" w:rsidDel="00000000" w:rsidP="00000000" w:rsidRDefault="00000000" w:rsidRPr="00000000" w14:paraId="0000050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65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опір 0,5000 М розчину аргентум (І) хлориду, якщо площа електродів 1,50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відстань між ними 0,61 см, а еквівалентна електропровідність AgCl дорівнює 79,6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/Ом∙моль.</w:t>
      </w:r>
    </w:p>
    <w:p w:rsidR="00000000" w:rsidDel="00000000" w:rsidP="00000000" w:rsidRDefault="00000000" w:rsidRPr="00000000" w14:paraId="0000050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9" w:line="228" w:lineRule="auto"/>
        <w:ind w:left="267" w:right="51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ступінь дисоціації етиламіну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OH в 5,26∙10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розчині, якщо рухливість іона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58,6, а еквівалентна електропровідність цього розчину становить</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3162300</wp:posOffset>
                </wp:positionH>
                <wp:positionV relativeFrom="paragraph">
                  <wp:posOffset>215900</wp:posOffset>
                </wp:positionV>
                <wp:extent cx="53975" cy="107950"/>
                <wp:effectExtent b="0" l="0" r="0" t="0"/>
                <wp:wrapNone/>
                <wp:docPr id="66" name=""/>
                <a:graphic>
                  <a:graphicData uri="http://schemas.microsoft.com/office/word/2010/wordprocessingShape">
                    <wps:wsp>
                      <wps:cNvSpPr/>
                      <wps:cNvPr id="132" name="Shape 132"/>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3162300</wp:posOffset>
                </wp:positionH>
                <wp:positionV relativeFrom="paragraph">
                  <wp:posOffset>215900</wp:posOffset>
                </wp:positionV>
                <wp:extent cx="53975" cy="107950"/>
                <wp:effectExtent b="0" l="0" r="0" t="0"/>
                <wp:wrapNone/>
                <wp:docPr id="66" name="image252.png"/>
                <a:graphic>
                  <a:graphicData uri="http://schemas.openxmlformats.org/drawingml/2006/picture">
                    <pic:pic>
                      <pic:nvPicPr>
                        <pic:cNvPr id="0" name="image252.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20,12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∙моль.екв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0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18"/>
        </w:tabs>
        <w:spacing w:after="0" w:before="9" w:line="230" w:lineRule="auto"/>
        <w:ind w:left="267" w:right="1222"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Константа дисоціації 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OH дорівнює 1,76∙10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питому електропровідність 0,0125 М розчину цієї речовини.</w:t>
      </w:r>
    </w:p>
    <w:p w:rsidR="00000000" w:rsidDel="00000000" w:rsidP="00000000" w:rsidRDefault="00000000" w:rsidRPr="00000000" w14:paraId="0000050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5" w:line="237" w:lineRule="auto"/>
        <w:ind w:left="267" w:right="106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різних концентрацій КОН у воді одержали такі значення еквівалентної електропровідності розчинів:</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80230" cy="312038"/>
            <wp:effectExtent b="0" l="0" r="0" t="0"/>
            <wp:docPr id="178" name="image106.jpg"/>
            <a:graphic>
              <a:graphicData uri="http://schemas.openxmlformats.org/drawingml/2006/picture">
                <pic:pic>
                  <pic:nvPicPr>
                    <pic:cNvPr id="0" name="image106.jpg"/>
                    <pic:cNvPicPr preferRelativeResize="0"/>
                  </pic:nvPicPr>
                  <pic:blipFill>
                    <a:blip r:embed="rId216"/>
                    <a:srcRect b="0" l="0" r="0" t="0"/>
                    <a:stretch>
                      <a:fillRect/>
                    </a:stretch>
                  </pic:blipFill>
                  <pic:spPr>
                    <a:xfrm>
                      <a:off x="0" y="0"/>
                      <a:ext cx="3280230" cy="312038"/>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КОН у розчині, якщо питома електропровідність його становить 0,026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0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4"/>
        </w:tabs>
        <w:spacing w:after="0" w:before="0" w:line="251" w:lineRule="auto"/>
        <w:ind w:left="1324" w:right="0" w:hanging="335.99999999999994"/>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наведеними нижче даними визначити молярну</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концентрацію деякого розчину, опір якого становить 5,0 Ом.</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58658" cy="304800"/>
            <wp:effectExtent b="0" l="0" r="0" t="0"/>
            <wp:docPr id="167" name="image79.jpg"/>
            <a:graphic>
              <a:graphicData uri="http://schemas.openxmlformats.org/drawingml/2006/picture">
                <pic:pic>
                  <pic:nvPicPr>
                    <pic:cNvPr id="0" name="image79.jpg"/>
                    <pic:cNvPicPr preferRelativeResize="0"/>
                  </pic:nvPicPr>
                  <pic:blipFill>
                    <a:blip r:embed="rId217"/>
                    <a:srcRect b="0" l="0" r="0" t="0"/>
                    <a:stretch>
                      <a:fillRect/>
                    </a:stretch>
                  </pic:blipFill>
                  <pic:spPr>
                    <a:xfrm>
                      <a:off x="0" y="0"/>
                      <a:ext cx="3358658"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0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59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вимірювання електропровідності розчинів КСl у воді різної концентрації одержали такі дані:</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93217" cy="312038"/>
            <wp:effectExtent b="0" l="0" r="0" t="0"/>
            <wp:docPr id="165" name="image78.jpg"/>
            <a:graphic>
              <a:graphicData uri="http://schemas.openxmlformats.org/drawingml/2006/picture">
                <pic:pic>
                  <pic:nvPicPr>
                    <pic:cNvPr id="0" name="image78.jpg"/>
                    <pic:cNvPicPr preferRelativeResize="0"/>
                  </pic:nvPicPr>
                  <pic:blipFill>
                    <a:blip r:embed="rId218"/>
                    <a:srcRect b="0" l="0" r="0" t="0"/>
                    <a:stretch>
                      <a:fillRect/>
                    </a:stretch>
                  </pic:blipFill>
                  <pic:spPr>
                    <a:xfrm>
                      <a:off x="0" y="0"/>
                      <a:ext cx="3193217" cy="312038"/>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молярну концентрацію еквівалента в розчині КСl, якщо його питома електропровідність 6,0 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0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6" w:before="0" w:line="240" w:lineRule="auto"/>
        <w:ind w:left="267" w:right="89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титрування 50 мл розчину ацетатної кислоти 1,0100 М розчином натрій гідроксиду одержали такі результати:</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45411" cy="286512"/>
            <wp:effectExtent b="0" l="0" r="0" t="0"/>
            <wp:docPr id="172" name="image102.jpg"/>
            <a:graphic>
              <a:graphicData uri="http://schemas.openxmlformats.org/drawingml/2006/picture">
                <pic:pic>
                  <pic:nvPicPr>
                    <pic:cNvPr id="0" name="image102.jpg"/>
                    <pic:cNvPicPr preferRelativeResize="0"/>
                  </pic:nvPicPr>
                  <pic:blipFill>
                    <a:blip r:embed="rId219"/>
                    <a:srcRect b="0" l="0" r="0" t="0"/>
                    <a:stretch>
                      <a:fillRect/>
                    </a:stretch>
                  </pic:blipFill>
                  <pic:spPr>
                    <a:xfrm>
                      <a:off x="0" y="0"/>
                      <a:ext cx="3345411" cy="286512"/>
                    </a:xfrm>
                    <a:prstGeom prst="rect"/>
                    <a:ln/>
                  </pic:spPr>
                </pic:pic>
              </a:graphicData>
            </a:graphic>
          </wp:inline>
        </w:drawing>
      </w: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титр розчину ацетатної кислоти.</w:t>
      </w:r>
    </w:p>
    <w:p w:rsidR="00000000" w:rsidDel="00000000" w:rsidP="00000000" w:rsidRDefault="00000000" w:rsidRPr="00000000" w14:paraId="0000051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4"/>
        </w:tabs>
        <w:spacing w:after="0" w:before="0" w:line="240" w:lineRule="auto"/>
        <w:ind w:left="1324"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титрування 25 мл розчину хлоридної кислоти 15</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 розчином калій гідроксиду одержали такі результати:</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92647" cy="312038"/>
            <wp:effectExtent b="0" l="0" r="0" t="0"/>
            <wp:docPr id="170" name="image82.jpg"/>
            <a:graphic>
              <a:graphicData uri="http://schemas.openxmlformats.org/drawingml/2006/picture">
                <pic:pic>
                  <pic:nvPicPr>
                    <pic:cNvPr id="0" name="image82.jpg"/>
                    <pic:cNvPicPr preferRelativeResize="0"/>
                  </pic:nvPicPr>
                  <pic:blipFill>
                    <a:blip r:embed="rId220"/>
                    <a:srcRect b="0" l="0" r="0" t="0"/>
                    <a:stretch>
                      <a:fillRect/>
                    </a:stretch>
                  </pic:blipFill>
                  <pic:spPr>
                    <a:xfrm>
                      <a:off x="0" y="0"/>
                      <a:ext cx="3292647" cy="312038"/>
                    </a:xfrm>
                    <a:prstGeom prst="rect"/>
                    <a:ln/>
                  </pic:spPr>
                </pic:pic>
              </a:graphicData>
            </a:graphic>
          </wp:inline>
        </w:drawing>
      </w: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молярну концентрацію хлоридної кислоти.</w:t>
      </w:r>
    </w:p>
    <w:p w:rsidR="00000000" w:rsidDel="00000000" w:rsidP="00000000" w:rsidRDefault="00000000" w:rsidRPr="00000000" w14:paraId="0000051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3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питомий опір розчину сульфатної кислоти з титром 0,368000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г/мл,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одержали таку залежність питомої елект- ропровідності від концентрації розчину:</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61490" cy="354044"/>
            <wp:effectExtent b="0" l="0" r="0" t="0"/>
            <wp:docPr id="163" name="image75.jpg"/>
            <a:graphic>
              <a:graphicData uri="http://schemas.openxmlformats.org/drawingml/2006/picture">
                <pic:pic>
                  <pic:nvPicPr>
                    <pic:cNvPr id="0" name="image75.jpg"/>
                    <pic:cNvPicPr preferRelativeResize="0"/>
                  </pic:nvPicPr>
                  <pic:blipFill>
                    <a:blip r:embed="rId221"/>
                    <a:srcRect b="0" l="0" r="0" t="0"/>
                    <a:stretch>
                      <a:fillRect/>
                    </a:stretch>
                  </pic:blipFill>
                  <pic:spPr>
                    <a:xfrm>
                      <a:off x="0" y="0"/>
                      <a:ext cx="3361490" cy="354044"/>
                    </a:xfrm>
                    <a:prstGeom prst="rect"/>
                    <a:ln/>
                  </pic:spPr>
                </pic:pic>
              </a:graphicData>
            </a:graphic>
          </wp:inline>
        </w:drawing>
      </w:r>
      <w:r w:rsidDel="00000000" w:rsidR="00000000" w:rsidRPr="00000000">
        <w:rPr>
          <w:rtl w:val="0"/>
        </w:rPr>
      </w:r>
    </w:p>
    <w:p w:rsidR="00000000" w:rsidDel="00000000" w:rsidP="00000000" w:rsidRDefault="00000000" w:rsidRPr="00000000" w14:paraId="0000051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267" w:right="67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кондуктометричного титрування 10 мл розчину калій сульфату 0,2500 М розчином кальцій ацетату одержали такі дані:</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32564" cy="336042"/>
            <wp:effectExtent b="0" l="0" r="0" t="0"/>
            <wp:docPr id="427" name="image396.jpg"/>
            <a:graphic>
              <a:graphicData uri="http://schemas.openxmlformats.org/drawingml/2006/picture">
                <pic:pic>
                  <pic:nvPicPr>
                    <pic:cNvPr id="0" name="image396.jpg"/>
                    <pic:cNvPicPr preferRelativeResize="0"/>
                  </pic:nvPicPr>
                  <pic:blipFill>
                    <a:blip r:embed="rId222"/>
                    <a:srcRect b="0" l="0" r="0" t="0"/>
                    <a:stretch>
                      <a:fillRect/>
                    </a:stretch>
                  </pic:blipFill>
                  <pic:spPr>
                    <a:xfrm>
                      <a:off x="0" y="0"/>
                      <a:ext cx="3332564" cy="336042"/>
                    </a:xfrm>
                    <a:prstGeom prst="rect"/>
                    <a:ln/>
                  </pic:spPr>
                </pic:pic>
              </a:graphicData>
            </a:graphic>
          </wp:inline>
        </w:drawing>
      </w: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5"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кількість молей еквівалентів 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w:t>
      </w:r>
    </w:p>
    <w:p w:rsidR="00000000" w:rsidDel="00000000" w:rsidP="00000000" w:rsidRDefault="00000000" w:rsidRPr="00000000" w14:paraId="0000051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23"/>
        </w:tabs>
        <w:spacing w:after="3" w:before="2" w:line="237" w:lineRule="auto"/>
        <w:ind w:left="267" w:right="116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кондуктометричного титрування 0,0250 М розчину Ag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0,2000 М розчином Ва(ОН)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одержали таку залежність:</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04264" cy="304800"/>
            <wp:effectExtent b="0" l="0" r="0" t="0"/>
            <wp:docPr id="431" name="image407.jpg"/>
            <a:graphic>
              <a:graphicData uri="http://schemas.openxmlformats.org/drawingml/2006/picture">
                <pic:pic>
                  <pic:nvPicPr>
                    <pic:cNvPr id="0" name="image407.jpg"/>
                    <pic:cNvPicPr preferRelativeResize="0"/>
                  </pic:nvPicPr>
                  <pic:blipFill>
                    <a:blip r:embed="rId223"/>
                    <a:srcRect b="0" l="0" r="0" t="0"/>
                    <a:stretch>
                      <a:fillRect/>
                    </a:stretch>
                  </pic:blipFill>
                  <pic:spPr>
                    <a:xfrm>
                      <a:off x="0" y="0"/>
                      <a:ext cx="3304264" cy="304800"/>
                    </a:xfrm>
                    <a:prstGeom prst="rect"/>
                    <a:ln/>
                  </pic:spPr>
                </pic:pic>
              </a:graphicData>
            </a:graphic>
          </wp:inline>
        </w:drawing>
      </w: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об'єм розчину Ag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взятий для аналізу.</w:t>
      </w:r>
    </w:p>
    <w:p w:rsidR="00000000" w:rsidDel="00000000" w:rsidP="00000000" w:rsidRDefault="00000000" w:rsidRPr="00000000" w14:paraId="0000051D">
      <w:pPr>
        <w:spacing w:before="75" w:lineRule="auto"/>
        <w:ind w:left="2222" w:firstLine="0"/>
        <w:rPr>
          <w:i w:val="1"/>
        </w:rPr>
      </w:pPr>
      <w:r w:rsidDel="00000000" w:rsidR="00000000" w:rsidRPr="00000000">
        <w:rPr>
          <w:i w:val="1"/>
          <w:rtl w:val="0"/>
        </w:rPr>
        <w:t xml:space="preserve">Контрольні запитання та завдання</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лізу?</w:t>
      </w:r>
    </w:p>
    <w:p w:rsidR="00000000" w:rsidDel="00000000" w:rsidP="00000000" w:rsidRDefault="00000000" w:rsidRPr="00000000" w14:paraId="0000052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84"/>
        </w:tabs>
        <w:spacing w:after="0" w:before="91" w:line="240" w:lineRule="auto"/>
        <w:ind w:left="384" w:right="0" w:hanging="167"/>
        <w:jc w:val="left"/>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кондуктометричного методу ана-</w:t>
      </w:r>
    </w:p>
    <w:p w:rsidR="00000000" w:rsidDel="00000000" w:rsidP="00000000" w:rsidRDefault="00000000" w:rsidRPr="00000000" w14:paraId="0000052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436"/>
        </w:tabs>
        <w:spacing w:after="0" w:before="252" w:line="240" w:lineRule="auto"/>
        <w:ind w:left="436" w:right="0" w:hanging="219"/>
        <w:jc w:val="left"/>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відбувається перенесення електрики в</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розчинах?</w:t>
      </w:r>
    </w:p>
    <w:p w:rsidR="00000000" w:rsidDel="00000000" w:rsidP="00000000" w:rsidRDefault="00000000" w:rsidRPr="00000000" w14:paraId="0000052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06"/>
        </w:tabs>
        <w:spacing w:after="0" w:before="2" w:line="240" w:lineRule="auto"/>
        <w:ind w:left="267" w:right="39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залежність існує між електропровідністю та опором се- редовища?</w:t>
      </w:r>
    </w:p>
    <w:p w:rsidR="00000000" w:rsidDel="00000000" w:rsidP="00000000" w:rsidRDefault="00000000" w:rsidRPr="00000000" w14:paraId="0000052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12"/>
        </w:tabs>
        <w:spacing w:after="0" w:before="0" w:line="251"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питомий опір розчину?</w:t>
      </w:r>
    </w:p>
    <w:p w:rsidR="00000000" w:rsidDel="00000000" w:rsidP="00000000" w:rsidRDefault="00000000" w:rsidRPr="00000000" w14:paraId="0000052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12"/>
        </w:tabs>
        <w:spacing w:after="0" w:before="1" w:line="240"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питома електропровідність розчину?</w:t>
      </w:r>
    </w:p>
    <w:p w:rsidR="00000000" w:rsidDel="00000000" w:rsidP="00000000" w:rsidRDefault="00000000" w:rsidRPr="00000000" w14:paraId="0000052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64"/>
        </w:tabs>
        <w:spacing w:after="0" w:before="4" w:line="237" w:lineRule="auto"/>
        <w:ind w:left="267" w:right="51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залежність існує між електропровідністю та питомою електропровідністю?</w:t>
      </w:r>
    </w:p>
    <w:p w:rsidR="00000000" w:rsidDel="00000000" w:rsidP="00000000" w:rsidRDefault="00000000" w:rsidRPr="00000000" w14:paraId="0000052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06"/>
        </w:tabs>
        <w:spacing w:after="0" w:before="1" w:line="240" w:lineRule="auto"/>
        <w:ind w:left="267" w:right="85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залежність існує між питомим опором та питомою електропровідністю розчину?</w:t>
      </w:r>
    </w:p>
    <w:p w:rsidR="00000000" w:rsidDel="00000000" w:rsidP="00000000" w:rsidRDefault="00000000" w:rsidRPr="00000000" w14:paraId="0000052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11"/>
        </w:tabs>
        <w:spacing w:after="0" w:before="5" w:line="237" w:lineRule="auto"/>
        <w:ind w:left="267" w:right="64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еквівалентна або молярна електропровідність та як вони зв'язані з питомою електропровідністю?</w:t>
      </w:r>
    </w:p>
    <w:p w:rsidR="00000000" w:rsidDel="00000000" w:rsidP="00000000" w:rsidRDefault="00000000" w:rsidRPr="00000000" w14:paraId="0000052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06"/>
        </w:tabs>
        <w:spacing w:after="0" w:before="1" w:line="240" w:lineRule="auto"/>
        <w:ind w:left="267" w:right="104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розрахувати еквівалентну електропровідність для випадку нескінченного розбавлення?</w:t>
      </w:r>
    </w:p>
    <w:p w:rsidR="00000000" w:rsidDel="00000000" w:rsidP="00000000" w:rsidRDefault="00000000" w:rsidRPr="00000000" w14:paraId="0000052B">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17"/>
        </w:tabs>
        <w:spacing w:after="0" w:before="0" w:line="240" w:lineRule="auto"/>
        <w:ind w:left="267" w:right="40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розрахувати ступінь дисоціації слабкого електроліту за відомою еквівалентною електропровідністю розчину відомої кон- центрації?</w:t>
      </w:r>
    </w:p>
    <w:p w:rsidR="00000000" w:rsidDel="00000000" w:rsidP="00000000" w:rsidRDefault="00000000" w:rsidRPr="00000000" w14:paraId="0000052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267" w:right="557"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еквівалентну електропровідність для випадку нескінченного розбавлення таких електролітів: 1)Н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2)K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4)PbCrO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5)FeBr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6)Ba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7)AgI; 8)СаСl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67" w:right="84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9)Sr(NO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l0)Zn(ClO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11)MgCO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12)NaIO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температура розчинів 25 °С.</w:t>
      </w:r>
    </w:p>
    <w:p w:rsidR="00000000" w:rsidDel="00000000" w:rsidP="00000000" w:rsidRDefault="00000000" w:rsidRPr="00000000" w14:paraId="0000052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17"/>
        </w:tabs>
        <w:spacing w:after="0" w:before="2" w:line="242" w:lineRule="auto"/>
        <w:ind w:left="267" w:right="160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кондуктометричного титрування?</w:t>
      </w:r>
    </w:p>
    <w:p w:rsidR="00000000" w:rsidDel="00000000" w:rsidP="00000000" w:rsidRDefault="00000000" w:rsidRPr="00000000" w14:paraId="0000052F">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17"/>
        </w:tabs>
        <w:spacing w:after="0" w:before="0" w:line="242" w:lineRule="auto"/>
        <w:ind w:left="267" w:right="217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та недоліки кондуктометричного методу аналізу?</w:t>
      </w:r>
    </w:p>
    <w:p w:rsidR="00000000" w:rsidDel="00000000" w:rsidP="00000000" w:rsidRDefault="00000000" w:rsidRPr="00000000" w14:paraId="0000053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22"/>
        </w:tabs>
        <w:spacing w:after="0" w:before="0" w:line="237" w:lineRule="auto"/>
        <w:ind w:left="267" w:right="158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використовувати кондуктометрію в автоматичному контролі хімічних виробництв?</w:t>
      </w:r>
    </w:p>
    <w:p w:rsidR="00000000" w:rsidDel="00000000" w:rsidP="00000000" w:rsidRDefault="00000000" w:rsidRPr="00000000" w14:paraId="0000053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18"/>
        </w:tabs>
        <w:spacing w:after="0" w:before="0" w:line="240" w:lineRule="auto"/>
        <w:ind w:left="1318"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високочастотного титрування?</w:t>
      </w:r>
    </w:p>
    <w:p w:rsidR="00000000" w:rsidDel="00000000" w:rsidP="00000000" w:rsidRDefault="00000000" w:rsidRPr="00000000" w14:paraId="0000053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17"/>
        </w:tabs>
        <w:spacing w:after="0" w:before="0" w:line="240" w:lineRule="auto"/>
        <w:ind w:left="267" w:right="653" w:firstLine="720"/>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види комірок для високочастотного титрування вам відомі? Чим вони відрізняються одна від одної?</w:t>
      </w:r>
    </w:p>
    <w:p w:rsidR="00000000" w:rsidDel="00000000" w:rsidP="00000000" w:rsidRDefault="00000000" w:rsidRPr="00000000" w14:paraId="00000533">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2883"/>
        </w:tabs>
        <w:spacing w:after="0" w:before="75" w:line="240" w:lineRule="auto"/>
        <w:ind w:left="2883" w:right="0" w:hanging="386.999999999999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ВОЛЬТАМПЕРОМЕТРІЯ</w:t>
      </w:r>
    </w:p>
    <w:p w:rsidR="00000000" w:rsidDel="00000000" w:rsidP="00000000" w:rsidRDefault="00000000" w:rsidRPr="00000000" w14:paraId="00000534">
      <w:pPr>
        <w:spacing w:before="251" w:lineRule="auto"/>
        <w:ind w:left="2650" w:firstLine="0"/>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Вольтамперометрія об'єднує групу електрохімічних методів аналізу, які базуються на вивченні поляризаційних кривих.</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вольтамперометрії застосовують електролітичні комірки, які містять електрод малої площі, що легко поляризується, та елект- род порівняння. У випадку, коли використовують ртутний краплин- ний електрод, метод називають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полярографією.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Вольтамперомет- ричні дані одержують шляхом вимірювання сили струму, який тече через електролітичну комірку і є функцією потенціалу, поданого на індикаторний електрод. Графічну залежність сили струму від потенціалу називають вольтамперною кривою або полярограмою.</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початку електролізу, коли значення поданого потенціалу є незначним, сила струму збільшується дуже повільно. Такий струм називають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залишковим. Як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тільки потенціал катода досягає значення, необхідного для відновлення іонів, починається їх розряження на краплині ртуті:</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437785" cy="186023"/>
            <wp:effectExtent b="0" l="0" r="0" t="0"/>
            <wp:docPr id="429" name="image398.jpg"/>
            <a:graphic>
              <a:graphicData uri="http://schemas.openxmlformats.org/drawingml/2006/picture">
                <pic:pic>
                  <pic:nvPicPr>
                    <pic:cNvPr id="0" name="image398.jpg"/>
                    <pic:cNvPicPr preferRelativeResize="0"/>
                  </pic:nvPicPr>
                  <pic:blipFill>
                    <a:blip r:embed="rId224"/>
                    <a:srcRect b="0" l="0" r="0" t="0"/>
                    <a:stretch>
                      <a:fillRect/>
                    </a:stretch>
                  </pic:blipFill>
                  <pic:spPr>
                    <a:xfrm>
                      <a:off x="0" y="0"/>
                      <a:ext cx="1437785" cy="186023"/>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катоді утворюється розбавлена амальгама металу Me(Hg), яка розкладається на складові, як тільки краплина попадає на анод:</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445636" cy="156019"/>
            <wp:effectExtent b="0" l="0" r="0" t="0"/>
            <wp:docPr id="424" name="image393.jpg"/>
            <a:graphic>
              <a:graphicData uri="http://schemas.openxmlformats.org/drawingml/2006/picture">
                <pic:pic>
                  <pic:nvPicPr>
                    <pic:cNvPr id="0" name="image393.jpg"/>
                    <pic:cNvPicPr preferRelativeResize="0"/>
                  </pic:nvPicPr>
                  <pic:blipFill>
                    <a:blip r:embed="rId225"/>
                    <a:srcRect b="0" l="0" r="0" t="0"/>
                    <a:stretch>
                      <a:fillRect/>
                    </a:stretch>
                  </pic:blipFill>
                  <pic:spPr>
                    <a:xfrm>
                      <a:off x="0" y="0"/>
                      <a:ext cx="1445636" cy="156019"/>
                    </a:xfrm>
                    <a:prstGeom prst="rect"/>
                    <a:ln/>
                  </pic:spPr>
                </pic:pic>
              </a:graphicData>
            </a:graphic>
          </wp:inline>
        </w:drawing>
      </w:r>
      <w:r w:rsidDel="00000000" w:rsidR="00000000" w:rsidRPr="00000000">
        <w:rPr>
          <w:rtl w:val="0"/>
        </w:rPr>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досягнення значення потенціалу, при якому відбувається відновлення іонів металу, сила струму стрімко зростає, але після досягнення певного значення вона залишається постійною, незважаючи на збільшення потенціалу, що подається. Цей струм має назву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граничного,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зазвичай його величина пропорційна концентрації визначуваної речовини.</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одержання вольтамперної кривої до досліджуваного розчину додають певний індиферентний електроліт з катіонами, які відновлюються значно важче за визначуваний катіон, наприклад КСl, KNO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 з концентрацією в 100-1000 разів вищою від концентрації визначуваної речовини. Такий електроліт називають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фоном.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Його додають до досліджуваного розчину для збільшення електропровідності та для екранування електричного поля індикаторного електрода (катода). Тому катіони визначуваної ре- човини не притягуються електричним полем катода, а рухаються до нього за рахунок дифузії.</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Найважливішими характеристиками полярограми є потенціал напівхвилі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висота полярографічної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відповідає дифузійному струму.</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Величину „потенціал напівхвилі" використовують в якісному полярографічному аналізі. Потенціали напівхвиль різних речовин, розташовані в порядку збільшення їх негативних значень, утворюють так званий полярографічний спектр (таблиці значень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потенціал напівхвилі суттєво залежить від складу розчину (середовища), у полярографічних таблицях вказують фон.</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кількісному полярографічному аналізі використовують кілька методів: градуювального графіка, додатків та порівняння.</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методом градуювального графіка одержують полярограми кількох стандартних розчинів, вимірюють висоту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бу- дують градуювальний графік у координатах висота хвилі - конце- нтрація. На одержаному графіку за висотою хвилі для досліджува- ного розчину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визначають невідому концентрацію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методом порівняння вимірюють висоту хвилі на полярограмах двох-трьох стандартних розчинів і визначають середній коефіцієнт пропорційності.</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08452" cy="180117"/>
            <wp:effectExtent b="0" l="0" r="0" t="0"/>
            <wp:docPr id="423" name="image394.jpg"/>
            <a:graphic>
              <a:graphicData uri="http://schemas.openxmlformats.org/drawingml/2006/picture">
                <pic:pic>
                  <pic:nvPicPr>
                    <pic:cNvPr id="0" name="image394.jpg"/>
                    <pic:cNvPicPr preferRelativeResize="0"/>
                  </pic:nvPicPr>
                  <pic:blipFill>
                    <a:blip r:embed="rId226"/>
                    <a:srcRect b="0" l="0" r="0" t="0"/>
                    <a:stretch>
                      <a:fillRect/>
                    </a:stretch>
                  </pic:blipFill>
                  <pic:spPr>
                    <a:xfrm>
                      <a:off x="0" y="0"/>
                      <a:ext cx="1208452" cy="180117"/>
                    </a:xfrm>
                    <a:prstGeom prst="rect"/>
                    <a:ln/>
                  </pic:spPr>
                </pic:pic>
              </a:graphicData>
            </a:graphic>
          </wp:inline>
        </w:drawing>
      </w: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Звідси</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21734" cy="390144"/>
            <wp:effectExtent b="0" l="0" r="0" t="0"/>
            <wp:docPr id="426" name="image397.jpg"/>
            <a:graphic>
              <a:graphicData uri="http://schemas.openxmlformats.org/drawingml/2006/picture">
                <pic:pic>
                  <pic:nvPicPr>
                    <pic:cNvPr id="0" name="image397.jpg"/>
                    <pic:cNvPicPr preferRelativeResize="0"/>
                  </pic:nvPicPr>
                  <pic:blipFill>
                    <a:blip r:embed="rId227"/>
                    <a:srcRect b="0" l="0" r="0" t="0"/>
                    <a:stretch>
                      <a:fillRect/>
                    </a:stretch>
                  </pic:blipFill>
                  <pic:spPr>
                    <a:xfrm>
                      <a:off x="0" y="0"/>
                      <a:ext cx="1921734" cy="390144"/>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1" w:firstLine="72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Вимірявши висоту хвилі досліджуваного розчину та використавши розрахований коефіцієнт пропорційності, визначають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4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55651" cy="310895"/>
            <wp:effectExtent b="0" l="0" r="0" t="0"/>
            <wp:docPr id="425" name="image395.jpg"/>
            <a:graphic>
              <a:graphicData uri="http://schemas.openxmlformats.org/drawingml/2006/picture">
                <pic:pic>
                  <pic:nvPicPr>
                    <pic:cNvPr id="0" name="image395.jpg"/>
                    <pic:cNvPicPr preferRelativeResize="0"/>
                  </pic:nvPicPr>
                  <pic:blipFill>
                    <a:blip r:embed="rId228"/>
                    <a:srcRect b="0" l="0" r="0" t="0"/>
                    <a:stretch>
                      <a:fillRect/>
                    </a:stretch>
                  </pic:blipFill>
                  <pic:spPr>
                    <a:xfrm>
                      <a:off x="0" y="0"/>
                      <a:ext cx="555651" cy="310895"/>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3" w:firstLine="72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методом додатків вимірюють висоту хвилі для досліджува- ного розчину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потім до нього додають певний об'єм стандартного розчину з концентрацією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знову визначають висоту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Визначувану концентрацію речовини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знаходять, розв'язуючи систему рівнянь:</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924178" cy="450056"/>
            <wp:effectExtent b="0" l="0" r="0" t="0"/>
            <wp:docPr id="421" name="image392.jpg"/>
            <a:graphic>
              <a:graphicData uri="http://schemas.openxmlformats.org/drawingml/2006/picture">
                <pic:pic>
                  <pic:nvPicPr>
                    <pic:cNvPr id="0" name="image392.jpg"/>
                    <pic:cNvPicPr preferRelativeResize="0"/>
                  </pic:nvPicPr>
                  <pic:blipFill>
                    <a:blip r:embed="rId229"/>
                    <a:srcRect b="0" l="0" r="0" t="0"/>
                    <a:stretch>
                      <a:fillRect/>
                    </a:stretch>
                  </pic:blipFill>
                  <pic:spPr>
                    <a:xfrm>
                      <a:off x="0" y="0"/>
                      <a:ext cx="924178" cy="450056"/>
                    </a:xfrm>
                    <a:prstGeom prst="rect"/>
                    <a:ln/>
                  </pic:spPr>
                </pic:pic>
              </a:graphicData>
            </a:graphic>
          </wp:inline>
        </w:drawing>
      </w: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Амперометричне титрування є різновидом титриметричного аналізу, в якому точку еквівалентності встановлюють полярогра-</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фічним методом.</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випадку амперометричного титрування необхідно попередньо визначити, при якому значенні потенціалу відбувається електрохімічна реакція окислення або відновлення визначуваного іона. Потім зі знайденим значенням потенціалу здійснюють титрування, реєструючи силу струму залежно від доданого об'єму титранту. За одержаними даними будують криву титрування. За точкою перетину відрізків прямих визначають об'єм титранту в точці еквівалентності.</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2" w:before="1" w:line="240" w:lineRule="auto"/>
        <w:ind w:left="267" w:right="379"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класичній полярографії з використанням ртутного краплин- ного електрода залежність сили дифузійного струму від концентрації виражена рівнянням Ільковича;</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72279" cy="188595"/>
            <wp:effectExtent b="0" l="0" r="0" t="0"/>
            <wp:docPr id="420" name="image390.jpg"/>
            <a:graphic>
              <a:graphicData uri="http://schemas.openxmlformats.org/drawingml/2006/picture">
                <pic:pic>
                  <pic:nvPicPr>
                    <pic:cNvPr id="0" name="image390.jpg"/>
                    <pic:cNvPicPr preferRelativeResize="0"/>
                  </pic:nvPicPr>
                  <pic:blipFill>
                    <a:blip r:embed="rId230"/>
                    <a:srcRect b="0" l="0" r="0" t="0"/>
                    <a:stretch>
                      <a:fillRect/>
                    </a:stretch>
                  </pic:blipFill>
                  <pic:spPr>
                    <a:xfrm>
                      <a:off x="0" y="0"/>
                      <a:ext cx="1272279" cy="188595"/>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сила дифузійного струму, мкА;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кількість електронів, які беруть участь в електрохімічній реакції,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коефіцієнт дифузії іона,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швидкість витікання ртуті з капіляра, мг/с;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час утворення краплини, 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 визначуваної речовини, моль/л.</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Величина 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є характеристикою капіляра, яку можна до- сить просто визначити експериментально. Величина n залежить від природи іона, який бере участь в електрохімічній реакції. Величина коефіцієнта дифузії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залежить від багатьох факторів (природи електроактивного іона, наявності сторонніх іонів у розчині). Для деяких іонів ці величини наведені в довідниках. За певних умов, коли точно відомі концентрація іона, величина дифузійного струму і константа капіляра, коефіцієнт дифузії можна розрахувати досить просто.</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методі полярографії зі змінним струмом базою для кількіс- них розрахунків є рівняння</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403235" cy="195071"/>
            <wp:effectExtent b="0" l="0" r="0" t="0"/>
            <wp:docPr id="422" name="image399.jpg"/>
            <a:graphic>
              <a:graphicData uri="http://schemas.openxmlformats.org/drawingml/2006/picture">
                <pic:pic>
                  <pic:nvPicPr>
                    <pic:cNvPr id="0" name="image399.jpg"/>
                    <pic:cNvPicPr preferRelativeResize="0"/>
                  </pic:nvPicPr>
                  <pic:blipFill>
                    <a:blip r:embed="rId231"/>
                    <a:srcRect b="0" l="0" r="0" t="0"/>
                    <a:stretch>
                      <a:fillRect/>
                    </a:stretch>
                  </pic:blipFill>
                  <pic:spPr>
                    <a:xfrm>
                      <a:off x="0" y="0"/>
                      <a:ext cx="1403235" cy="195071"/>
                    </a:xfrm>
                    <a:prstGeom prst="rect"/>
                    <a:ln/>
                  </pic:spPr>
                </pic:pic>
              </a:graphicData>
            </a:graphic>
          </wp:inline>
        </w:drawing>
      </w: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3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max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струм піка, мкА;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коефіцієнт дифузії,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 - кількість електронів;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частота;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площа електрода,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 кон- центрація, ммоль/я; </w:t>
      </w:r>
      <w:r w:rsidDel="00000000" w:rsidR="00000000" w:rsidRPr="00000000">
        <w:rPr>
          <w:rFonts w:ascii="Gungsuh" w:cs="Gungsuh" w:eastAsia="Gungsuh" w:hAnsi="Gungsuh"/>
          <w:b w:val="0"/>
          <w:i w:val="1"/>
          <w:smallCaps w:val="0"/>
          <w:strike w:val="0"/>
          <w:color w:val="000000"/>
          <w:sz w:val="22"/>
          <w:szCs w:val="22"/>
          <w:u w:val="none"/>
          <w:shd w:fill="auto" w:val="clear"/>
          <w:vertAlign w:val="baseline"/>
          <w:rtl w:val="0"/>
        </w:rPr>
        <w:t xml:space="preserve">∆Е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амплітуда змінної напруги, мВ.</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методі інверсійної вольтамперомметри (ІВА) величина аналітичного сигналу залежить від низки факторів (часу попереднього електролізу, потенціалу електрода, швидкості перемішування розчину, об'єму досліджуваного розчину), а також від концентрації утвореної амальгами, яка функціонально зв'язана з</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концентрацією деполяризатора в розчині. За сталих умов попереднього концентрування та наступного анодного розчинення амальгами залежність максимальної величини струму від деяких факторів визначається рівнянням Рендлса – Шевчика:</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401141" cy="210026"/>
            <wp:effectExtent b="0" l="0" r="0" t="0"/>
            <wp:docPr id="394" name="image361.jpg"/>
            <a:graphic>
              <a:graphicData uri="http://schemas.openxmlformats.org/drawingml/2006/picture">
                <pic:pic>
                  <pic:nvPicPr>
                    <pic:cNvPr id="0" name="image361.jpg"/>
                    <pic:cNvPicPr preferRelativeResize="0"/>
                  </pic:nvPicPr>
                  <pic:blipFill>
                    <a:blip r:embed="rId232"/>
                    <a:srcRect b="0" l="0" r="0" t="0"/>
                    <a:stretch>
                      <a:fillRect/>
                    </a:stretch>
                  </pic:blipFill>
                  <pic:spPr>
                    <a:xfrm>
                      <a:off x="0" y="0"/>
                      <a:ext cx="1401141" cy="210026"/>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32"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струм піка, мкА;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площа електрода,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коефіцієнт дифузії,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швидкість розгортання потенціалу, мВ/с;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кількість електронів; С - концентрація деполяризатора в розчині, моль/л.</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9">
      <w:pPr>
        <w:spacing w:before="1" w:lineRule="auto"/>
        <w:ind w:left="2092"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величину граничного дифузійного струму Тl(I) на фоні 0,1000 М розчину калій нітрату, якщо</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 = 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М, D=1,8∙10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m=5,2 мг/с,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с.</w:t>
      </w:r>
    </w:p>
    <w:p w:rsidR="00000000" w:rsidDel="00000000" w:rsidP="00000000" w:rsidRDefault="00000000" w:rsidRPr="00000000" w14:paraId="0000055D">
      <w:pPr>
        <w:spacing w:before="2" w:line="251" w:lineRule="auto"/>
        <w:ind w:left="988" w:firstLine="0"/>
        <w:rPr>
          <w:i w:val="1"/>
        </w:rPr>
      </w:pPr>
      <w:r w:rsidDel="00000000" w:rsidR="00000000" w:rsidRPr="00000000">
        <w:rPr>
          <w:i w:val="1"/>
          <w:rtl w:val="0"/>
        </w:rPr>
        <w:t xml:space="preserve">Розв 'язування</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0" w:right="496" w:hanging="115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Підставляючи наведені дані у рівняння Ільконича, одержимо Id=605∙1∙5,2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1/6</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0,5∙10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22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=605∙1∙2,97∙1,14∙0,004∙0,5=4,09мкА</w:t>
      </w:r>
    </w:p>
    <w:p w:rsidR="00000000" w:rsidDel="00000000" w:rsidP="00000000" w:rsidRDefault="00000000" w:rsidRPr="00000000" w14:paraId="00000560">
      <w:pPr>
        <w:spacing w:line="251" w:lineRule="auto"/>
        <w:ind w:left="988" w:firstLine="0"/>
        <w:rPr/>
      </w:pPr>
      <w:r w:rsidDel="00000000" w:rsidR="00000000" w:rsidRPr="00000000">
        <w:rPr>
          <w:i w:val="1"/>
          <w:rtl w:val="0"/>
        </w:rPr>
        <w:t xml:space="preserve">Відповідь. </w:t>
      </w:r>
      <w:r w:rsidDel="00000000" w:rsidR="00000000" w:rsidRPr="00000000">
        <w:rPr>
          <w:rtl w:val="0"/>
        </w:rPr>
        <w:t xml:space="preserve">4,09 мкА.</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2. Для аналізу сплаву, який містить домішки сурми, свинцю та індію, наважку 0,3824 г розчинили в кислоті та після оброблення довели об'єм розчину водою до 100 мл. Під час поля- рографування 25 мл одержаного розчину на фоні 2 М хлоридної кислоти висота хвилі домішок становила: для сурми - 48 мм, свинцю</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- 62 мм, індію - 36 мм. Під час полярографування 25 мл стандартного хлоридного розчину, що містив по 0,0001 М іонів зазначених металів, висота хвилі дорівнювала 57, 32, 45 мм відовідно. Визначити (%) вміст домішки металів у сплаві.</w:t>
      </w:r>
    </w:p>
    <w:p w:rsidR="00000000" w:rsidDel="00000000" w:rsidP="00000000" w:rsidRDefault="00000000" w:rsidRPr="00000000" w14:paraId="00000563">
      <w:pPr>
        <w:spacing w:line="250" w:lineRule="auto"/>
        <w:ind w:left="988" w:firstLine="0"/>
        <w:rPr>
          <w:i w:val="1"/>
        </w:rPr>
      </w:pPr>
      <w:r w:rsidDel="00000000" w:rsidR="00000000" w:rsidRPr="00000000">
        <w:rPr>
          <w:i w:val="1"/>
          <w:rtl w:val="0"/>
        </w:rPr>
        <w:t xml:space="preserve">Розв'язування</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Використаємо метод порівняння із стандартом</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01949" cy="1188148"/>
            <wp:effectExtent b="0" l="0" r="0" t="0"/>
            <wp:docPr id="392" name="image354.jpg"/>
            <a:graphic>
              <a:graphicData uri="http://schemas.openxmlformats.org/drawingml/2006/picture">
                <pic:pic>
                  <pic:nvPicPr>
                    <pic:cNvPr id="0" name="image354.jpg"/>
                    <pic:cNvPicPr preferRelativeResize="0"/>
                  </pic:nvPicPr>
                  <pic:blipFill>
                    <a:blip r:embed="rId233"/>
                    <a:srcRect b="0" l="0" r="0" t="0"/>
                    <a:stretch>
                      <a:fillRect/>
                    </a:stretch>
                  </pic:blipFill>
                  <pic:spPr>
                    <a:xfrm>
                      <a:off x="0" y="0"/>
                      <a:ext cx="3801949" cy="1188148"/>
                    </a:xfrm>
                    <a:prstGeom prst="rect"/>
                    <a:ln/>
                  </pic:spPr>
                </pic:pic>
              </a:graphicData>
            </a:graphic>
          </wp:inline>
        </w:drawing>
      </w: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7"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полярографічними даними для солі Талію на фоні ЕДТА</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78063" cy="335279"/>
            <wp:effectExtent b="0" l="0" r="0" t="0"/>
            <wp:docPr id="397" name="image359.jpg"/>
            <a:graphic>
              <a:graphicData uri="http://schemas.openxmlformats.org/drawingml/2006/picture">
                <pic:pic>
                  <pic:nvPicPr>
                    <pic:cNvPr id="0" name="image359.jpg"/>
                    <pic:cNvPicPr preferRelativeResize="0"/>
                  </pic:nvPicPr>
                  <pic:blipFill>
                    <a:blip r:embed="rId234"/>
                    <a:srcRect b="0" l="0" r="0" t="0"/>
                    <a:stretch>
                      <a:fillRect/>
                    </a:stretch>
                  </pic:blipFill>
                  <pic:spPr>
                    <a:xfrm>
                      <a:off x="0" y="0"/>
                      <a:ext cx="3478063" cy="335279"/>
                    </a:xfrm>
                    <a:prstGeom prst="rect"/>
                    <a:ln/>
                  </pic:spPr>
                </pic:pic>
              </a:graphicData>
            </a:graphic>
          </wp:inline>
        </w:drawing>
      </w: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потенціал напівхвилі Талію.</w:t>
      </w:r>
    </w:p>
    <w:p w:rsidR="00000000" w:rsidDel="00000000" w:rsidP="00000000" w:rsidRDefault="00000000" w:rsidRPr="00000000" w14:paraId="00000569">
      <w:pPr>
        <w:spacing w:line="251" w:lineRule="auto"/>
        <w:ind w:left="988" w:firstLine="0"/>
        <w:rPr>
          <w:i w:val="1"/>
        </w:rPr>
      </w:pPr>
      <w:r w:rsidDel="00000000" w:rsidR="00000000" w:rsidRPr="00000000">
        <w:rPr>
          <w:i w:val="1"/>
          <w:rtl w:val="0"/>
        </w:rPr>
        <w:t xml:space="preserve">Розв 'язування</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наведеними даними будуємо графік, згідно з яким визначаємо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І/2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побудови полярограми проводимо дотичні до верхньої, нижньої та середньої частини кривої (прямі, проведені через дві перші, дві середні та дві останні точки на кривій). Через точки перетину цих прямих проводимо прямі, параллельні до осі абсцис. Відстань між ними відповідає величині дифузійного струму. Потенціал, за якого сила струму дорівнює h/2, є потенціалом напівхвилі;</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852700" cy="158496"/>
            <wp:effectExtent b="0" l="0" r="0" t="0"/>
            <wp:docPr id="396" name="image365.jpg"/>
            <a:graphic>
              <a:graphicData uri="http://schemas.openxmlformats.org/drawingml/2006/picture">
                <pic:pic>
                  <pic:nvPicPr>
                    <pic:cNvPr id="0" name="image365.jpg"/>
                    <pic:cNvPicPr preferRelativeResize="0"/>
                  </pic:nvPicPr>
                  <pic:blipFill>
                    <a:blip r:embed="rId235"/>
                    <a:srcRect b="0" l="0" r="0" t="0"/>
                    <a:stretch>
                      <a:fillRect/>
                    </a:stretch>
                  </pic:blipFill>
                  <pic:spPr>
                    <a:xfrm>
                      <a:off x="0" y="0"/>
                      <a:ext cx="852700" cy="158496"/>
                    </a:xfrm>
                    <a:prstGeom prst="rect"/>
                    <a:ln/>
                  </pic:spPr>
                </pic:pic>
              </a:graphicData>
            </a:graphic>
          </wp:inline>
        </w:drawing>
      </w:r>
      <w:r w:rsidDel="00000000" w:rsidR="00000000" w:rsidRPr="00000000">
        <w:rPr>
          <w:rtl w:val="0"/>
        </w:rPr>
      </w:r>
    </w:p>
    <w:p w:rsidR="00000000" w:rsidDel="00000000" w:rsidP="00000000" w:rsidRDefault="00000000" w:rsidRPr="00000000" w14:paraId="0000056C">
      <w:pPr>
        <w:ind w:left="988" w:firstLine="0"/>
        <w:rPr/>
      </w:pPr>
      <w:r w:rsidDel="00000000" w:rsidR="00000000" w:rsidRPr="00000000">
        <w:rPr>
          <w:i w:val="1"/>
          <w:rtl w:val="0"/>
        </w:rPr>
        <w:t xml:space="preserve">Відповідь. </w:t>
      </w:r>
      <w:r w:rsidDel="00000000" w:rsidR="00000000" w:rsidRPr="00000000">
        <w:rPr>
          <w:rtl w:val="0"/>
        </w:rPr>
        <w:t xml:space="preserve">-0,74 В.</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Наважку сплаву масою 0,1000 г, який містить ко- бальт, розчинили в суміші кислот та розбавили до 100 мл. Для по- лярографування відібрали 10 мл одержаного розчину, розбавили його фоном до 20 мл. Висота хвилі становила 35 мм.</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Для побудови градуювального графіка приготували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 солі Кобальту, аліквотну частину якого розбавили до 20 мл тим же фоном та під час полярографування одержали такі дані:</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21418" cy="306038"/>
            <wp:effectExtent b="0" l="0" r="0" t="0"/>
            <wp:docPr id="389" name="image360.jpg"/>
            <a:graphic>
              <a:graphicData uri="http://schemas.openxmlformats.org/drawingml/2006/picture">
                <pic:pic>
                  <pic:nvPicPr>
                    <pic:cNvPr id="0" name="image360.jpg"/>
                    <pic:cNvPicPr preferRelativeResize="0"/>
                  </pic:nvPicPr>
                  <pic:blipFill>
                    <a:blip r:embed="rId236"/>
                    <a:srcRect b="0" l="0" r="0" t="0"/>
                    <a:stretch>
                      <a:fillRect/>
                    </a:stretch>
                  </pic:blipFill>
                  <pic:spPr>
                    <a:xfrm>
                      <a:off x="0" y="0"/>
                      <a:ext cx="2121418" cy="306038"/>
                    </a:xfrm>
                    <a:prstGeom prst="rect"/>
                    <a:ln/>
                  </pic:spPr>
                </pic:pic>
              </a:graphicData>
            </a:graphic>
          </wp:inline>
        </w:drawing>
      </w: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кобальту, який міститься в сплаві.</w:t>
      </w:r>
    </w:p>
    <w:p w:rsidR="00000000" w:rsidDel="00000000" w:rsidP="00000000" w:rsidRDefault="00000000" w:rsidRPr="00000000" w14:paraId="00000571">
      <w:pPr>
        <w:ind w:left="988" w:firstLine="0"/>
        <w:rPr>
          <w:i w:val="1"/>
        </w:rPr>
      </w:pPr>
      <w:r w:rsidDel="00000000" w:rsidR="00000000" w:rsidRPr="00000000">
        <w:rPr>
          <w:i w:val="1"/>
          <w:rtl w:val="0"/>
        </w:rPr>
        <w:t xml:space="preserve">Розв'язування</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Будуємо градуювальник графік залежності висоти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об'єму V розчину солі Кобальту. За графіком визначаємо, що висоті хвилі 25 мм відповідає об'єм солі Кобальту, який дорівнює 3,5 мл.</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кобальту в цьому об'ємі</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312526" cy="240030"/>
            <wp:effectExtent b="0" l="0" r="0" t="0"/>
            <wp:docPr id="388" name="image363.jpg"/>
            <a:graphic>
              <a:graphicData uri="http://schemas.openxmlformats.org/drawingml/2006/picture">
                <pic:pic>
                  <pic:nvPicPr>
                    <pic:cNvPr id="0" name="image363.jpg"/>
                    <pic:cNvPicPr preferRelativeResize="0"/>
                  </pic:nvPicPr>
                  <pic:blipFill>
                    <a:blip r:embed="rId237"/>
                    <a:srcRect b="0" l="0" r="0" t="0"/>
                    <a:stretch>
                      <a:fillRect/>
                    </a:stretch>
                  </pic:blipFill>
                  <pic:spPr>
                    <a:xfrm>
                      <a:off x="0" y="0"/>
                      <a:ext cx="1312526" cy="240030"/>
                    </a:xfrm>
                    <a:prstGeom prst="rect"/>
                    <a:ln/>
                  </pic:spPr>
                </pic:pic>
              </a:graphicData>
            </a:graphic>
          </wp:inline>
        </w:drawing>
      </w: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така кількість кобальту міститься в 10 мл досліджуваного розчину, тоді його кількість у 100 мл</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783732" cy="176784"/>
            <wp:effectExtent b="0" l="0" r="0" t="0"/>
            <wp:docPr id="391" name="image356.jpg"/>
            <a:graphic>
              <a:graphicData uri="http://schemas.openxmlformats.org/drawingml/2006/picture">
                <pic:pic>
                  <pic:nvPicPr>
                    <pic:cNvPr id="0" name="image356.jpg"/>
                    <pic:cNvPicPr preferRelativeResize="0"/>
                  </pic:nvPicPr>
                  <pic:blipFill>
                    <a:blip r:embed="rId238"/>
                    <a:srcRect b="0" l="0" r="0" t="0"/>
                    <a:stretch>
                      <a:fillRect/>
                    </a:stretch>
                  </pic:blipFill>
                  <pic:spPr>
                    <a:xfrm>
                      <a:off x="0" y="0"/>
                      <a:ext cx="1783732" cy="176784"/>
                    </a:xfrm>
                    <a:prstGeom prst="rect"/>
                    <a:ln/>
                  </pic:spPr>
                </pic:pic>
              </a:graphicData>
            </a:graphic>
          </wp:inline>
        </w:drawing>
      </w: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масова частка кобальту у сплаві</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48856" cy="176784"/>
            <wp:effectExtent b="0" l="0" r="0" t="0"/>
            <wp:docPr id="390" name="image355.jpg"/>
            <a:graphic>
              <a:graphicData uri="http://schemas.openxmlformats.org/drawingml/2006/picture">
                <pic:pic>
                  <pic:nvPicPr>
                    <pic:cNvPr id="0" name="image355.jpg"/>
                    <pic:cNvPicPr preferRelativeResize="0"/>
                  </pic:nvPicPr>
                  <pic:blipFill>
                    <a:blip r:embed="rId239"/>
                    <a:srcRect b="0" l="0" r="0" t="0"/>
                    <a:stretch>
                      <a:fillRect/>
                    </a:stretch>
                  </pic:blipFill>
                  <pic:spPr>
                    <a:xfrm>
                      <a:off x="0" y="0"/>
                      <a:ext cx="2548856" cy="176784"/>
                    </a:xfrm>
                    <a:prstGeom prst="rect"/>
                    <a:ln/>
                  </pic:spPr>
                </pic:pic>
              </a:graphicData>
            </a:graphic>
          </wp:inline>
        </w:drawing>
      </w:r>
      <w:r w:rsidDel="00000000" w:rsidR="00000000" w:rsidRPr="00000000">
        <w:rPr>
          <w:rtl w:val="0"/>
        </w:rPr>
      </w:r>
    </w:p>
    <w:p w:rsidR="00000000" w:rsidDel="00000000" w:rsidP="00000000" w:rsidRDefault="00000000" w:rsidRPr="00000000" w14:paraId="00000579">
      <w:pPr>
        <w:ind w:left="988" w:firstLine="0"/>
        <w:rPr/>
      </w:pPr>
      <w:r w:rsidDel="00000000" w:rsidR="00000000" w:rsidRPr="00000000">
        <w:rPr>
          <w:i w:val="1"/>
          <w:rtl w:val="0"/>
        </w:rPr>
        <w:t xml:space="preserve">Відповідь. </w:t>
      </w:r>
      <w:r w:rsidDel="00000000" w:rsidR="00000000" w:rsidRPr="00000000">
        <w:rPr>
          <w:rtl w:val="0"/>
        </w:rPr>
        <w:t xml:space="preserve">2,06 %.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6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5</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іонів Кадмію в розчині,</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під час аналізу методом додатків 15 мл розчину, який містить іони Кадмію, висота полярографічної хвилі становила 20,5 мм, а після додавання 2 мл 0,053 М стандартного розчину кадмій хлориду висота хвилі збільшилася до 24,3 мм.</w:t>
      </w:r>
    </w:p>
    <w:p w:rsidR="00000000" w:rsidDel="00000000" w:rsidP="00000000" w:rsidRDefault="00000000" w:rsidRPr="00000000" w14:paraId="0000057C">
      <w:pPr>
        <w:spacing w:line="250" w:lineRule="auto"/>
        <w:ind w:left="988" w:firstLine="0"/>
        <w:rPr>
          <w:i w:val="1"/>
        </w:rPr>
      </w:pPr>
      <w:r w:rsidDel="00000000" w:rsidR="00000000" w:rsidRPr="00000000">
        <w:rPr>
          <w:i w:val="1"/>
          <w:rtl w:val="0"/>
        </w:rPr>
        <w:t xml:space="preserve">Розв'язування</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Використаємо рівняння</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3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90199" cy="475488"/>
            <wp:effectExtent b="0" l="0" r="0" t="0"/>
            <wp:docPr id="387" name="image352.jpg"/>
            <a:graphic>
              <a:graphicData uri="http://schemas.openxmlformats.org/drawingml/2006/picture">
                <pic:pic>
                  <pic:nvPicPr>
                    <pic:cNvPr id="0" name="image352.jpg"/>
                    <pic:cNvPicPr preferRelativeResize="0"/>
                  </pic:nvPicPr>
                  <pic:blipFill>
                    <a:blip r:embed="rId240"/>
                    <a:srcRect b="0" l="0" r="0" t="0"/>
                    <a:stretch>
                      <a:fillRect/>
                    </a:stretch>
                  </pic:blipFill>
                  <pic:spPr>
                    <a:xfrm>
                      <a:off x="0" y="0"/>
                      <a:ext cx="3190199" cy="475488"/>
                    </a:xfrm>
                    <a:prstGeom prst="rect"/>
                    <a:ln/>
                  </pic:spPr>
                </pic:pic>
              </a:graphicData>
            </a:graphic>
          </wp:inline>
        </w:drawing>
      </w:r>
      <w:r w:rsidDel="00000000" w:rsidR="00000000" w:rsidRPr="00000000">
        <w:rPr>
          <w:rtl w:val="0"/>
        </w:rPr>
      </w:r>
    </w:p>
    <w:p w:rsidR="00000000" w:rsidDel="00000000" w:rsidP="00000000" w:rsidRDefault="00000000" w:rsidRPr="00000000" w14:paraId="0000057F">
      <w:pPr>
        <w:ind w:left="988" w:firstLine="0"/>
        <w:rPr/>
      </w:pPr>
      <w:r w:rsidDel="00000000" w:rsidR="00000000" w:rsidRPr="00000000">
        <w:rPr>
          <w:i w:val="1"/>
          <w:rtl w:val="0"/>
        </w:rPr>
        <w:t xml:space="preserve">Відповідь. </w:t>
      </w:r>
      <w:r w:rsidDel="00000000" w:rsidR="00000000" w:rsidRPr="00000000">
        <w:rPr>
          <w:rtl w:val="0"/>
        </w:rPr>
        <w:t xml:space="preserve">0,02 моль екв/л.</w:t>
      </w:r>
    </w:p>
    <w:p w:rsidR="00000000" w:rsidDel="00000000" w:rsidP="00000000" w:rsidRDefault="00000000" w:rsidRPr="00000000" w14:paraId="00000580">
      <w:pPr>
        <w:spacing w:before="248" w:lineRule="auto"/>
        <w:ind w:left="209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60"/>
        </w:tabs>
        <w:spacing w:after="0" w:before="1" w:line="240" w:lineRule="auto"/>
        <w:ind w:left="267" w:right="372"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характеристику капіляра РКЕ, якщо значення поданого потенціалу дорівнює -0,6 В відносно донної ртуті, 25 крап- лин ртуті мають масу 0,2835 г, а час утворення 10 краплин становить 17 с.</w:t>
      </w:r>
    </w:p>
    <w:p w:rsidR="00000000" w:rsidDel="00000000" w:rsidP="00000000" w:rsidRDefault="00000000" w:rsidRPr="00000000" w14:paraId="0000058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154"/>
        </w:tabs>
        <w:spacing w:after="0" w:before="0" w:line="242" w:lineRule="auto"/>
        <w:ind w:left="267" w:right="375"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Розрахувати концентрацію іонів Свинцю в розчині, якщо відомо, що D = 0,98∙10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3,1 мг/с,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2,3 с, а сила гранич- ного дифузійного струму 7,2 мкА.</w:t>
      </w:r>
      <w:r w:rsidDel="00000000" w:rsidR="00000000" w:rsidRPr="00000000">
        <w:rPr>
          <w:rtl w:val="0"/>
        </w:rPr>
      </w:r>
    </w:p>
    <w:p w:rsidR="00000000" w:rsidDel="00000000" w:rsidP="00000000" w:rsidRDefault="00000000" w:rsidRPr="00000000" w14:paraId="0000058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74"/>
        </w:tabs>
        <w:spacing w:after="0" w:before="0" w:line="240" w:lineRule="auto"/>
        <w:ind w:left="267" w:right="380"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результаті полярографування 0,0010 М розчину Тl(І) величина граничого дифузійного струму, визначена з використанням капіляра з періодом крапання 2,4 с та швидкістю витікання ртуті 2,7 мг/с, дорівнює 5,7 мкА. Для розчину Тl(І) невідомої концентрації на тому ж фоні величина граничного струму, яка дорівнювала 20,5 мкА, була одержана для нового капіляра з періодом крапання 3,7 с, при цьому маса 100 краплин становила 0,9754 г. Обчислити невідому концентрацію Тl(І) у розчині.</w:t>
      </w:r>
    </w:p>
    <w:p w:rsidR="00000000" w:rsidDel="00000000" w:rsidP="00000000" w:rsidRDefault="00000000" w:rsidRPr="00000000" w14:paraId="0000058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64"/>
        </w:tabs>
        <w:spacing w:after="0" w:before="0" w:line="240" w:lineRule="auto"/>
        <w:ind w:left="267" w:right="382" w:firstLine="720"/>
        <w:jc w:val="both"/>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Під час полярографування 25 мл розчину, який містить 3,5∙10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М солі Купруму, 1,8∙10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М солі Кадмію та 2,7∙10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М солі Цинку, висота хвилі становила відповідно 41, 23, 32 мм. Який об'єм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стандартних розчинів солей Купруму, Кадмію та Цинку необхідно додати в комірку, щоб висота хвилі вказаних металів збільшилася в 1,8-2,5 рази?</w:t>
      </w:r>
    </w:p>
    <w:p w:rsidR="00000000" w:rsidDel="00000000" w:rsidP="00000000" w:rsidRDefault="00000000" w:rsidRPr="00000000" w14:paraId="0000058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16"/>
        </w:tabs>
        <w:spacing w:after="0" w:before="0" w:line="240" w:lineRule="auto"/>
        <w:ind w:left="267" w:right="381" w:firstLine="720"/>
        <w:jc w:val="both"/>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калій хлориду масою 1,472 г, який містить доміш- ки солей Купруму, Кадмію та Цинку, розчинили, розчин перенесли до мірної колби об'ємом 100 мл та довели до мітки дистильованою водою. Для полярографування взяли 15 мл одержаного розчину. Висота хвилі становила 25,39 та 15 мм відповідно. Визначити масову</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377"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частку (%) зазначених металів у зразку солі, якщо після додавання в комірку одночасно 0,2 мл, 0,4 мл та 0,25 мл стандартних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розчинів солей вказаних металів висота хвилі збільшилася до 41,65 та 32 мм відповідно.</w:t>
      </w:r>
    </w:p>
    <w:p w:rsidR="00000000" w:rsidDel="00000000" w:rsidP="00000000" w:rsidRDefault="00000000" w:rsidRPr="00000000" w14:paraId="0000058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267" w:right="41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методом інверсійної вольтамперометрії вмісту мікродомішок свинцю та кадмію в спектрально чистому на- трій хлориді наважку солі масою 1,5380 г розчинили в мірній колбі на 50 мл, а потім довели об'єм розчину до мітки. Для аналізу віді- брали 25 мл одержаного розчину. Після проведення попереднього електролізу на стаціонарному ртутному мікроелектроді протягом 30 хв зі значенням потенціалу -1,5 В та отримання вольтамлерної кривої висота піків визначуваних металів дорівнювала 8 та 23 мм відповідно. Визначити вміст (%) мікродомішок цих металів у зразку солі, якщо відомо, що після додавання в комірку 0,5 мл і 1,0 мл стандартних розчинів РЬ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концентрацією 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та по- вторення за тих же умов попереднього електролізу, висота піків становила 20 і 53 мм.</w:t>
      </w:r>
    </w:p>
    <w:p w:rsidR="00000000" w:rsidDel="00000000" w:rsidP="00000000" w:rsidRDefault="00000000" w:rsidRPr="00000000" w14:paraId="0000058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16"/>
        </w:tabs>
        <w:spacing w:after="0" w:before="2" w:line="240" w:lineRule="auto"/>
        <w:ind w:left="267" w:right="377"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хромонікелевого сплаву масою 0,6325 г, який міс- тить сурму та вісмут, розчинили в мінімальній кількості концент- рованої нітратної кислоти, а потім одержаний розчин нейтралізували надлишком амоній гідроксиду. Осад хром гідроксиду, який використали як колектор для співосадження слідів сурми та вісмуту, після оброблення та відокремлення розчинили в 25 мл 4 М су- льфатної кислоти. Для полярографування в комірку відібрали 10 мл розчину та одержали зміннострумову полярограму в діапазоні (+0,2 В) - (-0,5 В) відносно донної ртуті. Висота піків вісмуту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 В) та сурми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п</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-0,15 В) становила відповідно 15 і 48 мм. Після додавання в досліджуваний розчин 2,5 та 4,5 мл стандартних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розчинів солей цих металів висота піків зросла до 25 і 60 мм відповідно. Обчислити вміст (%) сурми та вісмуту в сплаві.</w:t>
      </w:r>
    </w:p>
    <w:p w:rsidR="00000000" w:rsidDel="00000000" w:rsidP="00000000" w:rsidRDefault="00000000" w:rsidRPr="00000000" w14:paraId="0000058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267" w:right="42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аналізу полярографічної хвилі відновлення іонів Кадмію (II) на фоні 0,2000 М розчину калій хлориду одержали такі дані: граничний дифузійний струм 90 мкА, сила дифузійного струму, що відповідає потенціалам висхідної частини полярограми, ста- новить 2 мкА, якщо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-0,55 В, та 88 мкА, якщо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-0,65 В. Обчи- слити потенціал напівхвилі та кількість електронів, що беруть участь в електродній реакції.</w:t>
      </w:r>
    </w:p>
    <w:p w:rsidR="00000000" w:rsidDel="00000000" w:rsidP="00000000" w:rsidRDefault="00000000" w:rsidRPr="00000000" w14:paraId="0000058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212"/>
        </w:tabs>
        <w:spacing w:after="0" w:before="0" w:line="237" w:lineRule="auto"/>
        <w:ind w:left="267" w:right="578"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полярографування розчину Тl(l) на фоні 0,1000 М розчину амоній сульфату з використанням ртутного краплинного</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7" w:line="237" w:lineRule="auto"/>
        <w:ind w:left="26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електрода в інтервалі потенціалів від -0,3 В до -0,7 В (відносно донної ртуті) одержали такі дані:</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777467" cy="341375"/>
            <wp:effectExtent b="0" l="0" r="0" t="0"/>
            <wp:docPr id="386" name="image351.jpg"/>
            <a:graphic>
              <a:graphicData uri="http://schemas.openxmlformats.org/drawingml/2006/picture">
                <pic:pic>
                  <pic:nvPicPr>
                    <pic:cNvPr id="0" name="image351.jpg"/>
                    <pic:cNvPicPr preferRelativeResize="0"/>
                  </pic:nvPicPr>
                  <pic:blipFill>
                    <a:blip r:embed="rId241"/>
                    <a:srcRect b="0" l="0" r="0" t="0"/>
                    <a:stretch>
                      <a:fillRect/>
                    </a:stretch>
                  </pic:blipFill>
                  <pic:spPr>
                    <a:xfrm>
                      <a:off x="0" y="0"/>
                      <a:ext cx="2777467" cy="341375"/>
                    </a:xfrm>
                    <a:prstGeom prst="rect"/>
                    <a:ln/>
                  </pic:spPr>
                </pic:pic>
              </a:graphicData>
            </a:graphic>
          </wp:inline>
        </w:drawing>
      </w: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Висота хвилі за результатами вимірювань становила 160 мм.</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кількість електронів, які беруть участь в електродній реакції та потенціал напівхвилі Тl(l) на запропонованому фоні.</w:t>
      </w:r>
    </w:p>
    <w:p w:rsidR="00000000" w:rsidDel="00000000" w:rsidP="00000000" w:rsidRDefault="00000000" w:rsidRPr="00000000" w14:paraId="0000059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1" w:line="240" w:lineRule="auto"/>
        <w:ind w:left="267" w:right="38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вольтамперні криві та визначити потенціал напівхвилі елемента, якщо під час полярографуровання досліджува- ного розчину одержали такі дані (у чисельнику - від'ємний потенціал, В; у знаменнику - струм, мкА):</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635000</wp:posOffset>
                </wp:positionH>
                <wp:positionV relativeFrom="paragraph">
                  <wp:posOffset>673100</wp:posOffset>
                </wp:positionV>
                <wp:extent cx="3756025" cy="3508375"/>
                <wp:effectExtent b="0" l="0" r="0" t="0"/>
                <wp:wrapTopAndBottom distB="0" distT="0"/>
                <wp:docPr id="107" name=""/>
                <a:graphic>
                  <a:graphicData uri="http://schemas.microsoft.com/office/word/2010/wordprocessingGroup">
                    <wpg:wgp>
                      <wpg:cNvGrpSpPr/>
                      <wpg:grpSpPr>
                        <a:xfrm>
                          <a:off x="3467975" y="2025800"/>
                          <a:ext cx="3756025" cy="3508375"/>
                          <a:chOff x="3467975" y="2025800"/>
                          <a:chExt cx="3756050" cy="3508400"/>
                        </a:xfrm>
                      </wpg:grpSpPr>
                      <wpg:grpSp>
                        <wpg:cNvGrpSpPr/>
                        <wpg:grpSpPr>
                          <a:xfrm>
                            <a:off x="3467988" y="2025813"/>
                            <a:ext cx="3756025" cy="3508375"/>
                            <a:chOff x="0" y="0"/>
                            <a:chExt cx="3756025" cy="3508375"/>
                          </a:xfrm>
                        </wpg:grpSpPr>
                        <wps:wsp>
                          <wps:cNvSpPr/>
                          <wps:cNvPr id="6" name="Shape 6"/>
                          <wps:spPr>
                            <a:xfrm>
                              <a:off x="0" y="0"/>
                              <a:ext cx="3756025" cy="350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8" name="Shape 248"/>
                            <pic:cNvPicPr preferRelativeResize="0"/>
                          </pic:nvPicPr>
                          <pic:blipFill rotWithShape="1">
                            <a:blip r:embed="rId242">
                              <a:alphaModFix/>
                            </a:blip>
                            <a:srcRect b="0" l="0" r="0" t="0"/>
                            <a:stretch/>
                          </pic:blipFill>
                          <pic:spPr>
                            <a:xfrm>
                              <a:off x="33639" y="0"/>
                              <a:ext cx="3630435" cy="2145664"/>
                            </a:xfrm>
                            <a:prstGeom prst="rect">
                              <a:avLst/>
                            </a:prstGeom>
                            <a:noFill/>
                            <a:ln>
                              <a:noFill/>
                            </a:ln>
                          </pic:spPr>
                        </pic:pic>
                        <pic:pic>
                          <pic:nvPicPr>
                            <pic:cNvPr id="249" name="Shape 249"/>
                            <pic:cNvPicPr preferRelativeResize="0"/>
                          </pic:nvPicPr>
                          <pic:blipFill rotWithShape="1">
                            <a:blip r:embed="rId243">
                              <a:alphaModFix/>
                            </a:blip>
                            <a:srcRect b="0" l="0" r="0" t="0"/>
                            <a:stretch/>
                          </pic:blipFill>
                          <pic:spPr>
                            <a:xfrm>
                              <a:off x="0" y="2145664"/>
                              <a:ext cx="3755515" cy="1362709"/>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635000</wp:posOffset>
                </wp:positionH>
                <wp:positionV relativeFrom="paragraph">
                  <wp:posOffset>673100</wp:posOffset>
                </wp:positionV>
                <wp:extent cx="3756025" cy="3508375"/>
                <wp:effectExtent b="0" l="0" r="0" t="0"/>
                <wp:wrapTopAndBottom distB="0" distT="0"/>
                <wp:docPr id="107" name="image454.png"/>
                <a:graphic>
                  <a:graphicData uri="http://schemas.openxmlformats.org/drawingml/2006/picture">
                    <pic:pic>
                      <pic:nvPicPr>
                        <pic:cNvPr id="0" name="image454.png"/>
                        <pic:cNvPicPr preferRelativeResize="0"/>
                      </pic:nvPicPr>
                      <pic:blipFill>
                        <a:blip r:embed="rId24"/>
                        <a:srcRect/>
                        <a:stretch>
                          <a:fillRect/>
                        </a:stretch>
                      </pic:blipFill>
                      <pic:spPr>
                        <a:xfrm>
                          <a:off x="0" y="0"/>
                          <a:ext cx="3756025" cy="3508375"/>
                        </a:xfrm>
                        <a:prstGeom prst="rect"/>
                        <a:ln/>
                      </pic:spPr>
                    </pic:pic>
                  </a:graphicData>
                </a:graphic>
              </wp:anchor>
            </w:drawing>
          </mc:Fallback>
        </mc:AlternateContent>
      </w:r>
    </w:p>
    <w:p w:rsidR="00000000" w:rsidDel="00000000" w:rsidP="00000000" w:rsidRDefault="00000000" w:rsidRPr="00000000" w14:paraId="0000059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62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який елемент присутній в досліджуваному розчині, якщо під час полярографування на ртутному краплинному електроді на фоні 1 М розчину калій гідроксиду його потенціал напівхвилі дорівнює 1,03 В.</w:t>
      </w:r>
    </w:p>
    <w:p w:rsidR="00000000" w:rsidDel="00000000" w:rsidP="00000000" w:rsidRDefault="00000000" w:rsidRPr="00000000" w14:paraId="0000059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56"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полярографування на ртутному краплинному еле- ктроді на фоні 1 М розчину хлоридної кислоти одержали такі дані:</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91994" cy="306038"/>
            <wp:effectExtent b="0" l="0" r="0" t="0"/>
            <wp:docPr id="415" name="image387.jpg"/>
            <a:graphic>
              <a:graphicData uri="http://schemas.openxmlformats.org/drawingml/2006/picture">
                <pic:pic>
                  <pic:nvPicPr>
                    <pic:cNvPr id="0" name="image387.jpg"/>
                    <pic:cNvPicPr preferRelativeResize="0"/>
                  </pic:nvPicPr>
                  <pic:blipFill>
                    <a:blip r:embed="rId244"/>
                    <a:srcRect b="0" l="0" r="0" t="0"/>
                    <a:stretch>
                      <a:fillRect/>
                    </a:stretch>
                  </pic:blipFill>
                  <pic:spPr>
                    <a:xfrm>
                      <a:off x="0" y="0"/>
                      <a:ext cx="3191994" cy="306038"/>
                    </a:xfrm>
                    <a:prstGeom prst="rect"/>
                    <a:ln/>
                  </pic:spPr>
                </pic:pic>
              </a:graphicData>
            </a:graphic>
          </wp:inline>
        </w:drawing>
      </w: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вольтамперну криву та визначити, який елемент присутній у розчині.</w:t>
      </w:r>
    </w:p>
    <w:p w:rsidR="00000000" w:rsidDel="00000000" w:rsidP="00000000" w:rsidRDefault="00000000" w:rsidRPr="00000000" w14:paraId="0000059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80" w:firstLine="72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Щоб побудувати градуювальний графік для визначення цинку використовували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 солі Цинку, аліквотні части- ни якого розбавляли аміачним буферним розчином до 25 мл та по- лярографували. При цьому одержали такі дані:</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442350" cy="324040"/>
            <wp:effectExtent b="0" l="0" r="0" t="0"/>
            <wp:docPr id="410" name="image382.jpg"/>
            <a:graphic>
              <a:graphicData uri="http://schemas.openxmlformats.org/drawingml/2006/picture">
                <pic:pic>
                  <pic:nvPicPr>
                    <pic:cNvPr id="0" name="image382.jpg"/>
                    <pic:cNvPicPr preferRelativeResize="0"/>
                  </pic:nvPicPr>
                  <pic:blipFill>
                    <a:blip r:embed="rId245"/>
                    <a:srcRect b="0" l="0" r="0" t="0"/>
                    <a:stretch>
                      <a:fillRect/>
                    </a:stretch>
                  </pic:blipFill>
                  <pic:spPr>
                    <a:xfrm>
                      <a:off x="0" y="0"/>
                      <a:ext cx="2442350" cy="324040"/>
                    </a:xfrm>
                    <a:prstGeom prst="rect"/>
                    <a:ln/>
                  </pic:spPr>
                </pic:pic>
              </a:graphicData>
            </a:graphic>
          </wp:inline>
        </w:drawing>
      </w: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15"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1,0000 г, який містить цинк, розчинили в 25 мл суміші кислот, відібрали 5 мл одержаного розчину та розбавили тим же буферним розчином до 25 мл. Під час полярографування одержали висоту хвилі 24,7 мм. Обчислити масову частку (%) цинку у сплаві.</w:t>
      </w:r>
    </w:p>
    <w:p w:rsidR="00000000" w:rsidDel="00000000" w:rsidP="00000000" w:rsidRDefault="00000000" w:rsidRPr="00000000" w14:paraId="0000059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99" w:firstLine="72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Щоб побудувати градуювальний графік для визначення титану використовували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розчин його солі, аліквотні частини якого розбавляли аміачним буферним розчином до 25 мл та поля- рографували. При цьому одержали такі дані:</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436045" cy="312038"/>
            <wp:effectExtent b="0" l="0" r="0" t="0"/>
            <wp:docPr id="408" name="image379.jpg"/>
            <a:graphic>
              <a:graphicData uri="http://schemas.openxmlformats.org/drawingml/2006/picture">
                <pic:pic>
                  <pic:nvPicPr>
                    <pic:cNvPr id="0" name="image379.jpg"/>
                    <pic:cNvPicPr preferRelativeResize="0"/>
                  </pic:nvPicPr>
                  <pic:blipFill>
                    <a:blip r:embed="rId246"/>
                    <a:srcRect b="0" l="0" r="0" t="0"/>
                    <a:stretch>
                      <a:fillRect/>
                    </a:stretch>
                  </pic:blipFill>
                  <pic:spPr>
                    <a:xfrm>
                      <a:off x="0" y="0"/>
                      <a:ext cx="2436045" cy="312038"/>
                    </a:xfrm>
                    <a:prstGeom prst="rect"/>
                    <a:ln/>
                  </pic:spPr>
                </pic:pic>
              </a:graphicData>
            </a:graphic>
          </wp:inline>
        </w:drawing>
      </w: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15"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0,2000 г, який містить титан, розчинили в 50 мл суміші кислот, відібрали 5 мл одержаного розчину та розбавили тим же буферним розчином до 25 мл. Під час полярографування одержали висоту хвилі 10,8 мм. Обчислити масову частку (%) титану у сплаві.</w:t>
      </w:r>
    </w:p>
    <w:p w:rsidR="00000000" w:rsidDel="00000000" w:rsidP="00000000" w:rsidRDefault="00000000" w:rsidRPr="00000000" w14:paraId="0000059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71"/>
        </w:tabs>
        <w:spacing w:after="0" w:before="0" w:line="242" w:lineRule="auto"/>
        <w:ind w:left="267" w:right="380"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молярну концентрацію іонів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розчині, під час полярографування 10 мл якого одержали хвилю висотою 10,5 мм, а після додавання 2 мл стандартного розчину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концентрацією 0,0500 моль/л висота хвилі зросла до 24 мм.</w:t>
      </w:r>
    </w:p>
    <w:p w:rsidR="00000000" w:rsidDel="00000000" w:rsidP="00000000" w:rsidRDefault="00000000" w:rsidRPr="00000000" w14:paraId="0000059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38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молярну концентрацію іонів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розчині, під час полярографування 20 мл якого одержали хвилю висотою 15 мм, а після додавання 3 мл стандартного розчину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концентрацією 0,1000 моль/л висота хвилі зросла до 17,8 мм.</w:t>
      </w:r>
    </w:p>
    <w:p w:rsidR="00000000" w:rsidDel="00000000" w:rsidP="00000000" w:rsidRDefault="00000000" w:rsidRPr="00000000" w14:paraId="0000059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12" w:firstLine="72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Визначити молярну концентрацію As(ІІІ) в розчині, під час полярографування 25 мл якого одержали хвилю висотою 22 мм, а після додавання 4 мл стандартного розчину As(III) концентрацією 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 висота хвилі зросла до 26,5 мм.</w:t>
      </w:r>
    </w:p>
    <w:p w:rsidR="00000000" w:rsidDel="00000000" w:rsidP="00000000" w:rsidRDefault="00000000" w:rsidRPr="00000000" w14:paraId="0000059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8"/>
        </w:tabs>
        <w:spacing w:after="0" w:before="0" w:line="240" w:lineRule="auto"/>
        <w:ind w:left="1328" w:right="0" w:hanging="340"/>
        <w:jc w:val="left"/>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Досліджуваний розчин, який містить іони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об'ємом 25</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37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внесли до мірної колби місткістю 100 мл та довели до мітки 0,1000 М розчином натрій ацетату. В електролізер помістили 20 мл одержаного розчину та за допомогою 0,0020 М розчину диметилг- ліоксиму (ДМГ) провели амперометричне титрування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- 1,7 В). Побудувати криву титрування, визначити об'єм титранту в точці еквівалентності та обчислити масу іонів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 у пробі за вказа- ними нижче даними, враховуючи, що 1 моль нікелю реагує з 2 мо- лями ДМГ:</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463855" cy="377951"/>
            <wp:effectExtent b="0" l="0" r="0" t="0"/>
            <wp:docPr id="414" name="image384.jpg"/>
            <a:graphic>
              <a:graphicData uri="http://schemas.openxmlformats.org/drawingml/2006/picture">
                <pic:pic>
                  <pic:nvPicPr>
                    <pic:cNvPr id="0" name="image384.jpg"/>
                    <pic:cNvPicPr preferRelativeResize="0"/>
                  </pic:nvPicPr>
                  <pic:blipFill>
                    <a:blip r:embed="rId247"/>
                    <a:srcRect b="0" l="0" r="0" t="0"/>
                    <a:stretch>
                      <a:fillRect/>
                    </a:stretch>
                  </pic:blipFill>
                  <pic:spPr>
                    <a:xfrm>
                      <a:off x="0" y="0"/>
                      <a:ext cx="2463855" cy="377951"/>
                    </a:xfrm>
                    <a:prstGeom prst="rect"/>
                    <a:ln/>
                  </pic:spPr>
                </pic:pic>
              </a:graphicData>
            </a:graphic>
          </wp:inline>
        </w:drawing>
      </w:r>
      <w:r w:rsidDel="00000000" w:rsidR="00000000" w:rsidRPr="00000000">
        <w:rPr>
          <w:rtl w:val="0"/>
        </w:rPr>
      </w:r>
    </w:p>
    <w:p w:rsidR="00000000" w:rsidDel="00000000" w:rsidP="00000000" w:rsidRDefault="00000000" w:rsidRPr="00000000" w14:paraId="000005A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32" w:lineRule="auto"/>
        <w:ind w:left="267" w:right="87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амперометричного титрування 10 мл розчину іонів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свіжоприготованим розчином 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титром за цинком 0,002445 г/мл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-1,46 В) одержали такі дані:</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07589" cy="294036"/>
            <wp:effectExtent b="0" l="0" r="0" t="0"/>
            <wp:docPr id="412" name="image385.jpg"/>
            <a:graphic>
              <a:graphicData uri="http://schemas.openxmlformats.org/drawingml/2006/picture">
                <pic:pic>
                  <pic:nvPicPr>
                    <pic:cNvPr id="0" name="image385.jpg"/>
                    <pic:cNvPicPr preferRelativeResize="0"/>
                  </pic:nvPicPr>
                  <pic:blipFill>
                    <a:blip r:embed="rId248"/>
                    <a:srcRect b="0" l="0" r="0" t="0"/>
                    <a:stretch>
                      <a:fillRect/>
                    </a:stretch>
                  </pic:blipFill>
                  <pic:spPr>
                    <a:xfrm>
                      <a:off x="0" y="0"/>
                      <a:ext cx="3307589" cy="294036"/>
                    </a:xfrm>
                    <a:prstGeom prst="rect"/>
                    <a:ln/>
                  </pic:spPr>
                </pic:pic>
              </a:graphicData>
            </a:graphic>
          </wp:inline>
        </w:drawing>
      </w: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молярну концентрацію іонів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досліджува- ному розчині.</w:t>
      </w:r>
    </w:p>
    <w:p w:rsidR="00000000" w:rsidDel="00000000" w:rsidP="00000000" w:rsidRDefault="00000000" w:rsidRPr="00000000" w14:paraId="000005A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53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молярну концетрацію еквівалента іонів Рb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розчині, якщо під час амперометричного титрування 10,0 мл цього розчину розчином калій сульфату з титром 0,005340 г/мл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В) одержали такі дані:</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73343" cy="323088"/>
            <wp:effectExtent b="0" l="0" r="0" t="0"/>
            <wp:docPr id="403" name="image370.jpg"/>
            <a:graphic>
              <a:graphicData uri="http://schemas.openxmlformats.org/drawingml/2006/picture">
                <pic:pic>
                  <pic:nvPicPr>
                    <pic:cNvPr id="0" name="image370.jpg"/>
                    <pic:cNvPicPr preferRelativeResize="0"/>
                  </pic:nvPicPr>
                  <pic:blipFill>
                    <a:blip r:embed="rId249"/>
                    <a:srcRect b="0" l="0" r="0" t="0"/>
                    <a:stretch>
                      <a:fillRect/>
                    </a:stretch>
                  </pic:blipFill>
                  <pic:spPr>
                    <a:xfrm>
                      <a:off x="0" y="0"/>
                      <a:ext cx="2373343" cy="323088"/>
                    </a:xfrm>
                    <a:prstGeom prst="rect"/>
                    <a:ln/>
                  </pic:spPr>
                </pic:pic>
              </a:graphicData>
            </a:graphic>
          </wp:inline>
        </w:drawing>
      </w:r>
      <w:r w:rsidDel="00000000" w:rsidR="00000000" w:rsidRPr="00000000">
        <w:rPr>
          <w:rtl w:val="0"/>
        </w:rPr>
      </w:r>
    </w:p>
    <w:p w:rsidR="00000000" w:rsidDel="00000000" w:rsidP="00000000" w:rsidRDefault="00000000" w:rsidRPr="00000000" w14:paraId="000005A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2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титр розчину іонів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під час амперометричного титрування 10,0 мл цього розчину розчином калій сульфату з молярною концентрацією еквівалента 0,06117 моль/л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В) одержали такі дані:</w:t>
      </w:r>
    </w:p>
    <w:p w:rsidR="00000000" w:rsidDel="00000000" w:rsidP="00000000" w:rsidRDefault="00000000" w:rsidRPr="00000000" w14:paraId="000005A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4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іонів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(мг/л),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під час ам-перометричного титрування його аліквоти об'ємом 10,0 мл розчи- ном калій сульфату з концентрацією 5,34 г/л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В) одержали такі дані:</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450191" cy="335280"/>
            <wp:effectExtent b="0" l="0" r="0" t="0"/>
            <wp:docPr id="402" name="image367.jpg"/>
            <a:graphic>
              <a:graphicData uri="http://schemas.openxmlformats.org/drawingml/2006/picture">
                <pic:pic>
                  <pic:nvPicPr>
                    <pic:cNvPr id="0" name="image367.jpg"/>
                    <pic:cNvPicPr preferRelativeResize="0"/>
                  </pic:nvPicPr>
                  <pic:blipFill>
                    <a:blip r:embed="rId250"/>
                    <a:srcRect b="0" l="0" r="0" t="0"/>
                    <a:stretch>
                      <a:fillRect/>
                    </a:stretch>
                  </pic:blipFill>
                  <pic:spPr>
                    <a:xfrm>
                      <a:off x="0" y="0"/>
                      <a:ext cx="2450191" cy="335280"/>
                    </a:xfrm>
                    <a:prstGeom prst="rect"/>
                    <a:ln/>
                  </pic:spPr>
                </pic:pic>
              </a:graphicData>
            </a:graphic>
          </wp:inline>
        </w:drawing>
      </w:r>
      <w:r w:rsidDel="00000000" w:rsidR="00000000" w:rsidRPr="00000000">
        <w:rPr>
          <w:rtl w:val="0"/>
        </w:rPr>
      </w:r>
    </w:p>
    <w:p w:rsidR="00000000" w:rsidDel="00000000" w:rsidP="00000000" w:rsidRDefault="00000000" w:rsidRPr="00000000" w14:paraId="000005A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51"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Полярографічне визначення Арсену в стічній воді методом порівняння виконують в середовищі 0,0400 М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- 0,97 В НКЕ). Під час полярографування двох стандартних розчинів Арсену з молярними концентраціями 0,0010 та 0,0015 моль/л одержали хвилю висотою 25,6 та 31,5 мм відповідно. Визначити молярну концентрацію досліджуваного розчину Арсену, якщо умови</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полярографування однакові, а висота хвилі для нього 30,0 мм.</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3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40863" cy="310896"/>
            <wp:effectExtent b="0" l="0" r="0" t="0"/>
            <wp:docPr id="406" name="image378.png"/>
            <a:graphic>
              <a:graphicData uri="http://schemas.openxmlformats.org/drawingml/2006/picture">
                <pic:pic>
                  <pic:nvPicPr>
                    <pic:cNvPr id="0" name="image378.png"/>
                    <pic:cNvPicPr preferRelativeResize="0"/>
                  </pic:nvPicPr>
                  <pic:blipFill>
                    <a:blip r:embed="rId251"/>
                    <a:srcRect b="0" l="0" r="0" t="0"/>
                    <a:stretch>
                      <a:fillRect/>
                    </a:stretch>
                  </pic:blipFill>
                  <pic:spPr>
                    <a:xfrm>
                      <a:off x="0" y="0"/>
                      <a:ext cx="2340863" cy="310896"/>
                    </a:xfrm>
                    <a:prstGeom prst="rect"/>
                    <a:ln/>
                  </pic:spPr>
                </pic:pic>
              </a:graphicData>
            </a:graphic>
          </wp:inline>
        </w:drawing>
      </w:r>
      <w:r w:rsidDel="00000000" w:rsidR="00000000" w:rsidRPr="00000000">
        <w:rPr>
          <w:rtl w:val="0"/>
        </w:rPr>
      </w:r>
    </w:p>
    <w:p w:rsidR="00000000" w:rsidDel="00000000" w:rsidP="00000000" w:rsidRDefault="00000000" w:rsidRPr="00000000" w14:paraId="000005A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39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Германію у вугіллі визначали методом порівняння в аміачному розчині з рН 8,3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В НКЕ). Під час полярографування досліджуваного розчину одержали хвилю висотою 17,5 см. За цих же умов полярографували стандартні розчини з концентраціями 0,001105 та 0,001421 моль/л, яким відповідала висота хвилі 13,2 та 20,0 см. Визначити молярну концентрацію Германію в досліджуваному розчині.</w:t>
      </w:r>
    </w:p>
    <w:p w:rsidR="00000000" w:rsidDel="00000000" w:rsidP="00000000" w:rsidRDefault="00000000" w:rsidRPr="00000000" w14:paraId="000005A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175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концентрацію іонів А1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 в досліджуваному розчині за такими даними:</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33771" cy="1005839"/>
            <wp:effectExtent b="0" l="0" r="0" t="0"/>
            <wp:docPr id="405" name="image374.jpg"/>
            <a:graphic>
              <a:graphicData uri="http://schemas.openxmlformats.org/drawingml/2006/picture">
                <pic:pic>
                  <pic:nvPicPr>
                    <pic:cNvPr id="0" name="image374.jpg"/>
                    <pic:cNvPicPr preferRelativeResize="0"/>
                  </pic:nvPicPr>
                  <pic:blipFill>
                    <a:blip r:embed="rId252"/>
                    <a:srcRect b="0" l="0" r="0" t="0"/>
                    <a:stretch>
                      <a:fillRect/>
                    </a:stretch>
                  </pic:blipFill>
                  <pic:spPr>
                    <a:xfrm>
                      <a:off x="0" y="0"/>
                      <a:ext cx="3633771" cy="1005839"/>
                    </a:xfrm>
                    <a:prstGeom prst="rect"/>
                    <a:ln/>
                  </pic:spPr>
                </pic:pic>
              </a:graphicData>
            </a:graphic>
          </wp:inline>
        </w:drawing>
      </w:r>
      <w:r w:rsidDel="00000000" w:rsidR="00000000" w:rsidRPr="00000000">
        <w:rPr>
          <w:rtl w:val="0"/>
        </w:rPr>
      </w:r>
    </w:p>
    <w:p w:rsidR="00000000" w:rsidDel="00000000" w:rsidP="00000000" w:rsidRDefault="00000000" w:rsidRPr="00000000" w14:paraId="000005A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18"/>
        </w:tabs>
        <w:spacing w:after="0" w:before="0" w:line="237" w:lineRule="auto"/>
        <w:ind w:left="267" w:right="54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Маса ртуті, що витікає з краплинного електрода за 100 с, дорівнює 0,1960 г. Час життя 10 краплин ртуті становить 43,2 с.</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Працюючи з цим електродом в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розчині Рb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зареєстрували струм 8,76 мкА. Для іншого капіляра з періодом крапання 6,13 с та швидкістю витікання ртуті 3,85 мг/с в розчині Рb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невідомої концентрації зареєстрували струм 16,31 мкА. Обчислити невідому концентрацію іонів Плюмбуму.</w:t>
      </w:r>
    </w:p>
    <w:p w:rsidR="00000000" w:rsidDel="00000000" w:rsidP="00000000" w:rsidRDefault="00000000" w:rsidRPr="00000000" w14:paraId="000005B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4"/>
        </w:tabs>
        <w:spacing w:after="0" w:before="0" w:line="240" w:lineRule="auto"/>
        <w:ind w:left="1324" w:right="0" w:hanging="335.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трьох ртутних краплинних електродів одержали такі</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2" w:before="0" w:line="25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дані:</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61671" cy="731519"/>
            <wp:effectExtent b="0" l="0" r="0" t="0"/>
            <wp:docPr id="401" name="image366.jpg"/>
            <a:graphic>
              <a:graphicData uri="http://schemas.openxmlformats.org/drawingml/2006/picture">
                <pic:pic>
                  <pic:nvPicPr>
                    <pic:cNvPr id="0" name="image366.jpg"/>
                    <pic:cNvPicPr preferRelativeResize="0"/>
                  </pic:nvPicPr>
                  <pic:blipFill>
                    <a:blip r:embed="rId253"/>
                    <a:srcRect b="0" l="0" r="0" t="0"/>
                    <a:stretch>
                      <a:fillRect/>
                    </a:stretch>
                  </pic:blipFill>
                  <pic:spPr>
                    <a:xfrm>
                      <a:off x="0" y="0"/>
                      <a:ext cx="3661671" cy="731519"/>
                    </a:xfrm>
                    <a:prstGeom prst="rect"/>
                    <a:ln/>
                  </pic:spPr>
                </pic:pic>
              </a:graphicData>
            </a:graphic>
          </wp:inline>
        </w:drawing>
      </w: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відсутні дані для електродів 1 та 3.</w:t>
      </w:r>
    </w:p>
    <w:p w:rsidR="00000000" w:rsidDel="00000000" w:rsidP="00000000" w:rsidRDefault="00000000" w:rsidRPr="00000000" w14:paraId="000005B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35" w:lineRule="auto"/>
        <w:ind w:left="267" w:right="412"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напівхвилі Ni(II) в 0,1000 М розчині NaClO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має значення -1,02В (НКЕ). У розчині, який містить 0,1000 М NaClO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0,1000 М етилендіаміну (en), потенціал напівхвилі комплексу Ni(II) дорівнює -1,60 В (НКЕ). Обчислити константу стійкості ети- лендіамінового комплексу Ni(II), виходячи з того, що його склад відповідає формулі Ni(en)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B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76" w:line="237" w:lineRule="auto"/>
        <w:ind w:left="267" w:right="458"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Європій (ІІІ) в присутності 0,1000 М KNO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утворює полярографічну хвилю, яка відповідає оборотному відновленню Еu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до металу. Для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розчину іонів Еu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присутності різних концентрацій аніона 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одержали такі значення потенціалу напівхвилі:</w:t>
      </w:r>
      <w:r w:rsidDel="00000000" w:rsidR="00000000" w:rsidRPr="00000000">
        <w:drawing>
          <wp:anchor allowOverlap="1" behindDoc="0" distB="0" distT="0" distL="0" distR="0" hidden="0" layoutInCell="1" locked="0" relativeHeight="0" simplePos="0">
            <wp:simplePos x="0" y="0"/>
            <wp:positionH relativeFrom="column">
              <wp:posOffset>831001</wp:posOffset>
            </wp:positionH>
            <wp:positionV relativeFrom="paragraph">
              <wp:posOffset>851661</wp:posOffset>
            </wp:positionV>
            <wp:extent cx="3396134" cy="354044"/>
            <wp:effectExtent b="0" l="0" r="0" t="0"/>
            <wp:wrapTopAndBottom distB="0" distT="0"/>
            <wp:docPr id="218" name="image161.jpg"/>
            <a:graphic>
              <a:graphicData uri="http://schemas.openxmlformats.org/drawingml/2006/picture">
                <pic:pic>
                  <pic:nvPicPr>
                    <pic:cNvPr id="0" name="image161.jpg"/>
                    <pic:cNvPicPr preferRelativeResize="0"/>
                  </pic:nvPicPr>
                  <pic:blipFill>
                    <a:blip r:embed="rId254"/>
                    <a:srcRect b="0" l="0" r="0" t="0"/>
                    <a:stretch>
                      <a:fillRect/>
                    </a:stretch>
                  </pic:blipFill>
                  <pic:spPr>
                    <a:xfrm>
                      <a:off x="0" y="0"/>
                      <a:ext cx="3396134" cy="354044"/>
                    </a:xfrm>
                    <a:prstGeom prst="rect"/>
                    <a:ln/>
                  </pic:spPr>
                </pic:pic>
              </a:graphicData>
            </a:graphic>
          </wp:anchor>
        </w:drawing>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константу стійкості комплексу Європію та його координаційне число.</w:t>
      </w:r>
    </w:p>
    <w:p w:rsidR="00000000" w:rsidDel="00000000" w:rsidP="00000000" w:rsidRDefault="00000000" w:rsidRPr="00000000" w14:paraId="000005B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67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наведеними в таблиці даними визначити потенціал напівхвилі та кількість електронів, які беруть участь в електродній реакції:</w:t>
      </w:r>
      <w:r w:rsidDel="00000000" w:rsidR="00000000" w:rsidRPr="00000000">
        <w:drawing>
          <wp:anchor allowOverlap="1" behindDoc="0" distB="0" distT="0" distL="0" distR="0" hidden="0" layoutInCell="1" locked="0" relativeHeight="0" simplePos="0">
            <wp:simplePos x="0" y="0"/>
            <wp:positionH relativeFrom="column">
              <wp:posOffset>660632</wp:posOffset>
            </wp:positionH>
            <wp:positionV relativeFrom="paragraph">
              <wp:posOffset>497518</wp:posOffset>
            </wp:positionV>
            <wp:extent cx="3678609" cy="2023872"/>
            <wp:effectExtent b="0" l="0" r="0" t="0"/>
            <wp:wrapTopAndBottom distB="0" distT="0"/>
            <wp:docPr id="153" name="image41.jpg"/>
            <a:graphic>
              <a:graphicData uri="http://schemas.openxmlformats.org/drawingml/2006/picture">
                <pic:pic>
                  <pic:nvPicPr>
                    <pic:cNvPr id="0" name="image41.jpg"/>
                    <pic:cNvPicPr preferRelativeResize="0"/>
                  </pic:nvPicPr>
                  <pic:blipFill>
                    <a:blip r:embed="rId255"/>
                    <a:srcRect b="0" l="0" r="0" t="0"/>
                    <a:stretch>
                      <a:fillRect/>
                    </a:stretch>
                  </pic:blipFill>
                  <pic:spPr>
                    <a:xfrm>
                      <a:off x="0" y="0"/>
                      <a:ext cx="3678609" cy="2023872"/>
                    </a:xfrm>
                    <a:prstGeom prst="rect"/>
                    <a:ln/>
                  </pic:spPr>
                </pic:pic>
              </a:graphicData>
            </a:graphic>
          </wp:anchor>
        </w:drawing>
      </w:r>
    </w:p>
    <w:p w:rsidR="00000000" w:rsidDel="00000000" w:rsidP="00000000" w:rsidRDefault="00000000" w:rsidRPr="00000000" w14:paraId="000005B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267" w:right="95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побудови градуювального графіка записали полярограми чотирьох стандартних розчинів Сu(ІІ) та виміряли висоту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мм. Одержали такі дані:</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42023" cy="372046"/>
            <wp:effectExtent b="0" l="0" r="0" t="0"/>
            <wp:docPr id="352" name="image315.jpg"/>
            <a:graphic>
              <a:graphicData uri="http://schemas.openxmlformats.org/drawingml/2006/picture">
                <pic:pic>
                  <pic:nvPicPr>
                    <pic:cNvPr id="0" name="image315.jpg"/>
                    <pic:cNvPicPr preferRelativeResize="0"/>
                  </pic:nvPicPr>
                  <pic:blipFill>
                    <a:blip r:embed="rId256"/>
                    <a:srcRect b="0" l="0" r="0" t="0"/>
                    <a:stretch>
                      <a:fillRect/>
                    </a:stretch>
                  </pic:blipFill>
                  <pic:spPr>
                    <a:xfrm>
                      <a:off x="0" y="0"/>
                      <a:ext cx="3242023" cy="372046"/>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68"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латуні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і розчин розбавили до 50,00 мл. Визначити масову частку (%) міді в аналізованих зразках, якщо для висоти хвилі зразка на полярограмі одержали такі дані:</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24532" cy="457200"/>
            <wp:effectExtent b="0" l="0" r="0" t="0"/>
            <wp:docPr id="351" name="image311.jpg"/>
            <a:graphic>
              <a:graphicData uri="http://schemas.openxmlformats.org/drawingml/2006/picture">
                <pic:pic>
                  <pic:nvPicPr>
                    <pic:cNvPr id="0" name="image311.jpg"/>
                    <pic:cNvPicPr preferRelativeResize="0"/>
                  </pic:nvPicPr>
                  <pic:blipFill>
                    <a:blip r:embed="rId257"/>
                    <a:srcRect b="0" l="0" r="0" t="0"/>
                    <a:stretch>
                      <a:fillRect/>
                    </a:stretch>
                  </pic:blipFill>
                  <pic:spPr>
                    <a:xfrm>
                      <a:off x="0" y="0"/>
                      <a:ext cx="3224532"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B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18"/>
        </w:tabs>
        <w:spacing w:after="0" w:before="0" w:line="240" w:lineRule="auto"/>
        <w:ind w:left="267" w:right="52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0,1 М розчині КСІ (рН 7) Д-рибофлавін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тіамін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OSCl∙НСІ та нікотинова кислота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NCOOH мають потенціали напівхвиль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відповідно: -0,35; -1,25; -1,17 В. Для</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одержання градуювальних графіків записали полярограми чотирьох стандартних розчинів цих речовин з концентраціями 0,0004; 0,0006; 0,0008 та 0,0010 моль/л і виміряли силу дифузійного струму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1"/>
          <w:szCs w:val="11"/>
          <w:u w:val="none"/>
          <w:shd w:fill="auto" w:val="clear"/>
          <w:vertAlign w:val="baseline"/>
          <w:rtl w:val="0"/>
        </w:rPr>
        <w:t xml:space="preserve">МК</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відповідних умовах (—0,6; -1,5; -1,8 В). Результати вимірювань зведено в таблицю:</w:t>
      </w:r>
      <w:r w:rsidDel="00000000" w:rsidR="00000000" w:rsidRPr="00000000">
        <w:drawing>
          <wp:anchor allowOverlap="1" behindDoc="0" distB="0" distT="0" distL="0" distR="0" hidden="0" layoutInCell="1" locked="0" relativeHeight="0" simplePos="0">
            <wp:simplePos x="0" y="0"/>
            <wp:positionH relativeFrom="column">
              <wp:posOffset>690751</wp:posOffset>
            </wp:positionH>
            <wp:positionV relativeFrom="paragraph">
              <wp:posOffset>851661</wp:posOffset>
            </wp:positionV>
            <wp:extent cx="3641813" cy="554736"/>
            <wp:effectExtent b="0" l="0" r="0" t="0"/>
            <wp:wrapTopAndBottom distB="0" distT="0"/>
            <wp:docPr id="253" name="image196.jpg"/>
            <a:graphic>
              <a:graphicData uri="http://schemas.openxmlformats.org/drawingml/2006/picture">
                <pic:pic>
                  <pic:nvPicPr>
                    <pic:cNvPr id="0" name="image196.jpg"/>
                    <pic:cNvPicPr preferRelativeResize="0"/>
                  </pic:nvPicPr>
                  <pic:blipFill>
                    <a:blip r:embed="rId258"/>
                    <a:srcRect b="0" l="0" r="0" t="0"/>
                    <a:stretch>
                      <a:fillRect/>
                    </a:stretch>
                  </pic:blipFill>
                  <pic:spPr>
                    <a:xfrm>
                      <a:off x="0" y="0"/>
                      <a:ext cx="3641813" cy="554736"/>
                    </a:xfrm>
                    <a:prstGeom prst="rect"/>
                    <a:ln/>
                  </pic:spPr>
                </pic:pic>
              </a:graphicData>
            </a:graphic>
          </wp:anchor>
        </w:drawing>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1"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концентрації (мг/мл) D-рибофлавіну, тіаміну та ні- котинової кислоти в аналізованому розчині, якщо їх полярограма мала три хвилі, а значення дифузійних струмів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(мкА) подані в таблиці:</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59101" cy="713231"/>
            <wp:effectExtent b="0" l="0" r="0" t="0"/>
            <wp:docPr id="354" name="image312.jpg"/>
            <a:graphic>
              <a:graphicData uri="http://schemas.openxmlformats.org/drawingml/2006/picture">
                <pic:pic>
                  <pic:nvPicPr>
                    <pic:cNvPr id="0" name="image312.jpg"/>
                    <pic:cNvPicPr preferRelativeResize="0"/>
                  </pic:nvPicPr>
                  <pic:blipFill>
                    <a:blip r:embed="rId259"/>
                    <a:srcRect b="0" l="0" r="0" t="0"/>
                    <a:stretch>
                      <a:fillRect/>
                    </a:stretch>
                  </pic:blipFill>
                  <pic:spPr>
                    <a:xfrm>
                      <a:off x="0" y="0"/>
                      <a:ext cx="3659101" cy="713231"/>
                    </a:xfrm>
                    <a:prstGeom prst="rect"/>
                    <a:ln/>
                  </pic:spPr>
                </pic:pic>
              </a:graphicData>
            </a:graphic>
          </wp:inline>
        </w:drawing>
      </w:r>
      <w:r w:rsidDel="00000000" w:rsidR="00000000" w:rsidRPr="00000000">
        <w:rPr>
          <w:rtl w:val="0"/>
        </w:rPr>
      </w:r>
    </w:p>
    <w:p w:rsidR="00000000" w:rsidDel="00000000" w:rsidP="00000000" w:rsidRDefault="00000000" w:rsidRPr="00000000" w14:paraId="000005C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39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кадмію у сплаві наважку цього сплаву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в суміші кислот і розчин розбавили до 250,0 мл. Аліквоту розчину об'ємом 20,00 мл полярографували та виміряли висоту полярографічної хвилі кадмію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Інші компоненти сплаву в цих умовах визначенню кадмію не заважали. Після дода- вання в елекгролізер стандартного розчину CdS0</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та концентрацією 0,0300 М висота хвилі зросла до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кадмію в сплаві за такими даними:</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52711" cy="890015"/>
            <wp:effectExtent b="0" l="0" r="0" t="0"/>
            <wp:docPr id="345" name="image313.jpg"/>
            <a:graphic>
              <a:graphicData uri="http://schemas.openxmlformats.org/drawingml/2006/picture">
                <pic:pic>
                  <pic:nvPicPr>
                    <pic:cNvPr id="0" name="image313.jpg"/>
                    <pic:cNvPicPr preferRelativeResize="0"/>
                  </pic:nvPicPr>
                  <pic:blipFill>
                    <a:blip r:embed="rId260"/>
                    <a:srcRect b="0" l="0" r="0" t="0"/>
                    <a:stretch>
                      <a:fillRect/>
                    </a:stretch>
                  </pic:blipFill>
                  <pic:spPr>
                    <a:xfrm>
                      <a:off x="0" y="0"/>
                      <a:ext cx="3652711" cy="890015"/>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63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відповідної обробки наважки біологічного матеріалу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 одержали 20,00 мл лужного розчину, який містить білірубін [M(C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584,67 г/моль]. Виміряли дифузійний струм катодного відновлення білірубіну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Потім в елекгролізер додали 5,00 мл стандартного розчину білірубіну концентрацією 5,00∙10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та знов виміряли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тих же умов.</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(мг/г) білірубіну в зразках біологіч-</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них матеріалів за такими даними:</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88326" cy="597408"/>
            <wp:effectExtent b="0" l="0" r="0" t="0"/>
            <wp:docPr id="343" name="image302.jpg"/>
            <a:graphic>
              <a:graphicData uri="http://schemas.openxmlformats.org/drawingml/2006/picture">
                <pic:pic>
                  <pic:nvPicPr>
                    <pic:cNvPr id="0" name="image302.jpg"/>
                    <pic:cNvPicPr preferRelativeResize="0"/>
                  </pic:nvPicPr>
                  <pic:blipFill>
                    <a:blip r:embed="rId261"/>
                    <a:srcRect b="0" l="0" r="0" t="0"/>
                    <a:stretch>
                      <a:fillRect/>
                    </a:stretch>
                  </pic:blipFill>
                  <pic:spPr>
                    <a:xfrm>
                      <a:off x="0" y="0"/>
                      <a:ext cx="3588326" cy="597408"/>
                    </a:xfrm>
                    <a:prstGeom prst="rect"/>
                    <a:ln/>
                  </pic:spPr>
                </pic:pic>
              </a:graphicData>
            </a:graphic>
          </wp:inline>
        </w:drawing>
      </w:r>
      <w:r w:rsidDel="00000000" w:rsidR="00000000" w:rsidRPr="00000000">
        <w:rPr>
          <w:rtl w:val="0"/>
        </w:rPr>
      </w:r>
    </w:p>
    <w:p w:rsidR="00000000" w:rsidDel="00000000" w:rsidP="00000000" w:rsidRDefault="00000000" w:rsidRPr="00000000" w14:paraId="000005C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2"/>
        </w:tabs>
        <w:spacing w:after="0" w:before="0" w:line="237" w:lineRule="auto"/>
        <w:ind w:left="267" w:right="52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біологічного матеріалу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 піддали гід- ролізу, до одержаного гідролізату протеїну додали розчини кобальт хлориду, амонійного буферного розчину і розбавили до 50,00 мл. Полярографічна хвиля цього розчину спричинена каталітичним виділенням водню на катоді в присутності утвореної комплексної сполуки Со(ІІ) з цистином, який міститься в гідролізаті протеїну. Виміряли висоту каталітичної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В). До розчину додали 5,00 мл стандартного розчину цистину [M(HOOCCH(NH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240,291 г/моль] концентрацією 2,00∙10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Зростання висоти каталітичної хвилі при тому ж значенні потенціалу </w:t>
      </w:r>
      <w:r w:rsidDel="00000000" w:rsidR="00000000" w:rsidRPr="00000000">
        <w:rPr>
          <w:rFonts w:ascii="Gungsuh" w:cs="Gungsuh" w:eastAsia="Gungsuh" w:hAnsi="Gungsuh"/>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становило 7,20 мкА.</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(мг/кг) цистину в нижчевказаних біологічних матеріалах за такими даними:</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93700" cy="696087"/>
            <wp:effectExtent b="0" l="0" r="0" t="0"/>
            <wp:docPr id="349" name="image308.jpg"/>
            <a:graphic>
              <a:graphicData uri="http://schemas.openxmlformats.org/drawingml/2006/picture">
                <pic:pic>
                  <pic:nvPicPr>
                    <pic:cNvPr id="0" name="image308.jpg"/>
                    <pic:cNvPicPr preferRelativeResize="0"/>
                  </pic:nvPicPr>
                  <pic:blipFill>
                    <a:blip r:embed="rId262"/>
                    <a:srcRect b="0" l="0" r="0" t="0"/>
                    <a:stretch>
                      <a:fillRect/>
                    </a:stretch>
                  </pic:blipFill>
                  <pic:spPr>
                    <a:xfrm>
                      <a:off x="0" y="0"/>
                      <a:ext cx="3493700" cy="696087"/>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18"/>
        </w:tabs>
        <w:spacing w:after="2" w:before="0" w:line="240" w:lineRule="auto"/>
        <w:ind w:left="267" w:right="46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комірку для амперометричного титрування помістили 50,00 мл розчину, який містить Сu(ІІ) та Са(II), і титрували 0,0100 М розчином ЕДТА (E = -0,25 В НКЕ) в амонійному буферному сере- довищі. За цих умов відновлюється тільки аміачний комплекс Сu(ІІ). Після досягнення точки еквівалентності установили потенціал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0,00 В і продовжили титрування, вимірюючи дифузійний струм ЕДТА. Одержали такі дані:</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9632" cy="1603248"/>
            <wp:effectExtent b="0" l="0" r="0" t="0"/>
            <wp:docPr id="347" name="image306.jpg"/>
            <a:graphic>
              <a:graphicData uri="http://schemas.openxmlformats.org/drawingml/2006/picture">
                <pic:pic>
                  <pic:nvPicPr>
                    <pic:cNvPr id="0" name="image306.jpg"/>
                    <pic:cNvPicPr preferRelativeResize="0"/>
                  </pic:nvPicPr>
                  <pic:blipFill>
                    <a:blip r:embed="rId263"/>
                    <a:srcRect b="0" l="0" r="0" t="0"/>
                    <a:stretch>
                      <a:fillRect/>
                    </a:stretch>
                  </pic:blipFill>
                  <pic:spPr>
                    <a:xfrm>
                      <a:off x="0" y="0"/>
                      <a:ext cx="3629632" cy="1603248"/>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криві титрування та розрахувати концентрацію</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(мг/л) міді та кальцію в досліджуваному розчині.</w:t>
      </w:r>
    </w:p>
    <w:p w:rsidR="00000000" w:rsidDel="00000000" w:rsidP="00000000" w:rsidRDefault="00000000" w:rsidRPr="00000000" w14:paraId="000005C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18"/>
        </w:tabs>
        <w:spacing w:after="0" w:before="0" w:line="240" w:lineRule="auto"/>
        <w:ind w:left="267" w:right="40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Різниця потенціалів напівхвиль Ni і Co на фоні НСl та піридину дає змогу визначати вміст нікелю в кобальтових солях. Наважку кобальт сульфату масою 3,5000 г розчинили, додали необхідні реактиви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HСІ</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желатину, піридин) та розбавили до 100,0 мл. Аліквоту одержаного розчину об'ємом 50,0 мл полярографували, одержавши дифузійний струм силою 1,40 мкА. Потім у поляро- графічну комірку додали 10,00 мл стандартного розчину NiСl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концентрацією 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та одержали дифузійний струм силою 4,60 мкА. Визначити масову частку (%) нікелю в препараті.</w:t>
      </w:r>
    </w:p>
    <w:p w:rsidR="00000000" w:rsidDel="00000000" w:rsidP="00000000" w:rsidRDefault="00000000" w:rsidRPr="00000000" w14:paraId="000005C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4" w:before="2" w:line="237" w:lineRule="auto"/>
        <w:ind w:left="267" w:right="72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полярографування стандартних розчинів Zn(II) одержали такі результати:</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94891" cy="329184"/>
            <wp:effectExtent b="0" l="0" r="0" t="0"/>
            <wp:docPr id="378" name="image337.jpg"/>
            <a:graphic>
              <a:graphicData uri="http://schemas.openxmlformats.org/drawingml/2006/picture">
                <pic:pic>
                  <pic:nvPicPr>
                    <pic:cNvPr id="0" name="image337.jpg"/>
                    <pic:cNvPicPr preferRelativeResize="0"/>
                  </pic:nvPicPr>
                  <pic:blipFill>
                    <a:blip r:embed="rId264"/>
                    <a:srcRect b="0" l="0" r="0" t="0"/>
                    <a:stretch>
                      <a:fillRect/>
                    </a:stretch>
                  </pic:blipFill>
                  <pic:spPr>
                    <a:xfrm>
                      <a:off x="0" y="0"/>
                      <a:ext cx="2394891" cy="329184"/>
                    </a:xfrm>
                    <a:prstGeom prst="rect"/>
                    <a:ln/>
                  </pic:spPr>
                </pic:pic>
              </a:graphicData>
            </a:graphic>
          </wp:inline>
        </w:drawing>
      </w:r>
      <w:r w:rsidDel="00000000" w:rsidR="00000000" w:rsidRPr="00000000">
        <w:rPr>
          <w:rtl w:val="0"/>
        </w:rPr>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3"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 розчинили і розчин розбавили до 50,00 мл. Висота полярографічної хвилі Zn(II) в одержаному розчині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Zn(II) в аналізованих зразках за такими даними:</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698920" cy="481584"/>
            <wp:effectExtent b="0" l="0" r="0" t="0"/>
            <wp:docPr id="384" name="image350.jpg"/>
            <a:graphic>
              <a:graphicData uri="http://schemas.openxmlformats.org/drawingml/2006/picture">
                <pic:pic>
                  <pic:nvPicPr>
                    <pic:cNvPr id="0" name="image350.jpg"/>
                    <pic:cNvPicPr preferRelativeResize="0"/>
                  </pic:nvPicPr>
                  <pic:blipFill>
                    <a:blip r:embed="rId265"/>
                    <a:srcRect b="0" l="0" r="0" t="0"/>
                    <a:stretch>
                      <a:fillRect/>
                    </a:stretch>
                  </pic:blipFill>
                  <pic:spPr>
                    <a:xfrm>
                      <a:off x="0" y="0"/>
                      <a:ext cx="2698920" cy="481584"/>
                    </a:xfrm>
                    <a:prstGeom prst="rect"/>
                    <a:ln/>
                  </pic:spPr>
                </pic:pic>
              </a:graphicData>
            </a:graphic>
          </wp:inline>
        </w:drawing>
      </w:r>
      <w:r w:rsidDel="00000000" w:rsidR="00000000" w:rsidRPr="00000000">
        <w:rPr>
          <w:rtl w:val="0"/>
        </w:rPr>
      </w:r>
    </w:p>
    <w:p w:rsidR="00000000" w:rsidDel="00000000" w:rsidP="00000000" w:rsidRDefault="00000000" w:rsidRPr="00000000" w14:paraId="000005D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95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побудови градуювального графіка записали полярограми чотирьох стандартних розчинів Сu(II) та виміряли висоту хвилі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мм:</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83756" cy="306038"/>
            <wp:effectExtent b="0" l="0" r="0" t="0"/>
            <wp:docPr id="383" name="image349.jpg"/>
            <a:graphic>
              <a:graphicData uri="http://schemas.openxmlformats.org/drawingml/2006/picture">
                <pic:pic>
                  <pic:nvPicPr>
                    <pic:cNvPr id="0" name="image349.jpg"/>
                    <pic:cNvPicPr preferRelativeResize="0"/>
                  </pic:nvPicPr>
                  <pic:blipFill>
                    <a:blip r:embed="rId266"/>
                    <a:srcRect b="0" l="0" r="0" t="0"/>
                    <a:stretch>
                      <a:fillRect/>
                    </a:stretch>
                  </pic:blipFill>
                  <pic:spPr>
                    <a:xfrm>
                      <a:off x="0" y="0"/>
                      <a:ext cx="2083756" cy="306038"/>
                    </a:xfrm>
                    <a:prstGeom prst="rect"/>
                    <a:ln/>
                  </pic:spPr>
                </pic:pic>
              </a:graphicData>
            </a:graphic>
          </wp:inline>
        </w:drawing>
      </w:r>
      <w:r w:rsidDel="00000000" w:rsidR="00000000" w:rsidRPr="00000000">
        <w:rPr>
          <w:rtl w:val="0"/>
        </w:rPr>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 розчинили і розчин розбавили до 50,00 мл. Висота полярографічної хвилі Си(ІІ) в одержаному розчині дорівнювала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x</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(%)Сu(II) в аналізованих зразках:</w:t>
      </w:r>
      <w:r w:rsidDel="00000000" w:rsidR="00000000" w:rsidRPr="00000000">
        <w:drawing>
          <wp:anchor allowOverlap="1" behindDoc="0" distB="0" distT="0" distL="0" distR="0" hidden="0" layoutInCell="1" locked="0" relativeHeight="0" simplePos="0">
            <wp:simplePos x="0" y="0"/>
            <wp:positionH relativeFrom="column">
              <wp:posOffset>1190750</wp:posOffset>
            </wp:positionH>
            <wp:positionV relativeFrom="paragraph">
              <wp:posOffset>650087</wp:posOffset>
            </wp:positionV>
            <wp:extent cx="2622675" cy="451104"/>
            <wp:effectExtent b="0" l="0" r="0" t="0"/>
            <wp:wrapTopAndBottom distB="0" distT="0"/>
            <wp:docPr id="134" name="image23.jpg"/>
            <a:graphic>
              <a:graphicData uri="http://schemas.openxmlformats.org/drawingml/2006/picture">
                <pic:pic>
                  <pic:nvPicPr>
                    <pic:cNvPr id="0" name="image23.jpg"/>
                    <pic:cNvPicPr preferRelativeResize="0"/>
                  </pic:nvPicPr>
                  <pic:blipFill>
                    <a:blip r:embed="rId267"/>
                    <a:srcRect b="0" l="0" r="0" t="0"/>
                    <a:stretch>
                      <a:fillRect/>
                    </a:stretch>
                  </pic:blipFill>
                  <pic:spPr>
                    <a:xfrm>
                      <a:off x="0" y="0"/>
                      <a:ext cx="2622675" cy="451104"/>
                    </a:xfrm>
                    <a:prstGeom prst="rect"/>
                    <a:ln/>
                  </pic:spPr>
                </pic:pic>
              </a:graphicData>
            </a:graphic>
          </wp:anchor>
        </w:drawing>
      </w:r>
    </w:p>
    <w:p w:rsidR="00000000" w:rsidDel="00000000" w:rsidP="00000000" w:rsidRDefault="00000000" w:rsidRPr="00000000" w14:paraId="000005D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18"/>
        </w:tabs>
        <w:spacing w:after="0" w:before="0" w:line="237" w:lineRule="auto"/>
        <w:ind w:left="267" w:right="388"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0,1 М розчині КС1 (рН 7) Д-рібофлавін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тіамін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OSHCl∙HCl та нікотинова кислота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NCOOH мають зна- чення потенціалів на півхвиль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(-0,35); (-1,25); (-1,17) відповідно. Для побудови градуювальних графіків записали полярограми чо- тирьох стандартних розчинів цих речовин концентрацією 0,0005; 0,0010; 0,0015; 0,0020 моль/л та виміряли силу дифузійного струму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w:t>
      </w:r>
      <w:r w:rsidDel="00000000" w:rsidR="00000000" w:rsidRPr="00000000">
        <w:rPr>
          <w:rtl w:val="0"/>
        </w:rPr>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4"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відповідних умов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 -1,5; -1,8 В відповідно).</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83902" cy="646176"/>
            <wp:effectExtent b="0" l="0" r="0" t="0"/>
            <wp:docPr id="369" name="image329.jpg"/>
            <a:graphic>
              <a:graphicData uri="http://schemas.openxmlformats.org/drawingml/2006/picture">
                <pic:pic>
                  <pic:nvPicPr>
                    <pic:cNvPr id="0" name="image329.jpg"/>
                    <pic:cNvPicPr preferRelativeResize="0"/>
                  </pic:nvPicPr>
                  <pic:blipFill>
                    <a:blip r:embed="rId268"/>
                    <a:srcRect b="0" l="0" r="0" t="0"/>
                    <a:stretch>
                      <a:fillRect/>
                    </a:stretch>
                  </pic:blipFill>
                  <pic:spPr>
                    <a:xfrm>
                      <a:off x="0" y="0"/>
                      <a:ext cx="3683902" cy="646176"/>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концентрації (мг/мл) Д - рібофлавіну, тіаміну та нікотинової кислоти в аналізованому розчині, якщо полярограма мі- стила при відповідних значеннях потенціалів три хвилі, а для ди- фузійного струму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(мкА) одержали такі дані;</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22370" cy="731520"/>
            <wp:effectExtent b="0" l="0" r="0" t="0"/>
            <wp:docPr id="377" name="image348.jpg"/>
            <a:graphic>
              <a:graphicData uri="http://schemas.openxmlformats.org/drawingml/2006/picture">
                <pic:pic>
                  <pic:nvPicPr>
                    <pic:cNvPr id="0" name="image348.jpg"/>
                    <pic:cNvPicPr preferRelativeResize="0"/>
                  </pic:nvPicPr>
                  <pic:blipFill>
                    <a:blip r:embed="rId269"/>
                    <a:srcRect b="0" l="0" r="0" t="0"/>
                    <a:stretch>
                      <a:fillRect/>
                    </a:stretch>
                  </pic:blipFill>
                  <pic:spPr>
                    <a:xfrm>
                      <a:off x="0" y="0"/>
                      <a:ext cx="3522370" cy="731520"/>
                    </a:xfrm>
                    <a:prstGeom prst="rect"/>
                    <a:ln/>
                  </pic:spPr>
                </pic:pic>
              </a:graphicData>
            </a:graphic>
          </wp:inline>
        </w:drawing>
      </w:r>
      <w:r w:rsidDel="00000000" w:rsidR="00000000" w:rsidRPr="00000000">
        <w:rPr>
          <w:rtl w:val="0"/>
        </w:rPr>
      </w:r>
    </w:p>
    <w:p w:rsidR="00000000" w:rsidDel="00000000" w:rsidP="00000000" w:rsidRDefault="00000000" w:rsidRPr="00000000" w14:paraId="000005D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1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полярографування на фоні диметілформаміду стандартних розчинів діаліламіноетилметакрилату (ДАМА) та діаліламінаетилакрілату (ДАА) концентрацією 0,40 мг/мл кожний одержали дифузійний струм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величиною 6,90 і 4,32 мкА відповідно.</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Потім у полярографічну комірку додали однакові об'єми розчинів фенолу та виміряли силу дифузійного струму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становила 4,08 мкА для ДАМА і 4,34 мкА для ДАА. В умовах вимірювання фенол неелектроактивний. Наважку досліджуваного зразка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в 20,00 мл суміші диметилформаміду з водою, помістили в комірку та виміряли величину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Потім додали 20,00 мл розчину фенолу та виміряли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ДАМА і ДАА у зразку за такими даними:</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78543" cy="594074"/>
            <wp:effectExtent b="0" l="0" r="0" t="0"/>
            <wp:docPr id="374" name="image335.jpg"/>
            <a:graphic>
              <a:graphicData uri="http://schemas.openxmlformats.org/drawingml/2006/picture">
                <pic:pic>
                  <pic:nvPicPr>
                    <pic:cNvPr id="0" name="image335.jpg"/>
                    <pic:cNvPicPr preferRelativeResize="0"/>
                  </pic:nvPicPr>
                  <pic:blipFill>
                    <a:blip r:embed="rId270"/>
                    <a:srcRect b="0" l="0" r="0" t="0"/>
                    <a:stretch>
                      <a:fillRect/>
                    </a:stretch>
                  </pic:blipFill>
                  <pic:spPr>
                    <a:xfrm>
                      <a:off x="0" y="0"/>
                      <a:ext cx="3578543" cy="594074"/>
                    </a:xfrm>
                    <a:prstGeom prst="rect"/>
                    <a:ln/>
                  </pic:spPr>
                </pic:pic>
              </a:graphicData>
            </a:graphic>
          </wp:inline>
        </w:drawing>
      </w:r>
      <w:r w:rsidDel="00000000" w:rsidR="00000000" w:rsidRPr="00000000">
        <w:rPr>
          <w:rtl w:val="0"/>
        </w:rPr>
      </w:r>
    </w:p>
    <w:p w:rsidR="00000000" w:rsidDel="00000000" w:rsidP="00000000" w:rsidRDefault="00000000" w:rsidRPr="00000000" w14:paraId="000005D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390"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полярографічного визначення вмісту свинцю в цинковій руді наважку руди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і об'єм розчину довели до 200 мл. Аліквоту одержаного розчину об'ємом 20,00 мл полярографували, висота хвилі Рb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становила 25,0 мм. Після додавання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cm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0,0080 М розчину Pb(NO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висота хвилі дорівнювала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 свинцю в руді за такими даними:</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1730" cy="829055"/>
            <wp:effectExtent b="0" l="0" r="0" t="0"/>
            <wp:docPr id="364" name="image324.png"/>
            <a:graphic>
              <a:graphicData uri="http://schemas.openxmlformats.org/drawingml/2006/picture">
                <pic:pic>
                  <pic:nvPicPr>
                    <pic:cNvPr id="0" name="image324.png"/>
                    <pic:cNvPicPr preferRelativeResize="0"/>
                  </pic:nvPicPr>
                  <pic:blipFill>
                    <a:blip r:embed="rId271"/>
                    <a:srcRect b="0" l="0" r="0" t="0"/>
                    <a:stretch>
                      <a:fillRect/>
                    </a:stretch>
                  </pic:blipFill>
                  <pic:spPr>
                    <a:xfrm>
                      <a:off x="0" y="0"/>
                      <a:ext cx="3621730" cy="829055"/>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96" w:line="240" w:lineRule="auto"/>
        <w:ind w:left="267" w:right="47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полярографічного визначення вмісту кадмію в сплаві наважку сплаву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в суміші кислот і розчин розбавили до 250,0 мл. Аліквоту одержаного розчину об'ємом 20,00 мл полярографували та виміряли висоту полярографічної хвилі Cd(II). Інші компоненти сплаву в цих умовах визначенню не заважають. Після додавання в елекгролізер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стандартного 0,0300 М розчину CdSO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висота хвилі збільшилася до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кадмію у сплаві для таких варіантів:</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6793" cy="914400"/>
            <wp:effectExtent b="0" l="0" r="0" t="0"/>
            <wp:docPr id="362" name="image326.jpg"/>
            <a:graphic>
              <a:graphicData uri="http://schemas.openxmlformats.org/drawingml/2006/picture">
                <pic:pic>
                  <pic:nvPicPr>
                    <pic:cNvPr id="0" name="image326.jpg"/>
                    <pic:cNvPicPr preferRelativeResize="0"/>
                  </pic:nvPicPr>
                  <pic:blipFill>
                    <a:blip r:embed="rId272"/>
                    <a:srcRect b="0" l="0" r="0" t="0"/>
                    <a:stretch>
                      <a:fillRect/>
                    </a:stretch>
                  </pic:blipFill>
                  <pic:spPr>
                    <a:xfrm>
                      <a:off x="0" y="0"/>
                      <a:ext cx="3626793" cy="914400"/>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2" w:before="0" w:line="237" w:lineRule="auto"/>
        <w:ind w:left="267" w:right="38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відповідної обробки наважки біологічного матеріа- лу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 одержали 20,00 мл розчину аміназіну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Виміряли дифузійний струм аміназіну 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dl</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додали в електролізер 5,00 мл стандартного розчину цієї речовини концентрацією 5,5∙10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та виміряли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тих же умов. Визначити концентрацію (мг/г) аміназіну в зразках біологічних матеріалів (М</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ам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355 г/моль) за такими даними:</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42356" cy="798576"/>
            <wp:effectExtent b="0" l="0" r="0" t="0"/>
            <wp:docPr id="367" name="image330.jpg"/>
            <a:graphic>
              <a:graphicData uri="http://schemas.openxmlformats.org/drawingml/2006/picture">
                <pic:pic>
                  <pic:nvPicPr>
                    <pic:cNvPr id="0" name="image330.jpg"/>
                    <pic:cNvPicPr preferRelativeResize="0"/>
                  </pic:nvPicPr>
                  <pic:blipFill>
                    <a:blip r:embed="rId273"/>
                    <a:srcRect b="0" l="0" r="0" t="0"/>
                    <a:stretch>
                      <a:fillRect/>
                    </a:stretch>
                  </pic:blipFill>
                  <pic:spPr>
                    <a:xfrm>
                      <a:off x="0" y="0"/>
                      <a:ext cx="3542356" cy="798576"/>
                    </a:xfrm>
                    <a:prstGeom prst="rect"/>
                    <a:ln/>
                  </pic:spPr>
                </pic:pic>
              </a:graphicData>
            </a:graphic>
          </wp:inline>
        </w:drawing>
      </w:r>
      <w:r w:rsidDel="00000000" w:rsidR="00000000" w:rsidRPr="00000000">
        <w:rPr>
          <w:rtl w:val="0"/>
        </w:rPr>
      </w:r>
    </w:p>
    <w:p w:rsidR="00000000" w:rsidDel="00000000" w:rsidP="00000000" w:rsidRDefault="00000000" w:rsidRPr="00000000" w14:paraId="000005E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523" w:firstLine="720"/>
        <w:jc w:val="left"/>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біологічного матеріалу масою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 піддали гід- ролізу, до одержаного гідролізату протеїну додали розчин кобальт хлориду, амонійний буферний розчин та розбавили до 50,00 мл. Полярографічна хвиля цього розчину спричиняється каталітичним виділенням водню на катоді в присутності утвореної комплексної сполуки Со(II) з цистином, який існує в гідролізаті протеїну. Виміряли висоту каталітичної хвилі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 -1,6 В). До розчину додали 5,00 мл стандартного розчину цистину (М = 240,29 г/моль)</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6" w:before="97" w:line="237" w:lineRule="auto"/>
        <w:ind w:left="267" w:right="76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концентрацією 2,00∙10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Збільшення висоти каталітичної хвилі при тому ж значенні потенціалу </w:t>
      </w:r>
      <w:r w:rsidDel="00000000" w:rsidR="00000000" w:rsidRPr="00000000">
        <w:rPr>
          <w:rFonts w:ascii="Gungsuh" w:cs="Gungsuh" w:eastAsia="Gungsuh" w:hAnsi="Gungsuh"/>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7,20 мкА. Визначити вміст (мг/кг) цистину в біологічних матеріалах за такими даними:</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74617" cy="737615"/>
            <wp:effectExtent b="0" l="0" r="0" t="0"/>
            <wp:docPr id="307" name="image262.png"/>
            <a:graphic>
              <a:graphicData uri="http://schemas.openxmlformats.org/drawingml/2006/picture">
                <pic:pic>
                  <pic:nvPicPr>
                    <pic:cNvPr id="0" name="image262.png"/>
                    <pic:cNvPicPr preferRelativeResize="0"/>
                  </pic:nvPicPr>
                  <pic:blipFill>
                    <a:blip r:embed="rId274"/>
                    <a:srcRect b="0" l="0" r="0" t="0"/>
                    <a:stretch>
                      <a:fillRect/>
                    </a:stretch>
                  </pic:blipFill>
                  <pic:spPr>
                    <a:xfrm>
                      <a:off x="0" y="0"/>
                      <a:ext cx="3574617" cy="737615"/>
                    </a:xfrm>
                    <a:prstGeom prst="rect"/>
                    <a:ln/>
                  </pic:spPr>
                </pic:pic>
              </a:graphicData>
            </a:graphic>
          </wp:inline>
        </w:drawing>
      </w:r>
      <w:r w:rsidDel="00000000" w:rsidR="00000000" w:rsidRPr="00000000">
        <w:rPr>
          <w:rtl w:val="0"/>
        </w:rPr>
      </w:r>
    </w:p>
    <w:p w:rsidR="00000000" w:rsidDel="00000000" w:rsidP="00000000" w:rsidRDefault="00000000" w:rsidRPr="00000000" w14:paraId="000005E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23"/>
        </w:tabs>
        <w:spacing w:after="0" w:before="0" w:line="240" w:lineRule="auto"/>
        <w:ind w:left="267" w:right="45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іонів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(мг/л)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якщо під час амперметричного титрування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0,7... 1,0 В) 10,00 мл цього розчину розчином 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T(K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)/Ca)=0,002320 для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(мкА) одержали такі значення:</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24019" cy="841248"/>
            <wp:effectExtent b="0" l="0" r="0" t="0"/>
            <wp:docPr id="305" name="image251.jpg"/>
            <a:graphic>
              <a:graphicData uri="http://schemas.openxmlformats.org/drawingml/2006/picture">
                <pic:pic>
                  <pic:nvPicPr>
                    <pic:cNvPr id="0" name="image251.jpg"/>
                    <pic:cNvPicPr preferRelativeResize="0"/>
                  </pic:nvPicPr>
                  <pic:blipFill>
                    <a:blip r:embed="rId275"/>
                    <a:srcRect b="0" l="0" r="0" t="0"/>
                    <a:stretch>
                      <a:fillRect/>
                    </a:stretch>
                  </pic:blipFill>
                  <pic:spPr>
                    <a:xfrm>
                      <a:off x="0" y="0"/>
                      <a:ext cx="3424019" cy="841248"/>
                    </a:xfrm>
                    <a:prstGeom prst="rect"/>
                    <a:ln/>
                  </pic:spPr>
                </pic:pic>
              </a:graphicData>
            </a:graphic>
          </wp:inline>
        </w:drawing>
      </w:r>
      <w:r w:rsidDel="00000000" w:rsidR="00000000" w:rsidRPr="00000000">
        <w:rPr>
          <w:rtl w:val="0"/>
        </w:rPr>
      </w:r>
    </w:p>
    <w:p w:rsidR="00000000" w:rsidDel="00000000" w:rsidP="00000000" w:rsidRDefault="00000000" w:rsidRPr="00000000" w14:paraId="000005E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318"/>
        </w:tabs>
        <w:spacing w:after="0" w:before="0" w:line="240" w:lineRule="auto"/>
        <w:ind w:left="267" w:right="43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комірку для амперметричного титрування помістили 50,00 мл розчину, який містить Zn(II) та Ві(ІІІ), і титрували 0,0100 М розчином ЕДТА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-0,25 В НКЕ) в солянокислому буферному середовищі. За цих умов відновлюється тільки аміачний комплекс Zn(II). Після досягнення точки еквівалентності встановили потенціал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 В і продовжили титрування, вимірюючи дифузійний струм ЕДГА. Одержали такі дані:</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722164" cy="1475232"/>
            <wp:effectExtent b="0" l="0" r="0" t="0"/>
            <wp:docPr id="313" name="image270.jpg"/>
            <a:graphic>
              <a:graphicData uri="http://schemas.openxmlformats.org/drawingml/2006/picture">
                <pic:pic>
                  <pic:nvPicPr>
                    <pic:cNvPr id="0" name="image270.jpg"/>
                    <pic:cNvPicPr preferRelativeResize="0"/>
                  </pic:nvPicPr>
                  <pic:blipFill>
                    <a:blip r:embed="rId276"/>
                    <a:srcRect b="0" l="0" r="0" t="0"/>
                    <a:stretch>
                      <a:fillRect/>
                    </a:stretch>
                  </pic:blipFill>
                  <pic:spPr>
                    <a:xfrm>
                      <a:off x="0" y="0"/>
                      <a:ext cx="3722164" cy="1475232"/>
                    </a:xfrm>
                    <a:prstGeom prst="rect"/>
                    <a:ln/>
                  </pic:spPr>
                </pic:pic>
              </a:graphicData>
            </a:graphic>
          </wp:inline>
        </w:drawing>
      </w: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криві титрування та визначити вміст металів у досліджуваному зразку.</w:t>
      </w:r>
    </w:p>
    <w:p w:rsidR="00000000" w:rsidDel="00000000" w:rsidP="00000000" w:rsidRDefault="00000000" w:rsidRPr="00000000" w14:paraId="000005EC">
      <w:pPr>
        <w:spacing w:before="75" w:line="477" w:lineRule="auto"/>
        <w:ind w:left="3437" w:right="2826" w:firstLine="186.9999999999999"/>
        <w:jc w:val="both"/>
        <w:rPr>
          <w:i w:val="1"/>
        </w:rPr>
      </w:pPr>
      <w:r w:rsidDel="00000000" w:rsidR="00000000" w:rsidRPr="00000000">
        <w:rPr>
          <w:i w:val="1"/>
          <w:rtl w:val="0"/>
        </w:rPr>
        <w:t xml:space="preserve">Тести Варіант 1</w:t>
      </w:r>
    </w:p>
    <w:p w:rsidR="00000000" w:rsidDel="00000000" w:rsidP="00000000" w:rsidRDefault="00000000" w:rsidRPr="00000000" w14:paraId="000005E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64"/>
        </w:tabs>
        <w:spacing w:after="0" w:before="1" w:line="240" w:lineRule="auto"/>
        <w:ind w:left="267" w:right="386"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Полярограма є графічним зображенням залежності сили струму від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379"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різниці потенціалів. б) потенціалу, накладеного на поляро- графічну комірку. в) концентрації.</w:t>
      </w:r>
    </w:p>
    <w:p w:rsidR="00000000" w:rsidDel="00000000" w:rsidP="00000000" w:rsidRDefault="00000000" w:rsidRPr="00000000" w14:paraId="000005E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12"/>
        </w:tabs>
        <w:spacing w:after="0" w:before="0" w:line="251" w:lineRule="auto"/>
        <w:ind w:left="1212" w:right="0" w:hanging="223.9999999999999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Дифузійний струм є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79"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різницею між граничним та залишковим струмом. б) стру- мом, спричиненим електростатичною взаємодією. в) різницею між залишковим струмом та струмом зарядження.</w:t>
      </w:r>
    </w:p>
    <w:p w:rsidR="00000000" w:rsidDel="00000000" w:rsidP="00000000" w:rsidRDefault="00000000" w:rsidRPr="00000000" w14:paraId="000005F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73"/>
        </w:tabs>
        <w:spacing w:after="0" w:before="0" w:line="240" w:lineRule="auto"/>
        <w:ind w:left="267" w:right="391"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напівхвилі ~ це потенціал, при якому струм дорівнює половині...</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8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дифузійного струму. б) граничного струму. в) залишкового</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струму.</w:t>
      </w:r>
    </w:p>
    <w:p w:rsidR="00000000" w:rsidDel="00000000" w:rsidP="00000000" w:rsidRDefault="00000000" w:rsidRPr="00000000" w14:paraId="000005F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12"/>
        </w:tabs>
        <w:spacing w:after="0" w:before="1" w:line="240"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Наявність залишкового струму обумовлена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78" w:right="38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відновленням   слідових   кількостей   домішок. б) електростатичними силами. в) наявністю заряду на ртутній краплині.</w:t>
      </w:r>
    </w:p>
    <w:p w:rsidR="00000000" w:rsidDel="00000000" w:rsidP="00000000" w:rsidRDefault="00000000" w:rsidRPr="00000000" w14:paraId="000005F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12"/>
        </w:tabs>
        <w:spacing w:after="0" w:before="0" w:line="251" w:lineRule="auto"/>
        <w:ind w:left="1212" w:right="0" w:hanging="223.9999999999999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Висота хвилі в полярографії залежить від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складу електроліту. б) концентрації відновлюваного іона. в) характеристики капіляра.</w:t>
      </w:r>
    </w:p>
    <w:p w:rsidR="00000000" w:rsidDel="00000000" w:rsidP="00000000" w:rsidRDefault="00000000" w:rsidRPr="00000000" w14:paraId="000005F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45"/>
        </w:tabs>
        <w:spacing w:after="0" w:before="1" w:line="240" w:lineRule="auto"/>
        <w:ind w:left="267" w:right="385"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випадку наявності на полярограмі максимумів другого роду рух поверхні ртуті пов'язаний з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витіканням краплин ртуті з капіляра. б) неоднаковою густиною розподілу негативних зарядів на поверхні краплини. в) неоднаковою густиною разподілу позитивних зарядів на поверхні краплини.</w:t>
      </w:r>
    </w:p>
    <w:p w:rsidR="00000000" w:rsidDel="00000000" w:rsidP="00000000" w:rsidRDefault="00000000" w:rsidRPr="00000000" w14:paraId="000005F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26"/>
        </w:tabs>
        <w:spacing w:after="0" w:before="0" w:line="240" w:lineRule="auto"/>
        <w:ind w:left="1226" w:right="0" w:hanging="237.99999999999997"/>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Характеристика капіляра у рівнянні Ільковича визначена в</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2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а) мг∙с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мг</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 мг</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F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69"/>
        </w:tabs>
        <w:spacing w:after="0" w:before="0" w:line="240" w:lineRule="auto"/>
        <w:ind w:left="267" w:right="379"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який базується на дослідженні явищ, що перебігають на ртутному електроді, має назву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83"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інверсійна вольтамперометрія. б) класична полярографія. в) полярографія змінного струму.</w:t>
      </w:r>
    </w:p>
    <w:p w:rsidR="00000000" w:rsidDel="00000000" w:rsidP="00000000" w:rsidRDefault="00000000" w:rsidRPr="00000000" w14:paraId="000005F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384" w:firstLine="720"/>
        <w:jc w:val="both"/>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нижченаведених графіків амперометричного титру- вання відповідає випадку, коли і титрант, і визначувана речовина є електроактивними?</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16610" cy="963644"/>
            <wp:effectExtent b="0" l="0" r="0" t="0"/>
            <wp:docPr id="310" name="image268.jpg"/>
            <a:graphic>
              <a:graphicData uri="http://schemas.openxmlformats.org/drawingml/2006/picture">
                <pic:pic>
                  <pic:nvPicPr>
                    <pic:cNvPr id="0" name="image268.jpg"/>
                    <pic:cNvPicPr preferRelativeResize="0"/>
                  </pic:nvPicPr>
                  <pic:blipFill>
                    <a:blip r:embed="rId277"/>
                    <a:srcRect b="0" l="0" r="0" t="0"/>
                    <a:stretch>
                      <a:fillRect/>
                    </a:stretch>
                  </pic:blipFill>
                  <pic:spPr>
                    <a:xfrm>
                      <a:off x="0" y="0"/>
                      <a:ext cx="3116610" cy="963644"/>
                    </a:xfrm>
                    <a:prstGeom prst="rect"/>
                    <a:ln/>
                  </pic:spPr>
                </pic:pic>
              </a:graphicData>
            </a:graphic>
          </wp:inline>
        </w:drawing>
      </w:r>
      <w:r w:rsidDel="00000000" w:rsidR="00000000" w:rsidRPr="00000000">
        <w:rPr>
          <w:rtl w:val="0"/>
        </w:rPr>
      </w:r>
    </w:p>
    <w:p w:rsidR="00000000" w:rsidDel="00000000" w:rsidP="00000000" w:rsidRDefault="00000000" w:rsidRPr="00000000" w14:paraId="0000060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17"/>
        </w:tabs>
        <w:spacing w:after="0" w:before="33" w:line="240" w:lineRule="auto"/>
        <w:ind w:left="267" w:right="53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з двома поляризованими електродами відповідає випадку, коли визначувана речевина і титрант оборотно реагують на електроді?</w:t>
      </w:r>
      <w:r w:rsidDel="00000000" w:rsidR="00000000" w:rsidRPr="00000000">
        <w:drawing>
          <wp:anchor allowOverlap="1" behindDoc="0" distB="0" distT="0" distL="0" distR="0" hidden="0" layoutInCell="1" locked="0" relativeHeight="0" simplePos="0">
            <wp:simplePos x="0" y="0"/>
            <wp:positionH relativeFrom="column">
              <wp:posOffset>785934</wp:posOffset>
            </wp:positionH>
            <wp:positionV relativeFrom="paragraph">
              <wp:posOffset>522731</wp:posOffset>
            </wp:positionV>
            <wp:extent cx="3222948" cy="980693"/>
            <wp:effectExtent b="0" l="0" r="0" t="0"/>
            <wp:wrapTopAndBottom distB="0" distT="0"/>
            <wp:docPr id="122" name="image5.jpg"/>
            <a:graphic>
              <a:graphicData uri="http://schemas.openxmlformats.org/drawingml/2006/picture">
                <pic:pic>
                  <pic:nvPicPr>
                    <pic:cNvPr id="0" name="image5.jpg"/>
                    <pic:cNvPicPr preferRelativeResize="0"/>
                  </pic:nvPicPr>
                  <pic:blipFill>
                    <a:blip r:embed="rId278"/>
                    <a:srcRect b="0" l="0" r="0" t="0"/>
                    <a:stretch>
                      <a:fillRect/>
                    </a:stretch>
                  </pic:blipFill>
                  <pic:spPr>
                    <a:xfrm>
                      <a:off x="0" y="0"/>
                      <a:ext cx="3222948" cy="980693"/>
                    </a:xfrm>
                    <a:prstGeom prst="rect"/>
                    <a:ln/>
                  </pic:spPr>
                </pic:pic>
              </a:graphicData>
            </a:graphic>
          </wp:anchor>
        </w:drawing>
      </w:r>
    </w:p>
    <w:p w:rsidR="00000000" w:rsidDel="00000000" w:rsidP="00000000" w:rsidRDefault="00000000" w:rsidRPr="00000000" w14:paraId="00000601">
      <w:pPr>
        <w:spacing w:before="248" w:lineRule="auto"/>
        <w:ind w:left="608" w:firstLine="0"/>
        <w:jc w:val="center"/>
        <w:rPr>
          <w:i w:val="1"/>
        </w:rPr>
      </w:pPr>
      <w:r w:rsidDel="00000000" w:rsidR="00000000" w:rsidRPr="00000000">
        <w:rPr>
          <w:i w:val="1"/>
          <w:rtl w:val="0"/>
        </w:rPr>
        <w:t xml:space="preserve">Варіант 2</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12"/>
        </w:tabs>
        <w:spacing w:after="0" w:before="1" w:line="237" w:lineRule="auto"/>
        <w:ind w:left="988" w:right="1632"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Величина дифузійного струму залежить від ... а) концентрації деполяризатора в об'ємі розчину.</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потенціалу електрода. в) концентрації деполяризатора біля поверхні електрода.</w:t>
      </w:r>
    </w:p>
    <w:p w:rsidR="00000000" w:rsidDel="00000000" w:rsidP="00000000" w:rsidRDefault="00000000" w:rsidRPr="00000000" w14:paraId="0000060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12"/>
        </w:tabs>
        <w:spacing w:after="0" w:before="0" w:line="251"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Наявність залишкового струму обумовлена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відновленням слідових кількостей домішок. б) наявністю струму зарядження (конденсаторного струму). в) обидві відповіді правильні.</w:t>
      </w:r>
    </w:p>
    <w:p w:rsidR="00000000" w:rsidDel="00000000" w:rsidP="00000000" w:rsidRDefault="00000000" w:rsidRPr="00000000" w14:paraId="0000060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988" w:right="159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виділення - це потенціал, за якого ... а) струм дорівнює половині дифузійного струму.</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на полярограмі спостерігається збільшення струму порівняно зі значенням залишкового струму. в) струм дорівнює половині граничного струму.</w:t>
      </w:r>
    </w:p>
    <w:p w:rsidR="00000000" w:rsidDel="00000000" w:rsidP="00000000" w:rsidRDefault="00000000" w:rsidRPr="00000000" w14:paraId="0000060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11"/>
        </w:tabs>
        <w:spacing w:after="0" w:before="2" w:line="237" w:lineRule="auto"/>
        <w:ind w:left="267" w:right="127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Маса ртуті, що витікає з капіляра за одну секунду, залежить від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радіуса капіляра. б) довжини капіляра. в) концентрації роз-</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7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чину. нена ...</w:t>
      </w:r>
    </w:p>
    <w:p w:rsidR="00000000" w:rsidDel="00000000" w:rsidP="00000000" w:rsidRDefault="00000000" w:rsidRPr="00000000" w14:paraId="0000060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303"/>
        </w:tabs>
        <w:spacing w:after="0" w:before="48" w:line="510" w:lineRule="auto"/>
        <w:ind w:left="26" w:right="499" w:firstLine="0"/>
        <w:jc w:val="left"/>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Висока відтворюваність полярографічних кривих спричи- а) розрядом іонів металу на поверхні ртутної краплини.</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значною перенапругою іонів Гідрогену на ртутній</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краплині. в) постійним відновленням поверхні краплинного електрода.</w:t>
      </w:r>
    </w:p>
    <w:p w:rsidR="00000000" w:rsidDel="00000000" w:rsidP="00000000" w:rsidRDefault="00000000" w:rsidRPr="00000000" w14:paraId="0000060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64"/>
        </w:tabs>
        <w:spacing w:after="0" w:before="1" w:line="242" w:lineRule="auto"/>
        <w:ind w:left="267" w:right="40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Поверхнево-активні речовини використовують для пригні- чення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88" w:right="72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максимумів першого роду. б) максимумів другого роду. в) обидві відповіді правильні.</w:t>
      </w:r>
    </w:p>
    <w:p w:rsidR="00000000" w:rsidDel="00000000" w:rsidP="00000000" w:rsidRDefault="00000000" w:rsidRPr="00000000" w14:paraId="0000061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06"/>
        </w:tabs>
        <w:spacing w:after="0" w:before="1" w:line="228" w:lineRule="auto"/>
        <w:ind w:left="267" w:right="45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Ільковича має вигляд ... а) І = KC. б)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605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 D</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1/2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m</w:t>
      </w:r>
      <w:r w:rsidDel="00000000" w:rsidR="00000000" w:rsidRPr="00000000">
        <w:rPr>
          <w:rFonts w:ascii="Times New Roman" w:cs="Times New Roman" w:eastAsia="Times New Roman" w:hAnsi="Times New Roman"/>
          <w:b w:val="0"/>
          <w:i w:val="1"/>
          <w:smallCaps w:val="0"/>
          <w:strike w:val="0"/>
          <w:color w:val="000000"/>
          <w:sz w:val="23.333333333333336"/>
          <w:szCs w:val="23.333333333333336"/>
          <w:u w:val="none"/>
          <w:shd w:fill="auto" w:val="clear"/>
          <w:vertAlign w:val="superscript"/>
          <w:rtl w:val="0"/>
        </w:rPr>
        <w:t xml:space="preserve">2/3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3.333333333333336"/>
          <w:szCs w:val="23.333333333333336"/>
          <w:u w:val="none"/>
          <w:shd w:fill="auto" w:val="clear"/>
          <w:vertAlign w:val="superscript"/>
          <w:rtl w:val="0"/>
        </w:rPr>
        <w:t xml:space="preserve">1/6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)I=605 nD</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2/3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1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06"/>
        </w:tabs>
        <w:spacing w:after="0" w:before="0" w:line="240" w:lineRule="auto"/>
        <w:ind w:left="267" w:right="135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Коефіцієнт дифузії визначуваного іона у рівнянні Ільковича виражений в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а)мг∙с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б) мг∙с. в)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1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264"/>
        </w:tabs>
        <w:spacing w:after="0" w:before="0" w:line="242" w:lineRule="auto"/>
        <w:ind w:left="267" w:right="465"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відповідає випадку, коли визначувана речовина є електроактивною, а титрант - ні?</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32319" cy="975360"/>
            <wp:effectExtent b="0" l="0" r="0" t="0"/>
            <wp:docPr id="295" name="image244.jpg"/>
            <a:graphic>
              <a:graphicData uri="http://schemas.openxmlformats.org/drawingml/2006/picture">
                <pic:pic>
                  <pic:nvPicPr>
                    <pic:cNvPr id="0" name="image244.jpg"/>
                    <pic:cNvPicPr preferRelativeResize="0"/>
                  </pic:nvPicPr>
                  <pic:blipFill>
                    <a:blip r:embed="rId279"/>
                    <a:srcRect b="0" l="0" r="0" t="0"/>
                    <a:stretch>
                      <a:fillRect/>
                    </a:stretch>
                  </pic:blipFill>
                  <pic:spPr>
                    <a:xfrm>
                      <a:off x="0" y="0"/>
                      <a:ext cx="3432319" cy="975360"/>
                    </a:xfrm>
                    <a:prstGeom prst="rect"/>
                    <a:ln/>
                  </pic:spPr>
                </pic:pic>
              </a:graphicData>
            </a:graphic>
          </wp:inline>
        </w:drawing>
      </w:r>
      <w:r w:rsidDel="00000000" w:rsidR="00000000" w:rsidRPr="00000000">
        <w:rPr>
          <w:rtl w:val="0"/>
        </w:rPr>
      </w:r>
    </w:p>
    <w:p w:rsidR="00000000" w:rsidDel="00000000" w:rsidP="00000000" w:rsidRDefault="00000000" w:rsidRPr="00000000" w14:paraId="0000061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317"/>
        </w:tabs>
        <w:spacing w:after="0" w:before="0" w:line="240" w:lineRule="auto"/>
        <w:ind w:left="267" w:right="44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з двома поляризованими електродами відповідає випадку, коли тільки визна- чувана речовина реагує оборотно?</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33968" cy="1066800"/>
            <wp:effectExtent b="0" l="0" r="0" t="0"/>
            <wp:docPr id="302" name="image265.jpg"/>
            <a:graphic>
              <a:graphicData uri="http://schemas.openxmlformats.org/drawingml/2006/picture">
                <pic:pic>
                  <pic:nvPicPr>
                    <pic:cNvPr id="0" name="image265.jpg"/>
                    <pic:cNvPicPr preferRelativeResize="0"/>
                  </pic:nvPicPr>
                  <pic:blipFill>
                    <a:blip r:embed="rId280"/>
                    <a:srcRect b="0" l="0" r="0" t="0"/>
                    <a:stretch>
                      <a:fillRect/>
                    </a:stretch>
                  </pic:blipFill>
                  <pic:spPr>
                    <a:xfrm>
                      <a:off x="0" y="0"/>
                      <a:ext cx="3433968"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618">
      <w:pPr>
        <w:spacing w:before="247" w:lineRule="auto"/>
        <w:ind w:left="610" w:firstLine="0"/>
        <w:jc w:val="center"/>
        <w:rPr>
          <w:i w:val="1"/>
        </w:rPr>
      </w:pPr>
      <w:r w:rsidDel="00000000" w:rsidR="00000000" w:rsidRPr="00000000">
        <w:rPr>
          <w:i w:val="1"/>
          <w:rtl w:val="0"/>
        </w:rPr>
        <w:t xml:space="preserve">Варіант 3</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07"/>
        </w:tabs>
        <w:spacing w:after="0" w:before="0" w:line="251" w:lineRule="auto"/>
        <w:ind w:left="1207" w:right="0" w:hanging="218.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Граничний струм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прямо пропорціональний загальній концентрації визначуваних іонів у розчині. б) обернено пропорціональний загальній концентрації визначуваних іонів у розчині,</w:t>
      </w:r>
    </w:p>
    <w:p w:rsidR="00000000" w:rsidDel="00000000" w:rsidP="00000000" w:rsidRDefault="00000000" w:rsidRPr="00000000" w14:paraId="0000061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06"/>
        </w:tabs>
        <w:spacing w:after="0" w:before="5" w:line="237" w:lineRule="auto"/>
        <w:ind w:left="267" w:right="59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випадку амперометричного титрування необхідно, щоб еле-ктроактивним був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6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титрант. б) продукт. в) визначувана речовина. г) хоча б</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один з учасників реакції.</w:t>
      </w:r>
    </w:p>
    <w:p w:rsidR="00000000" w:rsidDel="00000000" w:rsidP="00000000" w:rsidRDefault="00000000" w:rsidRPr="00000000" w14:paraId="0000061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49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в якому швидкість зміни потенціалу 50-100 мВ/с, а реєстрація вольтамперної кривої триває близько 1 хв, називається...</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полярографією змінного струму.</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8" w:right="4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вольтамперометрією зі швидким розгортанням потенціалу. в) диференційного імпульсною полярографією.</w:t>
      </w:r>
    </w:p>
    <w:p w:rsidR="00000000" w:rsidDel="00000000" w:rsidP="00000000" w:rsidRDefault="00000000" w:rsidRPr="00000000" w14:paraId="0000062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11"/>
        </w:tabs>
        <w:spacing w:after="0" w:before="2" w:line="240" w:lineRule="auto"/>
        <w:ind w:left="267" w:right="39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Полярографічно визначати іони металів, розташовані в ряді напруг зліва від Гідрогену (іони лужних та лужноземельних металів) дозволяє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60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розряд іонів металу на поверхні краплинного електрода. б) значна перенапруга іонів водню на ртутній краплин.</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наявність фонового елетроліта.</w:t>
      </w:r>
    </w:p>
    <w:p w:rsidR="00000000" w:rsidDel="00000000" w:rsidP="00000000" w:rsidRDefault="00000000" w:rsidRPr="00000000" w14:paraId="0000062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12"/>
        </w:tabs>
        <w:spacing w:after="0" w:before="2" w:line="240"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Період крапання залежить від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складу розчину, який полярографують. в) потенціалу електрода. в) маси ртуті в електроді.</w:t>
      </w:r>
    </w:p>
    <w:p w:rsidR="00000000" w:rsidDel="00000000" w:rsidP="00000000" w:rsidRDefault="00000000" w:rsidRPr="00000000" w14:paraId="0000062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12"/>
        </w:tabs>
        <w:spacing w:after="0" w:before="0" w:line="251"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Максимуми другого роду можна усунути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зниженням концентрації стороннього електроліта.</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введен-ням в розчин ПАР. в) підвищенням концентрації стороннього електроліту.</w:t>
      </w:r>
    </w:p>
    <w:p w:rsidR="00000000" w:rsidDel="00000000" w:rsidP="00000000" w:rsidRDefault="00000000" w:rsidRPr="00000000" w14:paraId="0000062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07"/>
        </w:tabs>
        <w:spacing w:after="0" w:before="1" w:line="240" w:lineRule="auto"/>
        <w:ind w:left="988" w:right="159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 у рівнянні Ільковича вказана в ... а) моль/л.</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4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ммоль/л. в) г/л. г) мг/л.</w:t>
      </w:r>
    </w:p>
    <w:p w:rsidR="00000000" w:rsidDel="00000000" w:rsidP="00000000" w:rsidRDefault="00000000" w:rsidRPr="00000000" w14:paraId="0000062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07"/>
        </w:tabs>
        <w:spacing w:after="0" w:before="2" w:line="240" w:lineRule="auto"/>
        <w:ind w:left="1207" w:right="0" w:hanging="218.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Граничний струм визначається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сумарною швидкістю руху іонів внаслідок дифузії.</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електростатичним притягуванням іонів до електрода з протилежним зарядом. в) обидві відповіді вірні.</w:t>
      </w:r>
    </w:p>
    <w:p w:rsidR="00000000" w:rsidDel="00000000" w:rsidP="00000000" w:rsidRDefault="00000000" w:rsidRPr="00000000" w14:paraId="0000062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64"/>
        </w:tabs>
        <w:spacing w:after="0" w:before="1" w:line="240" w:lineRule="auto"/>
        <w:ind w:left="267" w:right="46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відповідає випадку, коли титрант є електроактивним, а визначувана речовина - ні?</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71631" cy="847344"/>
            <wp:effectExtent b="0" l="0" r="0" t="0"/>
            <wp:docPr id="300" name="image249.jpg"/>
            <a:graphic>
              <a:graphicData uri="http://schemas.openxmlformats.org/drawingml/2006/picture">
                <pic:pic>
                  <pic:nvPicPr>
                    <pic:cNvPr id="0" name="image249.jpg"/>
                    <pic:cNvPicPr preferRelativeResize="0"/>
                  </pic:nvPicPr>
                  <pic:blipFill>
                    <a:blip r:embed="rId281"/>
                    <a:srcRect b="0" l="0" r="0" t="0"/>
                    <a:stretch>
                      <a:fillRect/>
                    </a:stretch>
                  </pic:blipFill>
                  <pic:spPr>
                    <a:xfrm>
                      <a:off x="0" y="0"/>
                      <a:ext cx="3571631" cy="847344"/>
                    </a:xfrm>
                    <a:prstGeom prst="rect"/>
                    <a:ln/>
                  </pic:spPr>
                </pic:pic>
              </a:graphicData>
            </a:graphic>
          </wp:inline>
        </w:drawing>
      </w:r>
      <w:r w:rsidDel="00000000" w:rsidR="00000000" w:rsidRPr="00000000">
        <w:rPr>
          <w:rtl w:val="0"/>
        </w:rPr>
      </w:r>
    </w:p>
    <w:p w:rsidR="00000000" w:rsidDel="00000000" w:rsidP="00000000" w:rsidRDefault="00000000" w:rsidRPr="00000000" w14:paraId="0000063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317"/>
        </w:tabs>
        <w:spacing w:after="0" w:before="0" w:line="240" w:lineRule="auto"/>
        <w:ind w:left="267" w:right="690" w:firstLine="72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з двома поляризованими електродами відповідає випадку, коли тільки титрант реагує оборотно?</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40354" cy="859536"/>
            <wp:effectExtent b="0" l="0" r="0" t="0"/>
            <wp:docPr id="290" name="image237.jpg"/>
            <a:graphic>
              <a:graphicData uri="http://schemas.openxmlformats.org/drawingml/2006/picture">
                <pic:pic>
                  <pic:nvPicPr>
                    <pic:cNvPr id="0" name="image237.jpg"/>
                    <pic:cNvPicPr preferRelativeResize="0"/>
                  </pic:nvPicPr>
                  <pic:blipFill>
                    <a:blip r:embed="rId282"/>
                    <a:srcRect b="0" l="0" r="0" t="0"/>
                    <a:stretch>
                      <a:fillRect/>
                    </a:stretch>
                  </pic:blipFill>
                  <pic:spPr>
                    <a:xfrm>
                      <a:off x="0" y="0"/>
                      <a:ext cx="3540354" cy="859536"/>
                    </a:xfrm>
                    <a:prstGeom prst="rect"/>
                    <a:ln/>
                  </pic:spPr>
                </pic:pic>
              </a:graphicData>
            </a:graphic>
          </wp:inline>
        </w:drawing>
      </w:r>
      <w:r w:rsidDel="00000000" w:rsidR="00000000" w:rsidRPr="00000000">
        <w:rPr>
          <w:rtl w:val="0"/>
        </w:rPr>
      </w:r>
    </w:p>
    <w:p w:rsidR="00000000" w:rsidDel="00000000" w:rsidP="00000000" w:rsidRDefault="00000000" w:rsidRPr="00000000" w14:paraId="00000633">
      <w:pPr>
        <w:spacing w:before="240" w:lineRule="auto"/>
        <w:ind w:left="608" w:firstLine="0"/>
        <w:jc w:val="center"/>
        <w:rPr>
          <w:i w:val="1"/>
        </w:rPr>
      </w:pPr>
      <w:r w:rsidDel="00000000" w:rsidR="00000000" w:rsidRPr="00000000">
        <w:rPr>
          <w:i w:val="1"/>
          <w:rtl w:val="0"/>
        </w:rPr>
        <w:t xml:space="preserve">Варіант 4</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13"/>
        </w:tabs>
        <w:spacing w:after="0" w:before="0" w:line="251" w:lineRule="auto"/>
        <w:ind w:left="1213" w:right="0" w:hanging="22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Наявність залишкового струму обумовлена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відновленням слідових кількостей домішок. б) градієнтом концентрації. в) наявністю струму зарядження (конденсаторного струму). г) усі відповіді вірні.</w:t>
      </w:r>
    </w:p>
    <w:p w:rsidR="00000000" w:rsidDel="00000000" w:rsidP="00000000" w:rsidRDefault="00000000" w:rsidRPr="00000000" w14:paraId="0000063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Величина дифузійного струму залежить від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959"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концентрації деполяризатора в розчині. б) потенціалу елект-рода. в) градієнта концентрації.</w:t>
      </w:r>
    </w:p>
    <w:p w:rsidR="00000000" w:rsidDel="00000000" w:rsidP="00000000" w:rsidRDefault="00000000" w:rsidRPr="00000000" w14:paraId="00000639">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11"/>
        </w:tabs>
        <w:spacing w:after="0" w:before="5" w:line="237" w:lineRule="auto"/>
        <w:ind w:left="267" w:right="85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Можливість визначати лужні та лужноземельні метали методом полярографії обумовлена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разрядом іонів металу на поверхні ртутної краплини. б) по- стійним відновленням поверхні краплинного електрода. в) значною перенапругою іонів Гідрогену на ртутній краплині.</w:t>
      </w:r>
    </w:p>
    <w:p w:rsidR="00000000" w:rsidDel="00000000" w:rsidP="00000000" w:rsidRDefault="00000000" w:rsidRPr="00000000" w14:paraId="0000063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12"/>
        </w:tabs>
        <w:spacing w:after="0" w:before="0" w:line="252.00000000000003"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Максимуми другого роду можна усунути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зниженням концентрації фонового електроліту. б) підвищенням концентрації фонового електроліту. в) введенням у розчин ПАР.</w:t>
      </w:r>
    </w:p>
    <w:p w:rsidR="00000000" w:rsidDel="00000000" w:rsidP="00000000" w:rsidRDefault="00000000" w:rsidRPr="00000000" w14:paraId="0000063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07"/>
        </w:tabs>
        <w:spacing w:after="0" w:before="0" w:line="240" w:lineRule="auto"/>
        <w:ind w:left="1207" w:right="0" w:hanging="218.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Ільковича має вигляд ...</w:t>
      </w:r>
    </w:p>
    <w:p w:rsidR="00000000" w:rsidDel="00000000" w:rsidP="00000000" w:rsidRDefault="00000000" w:rsidRPr="00000000" w14:paraId="0000063E">
      <w:pPr>
        <w:spacing w:before="1" w:line="252.00000000000003" w:lineRule="auto"/>
        <w:ind w:left="988" w:firstLine="0"/>
        <w:rPr>
          <w:i w:val="1"/>
        </w:rPr>
      </w:pPr>
      <w:r w:rsidDel="00000000" w:rsidR="00000000" w:rsidRPr="00000000">
        <w:rPr>
          <w:rtl w:val="0"/>
        </w:rPr>
        <w:t xml:space="preserve">а) </w:t>
      </w:r>
      <w:r w:rsidDel="00000000" w:rsidR="00000000" w:rsidRPr="00000000">
        <w:rPr>
          <w:i w:val="1"/>
          <w:rtl w:val="0"/>
        </w:rPr>
        <w:t xml:space="preserve">І </w:t>
      </w:r>
      <w:r w:rsidDel="00000000" w:rsidR="00000000" w:rsidRPr="00000000">
        <w:rPr>
          <w:rtl w:val="0"/>
        </w:rPr>
        <w:t xml:space="preserve">= </w:t>
      </w:r>
      <w:r w:rsidDel="00000000" w:rsidR="00000000" w:rsidRPr="00000000">
        <w:rPr>
          <w:i w:val="1"/>
          <w:rtl w:val="0"/>
        </w:rPr>
        <w:t xml:space="preserve">КС. </w:t>
      </w:r>
      <w:r w:rsidDel="00000000" w:rsidR="00000000" w:rsidRPr="00000000">
        <w:rPr>
          <w:rtl w:val="0"/>
        </w:rPr>
        <w:t xml:space="preserve">б) </w:t>
      </w:r>
      <w:r w:rsidDel="00000000" w:rsidR="00000000" w:rsidRPr="00000000">
        <w:rPr>
          <w:i w:val="1"/>
          <w:rtl w:val="0"/>
        </w:rPr>
        <w:t xml:space="preserve">І </w:t>
      </w:r>
      <w:r w:rsidDel="00000000" w:rsidR="00000000" w:rsidRPr="00000000">
        <w:rPr>
          <w:rtl w:val="0"/>
        </w:rPr>
        <w:t xml:space="preserve">= 605 </w:t>
      </w:r>
      <w:r w:rsidDel="00000000" w:rsidR="00000000" w:rsidRPr="00000000">
        <w:rPr>
          <w:i w:val="1"/>
          <w:rtl w:val="0"/>
        </w:rPr>
        <w:t xml:space="preserve">п D т</w:t>
      </w:r>
      <w:r w:rsidDel="00000000" w:rsidR="00000000" w:rsidRPr="00000000">
        <w:rPr>
          <w:i w:val="1"/>
          <w:vertAlign w:val="superscript"/>
          <w:rtl w:val="0"/>
        </w:rPr>
        <w:t xml:space="preserve">2/3</w:t>
      </w:r>
      <w:r w:rsidDel="00000000" w:rsidR="00000000" w:rsidRPr="00000000">
        <w:rPr>
          <w:i w:val="1"/>
          <w:rtl w:val="0"/>
        </w:rPr>
        <w:t xml:space="preserve"> t</w:t>
      </w:r>
      <w:r w:rsidDel="00000000" w:rsidR="00000000" w:rsidRPr="00000000">
        <w:rPr>
          <w:i w:val="1"/>
          <w:vertAlign w:val="superscript"/>
          <w:rtl w:val="0"/>
        </w:rPr>
        <w:t xml:space="preserve">1/6</w:t>
      </w:r>
      <w:r w:rsidDel="00000000" w:rsidR="00000000" w:rsidRPr="00000000">
        <w:rPr>
          <w:i w:val="1"/>
          <w:rtl w:val="0"/>
        </w:rPr>
        <w:t xml:space="preserve"> С. </w:t>
      </w:r>
      <w:r w:rsidDel="00000000" w:rsidR="00000000" w:rsidRPr="00000000">
        <w:rPr>
          <w:rtl w:val="0"/>
        </w:rPr>
        <w:t xml:space="preserve">в) </w:t>
      </w:r>
      <w:r w:rsidDel="00000000" w:rsidR="00000000" w:rsidRPr="00000000">
        <w:rPr>
          <w:i w:val="1"/>
          <w:rtl w:val="0"/>
        </w:rPr>
        <w:t xml:space="preserve">І </w:t>
      </w:r>
      <w:r w:rsidDel="00000000" w:rsidR="00000000" w:rsidRPr="00000000">
        <w:rPr>
          <w:rtl w:val="0"/>
        </w:rPr>
        <w:t xml:space="preserve">= 605 </w:t>
      </w:r>
      <w:r w:rsidDel="00000000" w:rsidR="00000000" w:rsidRPr="00000000">
        <w:rPr>
          <w:i w:val="1"/>
          <w:rtl w:val="0"/>
        </w:rPr>
        <w:t xml:space="preserve">п D</w:t>
      </w:r>
      <w:r w:rsidDel="00000000" w:rsidR="00000000" w:rsidRPr="00000000">
        <w:rPr>
          <w:i w:val="1"/>
          <w:vertAlign w:val="superscript"/>
          <w:rtl w:val="0"/>
        </w:rPr>
        <w:t xml:space="preserve">1/2</w:t>
      </w:r>
      <w:r w:rsidDel="00000000" w:rsidR="00000000" w:rsidRPr="00000000">
        <w:rPr>
          <w:i w:val="1"/>
          <w:rtl w:val="0"/>
        </w:rPr>
        <w:t xml:space="preserve"> т</w:t>
      </w:r>
      <w:r w:rsidDel="00000000" w:rsidR="00000000" w:rsidRPr="00000000">
        <w:rPr>
          <w:i w:val="1"/>
          <w:vertAlign w:val="superscript"/>
          <w:rtl w:val="0"/>
        </w:rPr>
        <w:t xml:space="preserve">2/3</w:t>
      </w:r>
      <w:r w:rsidDel="00000000" w:rsidR="00000000" w:rsidRPr="00000000">
        <w:rPr>
          <w:i w:val="1"/>
          <w:rtl w:val="0"/>
        </w:rPr>
        <w:t xml:space="preserve"> t</w:t>
      </w:r>
      <w:r w:rsidDel="00000000" w:rsidR="00000000" w:rsidRPr="00000000">
        <w:rPr>
          <w:i w:val="1"/>
          <w:vertAlign w:val="superscript"/>
          <w:rtl w:val="0"/>
        </w:rPr>
        <w:t xml:space="preserve">1/6</w:t>
      </w:r>
      <w:r w:rsidDel="00000000" w:rsidR="00000000" w:rsidRPr="00000000">
        <w:rPr>
          <w:i w:val="1"/>
          <w:rtl w:val="0"/>
        </w:rPr>
        <w:t xml:space="preserve"> C .</w:t>
      </w:r>
    </w:p>
    <w:p w:rsidR="00000000" w:rsidDel="00000000" w:rsidP="00000000" w:rsidRDefault="00000000" w:rsidRPr="00000000" w14:paraId="0000063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64"/>
        </w:tabs>
        <w:spacing w:after="3" w:before="0" w:line="240" w:lineRule="auto"/>
        <w:ind w:left="267" w:right="473" w:firstLine="72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відповідає випадку, коли визначувана речовина є електроактивною, а титрант - ні?</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68446" cy="865632"/>
            <wp:effectExtent b="0" l="0" r="0" t="0"/>
            <wp:docPr id="288" name="image234.jpg"/>
            <a:graphic>
              <a:graphicData uri="http://schemas.openxmlformats.org/drawingml/2006/picture">
                <pic:pic>
                  <pic:nvPicPr>
                    <pic:cNvPr id="0" name="image234.jpg"/>
                    <pic:cNvPicPr preferRelativeResize="0"/>
                  </pic:nvPicPr>
                  <pic:blipFill>
                    <a:blip r:embed="rId283"/>
                    <a:srcRect b="0" l="0" r="0" t="0"/>
                    <a:stretch>
                      <a:fillRect/>
                    </a:stretch>
                  </pic:blipFill>
                  <pic:spPr>
                    <a:xfrm>
                      <a:off x="0" y="0"/>
                      <a:ext cx="3368446" cy="865632"/>
                    </a:xfrm>
                    <a:prstGeom prst="rect"/>
                    <a:ln/>
                  </pic:spPr>
                </pic:pic>
              </a:graphicData>
            </a:graphic>
          </wp:inline>
        </w:drawing>
      </w:r>
      <w:r w:rsidDel="00000000" w:rsidR="00000000" w:rsidRPr="00000000">
        <w:rPr>
          <w:rtl w:val="0"/>
        </w:rPr>
      </w:r>
    </w:p>
    <w:p w:rsidR="00000000" w:rsidDel="00000000" w:rsidP="00000000" w:rsidRDefault="00000000" w:rsidRPr="00000000" w14:paraId="0000064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06"/>
        </w:tabs>
        <w:spacing w:after="0" w:before="0" w:line="240" w:lineRule="auto"/>
        <w:ind w:left="267" w:right="799" w:firstLine="720"/>
        <w:jc w:val="left"/>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з двома поляризованими електродами відповідає випадку, коли тільки визначувана речовина реагує оборотно?</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77155" cy="999744"/>
            <wp:effectExtent b="0" l="0" r="0" t="0"/>
            <wp:docPr id="337" name="image293.jpg"/>
            <a:graphic>
              <a:graphicData uri="http://schemas.openxmlformats.org/drawingml/2006/picture">
                <pic:pic>
                  <pic:nvPicPr>
                    <pic:cNvPr id="0" name="image293.jpg"/>
                    <pic:cNvPicPr preferRelativeResize="0"/>
                  </pic:nvPicPr>
                  <pic:blipFill>
                    <a:blip r:embed="rId284"/>
                    <a:srcRect b="0" l="0" r="0" t="0"/>
                    <a:stretch>
                      <a:fillRect/>
                    </a:stretch>
                  </pic:blipFill>
                  <pic:spPr>
                    <a:xfrm>
                      <a:off x="0" y="0"/>
                      <a:ext cx="3277155" cy="999744"/>
                    </a:xfrm>
                    <a:prstGeom prst="rect"/>
                    <a:ln/>
                  </pic:spPr>
                </pic:pic>
              </a:graphicData>
            </a:graphic>
          </wp:inline>
        </w:drawing>
      </w:r>
      <w:r w:rsidDel="00000000" w:rsidR="00000000" w:rsidRPr="00000000">
        <w:rPr>
          <w:rtl w:val="0"/>
        </w:rPr>
      </w:r>
    </w:p>
    <w:p w:rsidR="00000000" w:rsidDel="00000000" w:rsidP="00000000" w:rsidRDefault="00000000" w:rsidRPr="00000000" w14:paraId="0000064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12"/>
        </w:tabs>
        <w:spacing w:after="0" w:before="0" w:line="241"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Період крапання залежить від .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властивостей розчину, який полярографують. б) потенціалу електрода. в) обидві відповіді правильні.</w:t>
      </w:r>
    </w:p>
    <w:p w:rsidR="00000000" w:rsidDel="00000000" w:rsidP="00000000" w:rsidRDefault="00000000" w:rsidRPr="00000000" w14:paraId="0000064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207"/>
        </w:tabs>
        <w:spacing w:after="0" w:before="1" w:line="251" w:lineRule="auto"/>
        <w:ind w:left="1207" w:right="0" w:hanging="218.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Граничний струм визначається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сумарною швидкістю руху іонів внаслідок дифузії. б) електростатичним притягуванням іонів до електрода протилежного заряду. в) обидві відповіді правильні.</w:t>
      </w:r>
    </w:p>
    <w:p w:rsidR="00000000" w:rsidDel="00000000" w:rsidP="00000000" w:rsidRDefault="00000000" w:rsidRPr="00000000" w14:paraId="0000064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317"/>
        </w:tabs>
        <w:spacing w:after="0" w:before="0" w:line="242" w:lineRule="auto"/>
        <w:ind w:left="267" w:right="124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Коефіцієнт дифузії визначуваного іона в рівнянні Ільковича виражений в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 мг∙с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в) мг∙с.</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B">
      <w:pPr>
        <w:ind w:left="608" w:firstLine="0"/>
        <w:jc w:val="center"/>
        <w:rPr>
          <w:i w:val="1"/>
        </w:rPr>
      </w:pPr>
      <w:r w:rsidDel="00000000" w:rsidR="00000000" w:rsidRPr="00000000">
        <w:rPr>
          <w:i w:val="1"/>
          <w:rtl w:val="0"/>
        </w:rPr>
        <w:t xml:space="preserve">Варіант 5</w:t>
      </w:r>
    </w:p>
    <w:p w:rsidR="00000000" w:rsidDel="00000000" w:rsidP="00000000" w:rsidRDefault="00000000" w:rsidRPr="00000000" w14:paraId="0000064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11"/>
        </w:tabs>
        <w:spacing w:after="0" w:before="251" w:line="240" w:lineRule="auto"/>
        <w:ind w:left="267" w:right="72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Полярограма є графічним зображенням залежності сили струму від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різниці потенціалів. б) потенціалу, поданого на полярографічну комірку. в) концентрації.</w:t>
      </w:r>
    </w:p>
    <w:p w:rsidR="00000000" w:rsidDel="00000000" w:rsidP="00000000" w:rsidRDefault="00000000" w:rsidRPr="00000000" w14:paraId="0000064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12"/>
        </w:tabs>
        <w:spacing w:after="0" w:before="1" w:line="240"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Висота хвилі в полярографії залежить від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складу електроліту. б) характеристики капіляра. в) концентрації відновлюваного іона.</w:t>
      </w:r>
    </w:p>
    <w:p w:rsidR="00000000" w:rsidDel="00000000" w:rsidP="00000000" w:rsidRDefault="00000000" w:rsidRPr="00000000" w14:paraId="0000065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12"/>
        </w:tabs>
        <w:spacing w:after="0" w:before="1" w:line="240"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виділення - це потенціал, при якому...</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струм дорівнює половині дифузійного струму. б) струм дорівнює половині граничного струму. в) на полярограмі спо- стерігається збільшення струму відносно його залишкового зна- чення.</w:t>
      </w:r>
    </w:p>
    <w:p w:rsidR="00000000" w:rsidDel="00000000" w:rsidP="00000000" w:rsidRDefault="00000000" w:rsidRPr="00000000" w14:paraId="0000065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07"/>
        </w:tabs>
        <w:spacing w:after="0" w:before="2" w:line="251" w:lineRule="auto"/>
        <w:ind w:left="1207" w:right="0" w:hanging="218.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Граничний струм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не залежить від поданої напруги. б) залежить від поданої напруги. в) залежить від конденсаторного струму.</w:t>
      </w:r>
    </w:p>
    <w:p w:rsidR="00000000" w:rsidDel="00000000" w:rsidP="00000000" w:rsidRDefault="00000000" w:rsidRPr="00000000" w14:paraId="0000065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06"/>
        </w:tabs>
        <w:spacing w:after="0" w:before="3" w:line="237" w:lineRule="auto"/>
        <w:ind w:left="267" w:right="104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випадку виникнення максимумів другого роду рух поверхні ртутної краплини пов'язаний з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витіканням ртуті з капіляра. б) неоднаковою густиною</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розподілу негативних зарядів на поверхні краплини. в) неоднаковою густиною розподілу позитивних зарядів на поверхні краплини.</w:t>
      </w:r>
    </w:p>
    <w:p w:rsidR="00000000" w:rsidDel="00000000" w:rsidP="00000000" w:rsidRDefault="00000000" w:rsidRPr="00000000" w14:paraId="0000065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11"/>
        </w:tabs>
        <w:spacing w:after="0" w:before="1" w:line="242" w:lineRule="auto"/>
        <w:ind w:left="267" w:right="61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який базується на вивченні явищ, що перебігають на ртутному краплинному електроді, має назву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інверсійна вольтамперометрія. б) вольтамперометрія змінного струму. в) класична полярографія.</w:t>
      </w:r>
    </w:p>
    <w:p w:rsidR="00000000" w:rsidDel="00000000" w:rsidP="00000000" w:rsidRDefault="00000000" w:rsidRPr="00000000" w14:paraId="0000065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11"/>
        </w:tabs>
        <w:spacing w:after="0" w:before="0" w:line="242" w:lineRule="auto"/>
        <w:ind w:left="267" w:right="93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напівхвилі - це потенціал, при якому струм дорівнює половині...</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граничного струму. б) дифузійного струму. в) залишкового</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струму.</w:t>
      </w:r>
    </w:p>
    <w:p w:rsidR="00000000" w:rsidDel="00000000" w:rsidP="00000000" w:rsidRDefault="00000000" w:rsidRPr="00000000" w14:paraId="0000065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12"/>
        </w:tabs>
        <w:spacing w:after="0" w:before="1" w:line="240"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амперометричного титрування необхідно, щоб</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електроактивним був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титрант. б) визначувана речовина. в) продукт. г) хоча б один з учасників реакції.</w:t>
      </w:r>
    </w:p>
    <w:p w:rsidR="00000000" w:rsidDel="00000000" w:rsidP="00000000" w:rsidRDefault="00000000" w:rsidRPr="00000000" w14:paraId="0000065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06"/>
        </w:tabs>
        <w:spacing w:after="0" w:before="3" w:line="240" w:lineRule="auto"/>
        <w:ind w:left="267" w:right="39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нижченаведених графіків амперометричного титру- вання відповідає випадку, коли визначувана речовина і продукт реакції є електроактивними?</w:t>
      </w:r>
      <w:r w:rsidDel="00000000" w:rsidR="00000000" w:rsidRPr="00000000">
        <w:drawing>
          <wp:anchor allowOverlap="1" behindDoc="0" distB="0" distT="0" distL="0" distR="0" hidden="0" layoutInCell="1" locked="0" relativeHeight="0" simplePos="0">
            <wp:simplePos x="0" y="0"/>
            <wp:positionH relativeFrom="column">
              <wp:posOffset>870711</wp:posOffset>
            </wp:positionH>
            <wp:positionV relativeFrom="paragraph">
              <wp:posOffset>496730</wp:posOffset>
            </wp:positionV>
            <wp:extent cx="3212341" cy="914400"/>
            <wp:effectExtent b="0" l="0" r="0" t="0"/>
            <wp:wrapTopAndBottom distB="0" distT="0"/>
            <wp:docPr id="133" name="image18.jpg"/>
            <a:graphic>
              <a:graphicData uri="http://schemas.openxmlformats.org/drawingml/2006/picture">
                <pic:pic>
                  <pic:nvPicPr>
                    <pic:cNvPr id="0" name="image18.jpg"/>
                    <pic:cNvPicPr preferRelativeResize="0"/>
                  </pic:nvPicPr>
                  <pic:blipFill>
                    <a:blip r:embed="rId285"/>
                    <a:srcRect b="0" l="0" r="0" t="0"/>
                    <a:stretch>
                      <a:fillRect/>
                    </a:stretch>
                  </pic:blipFill>
                  <pic:spPr>
                    <a:xfrm>
                      <a:off x="0" y="0"/>
                      <a:ext cx="3212341" cy="914400"/>
                    </a:xfrm>
                    <a:prstGeom prst="rect"/>
                    <a:ln/>
                  </pic:spPr>
                </pic:pic>
              </a:graphicData>
            </a:graphic>
          </wp:anchor>
        </w:drawing>
      </w:r>
    </w:p>
    <w:p w:rsidR="00000000" w:rsidDel="00000000" w:rsidP="00000000" w:rsidRDefault="00000000" w:rsidRPr="00000000" w14:paraId="0000066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317"/>
        </w:tabs>
        <w:spacing w:after="0" w:before="28" w:line="240" w:lineRule="auto"/>
        <w:ind w:left="267" w:right="44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з двома поляризованими електродами відповідає випадку, коли тільки визна- чувана речовина реагує оборотно?</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859986</wp:posOffset>
            </wp:positionH>
            <wp:positionV relativeFrom="paragraph">
              <wp:posOffset>82463</wp:posOffset>
            </wp:positionV>
            <wp:extent cx="3186981" cy="995552"/>
            <wp:effectExtent b="0" l="0" r="0" t="0"/>
            <wp:wrapTopAndBottom distB="0" distT="0"/>
            <wp:docPr id="261" name="image204.jpg"/>
            <a:graphic>
              <a:graphicData uri="http://schemas.openxmlformats.org/drawingml/2006/picture">
                <pic:pic>
                  <pic:nvPicPr>
                    <pic:cNvPr id="0" name="image204.jpg"/>
                    <pic:cNvPicPr preferRelativeResize="0"/>
                  </pic:nvPicPr>
                  <pic:blipFill>
                    <a:blip r:embed="rId286"/>
                    <a:srcRect b="0" l="0" r="0" t="0"/>
                    <a:stretch>
                      <a:fillRect/>
                    </a:stretch>
                  </pic:blipFill>
                  <pic:spPr>
                    <a:xfrm>
                      <a:off x="0" y="0"/>
                      <a:ext cx="3186981" cy="995552"/>
                    </a:xfrm>
                    <a:prstGeom prst="rect"/>
                    <a:ln/>
                  </pic:spPr>
                </pic:pic>
              </a:graphicData>
            </a:graphic>
          </wp:anchor>
        </w:drawing>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3">
      <w:pPr>
        <w:ind w:left="609" w:firstLine="0"/>
        <w:jc w:val="center"/>
        <w:rPr>
          <w:i w:val="1"/>
        </w:rPr>
      </w:pPr>
      <w:r w:rsidDel="00000000" w:rsidR="00000000" w:rsidRPr="00000000">
        <w:rPr>
          <w:i w:val="1"/>
          <w:rtl w:val="0"/>
        </w:rPr>
        <w:t xml:space="preserve">Варіант б</w:t>
      </w:r>
    </w:p>
    <w:p w:rsidR="00000000" w:rsidDel="00000000" w:rsidP="00000000" w:rsidRDefault="00000000" w:rsidRPr="00000000" w14:paraId="0000066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11"/>
        </w:tabs>
        <w:spacing w:after="0" w:before="251" w:line="240" w:lineRule="auto"/>
        <w:ind w:left="267" w:right="48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в якому швидкість зміни потенціалу становить 50 - 100 мВ/с та записування вольтамперної кривої триває близько 1 хв, має назву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0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полярографія змінного струму. б) вольтамперометрія зі</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швидкою розгорткою потенціалу. в) диференційна полярографія.</w:t>
      </w:r>
    </w:p>
    <w:p w:rsidR="00000000" w:rsidDel="00000000" w:rsidP="00000000" w:rsidRDefault="00000000" w:rsidRPr="00000000" w14:paraId="0000066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06"/>
        </w:tabs>
        <w:spacing w:after="0" w:before="0" w:line="240" w:lineRule="auto"/>
        <w:ind w:left="267" w:right="47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амперомегричного титрування з індикатором:</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титрування відбувається з більшою точністю. б) особливих переваг немає. в) визначувана речовина і титрант можуть бути по- лярографічно неактивними. г) можна титрувати за більш позитивних потенціалів.</w:t>
      </w:r>
    </w:p>
    <w:p w:rsidR="00000000" w:rsidDel="00000000" w:rsidP="00000000" w:rsidRDefault="00000000" w:rsidRPr="00000000" w14:paraId="0000066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12"/>
        </w:tabs>
        <w:spacing w:after="0" w:before="1" w:line="251"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Дифузійний струм визначають як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різницю між граничним та залишковим струмом. б) функцію поданої напруги. в) обидві відповіді вірні.</w:t>
      </w:r>
    </w:p>
    <w:p w:rsidR="00000000" w:rsidDel="00000000" w:rsidP="00000000" w:rsidRDefault="00000000" w:rsidRPr="00000000" w14:paraId="0000066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12"/>
        </w:tabs>
        <w:spacing w:after="0" w:before="2" w:line="251"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Період крапання залежить від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складу розчину, який полярографують. б) потенціалу електродами обидві відповіді вірні.</w:t>
      </w:r>
    </w:p>
    <w:p w:rsidR="00000000" w:rsidDel="00000000" w:rsidP="00000000" w:rsidRDefault="00000000" w:rsidRPr="00000000" w14:paraId="0000066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06"/>
        </w:tabs>
        <w:spacing w:after="0" w:before="0" w:line="240" w:lineRule="auto"/>
        <w:ind w:left="267" w:right="63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методу додатків у кількісних полярографічних визначеннях?</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Дозволяє визначати концентрації, які не можна визначити методом градуювального графіка. Б) Метод більш експресний, не по- требує наявності градуювального графіка, дає змогу полярографу- вати досліджуваний та стандартний розчини в однакових умовах. В. Можна визначати іони, висота хвилі яких не пропорціональна концентрації.</w:t>
      </w:r>
    </w:p>
    <w:p w:rsidR="00000000" w:rsidDel="00000000" w:rsidP="00000000" w:rsidRDefault="00000000" w:rsidRPr="00000000" w14:paraId="0000066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07"/>
        </w:tabs>
        <w:spacing w:after="0" w:before="0" w:line="240" w:lineRule="auto"/>
        <w:ind w:left="267" w:right="53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відповідає випадку, коли продукт реакції є електроактивним?</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18570" cy="842486"/>
            <wp:effectExtent b="0" l="0" r="0" t="0"/>
            <wp:docPr id="335" name="image289.jpg"/>
            <a:graphic>
              <a:graphicData uri="http://schemas.openxmlformats.org/drawingml/2006/picture">
                <pic:pic>
                  <pic:nvPicPr>
                    <pic:cNvPr id="0" name="image289.jpg"/>
                    <pic:cNvPicPr preferRelativeResize="0"/>
                  </pic:nvPicPr>
                  <pic:blipFill>
                    <a:blip r:embed="rId287"/>
                    <a:srcRect b="0" l="0" r="0" t="0"/>
                    <a:stretch>
                      <a:fillRect/>
                    </a:stretch>
                  </pic:blipFill>
                  <pic:spPr>
                    <a:xfrm>
                      <a:off x="0" y="0"/>
                      <a:ext cx="3018570" cy="842486"/>
                    </a:xfrm>
                    <a:prstGeom prst="rect"/>
                    <a:ln/>
                  </pic:spPr>
                </pic:pic>
              </a:graphicData>
            </a:graphic>
          </wp:inline>
        </w:drawing>
      </w:r>
      <w:r w:rsidDel="00000000" w:rsidR="00000000" w:rsidRPr="00000000">
        <w:rPr>
          <w:rtl w:val="0"/>
        </w:rPr>
      </w:r>
    </w:p>
    <w:p w:rsidR="00000000" w:rsidDel="00000000" w:rsidP="00000000" w:rsidRDefault="00000000" w:rsidRPr="00000000" w14:paraId="0000067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06"/>
        </w:tabs>
        <w:spacing w:after="0" w:before="34" w:line="240" w:lineRule="auto"/>
        <w:ind w:left="267" w:right="80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графіків амперометричного титрування з двома поляризованими електродами відповідає випадку, коли тільки титрант реагує оборотно?</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37865" cy="798576"/>
            <wp:effectExtent b="0" l="0" r="0" t="0"/>
            <wp:docPr id="333" name="image291.jpg"/>
            <a:graphic>
              <a:graphicData uri="http://schemas.openxmlformats.org/drawingml/2006/picture">
                <pic:pic>
                  <pic:nvPicPr>
                    <pic:cNvPr id="0" name="image291.jpg"/>
                    <pic:cNvPicPr preferRelativeResize="0"/>
                  </pic:nvPicPr>
                  <pic:blipFill>
                    <a:blip r:embed="rId288"/>
                    <a:srcRect b="0" l="0" r="0" t="0"/>
                    <a:stretch>
                      <a:fillRect/>
                    </a:stretch>
                  </pic:blipFill>
                  <pic:spPr>
                    <a:xfrm>
                      <a:off x="0" y="0"/>
                      <a:ext cx="3237865" cy="798576"/>
                    </a:xfrm>
                    <a:prstGeom prst="rect"/>
                    <a:ln/>
                  </pic:spPr>
                </pic:pic>
              </a:graphicData>
            </a:graphic>
          </wp:inline>
        </w:drawing>
      </w:r>
      <w:r w:rsidDel="00000000" w:rsidR="00000000" w:rsidRPr="00000000">
        <w:rPr>
          <w:rtl w:val="0"/>
        </w:rPr>
      </w:r>
    </w:p>
    <w:p w:rsidR="00000000" w:rsidDel="00000000" w:rsidP="00000000" w:rsidRDefault="00000000" w:rsidRPr="00000000" w14:paraId="0000067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07"/>
        </w:tabs>
        <w:spacing w:after="0" w:before="0" w:line="240" w:lineRule="auto"/>
        <w:ind w:left="267" w:right="514" w:firstLine="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 в рівнянні Ільковича визначена в ... а) г/л. б) моль/л. в) ммоль/л. г) мг/л.</w:t>
      </w:r>
      <w:r w:rsidDel="00000000" w:rsidR="00000000" w:rsidRPr="00000000">
        <w:rPr>
          <w:rtl w:val="0"/>
        </w:rPr>
      </w:r>
    </w:p>
    <w:p w:rsidR="00000000" w:rsidDel="00000000" w:rsidP="00000000" w:rsidRDefault="00000000" w:rsidRPr="00000000" w14:paraId="0000067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12"/>
        </w:tabs>
        <w:spacing w:after="0" w:before="0" w:line="251" w:lineRule="auto"/>
        <w:ind w:left="1212" w:right="0" w:hanging="223.99999999999991"/>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Наявність залишкового струму обумовлена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електростатичними силами . б) відновленням слідових кількостей домішок, в) наявністю заряду на ртутній краплині.</w:t>
      </w:r>
    </w:p>
    <w:p w:rsidR="00000000" w:rsidDel="00000000" w:rsidP="00000000" w:rsidRDefault="00000000" w:rsidRPr="00000000" w14:paraId="0000067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317"/>
        </w:tabs>
        <w:spacing w:after="0" w:before="1" w:line="242" w:lineRule="auto"/>
        <w:ind w:left="267" w:right="148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розчині (визначити за графіком) міститься ... відновлених речовин.</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116414" cy="1040129"/>
            <wp:effectExtent b="0" l="0" r="0" t="0"/>
            <wp:docPr id="323" name="image285.jpg"/>
            <a:graphic>
              <a:graphicData uri="http://schemas.openxmlformats.org/drawingml/2006/picture">
                <pic:pic>
                  <pic:nvPicPr>
                    <pic:cNvPr id="0" name="image285.jpg"/>
                    <pic:cNvPicPr preferRelativeResize="0"/>
                  </pic:nvPicPr>
                  <pic:blipFill>
                    <a:blip r:embed="rId289"/>
                    <a:srcRect b="0" l="0" r="0" t="0"/>
                    <a:stretch>
                      <a:fillRect/>
                    </a:stretch>
                  </pic:blipFill>
                  <pic:spPr>
                    <a:xfrm>
                      <a:off x="0" y="0"/>
                      <a:ext cx="3116414" cy="1040129"/>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9">
      <w:pPr>
        <w:pStyle w:val="Heading5"/>
        <w:spacing w:before="1" w:lineRule="auto"/>
        <w:ind w:left="2131" w:firstLine="0"/>
        <w:jc w:val="left"/>
        <w:rPr/>
      </w:pPr>
      <w:r w:rsidDel="00000000" w:rsidR="00000000" w:rsidRPr="00000000">
        <w:rPr>
          <w:rtl w:val="0"/>
        </w:rPr>
        <w:t xml:space="preserve">Контрольні запитання та завдання</w:t>
      </w:r>
    </w:p>
    <w:p w:rsidR="00000000" w:rsidDel="00000000" w:rsidP="00000000" w:rsidRDefault="00000000" w:rsidRPr="00000000" w14:paraId="0000067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64"/>
          <w:tab w:val="left" w:leader="none" w:pos="4532"/>
        </w:tabs>
        <w:spacing w:after="0" w:before="253" w:line="237" w:lineRule="auto"/>
        <w:ind w:left="267" w:right="61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вольтамперометричного методу аналізу?</w:t>
        <w:tab/>
        <w:tab/>
        <w:t xml:space="preserve">.</w:t>
      </w:r>
    </w:p>
    <w:p w:rsidR="00000000" w:rsidDel="00000000" w:rsidP="00000000" w:rsidRDefault="00000000" w:rsidRPr="00000000" w14:paraId="0000067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65"/>
        </w:tabs>
        <w:spacing w:after="0" w:before="1" w:line="240" w:lineRule="auto"/>
        <w:ind w:left="1265" w:right="0" w:hanging="27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вимоги ставляться до електродів у полярографії?</w:t>
      </w:r>
    </w:p>
    <w:p w:rsidR="00000000" w:rsidDel="00000000" w:rsidP="00000000" w:rsidRDefault="00000000" w:rsidRPr="00000000" w14:paraId="0000067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64"/>
        </w:tabs>
        <w:spacing w:after="0" w:before="4" w:line="237" w:lineRule="auto"/>
        <w:ind w:left="267" w:right="87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та недоліки використання ртутного краплинного електрода?</w:t>
      </w:r>
    </w:p>
    <w:p w:rsidR="00000000" w:rsidDel="00000000" w:rsidP="00000000" w:rsidRDefault="00000000" w:rsidRPr="00000000" w14:paraId="0000067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64"/>
        </w:tabs>
        <w:spacing w:after="0" w:before="1" w:line="240" w:lineRule="auto"/>
        <w:ind w:left="267" w:right="142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та недоліки твердих електродів?</w:t>
      </w:r>
    </w:p>
    <w:p w:rsidR="00000000" w:rsidDel="00000000" w:rsidP="00000000" w:rsidRDefault="00000000" w:rsidRPr="00000000" w14:paraId="0000067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65"/>
        </w:tabs>
        <w:spacing w:after="0" w:before="0" w:line="251" w:lineRule="auto"/>
        <w:ind w:left="1265" w:right="0" w:hanging="27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називають вольтамперною кривою?</w:t>
      </w:r>
    </w:p>
    <w:p w:rsidR="00000000" w:rsidDel="00000000" w:rsidP="00000000" w:rsidRDefault="00000000" w:rsidRPr="00000000" w14:paraId="0000067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64"/>
        </w:tabs>
        <w:spacing w:after="0" w:before="1" w:line="240" w:lineRule="auto"/>
        <w:ind w:left="267" w:right="118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параметр вольтамперної кривої характеризує природу деполяризатора, його концентрацію?</w:t>
      </w:r>
    </w:p>
    <w:p w:rsidR="00000000" w:rsidDel="00000000" w:rsidP="00000000" w:rsidRDefault="00000000" w:rsidRPr="00000000" w14:paraId="0000068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1"/>
        </w:tabs>
        <w:spacing w:after="0" w:before="5" w:line="237" w:lineRule="auto"/>
        <w:ind w:left="267" w:right="992"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Чим обумовлена форма класичної, осцилографічної, змінно-струмової полярограми?</w:t>
      </w:r>
    </w:p>
    <w:p w:rsidR="00000000" w:rsidDel="00000000" w:rsidP="00000000" w:rsidRDefault="00000000" w:rsidRPr="00000000" w14:paraId="0000068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64"/>
        </w:tabs>
        <w:spacing w:after="0" w:before="2" w:line="240" w:lineRule="auto"/>
        <w:ind w:left="267" w:right="102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полярографічної хвилі (рівняння Гейровського-Ільковича).</w:t>
      </w:r>
    </w:p>
    <w:p w:rsidR="00000000" w:rsidDel="00000000" w:rsidP="00000000" w:rsidRDefault="00000000" w:rsidRPr="00000000" w14:paraId="0000068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65"/>
        </w:tabs>
        <w:spacing w:after="0" w:before="0" w:line="251" w:lineRule="auto"/>
        <w:ind w:left="1265" w:right="0" w:hanging="27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Ільковича.</w:t>
      </w:r>
    </w:p>
    <w:p w:rsidR="00000000" w:rsidDel="00000000" w:rsidP="00000000" w:rsidRDefault="00000000" w:rsidRPr="00000000" w14:paraId="0000068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3"/>
        </w:tabs>
        <w:spacing w:after="0" w:before="1" w:line="240" w:lineRule="auto"/>
        <w:ind w:left="1323"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грунтується якісний полярографічний аналіз?</w:t>
      </w:r>
    </w:p>
    <w:p w:rsidR="00000000" w:rsidDel="00000000" w:rsidP="00000000" w:rsidRDefault="00000000" w:rsidRPr="00000000" w14:paraId="0000068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3"/>
        </w:tabs>
        <w:spacing w:after="0" w:before="1" w:line="240" w:lineRule="auto"/>
        <w:ind w:left="1323"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грунтується кількісний полярографічний аналіз?</w:t>
      </w:r>
    </w:p>
    <w:p w:rsidR="00000000" w:rsidDel="00000000" w:rsidP="00000000" w:rsidRDefault="00000000" w:rsidRPr="00000000" w14:paraId="0000068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2"/>
        </w:tabs>
        <w:spacing w:after="0" w:before="4" w:line="237" w:lineRule="auto"/>
        <w:ind w:left="267" w:right="72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називають полярографічним фоном і для чого його використовують ?</w:t>
      </w:r>
    </w:p>
    <w:p w:rsidR="00000000" w:rsidDel="00000000" w:rsidP="00000000" w:rsidRDefault="00000000" w:rsidRPr="00000000" w14:paraId="0000068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2"/>
        </w:tabs>
        <w:spacing w:after="0" w:before="1" w:line="240" w:lineRule="auto"/>
        <w:ind w:left="267" w:right="65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спричиняє аномалії на полярограмах та як їх можна усунути?</w:t>
      </w:r>
    </w:p>
    <w:p w:rsidR="00000000" w:rsidDel="00000000" w:rsidP="00000000" w:rsidRDefault="00000000" w:rsidRPr="00000000" w14:paraId="0000068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3"/>
        </w:tabs>
        <w:spacing w:after="0" w:before="0" w:line="251" w:lineRule="auto"/>
        <w:ind w:left="1323"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природу граничного дифузійного струму.</w:t>
      </w:r>
    </w:p>
    <w:p w:rsidR="00000000" w:rsidDel="00000000" w:rsidP="00000000" w:rsidRDefault="00000000" w:rsidRPr="00000000" w14:paraId="0000068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429"/>
        </w:tabs>
        <w:spacing w:after="0" w:before="2" w:line="240" w:lineRule="auto"/>
        <w:ind w:left="1429" w:right="0" w:hanging="440.9999999999999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можна підвищити чутливість визначення в поляро-</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графії?</w:t>
      </w:r>
    </w:p>
    <w:p w:rsidR="00000000" w:rsidDel="00000000" w:rsidP="00000000" w:rsidRDefault="00000000" w:rsidRPr="00000000" w14:paraId="0000068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3"/>
        </w:tabs>
        <w:spacing w:after="0" w:before="0" w:line="251" w:lineRule="auto"/>
        <w:ind w:left="1323" w:right="0" w:hanging="335"/>
        <w:jc w:val="left"/>
        <w:rPr/>
        <w:sectPr>
          <w:type w:val="nextPage"/>
          <w:pgSz w:h="11910" w:w="8400" w:orient="portrait"/>
          <w:pgMar w:bottom="92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принципову схему полярографічної установки.</w:t>
      </w:r>
    </w:p>
    <w:p w:rsidR="00000000" w:rsidDel="00000000" w:rsidP="00000000" w:rsidRDefault="00000000" w:rsidRPr="00000000" w14:paraId="0000068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75"/>
        </w:tabs>
        <w:spacing w:after="0" w:before="77" w:line="237" w:lineRule="auto"/>
        <w:ind w:left="267" w:right="46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особливості полярографічного аналізу в середовищі органічних розчинників?</w:t>
      </w:r>
    </w:p>
    <w:p w:rsidR="00000000" w:rsidDel="00000000" w:rsidP="00000000" w:rsidRDefault="00000000" w:rsidRPr="00000000" w14:paraId="0000068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18"/>
        </w:tabs>
        <w:spacing w:after="0" w:before="1" w:line="240" w:lineRule="auto"/>
        <w:ind w:left="1318"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амперометричного титрування?</w:t>
      </w:r>
    </w:p>
    <w:p w:rsidR="00000000" w:rsidDel="00000000" w:rsidP="00000000" w:rsidRDefault="00000000" w:rsidRPr="00000000" w14:paraId="0000068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3"/>
        </w:tabs>
        <w:spacing w:after="0" w:before="2" w:line="251" w:lineRule="auto"/>
        <w:ind w:left="1323"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називають граничним дифузійним струмом?</w:t>
      </w:r>
    </w:p>
    <w:p w:rsidR="00000000" w:rsidDel="00000000" w:rsidP="00000000" w:rsidRDefault="00000000" w:rsidRPr="00000000" w14:paraId="0000068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76"/>
        </w:tabs>
        <w:spacing w:after="0" w:before="0" w:line="251" w:lineRule="auto"/>
        <w:ind w:left="1376"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фактори, які визначають величину дифузійного</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струму.</w:t>
      </w:r>
    </w:p>
    <w:p w:rsidR="00000000" w:rsidDel="00000000" w:rsidP="00000000" w:rsidRDefault="00000000" w:rsidRPr="00000000" w14:paraId="0000069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18"/>
        </w:tabs>
        <w:spacing w:after="0" w:before="2" w:line="240" w:lineRule="auto"/>
        <w:ind w:left="1318"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апаратура використовується в установках для амперо-</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метричного титрування?</w:t>
      </w:r>
    </w:p>
    <w:p w:rsidR="00000000" w:rsidDel="00000000" w:rsidP="00000000" w:rsidRDefault="00000000" w:rsidRPr="00000000" w14:paraId="0000069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3"/>
        </w:tabs>
        <w:spacing w:after="0" w:before="0" w:line="251" w:lineRule="auto"/>
        <w:ind w:left="1323"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схему установки для амперометричного титру-</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вання.</w:t>
      </w:r>
    </w:p>
    <w:p w:rsidR="00000000" w:rsidDel="00000000" w:rsidP="00000000" w:rsidRDefault="00000000" w:rsidRPr="00000000" w14:paraId="0000069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76"/>
        </w:tabs>
        <w:spacing w:after="0" w:before="1" w:line="240" w:lineRule="auto"/>
        <w:ind w:left="1376"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електроди використовують у методі</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амперометричного титрування?</w:t>
      </w:r>
    </w:p>
    <w:p w:rsidR="00000000" w:rsidDel="00000000" w:rsidP="00000000" w:rsidRDefault="00000000" w:rsidRPr="00000000" w14:paraId="0000069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17"/>
        </w:tabs>
        <w:spacing w:after="0" w:before="2" w:line="240" w:lineRule="auto"/>
        <w:ind w:left="267" w:right="58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амперометричне титрування з використанням ртутного краплинного електрода. У якому інтервалі потенціалів працює цей електрод?</w:t>
      </w:r>
    </w:p>
    <w:p w:rsidR="00000000" w:rsidDel="00000000" w:rsidP="00000000" w:rsidRDefault="00000000" w:rsidRPr="00000000" w14:paraId="0000069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23"/>
        </w:tabs>
        <w:spacing w:after="0" w:before="0" w:line="252.00000000000003" w:lineRule="auto"/>
        <w:ind w:left="1323"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будову ртутного краплинного електрода.</w:t>
      </w:r>
    </w:p>
    <w:p w:rsidR="00000000" w:rsidDel="00000000" w:rsidP="00000000" w:rsidRDefault="00000000" w:rsidRPr="00000000" w14:paraId="0000069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17"/>
        </w:tabs>
        <w:spacing w:after="0" w:before="1" w:line="240" w:lineRule="auto"/>
        <w:ind w:left="267" w:right="100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тверді електроди використовують в амперометричному титруванні і в чому полягають їх переваги?</w:t>
      </w:r>
    </w:p>
    <w:p w:rsidR="00000000" w:rsidDel="00000000" w:rsidP="00000000" w:rsidRDefault="00000000" w:rsidRPr="00000000" w14:paraId="0000069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75"/>
        </w:tabs>
        <w:spacing w:after="0" w:before="0" w:line="240" w:lineRule="auto"/>
        <w:ind w:left="267" w:right="46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будову твердих електродів, які використовують у вольтамперометрії.</w:t>
      </w:r>
    </w:p>
    <w:p w:rsidR="00000000" w:rsidDel="00000000" w:rsidP="00000000" w:rsidRDefault="00000000" w:rsidRPr="00000000" w14:paraId="0000069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18"/>
        </w:tabs>
        <w:spacing w:after="0" w:before="1" w:line="251" w:lineRule="auto"/>
        <w:ind w:left="1318"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вигляд мають криві амперометричного титрування?</w:t>
      </w:r>
    </w:p>
    <w:p w:rsidR="00000000" w:rsidDel="00000000" w:rsidP="00000000" w:rsidRDefault="00000000" w:rsidRPr="00000000" w14:paraId="0000069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76"/>
        </w:tabs>
        <w:spacing w:after="0" w:before="0" w:line="251" w:lineRule="auto"/>
        <w:ind w:left="1376" w:right="0" w:hanging="38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визначають кінцеву точку амперометричного титру-</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вання?</w:t>
      </w:r>
    </w:p>
    <w:p w:rsidR="00000000" w:rsidDel="00000000" w:rsidP="00000000" w:rsidRDefault="00000000" w:rsidRPr="00000000" w14:paraId="0000069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318"/>
        </w:tabs>
        <w:spacing w:after="0" w:before="2" w:line="240" w:lineRule="auto"/>
        <w:ind w:left="1318"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обирають потенціал індикаторного електрода для</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амперометричного титрування?</w:t>
      </w:r>
    </w:p>
    <w:p w:rsidR="00000000" w:rsidDel="00000000" w:rsidP="00000000" w:rsidRDefault="00000000" w:rsidRPr="00000000" w14:paraId="0000069F">
      <w:pPr>
        <w:pStyle w:val="Heading4"/>
        <w:ind w:right="119" w:firstLine="0"/>
        <w:jc w:val="center"/>
        <w:rPr/>
      </w:pPr>
      <w:r w:rsidDel="00000000" w:rsidR="00000000" w:rsidRPr="00000000">
        <w:rPr>
          <w:rtl w:val="0"/>
        </w:rPr>
        <w:t xml:space="preserve">Розділ 2</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СПЕКТРОСКОПІЧНІ МЕТОДИ АНАЛІЗУ</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966"/>
        </w:tabs>
        <w:spacing w:after="0" w:before="1" w:line="240" w:lineRule="auto"/>
        <w:ind w:left="1966" w:right="0" w:hanging="387.00000000000017"/>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МОЛЕКУЛЯРНА СПЕКТРОСКОПІЯ</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5"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 молекулярної спектроскопії ґрунтуються на вимірюванні інтенсивності електромагнітного випромінювання, що поглинається (методи спектрофотореметрії, фотометрії, колориметрії, трубідиметрії) або розсіюється (метод нефелометрії) чи випускається (методи люмінесценції) аналізованою речовиною. Усі ці методи широко застосовуються в різних галузях науки і техніки.</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tabs>
          <w:tab w:val="left" w:leader="none" w:pos="554"/>
        </w:tabs>
        <w:spacing w:after="0" w:before="0" w:line="240" w:lineRule="auto"/>
        <w:ind w:left="554" w:right="123" w:hanging="554"/>
        <w:jc w:val="cente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Фотометричні методи</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E">
      <w:pPr>
        <w:ind w:right="115"/>
        <w:jc w:val="center"/>
        <w:rPr>
          <w:i w:val="1"/>
        </w:rPr>
      </w:pPr>
      <w:r w:rsidDel="00000000" w:rsidR="00000000" w:rsidRPr="00000000">
        <w:rPr>
          <w:i w:val="1"/>
          <w:rtl w:val="0"/>
        </w:rPr>
        <w:t xml:space="preserve">Теоретичні засади методів</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385"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Спектрофотометричний метод аналізу належить до оптичних груп: в його основу покладено взаємодію речовини з випромінюванням УФ, видимої і ІЧ-ділянок електромагнітного спектра. Фотометрія знаходить застосування, головним чином, у галузях, де працюють з випромінюванням в ультрафіолетовій та видимій ділянках спектра.</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4"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 закони поглинання (наприклад, закон Бугера- Ламберта) установлюють зв'язок електромагнітного випромінення з довжиною поглинаючого шару. Згідно із законом Бугера-Ламберта.</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4">
      <w:pPr>
        <w:spacing w:before="1" w:lineRule="auto"/>
        <w:ind w:right="107"/>
        <w:jc w:val="center"/>
        <w:rPr>
          <w:i w:val="1"/>
        </w:rPr>
        <w:sectPr>
          <w:type w:val="nextPage"/>
          <w:pgSz w:h="11910" w:w="8400" w:orient="portrait"/>
          <w:pgMar w:bottom="940" w:top="820" w:left="640" w:right="520" w:header="0" w:footer="671"/>
        </w:sectPr>
      </w:pPr>
      <w:r w:rsidDel="00000000" w:rsidR="00000000" w:rsidRPr="00000000">
        <w:rPr>
          <w:i w:val="1"/>
          <w:vertAlign w:val="baseline"/>
          <w:rtl w:val="0"/>
        </w:rPr>
        <w:t xml:space="preserve">I</w:t>
      </w:r>
      <w:r w:rsidDel="00000000" w:rsidR="00000000" w:rsidRPr="00000000">
        <w:rPr>
          <w:i w:val="1"/>
          <w:sz w:val="14"/>
          <w:szCs w:val="14"/>
          <w:rtl w:val="0"/>
        </w:rPr>
        <w:t xml:space="preserve">l</w:t>
      </w:r>
      <w:r w:rsidDel="00000000" w:rsidR="00000000" w:rsidRPr="00000000">
        <w:rPr>
          <w:i w:val="1"/>
          <w:vertAlign w:val="baseline"/>
          <w:rtl w:val="0"/>
        </w:rPr>
        <w:t xml:space="preserve">=I</w:t>
      </w:r>
      <w:r w:rsidDel="00000000" w:rsidR="00000000" w:rsidRPr="00000000">
        <w:rPr>
          <w:i w:val="1"/>
          <w:sz w:val="14"/>
          <w:szCs w:val="14"/>
          <w:rtl w:val="0"/>
        </w:rPr>
        <w:t xml:space="preserve">0</w:t>
      </w:r>
      <w:r w:rsidDel="00000000" w:rsidR="00000000" w:rsidRPr="00000000">
        <w:rPr>
          <w:rFonts w:ascii="Gungsuh" w:cs="Gungsuh" w:eastAsia="Gungsuh" w:hAnsi="Gungsuh"/>
          <w:i w:val="1"/>
          <w:vertAlign w:val="baseline"/>
          <w:rtl w:val="0"/>
        </w:rPr>
        <w:t xml:space="preserve">∙10</w:t>
      </w:r>
      <w:r w:rsidDel="00000000" w:rsidR="00000000" w:rsidRPr="00000000">
        <w:rPr>
          <w:i w:val="1"/>
          <w:vertAlign w:val="superscript"/>
          <w:rtl w:val="0"/>
        </w:rPr>
        <w:t xml:space="preserve">-kl</w:t>
      </w:r>
      <w:r w:rsidDel="00000000" w:rsidR="00000000" w:rsidRPr="00000000">
        <w:rPr>
          <w:rtl w:val="0"/>
        </w:rPr>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13100" cy="408050"/>
            <wp:effectExtent b="0" l="0" r="0" t="0"/>
            <wp:docPr id="321" name="image279.jpg"/>
            <a:graphic>
              <a:graphicData uri="http://schemas.openxmlformats.org/drawingml/2006/picture">
                <pic:pic>
                  <pic:nvPicPr>
                    <pic:cNvPr id="0" name="image279.jpg"/>
                    <pic:cNvPicPr preferRelativeResize="0"/>
                  </pic:nvPicPr>
                  <pic:blipFill>
                    <a:blip r:embed="rId290"/>
                    <a:srcRect b="0" l="0" r="0" t="0"/>
                    <a:stretch>
                      <a:fillRect/>
                    </a:stretch>
                  </pic:blipFill>
                  <pic:spPr>
                    <a:xfrm>
                      <a:off x="0" y="0"/>
                      <a:ext cx="3613100" cy="408050"/>
                    </a:xfrm>
                    <a:prstGeom prst="rect"/>
                    <a:ln/>
                  </pic:spPr>
                </pic:pic>
              </a:graphicData>
            </a:graphic>
          </wp:inline>
        </w:drawing>
      </w:r>
      <w:r w:rsidDel="00000000" w:rsidR="00000000" w:rsidRPr="00000000">
        <w:rPr>
          <w:rtl w:val="0"/>
        </w:rPr>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Iℓ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інтенсивність потоку монохроматичного випромінювання, що падає, та того, що пройшло через розчин, відповідно;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ℓ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товщина поглинального шару;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коефіцієнт поглинання.</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Закон Бера відображає зв'язок між інтенсивністю поглинання і концентрацією речовини:</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579326</wp:posOffset>
            </wp:positionH>
            <wp:positionV relativeFrom="paragraph">
              <wp:posOffset>165170</wp:posOffset>
            </wp:positionV>
            <wp:extent cx="3817960" cy="216026"/>
            <wp:effectExtent b="0" l="0" r="0" t="0"/>
            <wp:wrapTopAndBottom distB="0" distT="0"/>
            <wp:docPr id="158" name="image70.jpg"/>
            <a:graphic>
              <a:graphicData uri="http://schemas.openxmlformats.org/drawingml/2006/picture">
                <pic:pic>
                  <pic:nvPicPr>
                    <pic:cNvPr id="0" name="image70.jpg"/>
                    <pic:cNvPicPr preferRelativeResize="0"/>
                  </pic:nvPicPr>
                  <pic:blipFill>
                    <a:blip r:embed="rId291"/>
                    <a:srcRect b="0" l="0" r="0" t="0"/>
                    <a:stretch>
                      <a:fillRect/>
                    </a:stretch>
                  </pic:blipFill>
                  <pic:spPr>
                    <a:xfrm>
                      <a:off x="0" y="0"/>
                      <a:ext cx="3817960" cy="216026"/>
                    </a:xfrm>
                    <a:prstGeom prst="rect"/>
                    <a:ln/>
                  </pic:spPr>
                </pic:pic>
              </a:graphicData>
            </a:graphic>
          </wp:anchor>
        </w:drawing>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ε - коефіцієнт пропорційності,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концентрація речовини в розчині.</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4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Об’єднаний закон Бугера – Ламберта – Бера записується так:</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1001688</wp:posOffset>
            </wp:positionH>
            <wp:positionV relativeFrom="paragraph">
              <wp:posOffset>166970</wp:posOffset>
            </wp:positionV>
            <wp:extent cx="3322949" cy="342042"/>
            <wp:effectExtent b="0" l="0" r="0" t="0"/>
            <wp:wrapTopAndBottom distB="0" distT="0"/>
            <wp:docPr id="137" name="image26.jpg"/>
            <a:graphic>
              <a:graphicData uri="http://schemas.openxmlformats.org/drawingml/2006/picture">
                <pic:pic>
                  <pic:nvPicPr>
                    <pic:cNvPr id="0" name="image26.jpg"/>
                    <pic:cNvPicPr preferRelativeResize="0"/>
                  </pic:nvPicPr>
                  <pic:blipFill>
                    <a:blip r:embed="rId292"/>
                    <a:srcRect b="0" l="0" r="0" t="0"/>
                    <a:stretch>
                      <a:fillRect/>
                    </a:stretch>
                  </pic:blipFill>
                  <pic:spPr>
                    <a:xfrm>
                      <a:off x="0" y="0"/>
                      <a:ext cx="3322949" cy="342042"/>
                    </a:xfrm>
                    <a:prstGeom prst="rect"/>
                    <a:ln/>
                  </pic:spPr>
                </pic:pic>
              </a:graphicData>
            </a:graphic>
          </wp:anchor>
        </w:drawing>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1342652</wp:posOffset>
            </wp:positionH>
            <wp:positionV relativeFrom="paragraph">
              <wp:posOffset>148190</wp:posOffset>
            </wp:positionV>
            <wp:extent cx="2999722" cy="390144"/>
            <wp:effectExtent b="0" l="0" r="0" t="0"/>
            <wp:wrapTopAndBottom distB="0" distT="0"/>
            <wp:docPr id="129" name="image14.jpg"/>
            <a:graphic>
              <a:graphicData uri="http://schemas.openxmlformats.org/drawingml/2006/picture">
                <pic:pic>
                  <pic:nvPicPr>
                    <pic:cNvPr id="0" name="image14.jpg"/>
                    <pic:cNvPicPr preferRelativeResize="0"/>
                  </pic:nvPicPr>
                  <pic:blipFill>
                    <a:blip r:embed="rId293"/>
                    <a:srcRect b="0" l="0" r="0" t="0"/>
                    <a:stretch>
                      <a:fillRect/>
                    </a:stretch>
                  </pic:blipFill>
                  <pic:spPr>
                    <a:xfrm>
                      <a:off x="0" y="0"/>
                      <a:ext cx="2999722" cy="390144"/>
                    </a:xfrm>
                    <a:prstGeom prst="rect"/>
                    <a:ln/>
                  </pic:spPr>
                </pic:pic>
              </a:graphicData>
            </a:graphic>
          </wp:anchor>
        </w:drawing>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ε - молярний коефіцієнт поглинання, якщо концентрація речовини виражена в молях на літр, а товщина поглинального шару - у сантиметрах.</w:t>
      </w:r>
    </w:p>
    <w:p w:rsidR="00000000" w:rsidDel="00000000" w:rsidP="00000000" w:rsidRDefault="00000000" w:rsidRPr="00000000" w14:paraId="000006C0">
      <w:pPr>
        <w:spacing w:before="21" w:line="391" w:lineRule="auto"/>
        <w:ind w:left="493" w:firstLine="0"/>
        <w:rPr/>
      </w:pPr>
      <w:r w:rsidDel="00000000" w:rsidR="00000000" w:rsidRPr="00000000">
        <w:rPr>
          <w:rtl w:val="0"/>
        </w:rPr>
        <w:t xml:space="preserve">Величина </w:t>
      </w:r>
      <w:r w:rsidDel="00000000" w:rsidR="00000000" w:rsidRPr="00000000">
        <w:rPr>
          <w:b w:val="1"/>
          <w:i w:val="1"/>
          <w:sz w:val="24"/>
          <w:szCs w:val="24"/>
          <w:rtl w:val="0"/>
        </w:rPr>
        <w:t xml:space="preserve">lg </w:t>
      </w:r>
      <w:r w:rsidDel="00000000" w:rsidR="00000000" w:rsidRPr="00000000">
        <w:rPr>
          <w:b w:val="1"/>
          <w:i w:val="1"/>
          <w:sz w:val="40"/>
          <w:szCs w:val="40"/>
          <w:vertAlign w:val="superscript"/>
          <w:rtl w:val="0"/>
        </w:rPr>
        <w:t xml:space="preserve">I </w:t>
      </w:r>
      <w:r w:rsidDel="00000000" w:rsidR="00000000" w:rsidRPr="00000000">
        <w:rPr>
          <w:b w:val="1"/>
          <w:i w:val="1"/>
          <w:sz w:val="23.333333333333336"/>
          <w:szCs w:val="23.333333333333336"/>
          <w:vertAlign w:val="superscript"/>
          <w:rtl w:val="0"/>
        </w:rPr>
        <w:t xml:space="preserve">0  </w:t>
      </w:r>
      <w:r w:rsidDel="00000000" w:rsidR="00000000" w:rsidRPr="00000000">
        <w:rPr>
          <w:rtl w:val="0"/>
        </w:rPr>
        <w:t xml:space="preserve">називається оптичною густиною розчину </w:t>
      </w:r>
      <w:r w:rsidDel="00000000" w:rsidR="00000000" w:rsidRPr="00000000">
        <w:rPr>
          <w:i w:val="1"/>
          <w:rtl w:val="0"/>
        </w:rPr>
        <w:t xml:space="preserve">(А), </w:t>
      </w:r>
      <w:r w:rsidDel="00000000" w:rsidR="00000000" w:rsidRPr="00000000">
        <w:rPr>
          <w:rtl w:val="0"/>
        </w:rPr>
        <w:t xml:space="preserve">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1104900</wp:posOffset>
                </wp:positionH>
                <wp:positionV relativeFrom="paragraph">
                  <wp:posOffset>203200</wp:posOffset>
                </wp:positionV>
                <wp:extent cx="171450" cy="12700"/>
                <wp:effectExtent b="0" l="0" r="0" t="0"/>
                <wp:wrapNone/>
                <wp:docPr id="103" name=""/>
                <a:graphic>
                  <a:graphicData uri="http://schemas.microsoft.com/office/word/2010/wordprocessingShape">
                    <wps:wsp>
                      <wps:cNvSpPr/>
                      <wps:cNvPr id="234" name="Shape 234"/>
                      <wps:spPr>
                        <a:xfrm>
                          <a:off x="5260275" y="3779365"/>
                          <a:ext cx="171450" cy="1270"/>
                        </a:xfrm>
                        <a:custGeom>
                          <a:rect b="b" l="l" r="r" t="t"/>
                          <a:pathLst>
                            <a:path extrusionOk="0" h="120000" w="171450">
                              <a:moveTo>
                                <a:pt x="0" y="0"/>
                              </a:moveTo>
                              <a:lnTo>
                                <a:pt x="17086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1104900</wp:posOffset>
                </wp:positionH>
                <wp:positionV relativeFrom="paragraph">
                  <wp:posOffset>203200</wp:posOffset>
                </wp:positionV>
                <wp:extent cx="171450" cy="12700"/>
                <wp:effectExtent b="0" l="0" r="0" t="0"/>
                <wp:wrapNone/>
                <wp:docPr id="103" name="image446.png"/>
                <a:graphic>
                  <a:graphicData uri="http://schemas.openxmlformats.org/drawingml/2006/picture">
                    <pic:pic>
                      <pic:nvPicPr>
                        <pic:cNvPr id="0" name="image446.png"/>
                        <pic:cNvPicPr preferRelativeResize="0"/>
                      </pic:nvPicPr>
                      <pic:blipFill>
                        <a:blip r:embed="rId24"/>
                        <a:srcRect/>
                        <a:stretch>
                          <a:fillRect/>
                        </a:stretch>
                      </pic:blipFill>
                      <pic:spPr>
                        <a:xfrm>
                          <a:off x="0" y="0"/>
                          <a:ext cx="171450" cy="12700"/>
                        </a:xfrm>
                        <a:prstGeom prst="rect"/>
                        <a:ln/>
                      </pic:spPr>
                    </pic:pic>
                  </a:graphicData>
                </a:graphic>
              </wp:anchor>
            </w:drawing>
          </mc:Fallback>
        </mc:AlternateContent>
      </w:r>
    </w:p>
    <w:p w:rsidR="00000000" w:rsidDel="00000000" w:rsidP="00000000" w:rsidRDefault="00000000" w:rsidRPr="00000000" w14:paraId="000006C1">
      <w:pPr>
        <w:spacing w:line="269" w:lineRule="auto"/>
        <w:ind w:left="1772" w:firstLine="0"/>
        <w:rPr>
          <w:rFonts w:ascii="MT Extra" w:cs="MT Extra" w:eastAsia="MT Extra" w:hAnsi="MT Extra"/>
          <w:sz w:val="14"/>
          <w:szCs w:val="14"/>
        </w:rPr>
      </w:pPr>
      <w:r w:rsidDel="00000000" w:rsidR="00000000" w:rsidRPr="00000000">
        <w:rPr>
          <w:b w:val="1"/>
          <w:i w:val="1"/>
          <w:sz w:val="24"/>
          <w:szCs w:val="24"/>
          <w:rtl w:val="0"/>
        </w:rPr>
        <w:t xml:space="preserve">I </w:t>
      </w:r>
      <w:r w:rsidDel="00000000" w:rsidR="00000000" w:rsidRPr="00000000">
        <w:rPr>
          <w:rFonts w:ascii="MT Extra" w:cs="MT Extra" w:eastAsia="MT Extra" w:hAnsi="MT Extra"/>
          <w:sz w:val="23.333333333333336"/>
          <w:szCs w:val="23.333333333333336"/>
          <w:vertAlign w:val="subscript"/>
          <w:rtl w:val="0"/>
        </w:rPr>
        <w:t xml:space="preserve"></w:t>
      </w:r>
      <w:r w:rsidDel="00000000" w:rsidR="00000000" w:rsidRPr="00000000">
        <w:rPr>
          <w:rtl w:val="0"/>
        </w:rPr>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відношення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ℓ</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пропусканням (Т) розчину.</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виражено у відсотках,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то 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зв'язані між собою співвідношенням</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770111</wp:posOffset>
            </wp:positionH>
            <wp:positionV relativeFrom="paragraph">
              <wp:posOffset>143535</wp:posOffset>
            </wp:positionV>
            <wp:extent cx="3573474" cy="198024"/>
            <wp:effectExtent b="0" l="0" r="0" t="0"/>
            <wp:wrapTopAndBottom distB="0" distT="0"/>
            <wp:docPr id="139" name="image30.jpg"/>
            <a:graphic>
              <a:graphicData uri="http://schemas.openxmlformats.org/drawingml/2006/picture">
                <pic:pic>
                  <pic:nvPicPr>
                    <pic:cNvPr id="0" name="image30.jpg"/>
                    <pic:cNvPicPr preferRelativeResize="0"/>
                  </pic:nvPicPr>
                  <pic:blipFill>
                    <a:blip r:embed="rId294"/>
                    <a:srcRect b="0" l="0" r="0" t="0"/>
                    <a:stretch>
                      <a:fillRect/>
                    </a:stretch>
                  </pic:blipFill>
                  <pic:spPr>
                    <a:xfrm>
                      <a:off x="0" y="0"/>
                      <a:ext cx="3573474" cy="198024"/>
                    </a:xfrm>
                    <a:prstGeom prst="rect"/>
                    <a:ln/>
                  </pic:spPr>
                </pic:pic>
              </a:graphicData>
            </a:graphic>
          </wp:anchor>
        </w:drawing>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267" w:right="481" w:firstLine="28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Закон адитивності констатує, що для даної довжини хвилі оптична густина суміші компонентів, які не взаємодіють між собою, дорівнює сумі оптичних густин окремих компонентів з тією ж довжиною хвилі:</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00789" cy="534066"/>
            <wp:effectExtent b="0" l="0" r="0" t="0"/>
            <wp:docPr id="260" name="image203.jpg"/>
            <a:graphic>
              <a:graphicData uri="http://schemas.openxmlformats.org/drawingml/2006/picture">
                <pic:pic>
                  <pic:nvPicPr>
                    <pic:cNvPr id="0" name="image203.jpg"/>
                    <pic:cNvPicPr preferRelativeResize="0"/>
                  </pic:nvPicPr>
                  <pic:blipFill>
                    <a:blip r:embed="rId295"/>
                    <a:srcRect b="0" l="0" r="0" t="0"/>
                    <a:stretch>
                      <a:fillRect/>
                    </a:stretch>
                  </pic:blipFill>
                  <pic:spPr>
                    <a:xfrm>
                      <a:off x="0" y="0"/>
                      <a:ext cx="3600789" cy="534066"/>
                    </a:xfrm>
                    <a:prstGeom prst="rect"/>
                    <a:ln/>
                  </pic:spPr>
                </pic:pic>
              </a:graphicData>
            </a:graphic>
          </wp:inline>
        </w:drawing>
      </w:r>
      <w:r w:rsidDel="00000000" w:rsidR="00000000" w:rsidRPr="00000000">
        <w:rPr>
          <w:rtl w:val="0"/>
        </w:rPr>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9">
      <w:pPr>
        <w:spacing w:line="237" w:lineRule="auto"/>
        <w:ind w:left="2404" w:hanging="1331"/>
        <w:rPr>
          <w:i w:val="1"/>
        </w:rPr>
      </w:pPr>
      <w:r w:rsidDel="00000000" w:rsidR="00000000" w:rsidRPr="00000000">
        <w:rPr>
          <w:i w:val="1"/>
          <w:rtl w:val="0"/>
        </w:rPr>
        <w:t xml:space="preserve">Методи розрахунку концентрацій розчинів на основі фотометричних вимірів</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Метод градуювального графіка.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таблицями значень оптичної густини серії еталонних розчинів будують градуювальний графік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A=f(С)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 знаходять рівняння цій' залежності). Визначивши А виробуваного розчину для тих же умов, за графіком знаходять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Метод порівняння.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Ґрунтується на порівнянні оптичної густини стандартного і випробуваного розчинів, приготованих за однакових умов:</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1330350</wp:posOffset>
            </wp:positionH>
            <wp:positionV relativeFrom="paragraph">
              <wp:posOffset>161811</wp:posOffset>
            </wp:positionV>
            <wp:extent cx="3016918" cy="390144"/>
            <wp:effectExtent b="0" l="0" r="0" t="0"/>
            <wp:wrapTopAndBottom distB="0" distT="0"/>
            <wp:docPr id="162" name="image81.jpg"/>
            <a:graphic>
              <a:graphicData uri="http://schemas.openxmlformats.org/drawingml/2006/picture">
                <pic:pic>
                  <pic:nvPicPr>
                    <pic:cNvPr id="0" name="image81.jpg"/>
                    <pic:cNvPicPr preferRelativeResize="0"/>
                  </pic:nvPicPr>
                  <pic:blipFill>
                    <a:blip r:embed="rId296"/>
                    <a:srcRect b="0" l="0" r="0" t="0"/>
                    <a:stretch>
                      <a:fillRect/>
                    </a:stretch>
                  </pic:blipFill>
                  <pic:spPr>
                    <a:xfrm>
                      <a:off x="0" y="0"/>
                      <a:ext cx="3016918" cy="390144"/>
                    </a:xfrm>
                    <a:prstGeom prst="rect"/>
                    <a:ln/>
                  </pic:spPr>
                </pic:pic>
              </a:graphicData>
            </a:graphic>
          </wp:anchor>
        </w:drawing>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ℓ в даному випадку сталі величини , то</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702944</wp:posOffset>
            </wp:positionH>
            <wp:positionV relativeFrom="paragraph">
              <wp:posOffset>163602</wp:posOffset>
            </wp:positionV>
            <wp:extent cx="3643584" cy="377951"/>
            <wp:effectExtent b="0" l="0" r="0" t="0"/>
            <wp:wrapTopAndBottom distB="0" distT="0"/>
            <wp:docPr id="200" name="image136.jpg"/>
            <a:graphic>
              <a:graphicData uri="http://schemas.openxmlformats.org/drawingml/2006/picture">
                <pic:pic>
                  <pic:nvPicPr>
                    <pic:cNvPr id="0" name="image136.jpg"/>
                    <pic:cNvPicPr preferRelativeResize="0"/>
                  </pic:nvPicPr>
                  <pic:blipFill>
                    <a:blip r:embed="rId297"/>
                    <a:srcRect b="0" l="0" r="0" t="0"/>
                    <a:stretch>
                      <a:fillRect/>
                    </a:stretch>
                  </pic:blipFill>
                  <pic:spPr>
                    <a:xfrm>
                      <a:off x="0" y="0"/>
                      <a:ext cx="3643584" cy="377951"/>
                    </a:xfrm>
                    <a:prstGeom prst="rect"/>
                    <a:ln/>
                  </pic:spPr>
                </pic:pic>
              </a:graphicData>
            </a:graphic>
          </wp:anchor>
        </w:drawing>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тобто</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1385147</wp:posOffset>
            </wp:positionH>
            <wp:positionV relativeFrom="paragraph">
              <wp:posOffset>159285</wp:posOffset>
            </wp:positionV>
            <wp:extent cx="2959313" cy="445007"/>
            <wp:effectExtent b="0" l="0" r="0" t="0"/>
            <wp:wrapTopAndBottom distB="0" distT="0"/>
            <wp:docPr id="360" name="image322.jpg"/>
            <a:graphic>
              <a:graphicData uri="http://schemas.openxmlformats.org/drawingml/2006/picture">
                <pic:pic>
                  <pic:nvPicPr>
                    <pic:cNvPr id="0" name="image322.jpg"/>
                    <pic:cNvPicPr preferRelativeResize="0"/>
                  </pic:nvPicPr>
                  <pic:blipFill>
                    <a:blip r:embed="rId298"/>
                    <a:srcRect b="0" l="0" r="0" t="0"/>
                    <a:stretch>
                      <a:fillRect/>
                    </a:stretch>
                  </pic:blipFill>
                  <pic:spPr>
                    <a:xfrm>
                      <a:off x="0" y="0"/>
                      <a:ext cx="2959313" cy="445007"/>
                    </a:xfrm>
                    <a:prstGeom prst="rect"/>
                    <a:ln/>
                  </pic:spPr>
                </pic:pic>
              </a:graphicData>
            </a:graphic>
          </wp:anchor>
        </w:drawing>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Метод добавок.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Порівнюють оптичну густину досліджуваного розчину й цього ж розчину з добавкою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відомої кількості конкетної речовини.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розраховують за рівнянням</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sectPr>
          <w:type w:val="nextPage"/>
          <w:pgSz w:h="11910" w:w="8400" w:orient="portrait"/>
          <w:pgMar w:bottom="940" w:top="1160" w:left="640" w:right="520" w:header="0" w:footer="67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1108446</wp:posOffset>
            </wp:positionH>
            <wp:positionV relativeFrom="paragraph">
              <wp:posOffset>157785</wp:posOffset>
            </wp:positionV>
            <wp:extent cx="3189089" cy="426053"/>
            <wp:effectExtent b="0" l="0" r="0" t="0"/>
            <wp:wrapTopAndBottom distB="0" distT="0"/>
            <wp:docPr id="142" name="image32.jpg"/>
            <a:graphic>
              <a:graphicData uri="http://schemas.openxmlformats.org/drawingml/2006/picture">
                <pic:pic>
                  <pic:nvPicPr>
                    <pic:cNvPr id="0" name="image32.jpg"/>
                    <pic:cNvPicPr preferRelativeResize="0"/>
                  </pic:nvPicPr>
                  <pic:blipFill>
                    <a:blip r:embed="rId299"/>
                    <a:srcRect b="0" l="0" r="0" t="0"/>
                    <a:stretch>
                      <a:fillRect/>
                    </a:stretch>
                  </pic:blipFill>
                  <pic:spPr>
                    <a:xfrm>
                      <a:off x="0" y="0"/>
                      <a:ext cx="3189089" cy="426053"/>
                    </a:xfrm>
                    <a:prstGeom prst="rect"/>
                    <a:ln/>
                  </pic:spPr>
                </pic:pic>
              </a:graphicData>
            </a:graphic>
          </wp:anchor>
        </w:drawing>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67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Звідси</w:t>
      </w:r>
      <w:r w:rsidDel="00000000" w:rsidR="00000000" w:rsidRPr="00000000">
        <w:drawing>
          <wp:anchor allowOverlap="1" behindDoc="0" distB="0" distT="0" distL="0" distR="0" hidden="0" layoutInCell="1" locked="0" relativeHeight="0" simplePos="0">
            <wp:simplePos x="0" y="0"/>
            <wp:positionH relativeFrom="column">
              <wp:posOffset>1093210</wp:posOffset>
            </wp:positionH>
            <wp:positionV relativeFrom="paragraph">
              <wp:posOffset>-4317</wp:posOffset>
            </wp:positionV>
            <wp:extent cx="3252094" cy="496570"/>
            <wp:effectExtent b="0" l="0" r="0" t="0"/>
            <wp:wrapNone/>
            <wp:docPr id="257" name="image200.jpg"/>
            <a:graphic>
              <a:graphicData uri="http://schemas.openxmlformats.org/drawingml/2006/picture">
                <pic:pic>
                  <pic:nvPicPr>
                    <pic:cNvPr id="0" name="image200.jpg"/>
                    <pic:cNvPicPr preferRelativeResize="0"/>
                  </pic:nvPicPr>
                  <pic:blipFill>
                    <a:blip r:embed="rId300"/>
                    <a:srcRect b="0" l="0" r="0" t="0"/>
                    <a:stretch>
                      <a:fillRect/>
                    </a:stretch>
                  </pic:blipFill>
                  <pic:spPr>
                    <a:xfrm>
                      <a:off x="0" y="0"/>
                      <a:ext cx="3252094" cy="496570"/>
                    </a:xfrm>
                    <a:prstGeom prst="rect"/>
                    <a:ln/>
                  </pic:spPr>
                </pic:pic>
              </a:graphicData>
            </a:graphic>
          </wp:anchor>
        </w:drawing>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Концентрацію можна також знайти за відомою величиною молярного коефіцієнта поглинання після того, як виміряна оптична густина досліджуваного розчину.</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836982</wp:posOffset>
            </wp:positionH>
            <wp:positionV relativeFrom="paragraph">
              <wp:posOffset>162768</wp:posOffset>
            </wp:positionV>
            <wp:extent cx="3505548" cy="481584"/>
            <wp:effectExtent b="0" l="0" r="0" t="0"/>
            <wp:wrapTopAndBottom distB="0" distT="0"/>
            <wp:docPr id="121" name="image7.jpg"/>
            <a:graphic>
              <a:graphicData uri="http://schemas.openxmlformats.org/drawingml/2006/picture">
                <pic:pic>
                  <pic:nvPicPr>
                    <pic:cNvPr id="0" name="image7.jpg"/>
                    <pic:cNvPicPr preferRelativeResize="0"/>
                  </pic:nvPicPr>
                  <pic:blipFill>
                    <a:blip r:embed="rId301"/>
                    <a:srcRect b="0" l="0" r="0" t="0"/>
                    <a:stretch>
                      <a:fillRect/>
                    </a:stretch>
                  </pic:blipFill>
                  <pic:spPr>
                    <a:xfrm>
                      <a:off x="0" y="0"/>
                      <a:ext cx="3505548" cy="481584"/>
                    </a:xfrm>
                    <a:prstGeom prst="rect"/>
                    <a:ln/>
                  </pic:spPr>
                </pic:pic>
              </a:graphicData>
            </a:graphic>
          </wp:anchor>
        </w:drawing>
      </w:r>
    </w:p>
    <w:p w:rsidR="00000000" w:rsidDel="00000000" w:rsidP="00000000" w:rsidRDefault="00000000" w:rsidRPr="00000000" w14:paraId="000006DB">
      <w:pPr>
        <w:spacing w:before="248" w:lineRule="auto"/>
        <w:ind w:left="1751" w:firstLine="0"/>
        <w:rPr>
          <w:i w:val="1"/>
        </w:rPr>
      </w:pPr>
      <w:r w:rsidDel="00000000" w:rsidR="00000000" w:rsidRPr="00000000">
        <w:rPr>
          <w:i w:val="1"/>
          <w:rtl w:val="0"/>
        </w:rPr>
        <w:t xml:space="preserve">Метод фотометричного титрування</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фотометричного титрування полягає у послідовному вимірюванні оптичної густини розчину в процесі титрування. За результатами вимірів будують криву титрування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V</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титр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титр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 титранту). Точка еквівалентності знаходиться як точка перетину двох прямолінійних ділянок кривої титрування.</w:t>
      </w:r>
    </w:p>
    <w:p w:rsidR="00000000" w:rsidDel="00000000" w:rsidP="00000000" w:rsidRDefault="00000000" w:rsidRPr="00000000" w14:paraId="000006DE">
      <w:pPr>
        <w:spacing w:before="241" w:lineRule="auto"/>
        <w:ind w:left="1828" w:firstLine="0"/>
        <w:rPr>
          <w:i w:val="1"/>
        </w:rPr>
      </w:pPr>
      <w:r w:rsidDel="00000000" w:rsidR="00000000" w:rsidRPr="00000000">
        <w:rPr>
          <w:i w:val="1"/>
          <w:rtl w:val="0"/>
        </w:rPr>
        <w:t xml:space="preserve">Аналіз багатокомпонентних систем</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 багатокомпонентних систем ґрунтується на законі адитивності поглинання. Для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компонентної системи, коли спектри поглинання окремих компонентів перекриваються, вимірюють оптичну густину досліджуваного розчину за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різними обраними довжинами хвиль, а потім концентрації всіх компонентів знаходять як розв'язок системи рівнянь:</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940" w:top="1160" w:left="640" w:right="520" w:header="0" w:footer="67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641820</wp:posOffset>
            </wp:positionH>
            <wp:positionV relativeFrom="paragraph">
              <wp:posOffset>162622</wp:posOffset>
            </wp:positionV>
            <wp:extent cx="3655605" cy="1098137"/>
            <wp:effectExtent b="0" l="0" r="0" t="0"/>
            <wp:wrapTopAndBottom distB="0" distT="0"/>
            <wp:docPr id="159" name="image72.jpg"/>
            <a:graphic>
              <a:graphicData uri="http://schemas.openxmlformats.org/drawingml/2006/picture">
                <pic:pic>
                  <pic:nvPicPr>
                    <pic:cNvPr id="0" name="image72.jpg"/>
                    <pic:cNvPicPr preferRelativeResize="0"/>
                  </pic:nvPicPr>
                  <pic:blipFill>
                    <a:blip r:embed="rId302"/>
                    <a:srcRect b="0" l="0" r="0" t="0"/>
                    <a:stretch>
                      <a:fillRect/>
                    </a:stretch>
                  </pic:blipFill>
                  <pic:spPr>
                    <a:xfrm>
                      <a:off x="0" y="0"/>
                      <a:ext cx="3655605" cy="1098137"/>
                    </a:xfrm>
                    <a:prstGeom prst="rect"/>
                    <a:ln/>
                  </pic:spPr>
                </pic:pic>
              </a:graphicData>
            </a:graphic>
          </wp:anchor>
        </w:drawing>
      </w:r>
    </w:p>
    <w:p w:rsidR="00000000" w:rsidDel="00000000" w:rsidP="00000000" w:rsidRDefault="00000000" w:rsidRPr="00000000" w14:paraId="000006E2">
      <w:pPr>
        <w:spacing w:before="72" w:lineRule="auto"/>
        <w:ind w:left="1915" w:firstLine="0"/>
        <w:rPr>
          <w:i w:val="1"/>
        </w:rPr>
      </w:pPr>
      <w:r w:rsidDel="00000000" w:rsidR="00000000" w:rsidRPr="00000000">
        <w:rPr>
          <w:i w:val="1"/>
          <w:rtl w:val="0"/>
        </w:rPr>
        <w:t xml:space="preserve">Знаходження констант дисоціації</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416"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Константи дисоціації органічних реагентів розраховують на основі результатів спектрофотометричних вимірів. Коли органічний реагент дисоціює як одноосновна кислота, константа дисоціації</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1744584</wp:posOffset>
            </wp:positionH>
            <wp:positionV relativeFrom="paragraph">
              <wp:posOffset>178627</wp:posOffset>
            </wp:positionV>
            <wp:extent cx="2600026" cy="475488"/>
            <wp:effectExtent b="0" l="0" r="0" t="0"/>
            <wp:wrapTopAndBottom distB="0" distT="0"/>
            <wp:docPr id="399" name="image369.jpg"/>
            <a:graphic>
              <a:graphicData uri="http://schemas.openxmlformats.org/drawingml/2006/picture">
                <pic:pic>
                  <pic:nvPicPr>
                    <pic:cNvPr id="0" name="image369.jpg"/>
                    <pic:cNvPicPr preferRelativeResize="0"/>
                  </pic:nvPicPr>
                  <pic:blipFill>
                    <a:blip r:embed="rId303"/>
                    <a:srcRect b="0" l="0" r="0" t="0"/>
                    <a:stretch>
                      <a:fillRect/>
                    </a:stretch>
                  </pic:blipFill>
                  <pic:spPr>
                    <a:xfrm>
                      <a:off x="0" y="0"/>
                      <a:ext cx="2600026" cy="475488"/>
                    </a:xfrm>
                    <a:prstGeom prst="rect"/>
                    <a:ln/>
                  </pic:spPr>
                </pic:pic>
              </a:graphicData>
            </a:graphic>
          </wp:anchor>
        </w:drawing>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Поглинання розчину, що містить недисоційовану і дисоційовану форми реагенту, відповідно до визначеної довжини хвилі:</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1464574</wp:posOffset>
            </wp:positionH>
            <wp:positionV relativeFrom="paragraph">
              <wp:posOffset>164619</wp:posOffset>
            </wp:positionV>
            <wp:extent cx="2882766" cy="359663"/>
            <wp:effectExtent b="0" l="0" r="0" t="0"/>
            <wp:wrapTopAndBottom distB="0" distT="0"/>
            <wp:docPr id="195" name="image121.jpg"/>
            <a:graphic>
              <a:graphicData uri="http://schemas.openxmlformats.org/drawingml/2006/picture">
                <pic:pic>
                  <pic:nvPicPr>
                    <pic:cNvPr id="0" name="image121.jpg"/>
                    <pic:cNvPicPr preferRelativeResize="0"/>
                  </pic:nvPicPr>
                  <pic:blipFill>
                    <a:blip r:embed="rId304"/>
                    <a:srcRect b="0" l="0" r="0" t="0"/>
                    <a:stretch>
                      <a:fillRect/>
                    </a:stretch>
                  </pic:blipFill>
                  <pic:spPr>
                    <a:xfrm>
                      <a:off x="0" y="0"/>
                      <a:ext cx="2882766" cy="359663"/>
                    </a:xfrm>
                    <a:prstGeom prst="rect"/>
                    <a:ln/>
                  </pic:spPr>
                </pic:pic>
              </a:graphicData>
            </a:graphic>
          </wp:anchor>
        </w:drawing>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267" w:right="378"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загальна концентрація кислоти,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х і (1 -х)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частки молярних концентрацій 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HR-форм.</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Розв'язуючи рівняння (15) і (16) як систему, одержимо вираз для знаходження константи дисоціації:</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1555816</wp:posOffset>
            </wp:positionH>
            <wp:positionV relativeFrom="paragraph">
              <wp:posOffset>163667</wp:posOffset>
            </wp:positionV>
            <wp:extent cx="2789488" cy="609600"/>
            <wp:effectExtent b="0" l="0" r="0" t="0"/>
            <wp:wrapTopAndBottom distB="0" distT="0"/>
            <wp:docPr id="443" name="image421.jpg"/>
            <a:graphic>
              <a:graphicData uri="http://schemas.openxmlformats.org/drawingml/2006/picture">
                <pic:pic>
                  <pic:nvPicPr>
                    <pic:cNvPr id="0" name="image421.jpg"/>
                    <pic:cNvPicPr preferRelativeResize="0"/>
                  </pic:nvPicPr>
                  <pic:blipFill>
                    <a:blip r:embed="rId305"/>
                    <a:srcRect b="0" l="0" r="0" t="0"/>
                    <a:stretch>
                      <a:fillRect/>
                    </a:stretch>
                  </pic:blipFill>
                  <pic:spPr>
                    <a:xfrm>
                      <a:off x="0" y="0"/>
                      <a:ext cx="2789488" cy="609600"/>
                    </a:xfrm>
                    <a:prstGeom prst="rect"/>
                    <a:ln/>
                  </pic:spPr>
                </pic:pic>
              </a:graphicData>
            </a:graphic>
          </wp:anchor>
        </w:drawing>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C">
      <w:pPr>
        <w:spacing w:line="264" w:lineRule="auto"/>
        <w:ind w:left="267" w:firstLine="0"/>
        <w:jc w:val="both"/>
        <w:rPr/>
      </w:pPr>
      <w:r w:rsidDel="00000000" w:rsidR="00000000" w:rsidRPr="00000000">
        <w:rPr>
          <w:vertAlign w:val="baseline"/>
          <w:rtl w:val="0"/>
        </w:rPr>
        <w:t xml:space="preserve">Отже, для обчислення </w:t>
      </w:r>
      <w:r w:rsidDel="00000000" w:rsidR="00000000" w:rsidRPr="00000000">
        <w:rPr>
          <w:i w:val="1"/>
          <w:vertAlign w:val="baseline"/>
          <w:rtl w:val="0"/>
        </w:rPr>
        <w:t xml:space="preserve">K</w:t>
      </w:r>
      <w:r w:rsidDel="00000000" w:rsidR="00000000" w:rsidRPr="00000000">
        <w:rPr>
          <w:i w:val="1"/>
          <w:sz w:val="14"/>
          <w:szCs w:val="14"/>
          <w:rtl w:val="0"/>
        </w:rPr>
        <w:t xml:space="preserve">HR </w:t>
      </w:r>
      <w:r w:rsidDel="00000000" w:rsidR="00000000" w:rsidRPr="00000000">
        <w:rPr>
          <w:vertAlign w:val="baseline"/>
          <w:rtl w:val="0"/>
        </w:rPr>
        <w:t xml:space="preserve">необхідно визначити </w:t>
      </w:r>
      <w:r w:rsidDel="00000000" w:rsidR="00000000" w:rsidRPr="00000000">
        <w:rPr>
          <w:i w:val="1"/>
          <w:vertAlign w:val="baseline"/>
          <w:rtl w:val="0"/>
        </w:rPr>
        <w:t xml:space="preserve">А</w:t>
      </w:r>
      <w:r w:rsidDel="00000000" w:rsidR="00000000" w:rsidRPr="00000000">
        <w:rPr>
          <w:i w:val="1"/>
          <w:vertAlign w:val="superscript"/>
          <w:rtl w:val="0"/>
        </w:rPr>
        <w:t xml:space="preserve">λ</w:t>
      </w:r>
      <w:r w:rsidDel="00000000" w:rsidR="00000000" w:rsidRPr="00000000">
        <w:rPr>
          <w:i w:val="1"/>
          <w:sz w:val="14"/>
          <w:szCs w:val="14"/>
          <w:rtl w:val="0"/>
        </w:rPr>
        <w:t xml:space="preserve">HR</w:t>
      </w:r>
      <w:r w:rsidDel="00000000" w:rsidR="00000000" w:rsidRPr="00000000">
        <w:rPr>
          <w:i w:val="1"/>
          <w:vertAlign w:val="baseline"/>
          <w:rtl w:val="0"/>
        </w:rPr>
        <w:t xml:space="preserve">, А</w:t>
      </w:r>
      <w:r w:rsidDel="00000000" w:rsidR="00000000" w:rsidRPr="00000000">
        <w:rPr>
          <w:i w:val="1"/>
          <w:vertAlign w:val="superscript"/>
          <w:rtl w:val="0"/>
        </w:rPr>
        <w:t xml:space="preserve">λ</w:t>
      </w:r>
      <w:r w:rsidDel="00000000" w:rsidR="00000000" w:rsidRPr="00000000">
        <w:rPr>
          <w:i w:val="1"/>
          <w:sz w:val="14"/>
          <w:szCs w:val="14"/>
          <w:rtl w:val="0"/>
        </w:rPr>
        <w:t xml:space="preserve">R </w:t>
      </w:r>
      <w:r w:rsidDel="00000000" w:rsidR="00000000" w:rsidRPr="00000000">
        <w:rPr>
          <w:vertAlign w:val="baseline"/>
          <w:rtl w:val="0"/>
        </w:rPr>
        <w:t xml:space="preserve">- а також</w:t>
      </w:r>
      <w:r w:rsidDel="00000000" w:rsidR="00000000" w:rsidRPr="00000000">
        <w:rPr>
          <w:rtl w:val="0"/>
        </w:rPr>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λ</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сум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хоча б для одного значення рН.</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0">
      <w:pPr>
        <w:ind w:left="1732"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1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Молярний коефіцієнт поглинання комплексу Ві(ІІІ) з тіомочевиною ε = 9,3∙10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л∙см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∙моль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Яка оптична густина 6,2∙10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  розчину,  виміряна  на  лінії  спектра  470  нм  у  кюветі</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завдовжки 1 см? Яке пропускання цього розчину у відсотках.</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181723</wp:posOffset>
            </wp:positionH>
            <wp:positionV relativeFrom="paragraph">
              <wp:posOffset>118884</wp:posOffset>
            </wp:positionV>
            <wp:extent cx="2690058" cy="1652016"/>
            <wp:effectExtent b="0" l="0" r="0" t="0"/>
            <wp:wrapTopAndBottom distB="0" distT="0"/>
            <wp:docPr id="182" name="image110.jpg"/>
            <a:graphic>
              <a:graphicData uri="http://schemas.openxmlformats.org/drawingml/2006/picture">
                <pic:pic>
                  <pic:nvPicPr>
                    <pic:cNvPr id="0" name="image110.jpg"/>
                    <pic:cNvPicPr preferRelativeResize="0"/>
                  </pic:nvPicPr>
                  <pic:blipFill>
                    <a:blip r:embed="rId306"/>
                    <a:srcRect b="0" l="0" r="0" t="0"/>
                    <a:stretch>
                      <a:fillRect/>
                    </a:stretch>
                  </pic:blipFill>
                  <pic:spPr>
                    <a:xfrm>
                      <a:off x="0" y="0"/>
                      <a:ext cx="2690058" cy="1652016"/>
                    </a:xfrm>
                    <a:prstGeom prst="rect"/>
                    <a:ln/>
                  </pic:spPr>
                </pic:pic>
              </a:graphicData>
            </a:graphic>
          </wp:anchor>
        </w:drawing>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Пропускання зв'язане з оптичною густиною виразом</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327799</wp:posOffset>
            </wp:positionH>
            <wp:positionV relativeFrom="paragraph">
              <wp:posOffset>141237</wp:posOffset>
            </wp:positionV>
            <wp:extent cx="1778391" cy="426720"/>
            <wp:effectExtent b="0" l="0" r="0" t="0"/>
            <wp:wrapTopAndBottom distB="0" distT="0"/>
            <wp:docPr id="126" name="image13.jpg"/>
            <a:graphic>
              <a:graphicData uri="http://schemas.openxmlformats.org/drawingml/2006/picture">
                <pic:pic>
                  <pic:nvPicPr>
                    <pic:cNvPr id="0" name="image13.jpg"/>
                    <pic:cNvPicPr preferRelativeResize="0"/>
                  </pic:nvPicPr>
                  <pic:blipFill>
                    <a:blip r:embed="rId307"/>
                    <a:srcRect b="0" l="0" r="0" t="0"/>
                    <a:stretch>
                      <a:fillRect/>
                    </a:stretch>
                  </pic:blipFill>
                  <pic:spPr>
                    <a:xfrm>
                      <a:off x="0" y="0"/>
                      <a:ext cx="1778391" cy="426720"/>
                    </a:xfrm>
                    <a:prstGeom prst="rect"/>
                    <a:ln/>
                  </pic:spPr>
                </pic:pic>
              </a:graphicData>
            </a:graphic>
          </wp:anchor>
        </w:drawing>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67" w:right="38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Наведені в таблиці дані отримані під час дослідження відносних кутів нахилу продуктів взаємодії Ni(II) з 1-циклопентен-1- дитіокарбоновою кислотою (ЦДК). Вимірювання виконано на лінії спектра 530 нм у кюветах завдовжки 1,0 см. Знайти склад комплексу.</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842720</wp:posOffset>
            </wp:positionH>
            <wp:positionV relativeFrom="paragraph">
              <wp:posOffset>117529</wp:posOffset>
            </wp:positionV>
            <wp:extent cx="3373313" cy="2759297"/>
            <wp:effectExtent b="0" l="0" r="0" t="0"/>
            <wp:wrapTopAndBottom distB="0" distT="0"/>
            <wp:docPr id="417" name="image386.jpg"/>
            <a:graphic>
              <a:graphicData uri="http://schemas.openxmlformats.org/drawingml/2006/picture">
                <pic:pic>
                  <pic:nvPicPr>
                    <pic:cNvPr id="0" name="image386.jpg"/>
                    <pic:cNvPicPr preferRelativeResize="0"/>
                  </pic:nvPicPr>
                  <pic:blipFill>
                    <a:blip r:embed="rId308"/>
                    <a:srcRect b="0" l="0" r="0" t="0"/>
                    <a:stretch>
                      <a:fillRect/>
                    </a:stretch>
                  </pic:blipFill>
                  <pic:spPr>
                    <a:xfrm>
                      <a:off x="0" y="0"/>
                      <a:ext cx="3373313" cy="2759297"/>
                    </a:xfrm>
                    <a:prstGeom prst="rect"/>
                    <a:ln/>
                  </pic:spPr>
                </pic:pic>
              </a:graphicData>
            </a:graphic>
          </wp:anchor>
        </w:drawing>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3. Оптична густина розчину, що містить сполуки А та В, на лініях 440 і 600 нм у кюветі завдовжки 1,0 см становить 0,510.</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73"/>
          <w:tab w:val="left" w:leader="none" w:pos="4733"/>
          <w:tab w:val="left" w:leader="none" w:pos="5488"/>
        </w:tabs>
        <w:spacing w:after="0" w:before="10" w:line="10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Знайти концентрації А і В, якщо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=955,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=0; 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=167,</w:t>
      </w:r>
    </w:p>
    <w:p w:rsidR="00000000" w:rsidDel="00000000" w:rsidP="00000000" w:rsidRDefault="00000000" w:rsidRPr="00000000" w14:paraId="000006FC">
      <w:pPr>
        <w:spacing w:line="154.00000000000003" w:lineRule="auto"/>
        <w:jc w:val="right"/>
        <w:rPr>
          <w:sz w:val="14"/>
          <w:szCs w:val="14"/>
        </w:rPr>
      </w:pPr>
      <w:r w:rsidDel="00000000" w:rsidR="00000000" w:rsidRPr="00000000">
        <w:rPr>
          <w:sz w:val="14"/>
          <w:szCs w:val="14"/>
          <w:rtl w:val="0"/>
        </w:rPr>
        <w:t xml:space="preserve">440</w:t>
      </w:r>
    </w:p>
    <w:p w:rsidR="00000000" w:rsidDel="00000000" w:rsidP="00000000" w:rsidRDefault="00000000" w:rsidRPr="00000000" w14:paraId="000006FD">
      <w:pPr>
        <w:spacing w:line="154.00000000000003" w:lineRule="auto"/>
        <w:jc w:val="right"/>
        <w:rPr>
          <w:sz w:val="14"/>
          <w:szCs w:val="14"/>
        </w:rPr>
      </w:pPr>
      <w:r w:rsidDel="00000000" w:rsidR="00000000" w:rsidRPr="00000000">
        <w:br w:type="column"/>
      </w:r>
      <w:r w:rsidDel="00000000" w:rsidR="00000000" w:rsidRPr="00000000">
        <w:rPr>
          <w:sz w:val="14"/>
          <w:szCs w:val="14"/>
          <w:rtl w:val="0"/>
        </w:rPr>
        <w:t xml:space="preserve">440</w:t>
      </w:r>
    </w:p>
    <w:p w:rsidR="00000000" w:rsidDel="00000000" w:rsidP="00000000" w:rsidRDefault="00000000" w:rsidRPr="00000000" w14:paraId="000006FE">
      <w:pPr>
        <w:spacing w:line="154.00000000000003" w:lineRule="auto"/>
        <w:ind w:left="505" w:firstLine="0"/>
        <w:rPr>
          <w:sz w:val="14"/>
          <w:szCs w:val="14"/>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sz w:val="14"/>
          <w:szCs w:val="14"/>
          <w:rtl w:val="0"/>
        </w:rPr>
        <w:t xml:space="preserve">600</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3460115" cy="2922905"/>
                <wp:effectExtent b="0" l="0" r="0" t="0"/>
                <wp:docPr id="110" name=""/>
                <a:graphic>
                  <a:graphicData uri="http://schemas.microsoft.com/office/word/2010/wordprocessingGroup">
                    <wpg:wgp>
                      <wpg:cNvGrpSpPr/>
                      <wpg:grpSpPr>
                        <a:xfrm>
                          <a:off x="3615925" y="2318525"/>
                          <a:ext cx="3460115" cy="2922905"/>
                          <a:chOff x="3615925" y="2318525"/>
                          <a:chExt cx="3460125" cy="2922950"/>
                        </a:xfrm>
                      </wpg:grpSpPr>
                      <wpg:grpSp>
                        <wpg:cNvGrpSpPr/>
                        <wpg:grpSpPr>
                          <a:xfrm>
                            <a:off x="3615943" y="2318548"/>
                            <a:ext cx="3460100" cy="2922905"/>
                            <a:chOff x="0" y="0"/>
                            <a:chExt cx="3460100" cy="2922905"/>
                          </a:xfrm>
                        </wpg:grpSpPr>
                        <wps:wsp>
                          <wps:cNvSpPr/>
                          <wps:cNvPr id="6" name="Shape 6"/>
                          <wps:spPr>
                            <a:xfrm>
                              <a:off x="0" y="0"/>
                              <a:ext cx="3460100" cy="292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3" name="Shape 253"/>
                            <pic:cNvPicPr preferRelativeResize="0"/>
                          </pic:nvPicPr>
                          <pic:blipFill rotWithShape="1">
                            <a:blip r:embed="rId309">
                              <a:alphaModFix/>
                            </a:blip>
                            <a:srcRect b="0" l="0" r="0" t="0"/>
                            <a:stretch/>
                          </pic:blipFill>
                          <pic:spPr>
                            <a:xfrm>
                              <a:off x="0" y="0"/>
                              <a:ext cx="1195182" cy="1398905"/>
                            </a:xfrm>
                            <a:prstGeom prst="rect">
                              <a:avLst/>
                            </a:prstGeom>
                            <a:noFill/>
                            <a:ln>
                              <a:noFill/>
                            </a:ln>
                          </pic:spPr>
                        </pic:pic>
                        <pic:pic>
                          <pic:nvPicPr>
                            <pic:cNvPr id="254" name="Shape 254"/>
                            <pic:cNvPicPr preferRelativeResize="0"/>
                          </pic:nvPicPr>
                          <pic:blipFill rotWithShape="1">
                            <a:blip r:embed="rId310">
                              <a:alphaModFix/>
                            </a:blip>
                            <a:srcRect b="0" l="0" r="0" t="0"/>
                            <a:stretch/>
                          </pic:blipFill>
                          <pic:spPr>
                            <a:xfrm>
                              <a:off x="164331" y="1398905"/>
                              <a:ext cx="2216395" cy="878205"/>
                            </a:xfrm>
                            <a:prstGeom prst="rect">
                              <a:avLst/>
                            </a:prstGeom>
                            <a:noFill/>
                            <a:ln>
                              <a:noFill/>
                            </a:ln>
                          </pic:spPr>
                        </pic:pic>
                        <pic:pic>
                          <pic:nvPicPr>
                            <pic:cNvPr id="255" name="Shape 255"/>
                            <pic:cNvPicPr preferRelativeResize="0"/>
                          </pic:nvPicPr>
                          <pic:blipFill rotWithShape="1">
                            <a:blip r:embed="rId311">
                              <a:alphaModFix/>
                            </a:blip>
                            <a:srcRect b="0" l="0" r="0" t="0"/>
                            <a:stretch/>
                          </pic:blipFill>
                          <pic:spPr>
                            <a:xfrm>
                              <a:off x="66944" y="2277110"/>
                              <a:ext cx="3392647" cy="645795"/>
                            </a:xfrm>
                            <a:prstGeom prst="rect">
                              <a:avLst/>
                            </a:prstGeom>
                            <a:noFill/>
                            <a:ln>
                              <a:noFill/>
                            </a:ln>
                          </pic:spPr>
                        </pic:pic>
                      </wpg:grpSp>
                    </wpg:wgp>
                  </a:graphicData>
                </a:graphic>
              </wp:inline>
            </w:drawing>
          </mc:Choice>
          <mc:Fallback>
            <w:drawing>
              <wp:inline distB="0" distT="0" distL="0" distR="0">
                <wp:extent cx="3460115" cy="2922905"/>
                <wp:effectExtent b="0" l="0" r="0" t="0"/>
                <wp:docPr id="110" name="image457.png"/>
                <a:graphic>
                  <a:graphicData uri="http://schemas.openxmlformats.org/drawingml/2006/picture">
                    <pic:pic>
                      <pic:nvPicPr>
                        <pic:cNvPr id="0" name="image457.png"/>
                        <pic:cNvPicPr preferRelativeResize="0"/>
                      </pic:nvPicPr>
                      <pic:blipFill>
                        <a:blip r:embed="rId24"/>
                        <a:srcRect/>
                        <a:stretch>
                          <a:fillRect/>
                        </a:stretch>
                      </pic:blipFill>
                      <pic:spPr>
                        <a:xfrm>
                          <a:off x="0" y="0"/>
                          <a:ext cx="3460115" cy="29229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таблиці наведені значення молярних коефіцієнтів поглинання комплексу нікелю і кобальту з 2,3-хіноксаліндитіолом за відповідних максимумів поглинання:</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364456</wp:posOffset>
            </wp:positionH>
            <wp:positionV relativeFrom="paragraph">
              <wp:posOffset>174678</wp:posOffset>
            </wp:positionV>
            <wp:extent cx="3044172" cy="585216"/>
            <wp:effectExtent b="0" l="0" r="0" t="0"/>
            <wp:wrapTopAndBottom distB="0" distT="0"/>
            <wp:docPr id="152" name="image39.jpg"/>
            <a:graphic>
              <a:graphicData uri="http://schemas.openxmlformats.org/drawingml/2006/picture">
                <pic:pic>
                  <pic:nvPicPr>
                    <pic:cNvPr id="0" name="image39.jpg"/>
                    <pic:cNvPicPr preferRelativeResize="0"/>
                  </pic:nvPicPr>
                  <pic:blipFill>
                    <a:blip r:embed="rId312"/>
                    <a:srcRect b="0" l="0" r="0" t="0"/>
                    <a:stretch>
                      <a:fillRect/>
                    </a:stretch>
                  </pic:blipFill>
                  <pic:spPr>
                    <a:xfrm>
                      <a:off x="0" y="0"/>
                      <a:ext cx="3044172" cy="585216"/>
                    </a:xfrm>
                    <a:prstGeom prst="rect"/>
                    <a:ln/>
                  </pic:spPr>
                </pic:pic>
              </a:graphicData>
            </a:graphic>
          </wp:anchor>
        </w:drawing>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79"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0,4250 г проби розчинили і потім розбавили до 50,0 мл. З аліквотної частини (25,0 мл) видалили домішки, що заважають; після додавання 2,3-хіноксаліндитіолу об'єм довели до 50,0 мл. Оптична густина отриманого розчину в кюветі довжиною 1,0 см дорівнює 0,446,  якщо  довжина  хвилі  510  нм,  та  0,326,  якщо  довжина</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хвилі 656 нм. Визначити процентний вміст кобальту і нікелю в пробі.</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266994</wp:posOffset>
            </wp:positionH>
            <wp:positionV relativeFrom="paragraph">
              <wp:posOffset>161430</wp:posOffset>
            </wp:positionV>
            <wp:extent cx="3495819" cy="2273807"/>
            <wp:effectExtent b="0" l="0" r="0" t="0"/>
            <wp:wrapTopAndBottom distB="0" distT="0"/>
            <wp:docPr id="216" name="image157.jpg"/>
            <a:graphic>
              <a:graphicData uri="http://schemas.openxmlformats.org/drawingml/2006/picture">
                <pic:pic>
                  <pic:nvPicPr>
                    <pic:cNvPr id="0" name="image157.jpg"/>
                    <pic:cNvPicPr preferRelativeResize="0"/>
                  </pic:nvPicPr>
                  <pic:blipFill>
                    <a:blip r:embed="rId313"/>
                    <a:srcRect b="0" l="0" r="0" t="0"/>
                    <a:stretch>
                      <a:fillRect/>
                    </a:stretch>
                  </pic:blipFill>
                  <pic:spPr>
                    <a:xfrm>
                      <a:off x="0" y="0"/>
                      <a:ext cx="3495819" cy="227380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364432</wp:posOffset>
            </wp:positionH>
            <wp:positionV relativeFrom="paragraph">
              <wp:posOffset>2596655</wp:posOffset>
            </wp:positionV>
            <wp:extent cx="2891528" cy="1773936"/>
            <wp:effectExtent b="0" l="0" r="0" t="0"/>
            <wp:wrapTopAndBottom distB="0" distT="0"/>
            <wp:docPr id="128" name="image10.jpg"/>
            <a:graphic>
              <a:graphicData uri="http://schemas.openxmlformats.org/drawingml/2006/picture">
                <pic:pic>
                  <pic:nvPicPr>
                    <pic:cNvPr id="0" name="image10.jpg"/>
                    <pic:cNvPicPr preferRelativeResize="0"/>
                  </pic:nvPicPr>
                  <pic:blipFill>
                    <a:blip r:embed="rId314"/>
                    <a:srcRect b="0" l="0" r="0" t="0"/>
                    <a:stretch>
                      <a:fillRect/>
                    </a:stretch>
                  </pic:blipFill>
                  <pic:spPr>
                    <a:xfrm>
                      <a:off x="0" y="0"/>
                      <a:ext cx="2891528" cy="1773936"/>
                    </a:xfrm>
                    <a:prstGeom prst="rect"/>
                    <a:ln/>
                  </pic:spPr>
                </pic:pic>
              </a:graphicData>
            </a:graphic>
          </wp:anchor>
        </w:drawing>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78"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Максимум поглинання хелату ZnQ</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лежить на лінії з довжиною хвилі 480 нм. Якщо реагент присутній принаймні в п'ятикратному надлишку, оптична густина залежить тільки від концентрації Zn(II) і розчини відповідають закону Бера в широкому інтервалі концентрацій. Ні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ні 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поглинають випромінювання з довжиною хвилі 480 нм.</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76"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Оптична густина розчину, що містить 2,3∙10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і 8,6∙10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М Q, на лінії 480 нм у кюветі довжиною 1,0 см дорівнює 0,690. Оптична густина розчину, що містить 2,3∙10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і 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Q, за тих же</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умов становить 0,540. Визначити чисельне значення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реакції</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266979</wp:posOffset>
            </wp:positionH>
            <wp:positionV relativeFrom="paragraph">
              <wp:posOffset>177318</wp:posOffset>
            </wp:positionV>
            <wp:extent cx="2575915" cy="1584960"/>
            <wp:effectExtent b="0" l="0" r="0" t="0"/>
            <wp:wrapTopAndBottom distB="0" distT="0"/>
            <wp:docPr id="154" name="image56.jpg"/>
            <a:graphic>
              <a:graphicData uri="http://schemas.openxmlformats.org/drawingml/2006/picture">
                <pic:pic>
                  <pic:nvPicPr>
                    <pic:cNvPr id="0" name="image56.jpg"/>
                    <pic:cNvPicPr preferRelativeResize="0"/>
                  </pic:nvPicPr>
                  <pic:blipFill>
                    <a:blip r:embed="rId315"/>
                    <a:srcRect b="0" l="0" r="0" t="0"/>
                    <a:stretch>
                      <a:fillRect/>
                    </a:stretch>
                  </pic:blipFill>
                  <pic:spPr>
                    <a:xfrm>
                      <a:off x="0" y="0"/>
                      <a:ext cx="2575915" cy="1584960"/>
                    </a:xfrm>
                    <a:prstGeom prst="rect"/>
                    <a:ln/>
                  </pic:spPr>
                </pic:pic>
              </a:graphicData>
            </a:graphic>
          </wp:anchor>
        </w:drawing>
      </w:r>
    </w:p>
    <w:p w:rsidR="00000000" w:rsidDel="00000000" w:rsidP="00000000" w:rsidRDefault="00000000" w:rsidRPr="00000000" w14:paraId="0000070F">
      <w:pPr>
        <w:spacing w:after="4" w:before="247" w:lineRule="auto"/>
        <w:ind w:left="267" w:firstLine="0"/>
        <w:rPr>
          <w:i w:val="1"/>
        </w:rPr>
      </w:pPr>
      <w:r w:rsidDel="00000000" w:rsidR="00000000" w:rsidRPr="00000000">
        <w:rPr>
          <w:i w:val="1"/>
          <w:rtl w:val="0"/>
        </w:rPr>
        <w:t xml:space="preserve">Розв'язування</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43281" cy="2383536"/>
            <wp:effectExtent b="0" l="0" r="0" t="0"/>
            <wp:docPr id="273" name="image223.jpg"/>
            <a:graphic>
              <a:graphicData uri="http://schemas.openxmlformats.org/drawingml/2006/picture">
                <pic:pic>
                  <pic:nvPicPr>
                    <pic:cNvPr id="0" name="image223.jpg"/>
                    <pic:cNvPicPr preferRelativeResize="0"/>
                  </pic:nvPicPr>
                  <pic:blipFill>
                    <a:blip r:embed="rId316"/>
                    <a:srcRect b="0" l="0" r="0" t="0"/>
                    <a:stretch>
                      <a:fillRect/>
                    </a:stretch>
                  </pic:blipFill>
                  <pic:spPr>
                    <a:xfrm>
                      <a:off x="0" y="0"/>
                      <a:ext cx="3443281" cy="2383536"/>
                    </a:xfrm>
                    <a:prstGeom prst="rect"/>
                    <a:ln/>
                  </pic:spPr>
                </pic:pic>
              </a:graphicData>
            </a:graphic>
          </wp:inline>
        </w:drawing>
      </w:r>
      <w:r w:rsidDel="00000000" w:rsidR="00000000" w:rsidRPr="00000000">
        <w:rPr>
          <w:rtl w:val="0"/>
        </w:rPr>
      </w:r>
    </w:p>
    <w:p w:rsidR="00000000" w:rsidDel="00000000" w:rsidP="00000000" w:rsidRDefault="00000000" w:rsidRPr="00000000" w14:paraId="00000711">
      <w:pPr>
        <w:spacing w:before="248" w:lineRule="auto"/>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92"/>
        </w:tabs>
        <w:spacing w:after="0" w:before="1" w:line="235" w:lineRule="auto"/>
        <w:ind w:left="267" w:right="787" w:firstLine="0"/>
        <w:jc w:val="left"/>
        <w:rPr/>
        <w:sectPr>
          <w:type w:val="nextPage"/>
          <w:pgSz w:h="11910" w:w="8400" w:orient="portrait"/>
          <w:pgMar w:bottom="8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наважки сталі масою 0,200 г після відповідної обробки приготували 100,0 мл розчину, що містить МnО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Сr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вимі- ряли його оптичну густину з використанням світлофільтрів з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=533 нм і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=432 нм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533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432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шість мірних колб місткіс- тю 100,0 мл влили 5,00; 8,00, 10,0 мл стандартного розчину пер- манганату (Т(Мn)=0,000109) та таку ж кількість дихромату (Т(Сr)=0,001210); розбавили водою до мітки і фотометрували за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3505200</wp:posOffset>
                </wp:positionH>
                <wp:positionV relativeFrom="paragraph">
                  <wp:posOffset>215900</wp:posOffset>
                </wp:positionV>
                <wp:extent cx="53975" cy="107950"/>
                <wp:effectExtent b="0" l="0" r="0" t="0"/>
                <wp:wrapNone/>
                <wp:docPr id="100" name=""/>
                <a:graphic>
                  <a:graphicData uri="http://schemas.microsoft.com/office/word/2010/wordprocessingShape">
                    <wps:wsp>
                      <wps:cNvSpPr/>
                      <wps:cNvPr id="231" name="Shape 231"/>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3505200</wp:posOffset>
                </wp:positionH>
                <wp:positionV relativeFrom="paragraph">
                  <wp:posOffset>215900</wp:posOffset>
                </wp:positionV>
                <wp:extent cx="53975" cy="107950"/>
                <wp:effectExtent b="0" l="0" r="0" t="0"/>
                <wp:wrapNone/>
                <wp:docPr id="100" name="image443.png"/>
                <a:graphic>
                  <a:graphicData uri="http://schemas.openxmlformats.org/drawingml/2006/picture">
                    <pic:pic>
                      <pic:nvPicPr>
                        <pic:cNvPr id="0" name="image443.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тих самих умов.</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5" w:before="25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(%)Мn і Сr у сталі для таких варіантів.</w:t>
      </w:r>
    </w:p>
    <w:tbl>
      <w:tblPr>
        <w:tblStyle w:val="Table1"/>
        <w:tblW w:w="6797.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3"/>
        <w:gridCol w:w="739"/>
        <w:gridCol w:w="676"/>
        <w:gridCol w:w="672"/>
        <w:gridCol w:w="677"/>
        <w:gridCol w:w="677"/>
        <w:gridCol w:w="672"/>
        <w:gridCol w:w="677"/>
        <w:gridCol w:w="677"/>
        <w:gridCol w:w="677"/>
        <w:tblGridChange w:id="0">
          <w:tblGrid>
            <w:gridCol w:w="653"/>
            <w:gridCol w:w="739"/>
            <w:gridCol w:w="676"/>
            <w:gridCol w:w="672"/>
            <w:gridCol w:w="677"/>
            <w:gridCol w:w="677"/>
            <w:gridCol w:w="672"/>
            <w:gridCol w:w="677"/>
            <w:gridCol w:w="677"/>
            <w:gridCol w:w="677"/>
          </w:tblGrid>
        </w:tblGridChange>
      </w:tblGrid>
      <w:tr>
        <w:trPr>
          <w:cantSplit w:val="0"/>
          <w:trHeight w:val="206" w:hRule="atLeast"/>
          <w:tblHeader w:val="0"/>
        </w:trPr>
        <w:tc>
          <w:tcPr>
            <w:vMerge w:val="restart"/>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110" w:right="116"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пара- метр</w:t>
            </w:r>
          </w:p>
        </w:tc>
        <w:tc>
          <w:tcPr>
            <w:gridSpan w:val="6"/>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126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Стандартний розчин</w:t>
            </w:r>
          </w:p>
        </w:tc>
        <w:tc>
          <w:tcPr>
            <w:gridSpan w:val="3"/>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11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досліджуваний розчин</w:t>
            </w:r>
          </w:p>
        </w:tc>
      </w:tr>
      <w:tr>
        <w:trPr>
          <w:cantSplit w:val="0"/>
          <w:trHeight w:val="253" w:hRule="atLeast"/>
          <w:tblHeader w:val="0"/>
        </w:trPr>
        <w:tc>
          <w:tcPr>
            <w:vMerge w:val="continue"/>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КMnO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p>
        </w:tc>
        <w:tc>
          <w:tcPr>
            <w:gridSpan w:val="3"/>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5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w:t>
            </w:r>
          </w:p>
        </w:tc>
        <w:tc>
          <w:tcPr>
            <w:vMerge w:val="restart"/>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Merge w:val="restart"/>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5"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Merge w:val="restart"/>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5"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253" w:hRule="atLeast"/>
          <w:tblHeader w:val="0"/>
        </w:trPr>
        <w:tc>
          <w:tcPr>
            <w:vMerge w:val="continue"/>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5"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1"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5" w:right="1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5"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Merge w:val="continue"/>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4" w:hRule="atLeast"/>
          <w:tblHeader w:val="0"/>
        </w:trPr>
        <w:tc>
          <w:tcPr>
            <w:tcBorders>
              <w:bottom w:color="000000" w:space="0" w:sz="0" w:val="nil"/>
            </w:tcBorders>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11" w:right="3"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V,мл</w:t>
            </w:r>
          </w:p>
        </w:tc>
        <w:tc>
          <w:tcPr>
            <w:tcBorders>
              <w:bottom w:color="000000" w:space="0" w:sz="0" w:val="nil"/>
            </w:tcBorders>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15"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c>
          <w:tcPr>
            <w:tcBorders>
              <w:bottom w:color="000000" w:space="0" w:sz="0" w:val="nil"/>
            </w:tcBorders>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21"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c>
          <w:tcPr>
            <w:tcBorders>
              <w:bottom w:color="000000" w:space="0" w:sz="0" w:val="nil"/>
            </w:tcBorders>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19"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c>
          <w:tcPr>
            <w:tcBorders>
              <w:bottom w:color="000000" w:space="0" w:sz="0" w:val="nil"/>
            </w:tcBorders>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25" w:right="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w:t>
            </w:r>
          </w:p>
        </w:tc>
        <w:tc>
          <w:tcPr>
            <w:tcBorders>
              <w:bottom w:color="000000" w:space="0" w:sz="0" w:val="nil"/>
            </w:tcBorders>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25" w:right="1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8,0</w:t>
            </w:r>
          </w:p>
        </w:tc>
        <w:tc>
          <w:tcPr>
            <w:tcBorders>
              <w:bottom w:color="000000" w:space="0" w:sz="0" w:val="nil"/>
            </w:tcBorders>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19"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c>
          <w:tcPr>
            <w:tcBorders>
              <w:bottom w:color="000000" w:space="0" w:sz="0" w:val="nil"/>
            </w:tcBorders>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25"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25"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25"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rPr>
          <w:cantSplit w:val="0"/>
          <w:trHeight w:val="206" w:hRule="atLeast"/>
          <w:tblHeader w:val="0"/>
        </w:trPr>
        <w:tc>
          <w:tcPr>
            <w:tcBorders>
              <w:top w:color="000000" w:space="0" w:sz="0" w:val="nil"/>
              <w:bottom w:color="000000" w:space="0" w:sz="0" w:val="nil"/>
            </w:tcBorders>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11" w:right="0"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533</w:t>
            </w:r>
          </w:p>
        </w:tc>
        <w:tc>
          <w:tcPr>
            <w:tcBorders>
              <w:top w:color="000000" w:space="0" w:sz="0" w:val="nil"/>
              <w:bottom w:color="000000" w:space="0" w:sz="0" w:val="nil"/>
            </w:tcBorders>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1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0,230</w:t>
            </w:r>
          </w:p>
        </w:tc>
        <w:tc>
          <w:tcPr>
            <w:tcBorders>
              <w:top w:color="000000" w:space="0" w:sz="0" w:val="nil"/>
              <w:bottom w:color="000000" w:space="0" w:sz="0" w:val="nil"/>
            </w:tcBorders>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2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0,365</w:t>
            </w:r>
          </w:p>
        </w:tc>
        <w:tc>
          <w:tcPr>
            <w:tcBorders>
              <w:top w:color="000000" w:space="0" w:sz="0" w:val="nil"/>
              <w:bottom w:color="000000" w:space="0" w:sz="0" w:val="nil"/>
            </w:tcBorders>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19"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0,450</w:t>
            </w:r>
          </w:p>
        </w:tc>
        <w:tc>
          <w:tcPr>
            <w:tcBorders>
              <w:top w:color="000000" w:space="0" w:sz="0" w:val="nil"/>
              <w:bottom w:color="000000" w:space="0" w:sz="0" w:val="nil"/>
            </w:tcBorders>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25"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25" w:right="13"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19" w:right="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c>
          <w:tcPr>
            <w:tcBorders>
              <w:top w:color="000000" w:space="0" w:sz="0" w:val="nil"/>
              <w:bottom w:color="000000" w:space="0" w:sz="0" w:val="nil"/>
            </w:tcBorders>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25" w:right="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0,280</w:t>
            </w:r>
          </w:p>
        </w:tc>
        <w:tc>
          <w:tcPr>
            <w:tcBorders>
              <w:top w:color="000000" w:space="0" w:sz="0" w:val="nil"/>
              <w:bottom w:color="000000" w:space="0" w:sz="0" w:val="nil"/>
            </w:tcBorders>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2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0,330</w:t>
            </w:r>
          </w:p>
        </w:tc>
        <w:tc>
          <w:tcPr>
            <w:tcBorders>
              <w:top w:color="000000" w:space="0" w:sz="0" w:val="nil"/>
              <w:bottom w:color="000000" w:space="0" w:sz="0" w:val="nil"/>
            </w:tcBorders>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2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0,370</w:t>
            </w:r>
          </w:p>
        </w:tc>
      </w:tr>
      <w:tr>
        <w:trPr>
          <w:cantSplit w:val="0"/>
          <w:trHeight w:val="207" w:hRule="atLeast"/>
          <w:tblHeader w:val="0"/>
        </w:trPr>
        <w:tc>
          <w:tcPr>
            <w:tcBorders>
              <w:top w:color="000000" w:space="0" w:sz="0" w:val="nil"/>
            </w:tcBorders>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1" w:right="9"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432</w:t>
            </w:r>
          </w:p>
        </w:tc>
        <w:tc>
          <w:tcPr>
            <w:tcBorders>
              <w:top w:color="000000" w:space="0" w:sz="0" w:val="nil"/>
            </w:tcBorders>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0,095</w:t>
            </w:r>
          </w:p>
        </w:tc>
        <w:tc>
          <w:tcPr>
            <w:tcBorders>
              <w:top w:color="000000" w:space="0" w:sz="0" w:val="nil"/>
            </w:tcBorders>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2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0,150</w:t>
            </w:r>
          </w:p>
        </w:tc>
        <w:tc>
          <w:tcPr>
            <w:tcBorders>
              <w:top w:color="000000" w:space="0" w:sz="0" w:val="nil"/>
            </w:tcBorders>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9"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0,190</w:t>
            </w:r>
          </w:p>
        </w:tc>
        <w:tc>
          <w:tcPr>
            <w:tcBorders>
              <w:top w:color="000000" w:space="0" w:sz="0" w:val="nil"/>
            </w:tcBorders>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25"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0,430</w:t>
            </w:r>
          </w:p>
        </w:tc>
        <w:tc>
          <w:tcPr>
            <w:tcBorders>
              <w:top w:color="000000" w:space="0" w:sz="0" w:val="nil"/>
            </w:tcBorders>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25" w:right="1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0,640</w:t>
            </w:r>
          </w:p>
        </w:tc>
        <w:tc>
          <w:tcPr>
            <w:tcBorders>
              <w:top w:color="000000" w:space="0" w:sz="0" w:val="nil"/>
            </w:tcBorders>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19"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0,780</w:t>
            </w:r>
          </w:p>
        </w:tc>
        <w:tc>
          <w:tcPr>
            <w:tcBorders>
              <w:top w:color="000000" w:space="0" w:sz="0" w:val="nil"/>
            </w:tcBorders>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25" w:right="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0,820</w:t>
            </w:r>
          </w:p>
        </w:tc>
        <w:tc>
          <w:tcPr>
            <w:tcBorders>
              <w:top w:color="000000" w:space="0" w:sz="0" w:val="nil"/>
            </w:tcBorders>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2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0,760</w:t>
            </w:r>
          </w:p>
        </w:tc>
        <w:tc>
          <w:tcPr>
            <w:tcBorders>
              <w:top w:color="000000" w:space="0" w:sz="0" w:val="nil"/>
            </w:tcBorders>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2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0,720</w:t>
            </w:r>
          </w:p>
        </w:tc>
      </w:tr>
    </w:tbl>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91"/>
        </w:tabs>
        <w:spacing w:after="0" w:before="0" w:line="237" w:lineRule="auto"/>
        <w:ind w:left="267" w:right="82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масою 0,5112 г розчинили і після відповідної обробки іони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відтитрували розчином 0,0984 М ЕДТА спект- рофотометричним методом за умови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=620 нм.</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68"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криву титрування і розрахувати масову частку ( %) міді в сплаві за такими даними:</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4783.000000000001" w:type="dxa"/>
        <w:jc w:val="left"/>
        <w:tblInd w:w="1176.0" w:type="dxa"/>
        <w:tblLayout w:type="fixed"/>
        <w:tblLook w:val="0000"/>
      </w:tblPr>
      <w:tblGrid>
        <w:gridCol w:w="701"/>
        <w:gridCol w:w="642"/>
        <w:gridCol w:w="688"/>
        <w:gridCol w:w="716"/>
        <w:gridCol w:w="715"/>
        <w:gridCol w:w="715"/>
        <w:gridCol w:w="606"/>
        <w:tblGridChange w:id="0">
          <w:tblGrid>
            <w:gridCol w:w="701"/>
            <w:gridCol w:w="642"/>
            <w:gridCol w:w="688"/>
            <w:gridCol w:w="716"/>
            <w:gridCol w:w="715"/>
            <w:gridCol w:w="715"/>
            <w:gridCol w:w="606"/>
          </w:tblGrid>
        </w:tblGridChange>
      </w:tblGrid>
      <w:tr>
        <w:trPr>
          <w:cantSplit w:val="0"/>
          <w:trHeight w:val="249" w:hRule="atLeast"/>
          <w:tblHeader w:val="0"/>
        </w:trPr>
        <w:tc>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 w:right="3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0,16</w:t>
            </w:r>
          </w:p>
        </w:tc>
        <w:tc>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8" w:right="13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c>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6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0,35</w:t>
            </w:r>
          </w:p>
        </w:tc>
        <w:tc>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6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0,44</w:t>
            </w:r>
          </w:p>
        </w:tc>
        <w:tc>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6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0,45</w:t>
            </w:r>
          </w:p>
        </w:tc>
        <w:tc>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5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0,45</w:t>
            </w:r>
          </w:p>
        </w:tc>
      </w:tr>
      <w:tr>
        <w:trPr>
          <w:cantSplit w:val="0"/>
          <w:trHeight w:val="249" w:hRule="atLeast"/>
          <w:tblHeader w:val="0"/>
        </w:trPr>
        <w:tc>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мл</w:t>
            </w:r>
          </w:p>
        </w:tc>
        <w:tc>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1"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8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8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8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7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bl>
    <w:p w:rsidR="00000000" w:rsidDel="00000000" w:rsidP="00000000" w:rsidRDefault="00000000" w:rsidRPr="00000000" w14:paraId="0000076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492"/>
        </w:tabs>
        <w:spacing w:after="0" w:before="0" w:line="240" w:lineRule="auto"/>
        <w:ind w:left="267" w:right="70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саліцилату натрію М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 160,10 г/моль масою 0,0515 г розчинили в крижаній оцтовій кислоті й відтитрувалн фотометричними методами з індикатором тропе- оліном 00, за умови λ = 540 нм, на фотометрі ЛМФ-89, використо- вуючи як титрант 0,100 М НСІО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крижаній оцтовій кислоті.</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792"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масову частку (% ) саліцилату натрію в препараті за такими результатами титрування:</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6150.0" w:type="dxa"/>
        <w:jc w:val="left"/>
        <w:tblInd w:w="225.0" w:type="dxa"/>
        <w:tblLayout w:type="fixed"/>
        <w:tblLook w:val="0000"/>
      </w:tblPr>
      <w:tblGrid>
        <w:gridCol w:w="1448"/>
        <w:gridCol w:w="658"/>
        <w:gridCol w:w="633"/>
        <w:gridCol w:w="604"/>
        <w:gridCol w:w="606"/>
        <w:gridCol w:w="604"/>
        <w:gridCol w:w="599"/>
        <w:gridCol w:w="998"/>
        <w:tblGridChange w:id="0">
          <w:tblGrid>
            <w:gridCol w:w="1448"/>
            <w:gridCol w:w="658"/>
            <w:gridCol w:w="633"/>
            <w:gridCol w:w="604"/>
            <w:gridCol w:w="606"/>
            <w:gridCol w:w="604"/>
            <w:gridCol w:w="599"/>
            <w:gridCol w:w="998"/>
          </w:tblGrid>
        </w:tblGridChange>
      </w:tblGrid>
      <w:tr>
        <w:trPr>
          <w:cantSplit w:val="0"/>
          <w:trHeight w:val="250" w:hRule="atLeast"/>
          <w:tblHeader w:val="0"/>
        </w:trPr>
        <w:tc>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(HClO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мл</w:t>
            </w:r>
          </w:p>
        </w:tc>
        <w:tc>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w:t>
            </w:r>
          </w:p>
        </w:tc>
        <w:tc>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29" w:right="9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7" w:right="10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0" w:right="10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0" w:right="10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0" w:right="9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1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r>
          </w:p>
        </w:tc>
      </w:tr>
      <w:tr>
        <w:trPr>
          <w:cantSplit w:val="0"/>
          <w:trHeight w:val="378" w:hRule="atLeast"/>
          <w:tblHeader w:val="0"/>
        </w:trPr>
        <w:tc>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r>
          </w:p>
        </w:tc>
        <w:tc>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0,020</w:t>
            </w:r>
          </w:p>
        </w:tc>
        <w:tc>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0,040</w:t>
            </w:r>
          </w:p>
        </w:tc>
        <w:tc>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0,040</w:t>
            </w:r>
          </w:p>
        </w:tc>
        <w:tc>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0,050</w:t>
            </w:r>
          </w:p>
        </w:tc>
        <w:tc>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0,070</w:t>
            </w:r>
          </w:p>
        </w:tc>
        <w:tc>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0,110</w:t>
            </w:r>
          </w:p>
        </w:tc>
        <w:tc>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0,150</w:t>
            </w:r>
          </w:p>
        </w:tc>
      </w:tr>
      <w:tr>
        <w:trPr>
          <w:cantSplit w:val="0"/>
          <w:trHeight w:val="379" w:hRule="atLeast"/>
          <w:tblHeader w:val="0"/>
        </w:trPr>
        <w:tc>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(HClO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мл</w:t>
            </w:r>
          </w:p>
        </w:tc>
        <w:tc>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9" w:lineRule="auto"/>
              <w:ind w:left="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9" w:lineRule="auto"/>
              <w:ind w:left="29" w:right="9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9" w:lineRule="auto"/>
              <w:ind w:left="7" w:right="10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9" w:lineRule="auto"/>
              <w:ind w:left="10" w:right="10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p>
        </w:tc>
        <w:tc>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9" w:lineRule="auto"/>
              <w:ind w:left="12" w:right="10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39" w:lineRule="auto"/>
              <w:ind w:left="2" w:right="9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0"/>
              </w:tabs>
              <w:spacing w:after="0" w:before="121" w:line="239" w:lineRule="auto"/>
              <w:ind w:left="12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tab/>
              <w:t xml:space="preserve">4,4</w:t>
            </w:r>
          </w:p>
        </w:tc>
      </w:tr>
      <w:tr>
        <w:trPr>
          <w:cantSplit w:val="0"/>
          <w:trHeight w:val="248" w:hRule="atLeast"/>
          <w:tblHeader w:val="0"/>
        </w:trPr>
        <w:tc>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r>
          </w:p>
        </w:tc>
        <w:tc>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0,230</w:t>
            </w:r>
          </w:p>
        </w:tc>
        <w:tc>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0,440</w:t>
            </w:r>
          </w:p>
        </w:tc>
        <w:tc>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0,680</w:t>
            </w:r>
          </w:p>
        </w:tc>
        <w:tc>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0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1,04</w:t>
            </w:r>
          </w:p>
        </w:tc>
        <w:tc>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10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w:t>
            </w:r>
          </w:p>
        </w:tc>
        <w:tc>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w:t>
            </w:r>
          </w:p>
        </w:tc>
        <w:tc>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1,07 1,07</w:t>
            </w:r>
          </w:p>
        </w:tc>
      </w:tr>
    </w:tbl>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72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 3 наважки метиленхлориду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масою 20,00 г приготу- вали 100,0 мл розчину в хлороформі для побудови градуювально- го графіка. У мірні колби місткістю 50 мл внесли по V мл цього розчину і довели до мітки хлороформом. Методом базової лінії з довжиною хвилі 7,98 мкм знайшли значення А=lgI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 наведені нижче:</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7"/>
          <w:tab w:val="left" w:leader="none" w:pos="1623"/>
          <w:tab w:val="left" w:leader="none" w:pos="2338"/>
          <w:tab w:val="left" w:leader="none" w:pos="2996"/>
          <w:tab w:val="left" w:leader="none" w:pos="3659"/>
        </w:tabs>
        <w:spacing w:after="0" w:before="249" w:line="240" w:lineRule="auto"/>
        <w:ind w:left="0" w:right="10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2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мл</w:t>
        <w:tab/>
        <w:t xml:space="preserve">2,00</w:t>
        <w:tab/>
        <w:t xml:space="preserve">4,00</w:t>
        <w:tab/>
        <w:t xml:space="preserve">6,00</w:t>
        <w:tab/>
        <w:t xml:space="preserve">8,00</w:t>
        <w:tab/>
        <w:t xml:space="preserve">10,00</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
          <w:tab w:val="left" w:leader="none" w:pos="1594"/>
          <w:tab w:val="left" w:leader="none" w:pos="2362"/>
          <w:tab w:val="left" w:leader="none" w:pos="3683"/>
        </w:tabs>
        <w:spacing w:after="0" w:before="75" w:line="240" w:lineRule="auto"/>
        <w:ind w:left="0"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tab/>
        <w:t xml:space="preserve">0,085</w:t>
        <w:tab/>
        <w:t xml:space="preserve">0,155</w:t>
        <w:tab/>
        <w:t xml:space="preserve">0,225 0,300</w:t>
        <w:tab/>
        <w:t xml:space="preserve">0,375</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726"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концентрацію (г/л) метиленхлориду в досліджува- ному розчині, якщо після розведення 25 мл його хлороформом до 50 мл знайдено значення А=0,28.</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487"/>
        </w:tabs>
        <w:spacing w:after="0" w:before="0" w:line="253" w:lineRule="auto"/>
        <w:ind w:left="487" w:right="0" w:hanging="2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СuSO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отриманий після оброблення 2 г наважки</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3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шлаку, перенесли в колбу місткістю 100 мл, додали до нього розчин аміаку і розбавили водою до мітки. Серію стандартів приготували з п'яти розчинів, що містили: 10; 20; ЗО; 40 і 50 мг/л Сu. За</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38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однакової товщини шару інтенсивність кольору аналізованого розчину збіглася з кольором третього стандартного розчину. Обчислити вміст міді в шлаку у відсотках.</w:t>
      </w:r>
    </w:p>
    <w:p w:rsidR="00000000" w:rsidDel="00000000" w:rsidP="00000000" w:rsidRDefault="00000000" w:rsidRPr="00000000" w14:paraId="0000079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492"/>
        </w:tabs>
        <w:spacing w:after="0" w:before="0" w:line="240" w:lineRule="auto"/>
        <w:ind w:left="267" w:right="39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вмісту NH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було виконане з реактивом Несслера в колориметрі занурення. Однакова інтенсивність кольору була досягнута, коли висота шару аналізованої води становила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1663700</wp:posOffset>
                </wp:positionH>
                <wp:positionV relativeFrom="paragraph">
                  <wp:posOffset>38100</wp:posOffset>
                </wp:positionV>
                <wp:extent cx="53975" cy="107950"/>
                <wp:effectExtent b="0" l="0" r="0" t="0"/>
                <wp:wrapNone/>
                <wp:docPr id="109" name=""/>
                <a:graphic>
                  <a:graphicData uri="http://schemas.microsoft.com/office/word/2010/wordprocessingShape">
                    <wps:wsp>
                      <wps:cNvSpPr/>
                      <wps:cNvPr id="251" name="Shape 251"/>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1663700</wp:posOffset>
                </wp:positionH>
                <wp:positionV relativeFrom="paragraph">
                  <wp:posOffset>38100</wp:posOffset>
                </wp:positionV>
                <wp:extent cx="53975" cy="107950"/>
                <wp:effectExtent b="0" l="0" r="0" t="0"/>
                <wp:wrapNone/>
                <wp:docPr id="109" name="image456.png"/>
                <a:graphic>
                  <a:graphicData uri="http://schemas.openxmlformats.org/drawingml/2006/picture">
                    <pic:pic>
                      <pic:nvPicPr>
                        <pic:cNvPr id="0" name="image456.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 а стандарту - 36 поділок.</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40" w:lineRule="auto"/>
        <w:ind w:left="26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вміст NH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(мг/л), якщо стандартний розчин містить NH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Сl у концентрації 3 мг/л.</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1409700</wp:posOffset>
                </wp:positionH>
                <wp:positionV relativeFrom="paragraph">
                  <wp:posOffset>203200</wp:posOffset>
                </wp:positionV>
                <wp:extent cx="53975" cy="107950"/>
                <wp:effectExtent b="0" l="0" r="0" t="0"/>
                <wp:wrapNone/>
                <wp:docPr id="49" name=""/>
                <a:graphic>
                  <a:graphicData uri="http://schemas.microsoft.com/office/word/2010/wordprocessingShape">
                    <wps:wsp>
                      <wps:cNvSpPr/>
                      <wps:cNvPr id="113" name="Shape 113"/>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1409700</wp:posOffset>
                </wp:positionH>
                <wp:positionV relativeFrom="paragraph">
                  <wp:posOffset>203200</wp:posOffset>
                </wp:positionV>
                <wp:extent cx="53975" cy="107950"/>
                <wp:effectExtent b="0" l="0" r="0" t="0"/>
                <wp:wrapNone/>
                <wp:docPr id="49" name="image146.png"/>
                <a:graphic>
                  <a:graphicData uri="http://schemas.openxmlformats.org/drawingml/2006/picture">
                    <pic:pic>
                      <pic:nvPicPr>
                        <pic:cNvPr id="0" name="image146.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492"/>
        </w:tabs>
        <w:spacing w:after="0" w:before="0" w:line="240" w:lineRule="auto"/>
        <w:ind w:left="267" w:right="66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молярний коефіцієнт поглинання міді, якщо оптична густина розчину, що містить 0,24 мг міді у 250,0 мл, у разі товщини шару кювети 2,0 см, дорівнює 0,14.</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492"/>
        </w:tabs>
        <w:spacing w:after="0" w:before="0" w:line="240" w:lineRule="auto"/>
        <w:ind w:left="267" w:right="38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визначення вмісту марганцю об'єм розчину після розкладання 2,0000 г сухого ґрунту становив 250 мл. Який процентний вміст Мn у ґрунті, якщо для його фотометрування у формі</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іона аліквоту 50,0 мл помістили в мірну колбу місткістю</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мл. Оптична густина за умови λ= 528 нм становить 0,355, товщина шару рідини в кюветі 1 см, а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528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2,4∙10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491"/>
        </w:tabs>
        <w:spacing w:after="0" w:before="233" w:line="240" w:lineRule="auto"/>
        <w:ind w:left="267" w:right="381" w:firstLine="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загального вмісту марганцю 1,0355 г ґрунту сплавили, сплав розчинили, а потім розчин перенесли в мірну колбу місткістю 250,0 мл. Аліквоту розчину 20,0 мл розбавили в мірній колбі до об'єму 100,0 мл. З цього розчину для фотометричного</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7" w:right="72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марганцю у формі МnО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-іона взяли 10 мл і помістили в мірну молбу місткістю 50,0 мл. Знайти процентний вміст Мn у ґрунті, якщо концентрація Мn, визначена за графіком, дорівнює 0,028 мг у 50 мл розчину.</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2298700</wp:posOffset>
                </wp:positionH>
                <wp:positionV relativeFrom="paragraph">
                  <wp:posOffset>114300</wp:posOffset>
                </wp:positionV>
                <wp:extent cx="53975" cy="107950"/>
                <wp:effectExtent b="0" l="0" r="0" t="0"/>
                <wp:wrapNone/>
                <wp:docPr id="32" name=""/>
                <a:graphic>
                  <a:graphicData uri="http://schemas.microsoft.com/office/word/2010/wordprocessingShape">
                    <wps:wsp>
                      <wps:cNvSpPr/>
                      <wps:cNvPr id="75" name="Shape 75"/>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2298700</wp:posOffset>
                </wp:positionH>
                <wp:positionV relativeFrom="paragraph">
                  <wp:posOffset>114300</wp:posOffset>
                </wp:positionV>
                <wp:extent cx="53975" cy="107950"/>
                <wp:effectExtent b="0" l="0" r="0" t="0"/>
                <wp:wrapNone/>
                <wp:docPr id="32" name="image86.png"/>
                <a:graphic>
                  <a:graphicData uri="http://schemas.openxmlformats.org/drawingml/2006/picture">
                    <pic:pic>
                      <pic:nvPicPr>
                        <pic:cNvPr id="0" name="image86.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79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251" w:line="240" w:lineRule="auto"/>
        <w:ind w:left="267" w:right="67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мг/л), якщо оптичне поглинання розчину солі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із сульфосаліциловою кислотою в кюветі довжи- ною 2 см дорівнює 0,44. Оптичне поглинання стандартного розчи- ну, що містить 2 мг/л, становить 0,28.</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1" w:line="240" w:lineRule="auto"/>
        <w:ind w:left="267" w:right="42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фотоколориметричного визначення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із сульфосалі- циловою кислотою зі стандартного розчину з вмістом заліза 10 мг/мл приготували ряд розведень у мірних колбах місткістю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 міряли оптичне поглинання й одержали такі дані:</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4610.0" w:type="dxa"/>
        <w:jc w:val="left"/>
        <w:tblInd w:w="1262.0" w:type="dxa"/>
        <w:tblLayout w:type="fixed"/>
        <w:tblLook w:val="0000"/>
      </w:tblPr>
      <w:tblGrid>
        <w:gridCol w:w="994"/>
        <w:gridCol w:w="735"/>
        <w:gridCol w:w="2881"/>
        <w:tblGridChange w:id="0">
          <w:tblGrid>
            <w:gridCol w:w="994"/>
            <w:gridCol w:w="735"/>
            <w:gridCol w:w="2881"/>
          </w:tblGrid>
        </w:tblGridChange>
      </w:tblGrid>
      <w:tr>
        <w:trPr>
          <w:cantSplit w:val="0"/>
          <w:trHeight w:val="250" w:hRule="atLeast"/>
          <w:tblHeader w:val="0"/>
        </w:trPr>
        <w:tc>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36"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МЛ</w:t>
            </w:r>
          </w:p>
        </w:tc>
        <w:tc>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8"/>
                <w:tab w:val="left" w:leader="none" w:pos="1423"/>
                <w:tab w:val="left" w:leader="none" w:pos="1975"/>
                <w:tab w:val="left" w:leader="none" w:pos="2470"/>
              </w:tabs>
              <w:spacing w:after="0" w:before="0" w:line="230" w:lineRule="auto"/>
              <w:ind w:left="2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tab/>
              <w:t xml:space="preserve">3,0</w:t>
              <w:tab/>
              <w:t xml:space="preserve">4,0</w:t>
              <w:tab/>
              <w:t xml:space="preserve">5,0</w:t>
              <w:tab/>
              <w:t xml:space="preserve">6,0</w:t>
            </w:r>
          </w:p>
        </w:tc>
      </w:tr>
      <w:tr>
        <w:trPr>
          <w:cantSplit w:val="0"/>
          <w:trHeight w:val="248" w:hRule="atLeast"/>
          <w:tblHeader w:val="0"/>
        </w:trPr>
        <w:tc>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9" w:right="4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0,12</w:t>
            </w:r>
          </w:p>
        </w:tc>
        <w:tc>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1"/>
                <w:tab w:val="left" w:leader="none" w:pos="1893"/>
              </w:tabs>
              <w:spacing w:after="0" w:before="0" w:line="229" w:lineRule="auto"/>
              <w:ind w:left="1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tab/>
              <w:t xml:space="preserve">0,37 0,50</w:t>
              <w:tab/>
              <w:t xml:space="preserve">0,62  0,75</w:t>
            </w:r>
          </w:p>
        </w:tc>
      </w:tr>
    </w:tbl>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0"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аналізованих розчинах, якщо їх світлопоглинання відповідно 0,30 і 0,50.</w:t>
      </w:r>
    </w:p>
    <w:p w:rsidR="00000000" w:rsidDel="00000000" w:rsidP="00000000" w:rsidRDefault="00000000" w:rsidRPr="00000000" w14:paraId="000007A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252" w:line="240" w:lineRule="auto"/>
        <w:ind w:left="267" w:right="848" w:firstLine="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(у мг/л), якщо оптичне поглинання його розчину із сульфосаліциловою кислотою дорівнює 0,45 у кюветі завдовжки 2 см, а ε = 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7"/>
        </w:tabs>
        <w:spacing w:after="0" w:before="0" w:line="235" w:lineRule="auto"/>
        <w:ind w:left="267" w:right="70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Молярні коефіцієнти світлопоглинання моноетиламіну на лініях з довжиною хвилі 785 і 728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відповідно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785,1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=1,67 і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728,1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=0,0932, а для діетиламіну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785,1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=0,0446 і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728,1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1,17 Визна- чити концентрацію моно- і діетиламіну в технічному тріетиламіні, якщо вимірювана за тих самих умов оптична густина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785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0,525,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785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0,715, а довжина кювети 1 см.</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1" w:line="240" w:lineRule="auto"/>
        <w:ind w:left="267" w:right="571" w:firstLine="0"/>
        <w:jc w:val="left"/>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дві мірні колби на 100 мл влили по 10 мл стічної води, що містить мідь. Туди ж увели необхідну кількість аміаку, а також роз- чину рубеанової кислоти. В одну із колб додали 10,0 мл стандарт- ного розчину СuSО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(ТСuSО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0,001). Вміст обох колб довели до мітки. Після фільтрування розчини фотометрували. Одержали зна- чення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0,24;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0,38. Визначити концентрацію міді.</w:t>
      </w:r>
    </w:p>
    <w:p w:rsidR="00000000" w:rsidDel="00000000" w:rsidP="00000000" w:rsidRDefault="00000000" w:rsidRPr="00000000" w14:paraId="000007A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7"/>
        </w:tabs>
        <w:spacing w:after="0" w:before="64" w:line="242" w:lineRule="auto"/>
        <w:ind w:left="267" w:right="69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маса іонів міді міститься в 1л розчину, якщо оптична густина його у випадку товщини шару розчину в кюветі 2 см дорі- внює 0,14 (ε=4650)?</w:t>
      </w:r>
    </w:p>
    <w:p w:rsidR="00000000" w:rsidDel="00000000" w:rsidP="00000000" w:rsidRDefault="00000000" w:rsidRPr="00000000" w14:paraId="000007A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55"/>
        </w:tabs>
        <w:spacing w:after="0" w:before="247" w:line="240" w:lineRule="auto"/>
        <w:ind w:left="267" w:right="696" w:firstLine="56.9999999999999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10 мл розчину солі заліза (ІІІ) додали ацетон, розчин ро- даніду амонію і довели об'єм водою до 100 мл. Розчин фотометру- вали в кюветі з ℓ= 2 см. Оптична густина 0,75. Визначити концен- трацію заліза (III), якщо ε = 14000.</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7"/>
        </w:tabs>
        <w:spacing w:after="0" w:before="0" w:line="237" w:lineRule="auto"/>
        <w:ind w:left="267" w:right="938"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вміст РЬ і Ві у суміші за світлопоглинанням водних розчинів комплексонатів цих металів, якщо λ = 240 і λ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66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=365 нм. Значення оптичної густини розчину суміші комплексона- тів РЬ і Ві у кюветі з товщиною шару розчину 3 см,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240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=0,87; 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365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 відповідно. Загальний об'єм фотометрованого розчину 50 мл. Значення молярних коефіцієнтів світлопоглинання компле- ксів:</w:t>
      </w:r>
    </w:p>
    <w:p w:rsidR="00000000" w:rsidDel="00000000" w:rsidP="00000000" w:rsidRDefault="00000000" w:rsidRPr="00000000" w14:paraId="000007B2">
      <w:pPr>
        <w:spacing w:after="8" w:before="246" w:lineRule="auto"/>
        <w:ind w:left="1593" w:firstLine="0"/>
        <w:rPr>
          <w:sz w:val="14"/>
          <w:szCs w:val="14"/>
        </w:rPr>
      </w:pPr>
      <w:r w:rsidDel="00000000" w:rsidR="00000000" w:rsidRPr="00000000">
        <w:rPr>
          <w:vertAlign w:val="baseline"/>
          <w:rtl w:val="0"/>
        </w:rPr>
        <w:t xml:space="preserve">ε</w:t>
      </w:r>
      <w:r w:rsidDel="00000000" w:rsidR="00000000" w:rsidRPr="00000000">
        <w:rPr>
          <w:sz w:val="14"/>
          <w:szCs w:val="14"/>
          <w:rtl w:val="0"/>
        </w:rPr>
        <w:t xml:space="preserve">РЬ-ЕДТА  </w:t>
      </w:r>
      <w:r w:rsidDel="00000000" w:rsidR="00000000" w:rsidRPr="00000000">
        <w:rPr>
          <w:vertAlign w:val="baseline"/>
          <w:rtl w:val="0"/>
        </w:rPr>
        <w:t xml:space="preserve">ε</w:t>
      </w:r>
      <w:r w:rsidDel="00000000" w:rsidR="00000000" w:rsidRPr="00000000">
        <w:rPr>
          <w:sz w:val="14"/>
          <w:szCs w:val="14"/>
          <w:rtl w:val="0"/>
        </w:rPr>
        <w:t xml:space="preserve">Ві-ЕДТА</w:t>
      </w:r>
    </w:p>
    <w:tbl>
      <w:tblPr>
        <w:tblStyle w:val="Table5"/>
        <w:tblW w:w="2631.0" w:type="dxa"/>
        <w:jc w:val="left"/>
        <w:tblInd w:w="225.0" w:type="dxa"/>
        <w:tblLayout w:type="fixed"/>
        <w:tblLook w:val="0000"/>
      </w:tblPr>
      <w:tblGrid>
        <w:gridCol w:w="1174"/>
        <w:gridCol w:w="799"/>
        <w:gridCol w:w="658"/>
        <w:tblGridChange w:id="0">
          <w:tblGrid>
            <w:gridCol w:w="1174"/>
            <w:gridCol w:w="799"/>
            <w:gridCol w:w="658"/>
          </w:tblGrid>
        </w:tblGridChange>
      </w:tblGrid>
      <w:tr>
        <w:trPr>
          <w:cantSplit w:val="0"/>
          <w:trHeight w:val="249" w:hRule="atLeast"/>
          <w:tblHeader w:val="0"/>
        </w:trPr>
        <w:tc>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 = 240нм</w:t>
            </w:r>
          </w:p>
        </w:tc>
        <w:tc>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8900</w:t>
            </w:r>
          </w:p>
        </w:tc>
        <w:tc>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5"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2800</w:t>
            </w:r>
          </w:p>
        </w:tc>
      </w:tr>
      <w:tr>
        <w:trPr>
          <w:cantSplit w:val="0"/>
          <w:trHeight w:val="249" w:hRule="atLeast"/>
          <w:tblHeader w:val="0"/>
        </w:trPr>
        <w:tc>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 = З65нм</w:t>
            </w:r>
          </w:p>
        </w:tc>
        <w:tc>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900</w:t>
            </w:r>
          </w:p>
        </w:tc>
        <w:tc>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9900</w:t>
            </w:r>
          </w:p>
        </w:tc>
      </w:tr>
    </w:tbl>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0" w:line="240" w:lineRule="auto"/>
        <w:ind w:left="267" w:right="43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невідомий вміст заліза в 50 мл аналізованого розчину за результатами фотометрування методом добавок. Опти- чна густина досліджуваного зафарбованого розчину, приготовано- го з 5 мл аналізованого розчину, дорівнює 0,45; значення оптичної густини такого ж досліджуваного розчину з добавкою 100 мкг заліза, виміряне за тих же умов, становить 0,85.</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65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Наповнювач двох таблеток вітаміну загальною масою 6,08 г піддали мокрому озоленню для руйнування органічної речовини, а потім розчин розбавили до 1,0 л у мірній колбі. Розрахувати про- центний вміст заліза в одній таблетці, використовуючи такі дані вимірювання:</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6528.000000000001"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3"/>
        <w:gridCol w:w="1441"/>
        <w:gridCol w:w="1081"/>
        <w:gridCol w:w="1187"/>
        <w:gridCol w:w="1196"/>
        <w:tblGridChange w:id="0">
          <w:tblGrid>
            <w:gridCol w:w="1623"/>
            <w:gridCol w:w="1441"/>
            <w:gridCol w:w="1081"/>
            <w:gridCol w:w="1187"/>
            <w:gridCol w:w="1196"/>
          </w:tblGrid>
        </w:tblGridChange>
      </w:tblGrid>
      <w:tr>
        <w:trPr>
          <w:cantSplit w:val="0"/>
          <w:trHeight w:val="206" w:hRule="atLeast"/>
          <w:tblHeader w:val="0"/>
        </w:trPr>
        <w:tc>
          <w:tcPr>
            <w:vMerge w:val="restart"/>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6" w:right="1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06'см розбавленої</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9"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проби, мл</w:t>
            </w:r>
          </w:p>
        </w:tc>
        <w:tc>
          <w:tcPr>
            <w:gridSpan w:val="3"/>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98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Об’єм компонента, мл</w:t>
            </w:r>
          </w:p>
        </w:tc>
        <w:tc>
          <w:tcPr>
            <w:vMerge w:val="restart"/>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Оптична</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29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густина</w:t>
            </w:r>
          </w:p>
        </w:tc>
      </w:tr>
      <w:tr>
        <w:trPr>
          <w:cantSplit w:val="0"/>
          <w:trHeight w:val="206" w:hRule="atLeast"/>
          <w:tblHeader w:val="0"/>
        </w:trPr>
        <w:tc>
          <w:tcPr>
            <w:vMerge w:val="continue"/>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Fе(III),1мкг/мл</w:t>
            </w:r>
          </w:p>
        </w:tc>
        <w:tc>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24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Реагент</w:t>
            </w:r>
          </w:p>
        </w:tc>
        <w:tc>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7" w:right="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Вода</w:t>
            </w:r>
          </w:p>
        </w:tc>
        <w:tc>
          <w:tcPr>
            <w:vMerge w:val="continue"/>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8" w:hRule="atLeast"/>
          <w:tblHeader w:val="0"/>
        </w:trPr>
        <w:tc>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5"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34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4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w:t>
            </w:r>
          </w:p>
        </w:tc>
        <w:tc>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7"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34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0,492</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34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0,571</w:t>
            </w:r>
          </w:p>
        </w:tc>
      </w:tr>
    </w:tbl>
    <w:p w:rsidR="00000000" w:rsidDel="00000000" w:rsidP="00000000" w:rsidRDefault="00000000" w:rsidRPr="00000000" w14:paraId="000007D4">
      <w:pPr>
        <w:spacing w:line="241" w:lineRule="auto"/>
        <w:rPr/>
        <w:sectPr>
          <w:type w:val="nextPage"/>
          <w:pgSz w:h="11910" w:w="8400" w:orient="portrait"/>
          <w:pgMar w:bottom="940" w:top="1080" w:left="640" w:right="520" w:header="0" w:footer="671"/>
        </w:sectPr>
      </w:pPr>
      <w:r w:rsidDel="00000000" w:rsidR="00000000" w:rsidRPr="00000000">
        <w:rPr>
          <w:rtl w:val="0"/>
        </w:rPr>
      </w:r>
    </w:p>
    <w:p w:rsidR="00000000" w:rsidDel="00000000" w:rsidP="00000000" w:rsidRDefault="00000000" w:rsidRPr="00000000" w14:paraId="000007D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7"/>
        </w:tabs>
        <w:spacing w:after="0" w:before="84" w:line="240" w:lineRule="auto"/>
        <w:ind w:left="267" w:right="69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Молярний коефіцієнт поглинання комплексу FеSСN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на лі- нії 580 нм дорівнює 7,0∙103 л∙см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∙моль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Розрахувати оптичну гус- тину розчину з концентрацією 2,5∙10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моль/л, яку вимірюють на лінії 580 нм у кюветі 1,5 см.</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725" w:firstLine="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Після трьох послідовних розведень одержали розчин, що містить 3,061∙10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 циклопентадієну в 9,3721 г гексану (густина гексану 0,6603). Оптична густина розчину в кюветі з довжиною оптичного шляху 1 см, якщо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макс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=240нм, становить 1,1. Обчисли- ти молярний коефіцієнт поглинання.</w:t>
      </w:r>
    </w:p>
    <w:p w:rsidR="00000000" w:rsidDel="00000000" w:rsidP="00000000" w:rsidRDefault="00000000" w:rsidRPr="00000000" w14:paraId="000007D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250" w:line="240" w:lineRule="auto"/>
        <w:ind w:left="267" w:right="71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Відомо, що алюміній (ІІІ) утворює комплекс із натрієвою сіллю 2-хіналізаринсульфонової кислоти, що інтенсивно поглинає випромінювання з довжиною хвилі 260 нм. Використайте наведе-</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23" w:lineRule="auto"/>
        <w:ind w:left="26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 нижче: дані для встановлення сполуки комплексу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Al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=3,7∙10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у всіх розчинах; усі виміри виконані в кюветах завдовжки 1,0 см.</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6527.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90"/>
        <w:gridCol w:w="3237"/>
        <w:tblGridChange w:id="0">
          <w:tblGrid>
            <w:gridCol w:w="3290"/>
            <w:gridCol w:w="3237"/>
          </w:tblGrid>
        </w:tblGridChange>
      </w:tblGrid>
      <w:tr>
        <w:trPr>
          <w:cantSplit w:val="0"/>
          <w:trHeight w:val="249" w:hRule="atLeast"/>
          <w:tblHeader w:val="0"/>
        </w:trPr>
        <w:tc>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 ліганду, М</w:t>
            </w:r>
          </w:p>
        </w:tc>
        <w:tc>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 густина, А</w:t>
            </w:r>
          </w:p>
        </w:tc>
      </w:tr>
      <w:tr>
        <w:trPr>
          <w:cantSplit w:val="0"/>
          <w:trHeight w:val="253" w:hRule="atLeast"/>
          <w:tblHeader w:val="0"/>
        </w:trPr>
        <w:tc>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0,131</w:t>
            </w:r>
          </w:p>
        </w:tc>
      </w:tr>
      <w:tr>
        <w:trPr>
          <w:cantSplit w:val="0"/>
          <w:trHeight w:val="253" w:hRule="atLeast"/>
          <w:tblHeader w:val="0"/>
        </w:trPr>
        <w:tc>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2,0∙10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0,265</w:t>
            </w:r>
          </w:p>
        </w:tc>
      </w:tr>
      <w:tr>
        <w:trPr>
          <w:cantSplit w:val="0"/>
          <w:trHeight w:val="254" w:hRule="atLeast"/>
          <w:tblHeader w:val="0"/>
        </w:trPr>
        <w:tc>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3,0∙10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0,396</w:t>
            </w:r>
          </w:p>
        </w:tc>
      </w:tr>
      <w:tr>
        <w:trPr>
          <w:cantSplit w:val="0"/>
          <w:trHeight w:val="254" w:hRule="atLeast"/>
          <w:tblHeader w:val="0"/>
        </w:trPr>
        <w:tc>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4,0∙10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0,468</w:t>
            </w:r>
          </w:p>
        </w:tc>
      </w:tr>
      <w:tr>
        <w:trPr>
          <w:cantSplit w:val="0"/>
          <w:trHeight w:val="249" w:hRule="atLeast"/>
          <w:tblHeader w:val="0"/>
        </w:trPr>
        <w:tc>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0,487</w:t>
            </w:r>
          </w:p>
        </w:tc>
      </w:tr>
      <w:tr>
        <w:trPr>
          <w:cantSplit w:val="0"/>
          <w:trHeight w:val="253" w:hRule="atLeast"/>
          <w:tblHeader w:val="0"/>
        </w:trPr>
        <w:tc>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6,0∙10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0,498</w:t>
            </w:r>
          </w:p>
        </w:tc>
      </w:tr>
      <w:tr>
        <w:trPr>
          <w:cantSplit w:val="0"/>
          <w:trHeight w:val="253" w:hRule="atLeast"/>
          <w:tblHeader w:val="0"/>
        </w:trPr>
        <w:tc>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8,0∙10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0,499</w:t>
            </w:r>
          </w:p>
        </w:tc>
      </w:tr>
      <w:tr>
        <w:trPr>
          <w:cantSplit w:val="0"/>
          <w:trHeight w:val="254" w:hRule="atLeast"/>
          <w:tblHeader w:val="0"/>
        </w:trPr>
        <w:tc>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5"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tl w:val="0"/>
              </w:rPr>
            </w:r>
          </w:p>
        </w:tc>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0,500</w:t>
            </w:r>
          </w:p>
        </w:tc>
      </w:tr>
    </w:tbl>
    <w:p w:rsidR="00000000" w:rsidDel="00000000" w:rsidP="00000000" w:rsidRDefault="00000000" w:rsidRPr="00000000" w14:paraId="000007E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251" w:line="240" w:lineRule="auto"/>
        <w:ind w:left="267" w:right="101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концентрацію Сr(VІ) і Мn(VІІ) у розчині за та- кими даними:</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7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довжина хвилі 550 нм для Сr(VІ) ε = 0; для Мn(VІІ)- 2100 довжина хвилі 430 нм для Сr(VІ) ε = 220; для Мn(VІІ) - 500. Довжина хвилі 430 нм А= 0,42; довжина хвилі 550 мкм A=0,71 (кювета ℓ = 2,0 см).</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0" w:line="240" w:lineRule="auto"/>
        <w:ind w:left="267" w:right="65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сталі масою мг розчинили в колбі місткістю 50,0 мл. У такі ж дві мірні колби відібрали аліквоти по 20,0 мл. В одну кол-</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6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 додали розчин, що містить 0,0010 г титану. До обох колб долили</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пероксид водню і довели водою до мітки.</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масову частку (%) титану а сталі, якщо під час фото- метрування розчинів одержали такі значення оптичної густини:</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6531.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9"/>
        <w:gridCol w:w="1365"/>
        <w:gridCol w:w="1360"/>
        <w:gridCol w:w="1360"/>
        <w:gridCol w:w="1197"/>
        <w:tblGridChange w:id="0">
          <w:tblGrid>
            <w:gridCol w:w="1249"/>
            <w:gridCol w:w="1365"/>
            <w:gridCol w:w="1360"/>
            <w:gridCol w:w="1360"/>
            <w:gridCol w:w="1197"/>
          </w:tblGrid>
        </w:tblGridChange>
      </w:tblGrid>
      <w:tr>
        <w:trPr>
          <w:cantSplit w:val="0"/>
          <w:trHeight w:val="254" w:hRule="atLeast"/>
          <w:tblHeader w:val="0"/>
        </w:trPr>
        <w:tc>
          <w:tcPr>
            <w:vMerge w:val="restart"/>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w:t>
            </w:r>
          </w:p>
        </w:tc>
        <w:tc>
          <w:tcPr>
            <w:gridSpan w:val="4"/>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Варіант</w:t>
            </w:r>
          </w:p>
        </w:tc>
      </w:tr>
      <w:tr>
        <w:trPr>
          <w:cantSplit w:val="0"/>
          <w:trHeight w:val="249" w:hRule="atLeast"/>
          <w:tblHeader w:val="0"/>
        </w:trPr>
        <w:tc>
          <w:tcPr>
            <w:vMerge w:val="continue"/>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2"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253" w:hRule="atLeast"/>
          <w:tblHeader w:val="0"/>
        </w:trPr>
        <w:tc>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 г</w:t>
            </w:r>
          </w:p>
        </w:tc>
        <w:tc>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0,4600</w:t>
            </w:r>
          </w:p>
        </w:tc>
        <w:tc>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0,4828</w:t>
            </w:r>
          </w:p>
        </w:tc>
        <w:tc>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0,5000</w:t>
            </w:r>
          </w:p>
        </w:tc>
        <w:tc>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0,6150</w:t>
            </w:r>
          </w:p>
        </w:tc>
      </w:tr>
      <w:tr>
        <w:trPr>
          <w:cantSplit w:val="0"/>
          <w:trHeight w:val="254" w:hRule="atLeast"/>
          <w:tblHeader w:val="0"/>
        </w:trPr>
        <w:tc>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5"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w:t>
            </w:r>
          </w:p>
        </w:tc>
        <w:tc>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w:t>
            </w:r>
          </w:p>
        </w:tc>
        <w:tc>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0,19</w:t>
            </w:r>
          </w:p>
        </w:tc>
        <w:tc>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w:t>
            </w:r>
          </w:p>
        </w:tc>
        <w:tc>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r>
      <w:tr>
        <w:trPr>
          <w:cantSplit w:val="0"/>
          <w:trHeight w:val="253" w:hRule="atLeast"/>
          <w:tblHeader w:val="0"/>
        </w:trPr>
        <w:tc>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5"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x+ст</w:t>
            </w:r>
          </w:p>
        </w:tc>
        <w:tc>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0,42</w:t>
            </w:r>
          </w:p>
        </w:tc>
        <w:tc>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0,41</w:t>
            </w:r>
          </w:p>
        </w:tc>
        <w:tc>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0,44</w:t>
            </w:r>
          </w:p>
        </w:tc>
        <w:tc>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0,47</w:t>
            </w:r>
          </w:p>
        </w:tc>
      </w:tr>
    </w:tbl>
    <w:p w:rsidR="00000000" w:rsidDel="00000000" w:rsidP="00000000" w:rsidRDefault="00000000" w:rsidRPr="00000000" w14:paraId="0000080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7"/>
        </w:tabs>
        <w:spacing w:after="0" w:before="248" w:line="240" w:lineRule="auto"/>
        <w:ind w:left="597"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Молярний коефіцієнт світлопоглинання дитизонату міді (ІІ)</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2" w:lineRule="auto"/>
        <w:ind w:left="267" w:right="62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у тетрахлориді вуглецю ε = 4,52∙10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=550 нм. Яку масову частку (%) міді можна визначити з дитизоном, якщо з наважки зра- зка сплаву масою 1,0000 г одержують 25,0 мл розчину дитизонату в ССІ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вимірюють мінімальну оптичну густину 0,02 у кюветі з</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ℓ = 5,0см.</w:t>
      </w:r>
    </w:p>
    <w:p w:rsidR="00000000" w:rsidDel="00000000" w:rsidP="00000000" w:rsidRDefault="00000000" w:rsidRPr="00000000" w14:paraId="0000081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252" w:line="240" w:lineRule="auto"/>
        <w:ind w:left="267" w:right="128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Відносна оптична густина розчину сульфосаліцилатного комплексу заліза (ІІІ)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відн.х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=0,29 (ℓ = 5,0 см).</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концентрацію (мг/мл) заліза, якщо розчин порівняння містив 0,0576 мг заліза в 50,0 мл, а молярний коефіцієнт світлопо- глинання сульфосаліцилатного комплексу заліза (III) ε = 3000</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0" w:line="235" w:lineRule="auto"/>
        <w:ind w:left="267" w:right="56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Двя визначення заліза (ІІІ) у концентрованій сірчаній кислоті у вигляді сульфосаліцилату наважку поміщають у колбу місткістю 100,0 мл, додають необхідні реактиви і доводять до мітки водою. Вимірюють оптичну густину з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420 нм (ε=6,0∙10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довжиною кювети 1 см.</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267" w:right="0"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масу наважки кислоти для аналізу, якщо оптимальне значення оптичної густини 0,435</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6439.000000000001"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9"/>
        <w:gridCol w:w="1609"/>
        <w:gridCol w:w="1608"/>
        <w:gridCol w:w="1613"/>
        <w:tblGridChange w:id="0">
          <w:tblGrid>
            <w:gridCol w:w="1609"/>
            <w:gridCol w:w="1609"/>
            <w:gridCol w:w="1608"/>
            <w:gridCol w:w="1613"/>
          </w:tblGrid>
        </w:tblGridChange>
      </w:tblGrid>
      <w:tr>
        <w:trPr>
          <w:cantSplit w:val="0"/>
          <w:trHeight w:val="263" w:hRule="atLeast"/>
          <w:tblHeader w:val="0"/>
        </w:trPr>
        <w:tc>
          <w:tcPr>
            <w:vMerge w:val="restart"/>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w:t>
            </w:r>
          </w:p>
        </w:tc>
        <w:tc>
          <w:tcPr>
            <w:gridSpan w:val="3"/>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Варіант</w:t>
            </w:r>
          </w:p>
        </w:tc>
      </w:tr>
      <w:tr>
        <w:trPr>
          <w:cantSplit w:val="0"/>
          <w:trHeight w:val="254" w:hRule="atLeast"/>
          <w:tblHeader w:val="0"/>
        </w:trPr>
        <w:tc>
          <w:tcPr>
            <w:vMerge w:val="continue"/>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268" w:hRule="atLeast"/>
          <w:tblHeader w:val="0"/>
        </w:trPr>
        <w:tc>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9"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ω(Fe(III)), %</w:t>
            </w:r>
          </w:p>
        </w:tc>
        <w:tc>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0,001</w:t>
            </w:r>
          </w:p>
        </w:tc>
        <w:tc>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0,005</w:t>
            </w:r>
          </w:p>
        </w:tc>
        <w:tc>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0,010</w:t>
            </w:r>
          </w:p>
        </w:tc>
      </w:tr>
      <w:tr>
        <w:trPr>
          <w:cantSplit w:val="0"/>
          <w:trHeight w:val="283" w:hRule="atLeast"/>
          <w:tblHeader w:val="0"/>
        </w:trPr>
        <w:tc>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ℓ, см</w:t>
            </w:r>
          </w:p>
        </w:tc>
        <w:tc>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bl>
    <w:p w:rsidR="00000000" w:rsidDel="00000000" w:rsidP="00000000" w:rsidRDefault="00000000" w:rsidRPr="00000000" w14:paraId="0000082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7"/>
        </w:tabs>
        <w:spacing w:after="0" w:before="246" w:line="240" w:lineRule="auto"/>
        <w:ind w:left="267" w:right="424" w:firstLine="0"/>
        <w:jc w:val="left"/>
        <w:rPr/>
        <w:sectPr>
          <w:type w:val="nextPage"/>
          <w:pgSz w:h="11910" w:w="8400" w:orient="portrait"/>
          <w:pgMar w:bottom="8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Малярні коефіцієнти світлопоглинаиия 8-оксихіноліятів кобальту (ІІ) і нікелю (II) у розчині соляна кислота - ацетон, якщо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.=365 нм,</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35"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набувають значення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3530,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Ni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3230 відповідно. Якщо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=700 нм, світло поглинає тільки 8-оксихінолят кобальту</w:t>
      </w:r>
    </w:p>
    <w:p w:rsidR="00000000" w:rsidDel="00000000" w:rsidP="00000000" w:rsidRDefault="00000000" w:rsidRPr="00000000" w14:paraId="0000082A">
      <w:pPr>
        <w:spacing w:before="1" w:lineRule="auto"/>
        <w:ind w:left="267" w:firstLine="0"/>
        <w:rPr/>
      </w:pPr>
      <w:r w:rsidDel="00000000" w:rsidR="00000000" w:rsidRPr="00000000">
        <w:rPr>
          <w:vertAlign w:val="baseline"/>
          <w:rtl w:val="0"/>
        </w:rPr>
        <w:t xml:space="preserve">з ε</w:t>
      </w:r>
      <w:r w:rsidDel="00000000" w:rsidR="00000000" w:rsidRPr="00000000">
        <w:rPr>
          <w:sz w:val="14"/>
          <w:szCs w:val="14"/>
          <w:rtl w:val="0"/>
        </w:rPr>
        <w:t xml:space="preserve">Со </w:t>
      </w:r>
      <w:r w:rsidDel="00000000" w:rsidR="00000000" w:rsidRPr="00000000">
        <w:rPr>
          <w:vertAlign w:val="baseline"/>
          <w:rtl w:val="0"/>
        </w:rPr>
        <w:t xml:space="preserve">= 429.</w:t>
      </w: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10,0 мл досліджуваного розчину одержали осад 8-оксихінолятів кобальту й нікелю, розчинили їх у 25,0 мл суміші НС1 - ацетон і виміряли оптичну густину з 365 і 700 нм у кюветі ℓ = 1,0 см.</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267" w:right="586"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концентрацію (мкг/мл) кобальту й нікелю в розчині для таких варіантів: 1)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365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=0,820;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=0,083; 2)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365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=0,860,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=0,050;3)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365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=0,920;А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=0,075.</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0" w:line="251" w:lineRule="auto"/>
        <w:ind w:left="598" w:right="0" w:hanging="33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невідомий вміст заліза в 50,0 мл аналізова-</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8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ного розчину за результатами фотометрування методом добавок. Оптична густина досліджуваного зафарбованого розчину, при- готованого з 5,0 мл аналізованого розчину, дорівнює 0,45; зна- чення оптичної густини такого ж досліджуваного розчину з до- бавкою 100 мкг заліза, виміряної в тих же умовах, становить 0,85.</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0" w:line="240" w:lineRule="auto"/>
        <w:ind w:left="267" w:right="76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умовний коефіцієнт чутливості (ефективний перетин кювети 1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спектрофотометричного визначення міді з піридилазонафтолом на лінії 550 нм. Молярні коефіцієнти світло- поглинання комплексу і реагенту з довжиною хвилі 550 нм відповідно дорівнюють 4,5∙10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та 4,0∙10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Мінімальне значення оптичної густини 0,005. Сполука комплексу 1:1</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56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Залізо утворює хелат з реагентом Р. Установити сполуку FeР</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такими данними:</w:t>
      </w:r>
    </w:p>
    <w:p w:rsidR="00000000" w:rsidDel="00000000" w:rsidP="00000000" w:rsidRDefault="00000000" w:rsidRPr="00000000" w14:paraId="00000834">
      <w:pPr>
        <w:spacing w:before="1" w:lineRule="auto"/>
        <w:ind w:left="267" w:firstLine="0"/>
        <w:rPr/>
      </w:pPr>
      <w:r w:rsidDel="00000000" w:rsidR="00000000" w:rsidRPr="00000000">
        <w:rPr>
          <w:vertAlign w:val="baseline"/>
          <w:rtl w:val="0"/>
        </w:rPr>
        <w:t xml:space="preserve">С</w:t>
      </w:r>
      <w:r w:rsidDel="00000000" w:rsidR="00000000" w:rsidRPr="00000000">
        <w:rPr>
          <w:sz w:val="14"/>
          <w:szCs w:val="14"/>
          <w:rtl w:val="0"/>
        </w:rPr>
        <w:t xml:space="preserve">Fe(ІІ) </w:t>
      </w:r>
      <w:r w:rsidDel="00000000" w:rsidR="00000000" w:rsidRPr="00000000">
        <w:rPr>
          <w:rFonts w:ascii="Gungsuh" w:cs="Gungsuh" w:eastAsia="Gungsuh" w:hAnsi="Gungsuh"/>
          <w:vertAlign w:val="baseline"/>
          <w:rtl w:val="0"/>
        </w:rPr>
        <w:t xml:space="preserve">= 2,00∙10</w:t>
      </w:r>
      <w:r w:rsidDel="00000000" w:rsidR="00000000" w:rsidRPr="00000000">
        <w:rPr>
          <w:vertAlign w:val="superscript"/>
          <w:rtl w:val="0"/>
        </w:rPr>
        <w:t xml:space="preserve">-3</w:t>
      </w:r>
      <w:r w:rsidDel="00000000" w:rsidR="00000000" w:rsidRPr="00000000">
        <w:rPr>
          <w:vertAlign w:val="baseline"/>
          <w:rtl w:val="0"/>
        </w:rPr>
        <w:t xml:space="preserve"> М, С</w:t>
      </w:r>
      <w:r w:rsidDel="00000000" w:rsidR="00000000" w:rsidRPr="00000000">
        <w:rPr>
          <w:sz w:val="14"/>
          <w:szCs w:val="14"/>
          <w:rtl w:val="0"/>
        </w:rPr>
        <w:t xml:space="preserve">р </w:t>
      </w:r>
      <w:r w:rsidDel="00000000" w:rsidR="00000000" w:rsidRPr="00000000">
        <w:rPr>
          <w:rFonts w:ascii="Gungsuh" w:cs="Gungsuh" w:eastAsia="Gungsuh" w:hAnsi="Gungsuh"/>
          <w:vertAlign w:val="baseline"/>
          <w:rtl w:val="0"/>
        </w:rPr>
        <w:t xml:space="preserve">= 2,00∙10</w:t>
      </w:r>
      <w:r w:rsidDel="00000000" w:rsidR="00000000" w:rsidRPr="00000000">
        <w:rPr>
          <w:vertAlign w:val="superscript"/>
          <w:rtl w:val="0"/>
        </w:rPr>
        <w:t xml:space="preserve">-3</w:t>
      </w:r>
      <w:r w:rsidDel="00000000" w:rsidR="00000000" w:rsidRPr="00000000">
        <w:rPr>
          <w:vertAlign w:val="baseline"/>
          <w:rtl w:val="0"/>
        </w:rPr>
        <w:t xml:space="preserve"> М</w:t>
      </w:r>
      <w:r w:rsidDel="00000000" w:rsidR="00000000" w:rsidRPr="00000000">
        <w:rPr>
          <w:rtl w:val="0"/>
        </w:rPr>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6526.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1700"/>
        <w:gridCol w:w="1700"/>
        <w:gridCol w:w="1536"/>
        <w:tblGridChange w:id="0">
          <w:tblGrid>
            <w:gridCol w:w="1590"/>
            <w:gridCol w:w="1700"/>
            <w:gridCol w:w="1700"/>
            <w:gridCol w:w="1536"/>
          </w:tblGrid>
        </w:tblGridChange>
      </w:tblGrid>
      <w:tr>
        <w:trPr>
          <w:cantSplit w:val="0"/>
          <w:trHeight w:val="508" w:hRule="atLeast"/>
          <w:tblHeader w:val="0"/>
        </w:trPr>
        <w:tc>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8"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 М</w:t>
            </w:r>
          </w:p>
        </w:tc>
        <w:tc>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4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35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густина, А</w:t>
            </w:r>
          </w:p>
        </w:tc>
        <w:tc>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18"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 М</w:t>
            </w:r>
          </w:p>
        </w:tc>
        <w:tc>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5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2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густина, А</w:t>
            </w:r>
          </w:p>
        </w:tc>
      </w:tr>
      <w:tr>
        <w:trPr>
          <w:cantSplit w:val="0"/>
          <w:trHeight w:val="254" w:hRule="atLeast"/>
          <w:tblHeader w:val="0"/>
        </w:trPr>
        <w:tc>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4,00∙10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tl w:val="0"/>
              </w:rPr>
            </w:r>
          </w:p>
        </w:tc>
        <w:tc>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0,025</w:t>
            </w:r>
          </w:p>
        </w:tc>
        <w:tc>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6,00∙10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tl w:val="0"/>
              </w:rPr>
            </w:r>
          </w:p>
        </w:tc>
        <w:tc>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0,113</w:t>
            </w:r>
          </w:p>
        </w:tc>
      </w:tr>
      <w:tr>
        <w:trPr>
          <w:cantSplit w:val="0"/>
          <w:trHeight w:val="249" w:hRule="atLeast"/>
          <w:tblHeader w:val="0"/>
        </w:trPr>
        <w:tc>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8"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1,50∙10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0,094</w:t>
            </w:r>
          </w:p>
        </w:tc>
        <w:tc>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9"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0,189</w:t>
            </w:r>
          </w:p>
        </w:tc>
      </w:tr>
      <w:tr>
        <w:trPr>
          <w:cantSplit w:val="0"/>
          <w:trHeight w:val="254" w:hRule="atLeast"/>
          <w:tblHeader w:val="0"/>
        </w:trPr>
        <w:tc>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3,00∙10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0,189</w:t>
            </w:r>
          </w:p>
        </w:tc>
        <w:tc>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1,75∙10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0,330</w:t>
            </w:r>
          </w:p>
        </w:tc>
      </w:tr>
      <w:tr>
        <w:trPr>
          <w:cantSplit w:val="0"/>
          <w:trHeight w:val="254" w:hRule="atLeast"/>
          <w:tblHeader w:val="0"/>
        </w:trPr>
        <w:tc>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5,00∙10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0,314</w:t>
            </w:r>
          </w:p>
        </w:tc>
        <w:tc>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3,00∙10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0,566</w:t>
            </w:r>
          </w:p>
        </w:tc>
      </w:tr>
      <w:tr>
        <w:trPr>
          <w:cantSplit w:val="0"/>
          <w:trHeight w:val="254" w:hRule="atLeast"/>
          <w:tblHeader w:val="0"/>
        </w:trPr>
        <w:tc>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7,00∙10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0,440</w:t>
            </w:r>
          </w:p>
        </w:tc>
        <w:tc>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4,00∙10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9"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0,754</w:t>
            </w:r>
          </w:p>
        </w:tc>
      </w:tr>
    </w:tbl>
    <w:p w:rsidR="00000000" w:rsidDel="00000000" w:rsidP="00000000" w:rsidRDefault="00000000" w:rsidRPr="00000000" w14:paraId="0000085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206" w:line="237" w:lineRule="auto"/>
        <w:ind w:left="267" w:right="907" w:firstLine="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Використовуючи наведені в таблиці дані, розрахувати відсу- тні в ній значення.</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6526.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1700"/>
        <w:gridCol w:w="1700"/>
        <w:gridCol w:w="1536"/>
        <w:tblGridChange w:id="0">
          <w:tblGrid>
            <w:gridCol w:w="1590"/>
            <w:gridCol w:w="1700"/>
            <w:gridCol w:w="1700"/>
            <w:gridCol w:w="1536"/>
          </w:tblGrid>
        </w:tblGridChange>
      </w:tblGrid>
      <w:tr>
        <w:trPr>
          <w:cantSplit w:val="0"/>
          <w:trHeight w:val="758" w:hRule="atLeast"/>
          <w:tblHeader w:val="0"/>
        </w:trPr>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2" w:right="286" w:firstLine="85.9999999999999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 густина, А</w:t>
            </w:r>
          </w:p>
        </w:tc>
        <w:tc>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349" w:right="0" w:firstLine="8.99999999999998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Молярний коефіцієнт</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30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поглинання</w:t>
            </w:r>
          </w:p>
        </w:tc>
        <w:tc>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729" w:right="117" w:hanging="61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Товщина шару, см</w:t>
            </w:r>
          </w:p>
        </w:tc>
        <w:tc>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9" w:right="2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Концентрація</w:t>
            </w:r>
          </w:p>
        </w:tc>
      </w:tr>
      <w:tr>
        <w:trPr>
          <w:cantSplit w:val="0"/>
          <w:trHeight w:val="253" w:hRule="atLeast"/>
          <w:tblHeader w:val="0"/>
        </w:trPr>
        <w:tc>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0,547</w:t>
            </w:r>
          </w:p>
        </w:tc>
        <w:tc>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0"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3,64∙10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w:t>
            </w:r>
          </w:p>
        </w:tc>
      </w:tr>
      <w:tr>
        <w:trPr>
          <w:cantSplit w:val="0"/>
          <w:trHeight w:val="503" w:hRule="atLeast"/>
          <w:tblHeader w:val="0"/>
        </w:trPr>
        <w:tc>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8"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3688</w:t>
            </w:r>
          </w:p>
        </w:tc>
        <w:tc>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8"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4"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6,51 мкг/мл</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21"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(М=200)</w:t>
            </w:r>
          </w:p>
        </w:tc>
      </w:tr>
      <w:tr>
        <w:trPr>
          <w:cantSplit w:val="0"/>
          <w:trHeight w:val="254" w:hRule="atLeast"/>
          <w:tblHeader w:val="0"/>
        </w:trPr>
        <w:tc>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0,229</w:t>
            </w:r>
          </w:p>
        </w:tc>
        <w:tc>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2,96∙10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0"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3,86∙10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М</w:t>
            </w: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0,477</w:t>
            </w:r>
          </w:p>
        </w:tc>
        <w:tc>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6121</w:t>
            </w:r>
          </w:p>
        </w:tc>
        <w:tc>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4"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w:t>
            </w:r>
          </w:p>
        </w:tc>
      </w:tr>
      <w:tr>
        <w:trPr>
          <w:cantSplit w:val="0"/>
          <w:trHeight w:val="503" w:hRule="atLeast"/>
          <w:tblHeader w:val="0"/>
        </w:trPr>
        <w:tc>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0,581</w:t>
            </w:r>
          </w:p>
        </w:tc>
        <w:tc>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8"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4,27∙10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8"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МКГ/МЛ</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36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(М=254)</w:t>
            </w:r>
          </w:p>
        </w:tc>
      </w:tr>
    </w:tbl>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0" w:line="237" w:lineRule="auto"/>
        <w:ind w:left="267" w:right="100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пропускання у відсотках за такими показниками оптичної густини: а) 0,064; б) 0,765; в) 0,318; г) 0,209; д) 0,437;</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 0,413.</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7"/>
        </w:tabs>
        <w:spacing w:after="0" w:before="0" w:line="240" w:lineRule="auto"/>
        <w:ind w:left="267" w:right="66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Молярний коефіцієнт поглинання КМnO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довжиною хвилі 546 нм дорівнює 2420. Оптична густина досліджуваного розчину в кюветі, де товщина шару розчину 2,0 см, становить 0,80. Чому до- рівнює Т (KМnО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/Мn), г/мл?</w:t>
      </w:r>
    </w:p>
    <w:p w:rsidR="00000000" w:rsidDel="00000000" w:rsidP="00000000" w:rsidRDefault="00000000" w:rsidRPr="00000000" w14:paraId="0000087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246" w:line="240" w:lineRule="auto"/>
        <w:ind w:left="267" w:right="648"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нікелю в каталізаторі гідрування жирів на- важку каталізатора, що дорівнює 0,2150 г, розчинили, довели до мітки в мірній колбі місткістю 200,0 мл. До 10,0 мл цього розчину додали тартрат калію-натрію, аміак, персульфат амонію, диметил- гліоксим, підігрівали суміш протягом 5 хв, а потім остудили. За градуювальним графіком визначили, що в аналізованому розчині міститься 2,1 мг нікелю. Визначити масову частку нікелю в каталі- заторі.</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0" w:line="240" w:lineRule="auto"/>
        <w:ind w:left="267" w:right="94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Світлопропускання досліджуваного розчину дорівнює 80 %. Обчислити оптичну густину цього розчину.</w:t>
      </w:r>
    </w:p>
    <w:p w:rsidR="00000000" w:rsidDel="00000000" w:rsidP="00000000" w:rsidRDefault="00000000" w:rsidRPr="00000000" w14:paraId="0000087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253" w:line="240" w:lineRule="auto"/>
        <w:ind w:left="267" w:right="45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заліза в промисловій воді зі 100,0 мл такої води після розпарювання й оброблення о-фенантроліном було отримано 25,0 мл зафарбованого розчину. Оптична густина цього розчину з товщиною шару 1,0см виявилася 0,460.</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01"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14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заліза в промисловій воді (мг/л), якщо моляр- ний коефіцієнт поглинання цієї зафарбованої сполуки дорівнює 1100.</w:t>
      </w:r>
    </w:p>
    <w:p w:rsidR="00000000" w:rsidDel="00000000" w:rsidP="00000000" w:rsidRDefault="00000000" w:rsidRPr="00000000" w14:paraId="0000087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84" w:line="240" w:lineRule="auto"/>
        <w:ind w:left="598" w:right="0" w:hanging="33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концентрацію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досліджуваному розчині</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такими даними фотометричного визначення його із сульфосалі- циловою кислотою: λ. = 416 нм; ℓ = 2,0 см (досліджуваний і станда- ртний розчин готували для фотометрування в однакових умовах).</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Стандартний розчин з концентрацією 2,00 мг/л мав оптичну густи- ну 0,285, а розчин з концентрацією 4,00 мг/л - густину 0,56. Опти- чна густина досліджуваного розчину дорівнювала 0,45.</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молярний коефіцієнт світлопоглинання зафарбова- них розчинів, отриманих за даних умов.</w:t>
      </w:r>
    </w:p>
    <w:p w:rsidR="00000000" w:rsidDel="00000000" w:rsidP="00000000" w:rsidRDefault="00000000" w:rsidRPr="00000000" w14:paraId="0000087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252" w:line="240" w:lineRule="auto"/>
        <w:ind w:left="267" w:right="732" w:firstLine="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Знайти чутливість визначення марганцю (для ∆A = ±0,05) у складі КМnО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молярний коефіцієнт світлопоглинання за такими даними:</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4946.0" w:type="dxa"/>
        <w:jc w:val="left"/>
        <w:tblInd w:w="225.0" w:type="dxa"/>
        <w:tblLayout w:type="fixed"/>
        <w:tblLook w:val="0000"/>
      </w:tblPr>
      <w:tblGrid>
        <w:gridCol w:w="2167"/>
        <w:gridCol w:w="883"/>
        <w:gridCol w:w="660"/>
        <w:gridCol w:w="660"/>
        <w:gridCol w:w="576"/>
        <w:tblGridChange w:id="0">
          <w:tblGrid>
            <w:gridCol w:w="2167"/>
            <w:gridCol w:w="883"/>
            <w:gridCol w:w="660"/>
            <w:gridCol w:w="660"/>
            <w:gridCol w:w="576"/>
          </w:tblGrid>
        </w:tblGridChange>
      </w:tblGrid>
      <w:tr>
        <w:trPr>
          <w:cantSplit w:val="0"/>
          <w:trHeight w:val="250" w:hRule="atLeast"/>
          <w:tblHeader w:val="0"/>
        </w:trPr>
        <w:tc>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мкг/мл</w:t>
            </w:r>
          </w:p>
        </w:tc>
        <w:tc>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13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w:t>
            </w:r>
          </w:p>
        </w:tc>
        <w:tc>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r>
      <w:tr>
        <w:trPr>
          <w:cantSplit w:val="0"/>
          <w:trHeight w:val="248" w:hRule="atLeast"/>
          <w:tblHeader w:val="0"/>
        </w:trPr>
        <w:tc>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(якщо ℓ = 1,0см)</w:t>
            </w:r>
          </w:p>
        </w:tc>
        <w:tc>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3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w:t>
            </w:r>
          </w:p>
        </w:tc>
        <w:tc>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4"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0,43</w:t>
            </w:r>
          </w:p>
        </w:tc>
        <w:tc>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0,65</w:t>
            </w:r>
          </w:p>
        </w:tc>
        <w:tc>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86"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0,87</w:t>
            </w:r>
          </w:p>
        </w:tc>
      </w:tr>
    </w:tbl>
    <w:p w:rsidR="00000000" w:rsidDel="00000000" w:rsidP="00000000" w:rsidRDefault="00000000" w:rsidRPr="00000000" w14:paraId="0000088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252" w:line="240" w:lineRule="auto"/>
        <w:ind w:left="267" w:right="73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границі вимірювання оптичної густини розчи- нів, якщо границі вимірювання поглинання світла змінюються від 5 до 90%.</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7"/>
        </w:tabs>
        <w:spacing w:after="0" w:before="0" w:line="240" w:lineRule="auto"/>
        <w:ind w:left="267" w:right="828"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Молярний коефіцієнт поглинання свинцю з дитизоном, якщо λ=485 нм, становить 6,8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Чому дорівнює оптична густина розчину, що містить 3 мкг РЬО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5,0 мл за умови вимірювання в односантиметровій кюветі?</w:t>
      </w:r>
    </w:p>
    <w:p w:rsidR="00000000" w:rsidDel="00000000" w:rsidP="00000000" w:rsidRDefault="00000000" w:rsidRPr="00000000" w14:paraId="0000088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249" w:line="240" w:lineRule="auto"/>
        <w:ind w:left="267" w:right="66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 густина розчину, що містить 0,24 мг заліза в 100 мл, для визначення заліза у вигляді моносульфосаліцилату дорівнюва- ла 0,284, коли товщина шару кювети становила 2 см. Обчислити значення уявного молярного коефіцієнта поглинання моносульфо- саліцилату.</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45"/>
        </w:tabs>
        <w:spacing w:after="0" w:before="0" w:line="240" w:lineRule="auto"/>
        <w:ind w:left="545" w:right="0" w:hanging="27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сталі масою 0,1250г розчинили в 100 мл кислоти й</w:t>
      </w:r>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61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6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дві мірні колби на 50 мл помістили по 10 мл отриманого розчину. У другу колбу додали розчин, що містить 0,03 мг нікелю. Виміряні значення оптичної густини 0,15 і 0,39 відповідно. Визначити про-</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центний вміст нікелю в сталі.</w:t>
      </w:r>
    </w:p>
    <w:p w:rsidR="00000000" w:rsidDel="00000000" w:rsidP="00000000" w:rsidRDefault="00000000" w:rsidRPr="00000000" w14:paraId="0000089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251" w:line="240" w:lineRule="auto"/>
        <w:ind w:left="267" w:right="605"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1 г руди отримали 200 мл азотнокислого розчину, що міс- тить фосфат-іони. До 20 мл цього розчину додали реактиви для утворення жовтого молібден-ванадієвого комплексу фосфору і до- вели водою до загального об'єму 50 мл. Отриманий розчин у кю- веті з довжиною шару 2 см мав оптичну густину 0,64 (синій світло-</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фільтр). До 20 мл стандартного розчину КН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містить 0,025 мл фосфору в 1 мл, додали ті ж реактиви, а також воду до 50 мл. Опти- чна густина цього розчину в тих же умовах становила 0,60. Визна- чити масову частку фосфору в руді.</w:t>
      </w:r>
    </w:p>
    <w:p w:rsidR="00000000" w:rsidDel="00000000" w:rsidP="00000000" w:rsidRDefault="00000000" w:rsidRPr="00000000" w14:paraId="0000089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249" w:line="240" w:lineRule="auto"/>
        <w:ind w:left="267" w:right="63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проведення аналізу 2 г проби відпрацьованого мастила помістили в мірну колбу на 25 мл, розчинили в 2- мітил-4 пентано- ні і розчинником довели розчин до мітки. Для визначення Сu і РЬ вибрали такі довжини хвиль: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=233,3 нм;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=324,7 нм. Знайти процентний вміст Сu і РЬ за такими даними:</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3123.0" w:type="dxa"/>
        <w:jc w:val="left"/>
        <w:tblInd w:w="225.0" w:type="dxa"/>
        <w:tblLayout w:type="fixed"/>
        <w:tblLook w:val="0000"/>
      </w:tblPr>
      <w:tblGrid>
        <w:gridCol w:w="1599"/>
        <w:gridCol w:w="781"/>
        <w:gridCol w:w="743"/>
        <w:tblGridChange w:id="0">
          <w:tblGrid>
            <w:gridCol w:w="1599"/>
            <w:gridCol w:w="781"/>
            <w:gridCol w:w="743"/>
          </w:tblGrid>
        </w:tblGridChange>
      </w:tblGrid>
      <w:tr>
        <w:trPr>
          <w:cantSplit w:val="0"/>
          <w:trHeight w:val="240" w:hRule="atLeast"/>
          <w:tblHeader w:val="0"/>
        </w:trPr>
        <w:tc>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16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Pb</w:t>
            </w:r>
          </w:p>
        </w:tc>
        <w:tc>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 w:lineRule="auto"/>
              <w:ind w:left="181"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Cu</w:t>
            </w:r>
          </w:p>
        </w:tc>
      </w:tr>
      <w:tr>
        <w:trPr>
          <w:cantSplit w:val="0"/>
          <w:trHeight w:val="388" w:hRule="atLeast"/>
          <w:tblHeader w:val="0"/>
        </w:trPr>
        <w:tc>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w:t>
            </w:r>
          </w:p>
        </w:tc>
        <w:tc>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0,073</w:t>
            </w:r>
          </w:p>
        </w:tc>
        <w:tc>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0,392</w:t>
            </w:r>
          </w:p>
        </w:tc>
      </w:tr>
      <w:tr>
        <w:trPr>
          <w:cantSplit w:val="0"/>
          <w:trHeight w:val="628" w:hRule="atLeast"/>
          <w:tblHeader w:val="0"/>
        </w:trPr>
        <w:tc>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4"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Досліджуваний розчин</w:t>
            </w:r>
          </w:p>
        </w:tc>
        <w:tc>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3" w:lineRule="auto"/>
              <w:ind w:left="15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0,247</w:t>
            </w:r>
          </w:p>
        </w:tc>
        <w:tc>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3" w:lineRule="auto"/>
              <w:ind w:left="19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0,371</w:t>
            </w:r>
          </w:p>
        </w:tc>
      </w:tr>
    </w:tbl>
    <w:p w:rsidR="00000000" w:rsidDel="00000000" w:rsidP="00000000" w:rsidRDefault="00000000" w:rsidRPr="00000000" w14:paraId="000008A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252" w:line="240" w:lineRule="auto"/>
        <w:ind w:left="267" w:right="645" w:firstLine="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Вміст міді у напівпровідникових матеріалах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Який мінімальний коефіцієнт світлопоглинання повинен мати комплекс міді, якщо наважка не повинна перевищувати 1 г, кінцевий об´єм 5 мл, ℓ = 5 см, мінімальна оптична густина 0,02?</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0" w:line="240" w:lineRule="auto"/>
        <w:ind w:left="267" w:right="634" w:firstLine="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Розрахувати обумовлений мінімум нікелю з ксиленоловим жовтогарячим, якщо відомо, що концентрація ліганду, узятою в надлишку, 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моль/л, константа стійкості β=2∙10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Сполука ком- плексу 1:1, загальний об'єм 50 мл. Оптична густина, виміряна в кюветах з довжиною шару розчину 5 см, дорівнює 0,005 (моляр- ний коефіцієнт поглинання 3,6∙10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0" w:line="237" w:lineRule="auto"/>
        <w:ind w:left="267" w:right="1020" w:firstLine="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Визначаючи ванадій за методом добавок, наважку сталі 0,5036 г перевели в розчин, а потім довели об'єм останнього до</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69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 мл. У дві мірні колби на 50 мл відібрали аліквоти розчину по 20,0 мл, в одну з цих колб додали стандартний розчин, що містить 0,003 г V, потім в обидві колби - перекис водню. Розчини в колбах довели до мітки, профотометрували й одержали такі показники: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 і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0,48. Розрахувати процентний вміст ванадію в сталі.</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0" w:line="230" w:lineRule="auto"/>
        <w:ind w:left="267" w:right="90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сталі 0,2025 г розчинили, відокремили іони, що заважають, окислили Мn до МnO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Сr до Сr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Об'єм роз- чину довели до 100,0 мл і виміряли його оптичну густину на ФМ-56 за двома світлофільтрами. Для побудови градуювальних графіків використовували вихідні розчини марганцю й хрому з</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2984500</wp:posOffset>
                </wp:positionH>
                <wp:positionV relativeFrom="paragraph">
                  <wp:posOffset>203200</wp:posOffset>
                </wp:positionV>
                <wp:extent cx="53975" cy="107950"/>
                <wp:effectExtent b="0" l="0" r="0" t="0"/>
                <wp:wrapNone/>
                <wp:docPr id="68" name=""/>
                <a:graphic>
                  <a:graphicData uri="http://schemas.microsoft.com/office/word/2010/wordprocessingShape">
                    <wps:wsp>
                      <wps:cNvSpPr/>
                      <wps:cNvPr id="134" name="Shape 134"/>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2984500</wp:posOffset>
                </wp:positionH>
                <wp:positionV relativeFrom="paragraph">
                  <wp:posOffset>203200</wp:posOffset>
                </wp:positionV>
                <wp:extent cx="53975" cy="107950"/>
                <wp:effectExtent b="0" l="0" r="0" t="0"/>
                <wp:wrapNone/>
                <wp:docPr id="68" name="image254.png"/>
                <a:graphic>
                  <a:graphicData uri="http://schemas.openxmlformats.org/drawingml/2006/picture">
                    <pic:pic>
                      <pic:nvPicPr>
                        <pic:cNvPr id="0" name="image254.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5"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T(КМnО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/Мn) =0,000109 і T(K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/Сr)=0,001210. Об'єми 10,00,</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7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15,00 і 20,00 мл кожного стандартного розчину розбавляли во- дою до мітки в колбах на 100,0 мл і фотометрували з тими ж сві- тлофільтрами. Визначити процентний вміст Мn і Сr у сталі за та- кими даними:</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6689.000000000001"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720"/>
        <w:gridCol w:w="720"/>
        <w:gridCol w:w="720"/>
        <w:gridCol w:w="720"/>
        <w:gridCol w:w="720"/>
        <w:gridCol w:w="721"/>
        <w:gridCol w:w="1288"/>
        <w:tblGridChange w:id="0">
          <w:tblGrid>
            <w:gridCol w:w="1080"/>
            <w:gridCol w:w="720"/>
            <w:gridCol w:w="720"/>
            <w:gridCol w:w="720"/>
            <w:gridCol w:w="720"/>
            <w:gridCol w:w="720"/>
            <w:gridCol w:w="721"/>
            <w:gridCol w:w="1288"/>
          </w:tblGrid>
        </w:tblGridChange>
      </w:tblGrid>
      <w:tr>
        <w:trPr>
          <w:cantSplit w:val="0"/>
          <w:trHeight w:val="230" w:hRule="atLeast"/>
          <w:tblHeader w:val="0"/>
        </w:trPr>
        <w:tc>
          <w:tcPr>
            <w:vMerge w:val="restart"/>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 w:right="0" w:hanging="58.000000000000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світло фільтра</w:t>
            </w:r>
          </w:p>
        </w:tc>
        <w:tc>
          <w:tcPr>
            <w:gridSpan w:val="6"/>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63"/>
              </w:tabs>
              <w:spacing w:after="0" w:before="0" w:line="210" w:lineRule="auto"/>
              <w:ind w:left="92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Стандартні</w:t>
              <w:tab/>
              <w:t xml:space="preserve">розчини, мл</w:t>
            </w:r>
          </w:p>
        </w:tc>
        <w:tc>
          <w:tcPr>
            <w:vMerge w:val="restart"/>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7" w:right="94" w:firstLine="33.0000000000000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Досліджува ний розчин (Суміш Мn і</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2" w:right="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Сr)</w:t>
            </w:r>
          </w:p>
        </w:tc>
      </w:tr>
      <w:tr>
        <w:trPr>
          <w:cantSplit w:val="0"/>
          <w:trHeight w:val="230" w:hRule="atLeast"/>
          <w:tblHeader w:val="0"/>
        </w:trPr>
        <w:tc>
          <w:tcPr>
            <w:vMerge w:val="continue"/>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9"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КМnO</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4</w:t>
            </w:r>
          </w:p>
        </w:tc>
        <w:tc>
          <w:tcPr>
            <w:gridSpan w:val="3"/>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 w:right="0" w:firstLine="0"/>
              <w:jc w:val="center"/>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Сг</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7</w:t>
            </w:r>
          </w:p>
        </w:tc>
        <w:tc>
          <w:tcPr>
            <w:vMerge w:val="continue"/>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c>
      </w:tr>
      <w:tr>
        <w:trPr>
          <w:cantSplit w:val="0"/>
          <w:trHeight w:val="436" w:hRule="atLeast"/>
          <w:tblHeader w:val="0"/>
        </w:trPr>
        <w:tc>
          <w:tcPr>
            <w:vMerge w:val="continue"/>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c>
        <w:tc>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10,00</w:t>
            </w:r>
          </w:p>
        </w:tc>
        <w:tc>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15,00</w:t>
            </w:r>
          </w:p>
        </w:tc>
        <w:tc>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20,00</w:t>
            </w:r>
          </w:p>
        </w:tc>
        <w:tc>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6"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10,00</w:t>
            </w:r>
          </w:p>
        </w:tc>
        <w:tc>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15,00</w:t>
            </w:r>
          </w:p>
        </w:tc>
        <w:tc>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20,00</w:t>
            </w:r>
          </w:p>
        </w:tc>
        <w:tc>
          <w:tcPr>
            <w:vMerge w:val="continue"/>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30" w:hRule="atLeast"/>
          <w:tblHeader w:val="0"/>
        </w:trPr>
        <w:tc>
          <w:tcPr>
            <w:vMerge w:val="restart"/>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4"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(λ</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=533</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4" w:right="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нм)</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4"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(λ</w:t>
            </w:r>
            <w:r w:rsidDel="00000000" w:rsidR="00000000" w:rsidRPr="00000000">
              <w:rPr>
                <w:rFonts w:ascii="Times New Roman" w:cs="Times New Roman" w:eastAsia="Times New Roman" w:hAnsi="Times New Roman"/>
                <w:b w:val="0"/>
                <w:i w:val="0"/>
                <w:smallCaps w:val="0"/>
                <w:strike w:val="0"/>
                <w:color w:val="000000"/>
                <w:sz w:val="13"/>
                <w:szCs w:val="13"/>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=432</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4" w:right="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нм)</w:t>
            </w:r>
          </w:p>
        </w:tc>
        <w:tc>
          <w:tcPr>
            <w:gridSpan w:val="7"/>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Оптична густина</w:t>
            </w:r>
          </w:p>
        </w:tc>
      </w:tr>
      <w:tr>
        <w:trPr>
          <w:cantSplit w:val="0"/>
          <w:trHeight w:val="230" w:hRule="atLeast"/>
          <w:tblHeader w:val="0"/>
        </w:trPr>
        <w:tc>
          <w:tcPr>
            <w:vMerge w:val="continue"/>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4" w:right="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0,23</w:t>
            </w:r>
          </w:p>
        </w:tc>
        <w:tc>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4" w:right="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0,35</w:t>
            </w:r>
          </w:p>
        </w:tc>
        <w:tc>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4"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0,47</w:t>
            </w:r>
          </w:p>
        </w:tc>
        <w:tc>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4" w:right="1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4" w:right="1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4" w:right="1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2"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0,32</w:t>
            </w:r>
          </w:p>
        </w:tc>
      </w:tr>
      <w:tr>
        <w:trPr>
          <w:cantSplit w:val="0"/>
          <w:trHeight w:val="441" w:hRule="atLeast"/>
          <w:tblHeader w:val="0"/>
        </w:trPr>
        <w:tc>
          <w:tcPr>
            <w:vMerge w:val="continue"/>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0,10</w:t>
            </w:r>
          </w:p>
        </w:tc>
        <w:tc>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0,14</w:t>
            </w:r>
          </w:p>
        </w:tc>
        <w:tc>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0,18</w:t>
            </w:r>
          </w:p>
        </w:tc>
        <w:tc>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1"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0,43</w:t>
            </w:r>
          </w:p>
        </w:tc>
        <w:tc>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0,60</w:t>
            </w:r>
          </w:p>
        </w:tc>
        <w:tc>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4"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0,78</w:t>
            </w:r>
          </w:p>
        </w:tc>
        <w:tc>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2"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0,72</w:t>
            </w:r>
          </w:p>
        </w:tc>
      </w:tr>
    </w:tbl>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8"/>
        </w:tabs>
        <w:spacing w:after="0" w:before="1" w:line="237" w:lineRule="auto"/>
        <w:ind w:left="267" w:right="41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суміші вуглеводів за допомогою ІЧ-спектрів зняли криві світлопоглинання у смузі 11,6 мкм для досліджуваного розчину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трьох розчинів з відомими концентраціями циклогексану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кювету порівняння в усіх випадках вливали розчин з однаковою концентрацією циклогексану. Методом базової лінії одержали такі дані</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5"/>
        <w:tblW w:w="6800.999999999999"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8"/>
        <w:gridCol w:w="1345"/>
        <w:gridCol w:w="1340"/>
        <w:gridCol w:w="1306"/>
        <w:gridCol w:w="1412"/>
        <w:tblGridChange w:id="0">
          <w:tblGrid>
            <w:gridCol w:w="1398"/>
            <w:gridCol w:w="1345"/>
            <w:gridCol w:w="1340"/>
            <w:gridCol w:w="1306"/>
            <w:gridCol w:w="1412"/>
          </w:tblGrid>
        </w:tblGridChange>
      </w:tblGrid>
      <w:tr>
        <w:trPr>
          <w:cantSplit w:val="0"/>
          <w:trHeight w:val="205" w:hRule="atLeast"/>
          <w:tblHeader w:val="0"/>
        </w:trPr>
        <w:tc>
          <w:tcPr>
            <w:vMerge w:val="restart"/>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Інтенсивність</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поглинання</w:t>
            </w:r>
          </w:p>
        </w:tc>
        <w:tc>
          <w:tcPr>
            <w:gridSpan w:val="3"/>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1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Стандартні розчини, %</w:t>
            </w:r>
          </w:p>
        </w:tc>
        <w:tc>
          <w:tcPr>
            <w:vMerge w:val="restart"/>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98"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Досліджуваний розчин</w:t>
            </w:r>
          </w:p>
        </w:tc>
      </w:tr>
      <w:tr>
        <w:trPr>
          <w:cantSplit w:val="0"/>
          <w:trHeight w:val="254" w:hRule="atLeast"/>
          <w:tblHeader w:val="0"/>
        </w:trPr>
        <w:tc>
          <w:tcPr>
            <w:vMerge w:val="continue"/>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13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=75,51</w:t>
            </w:r>
          </w:p>
        </w:tc>
        <w:tc>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=80,45</w:t>
            </w:r>
          </w:p>
        </w:tc>
        <w:tc>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6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84,35</w:t>
            </w:r>
          </w:p>
        </w:tc>
        <w:tc>
          <w:tcPr>
            <w:vMerge w:val="continue"/>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А</w:t>
            </w:r>
          </w:p>
        </w:tc>
        <w:tc>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57,5</w:t>
            </w:r>
          </w:p>
        </w:tc>
        <w:tc>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49,7</w:t>
            </w:r>
          </w:p>
        </w:tc>
        <w:tc>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9" w:right="5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46,7</w:t>
            </w:r>
          </w:p>
        </w:tc>
        <w:tc>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53,2</w:t>
            </w:r>
          </w:p>
        </w:tc>
      </w:tr>
      <w:tr>
        <w:trPr>
          <w:cantSplit w:val="0"/>
          <w:trHeight w:val="254" w:hRule="atLeast"/>
          <w:tblHeader w:val="0"/>
        </w:trPr>
        <w:tc>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1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В</w:t>
            </w:r>
          </w:p>
        </w:tc>
        <w:tc>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65,2</w:t>
            </w:r>
          </w:p>
        </w:tc>
        <w:tc>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62,6</w:t>
            </w:r>
          </w:p>
        </w:tc>
        <w:tc>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9" w:right="5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64,7</w:t>
            </w:r>
          </w:p>
        </w:tc>
        <w:tc>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64,6</w:t>
            </w:r>
          </w:p>
        </w:tc>
      </w:tr>
    </w:tbl>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54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циклогексану в досліджуваному розчині.</w:t>
      </w:r>
    </w:p>
    <w:p w:rsidR="00000000" w:rsidDel="00000000" w:rsidP="00000000" w:rsidRDefault="00000000" w:rsidRPr="00000000" w14:paraId="000008F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3"/>
        </w:tabs>
        <w:spacing w:after="0" w:before="64" w:line="240" w:lineRule="auto"/>
        <w:ind w:left="267" w:right="458"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титану методом добавок наважку сталі α розчинили, об'єм розчину довели до 50,0 мл. Потім аліквоти розчину по 20,0 мл підібрали у дві мірні колби по 50 мл. В одну з них додали наважки солі титану, що містить 0,0010 г Ті. В обидві колби додали перекис водню й об'єми довели до мітки. Обчислити процентний вміст титану в сталі, якщо після фотометрування розчинів отримали такі результати:</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6531.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9"/>
        <w:gridCol w:w="1365"/>
        <w:gridCol w:w="1360"/>
        <w:gridCol w:w="1360"/>
        <w:gridCol w:w="1197"/>
        <w:tblGridChange w:id="0">
          <w:tblGrid>
            <w:gridCol w:w="1249"/>
            <w:gridCol w:w="1365"/>
            <w:gridCol w:w="1360"/>
            <w:gridCol w:w="1360"/>
            <w:gridCol w:w="1197"/>
          </w:tblGrid>
        </w:tblGridChange>
      </w:tblGrid>
      <w:tr>
        <w:trPr>
          <w:cantSplit w:val="0"/>
          <w:trHeight w:val="205" w:hRule="atLeast"/>
          <w:tblHeader w:val="0"/>
        </w:trPr>
        <w:tc>
          <w:tcPr>
            <w:vMerge w:val="restart"/>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w:t>
            </w:r>
          </w:p>
        </w:tc>
        <w:tc>
          <w:tcPr>
            <w:gridSpan w:val="4"/>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9" w:right="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Варіант</w:t>
            </w:r>
          </w:p>
        </w:tc>
      </w:tr>
      <w:tr>
        <w:trPr>
          <w:cantSplit w:val="0"/>
          <w:trHeight w:val="210" w:hRule="atLeast"/>
          <w:tblHeader w:val="0"/>
        </w:trPr>
        <w:tc>
          <w:tcPr>
            <w:vMerge w:val="continue"/>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12" w:right="1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6" w:right="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6" w:right="9"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 w:right="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r>
      <w:tr>
        <w:trPr>
          <w:cantSplit w:val="0"/>
          <w:trHeight w:val="249" w:hRule="atLeast"/>
          <w:tblHeader w:val="0"/>
        </w:trPr>
        <w:tc>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 г</w:t>
            </w:r>
          </w:p>
        </w:tc>
        <w:tc>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0,5000</w:t>
            </w:r>
          </w:p>
        </w:tc>
        <w:tc>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8"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0,4828</w:t>
            </w:r>
          </w:p>
        </w:tc>
        <w:tc>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0,4600</w:t>
            </w:r>
          </w:p>
        </w:tc>
        <w:tc>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0,6150</w:t>
            </w:r>
          </w:p>
        </w:tc>
      </w:tr>
      <w:tr>
        <w:trPr>
          <w:cantSplit w:val="0"/>
          <w:trHeight w:val="254" w:hRule="atLeast"/>
          <w:tblHeader w:val="0"/>
        </w:trPr>
        <w:tc>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8" w:right="8"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w:t>
            </w:r>
          </w:p>
        </w:tc>
        <w:tc>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w:t>
            </w:r>
          </w:p>
        </w:tc>
        <w:tc>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0,19</w:t>
            </w:r>
          </w:p>
        </w:tc>
        <w:tc>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6"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w:t>
            </w:r>
          </w:p>
        </w:tc>
        <w:tc>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r>
      <w:tr>
        <w:trPr>
          <w:cantSplit w:val="0"/>
          <w:trHeight w:val="253" w:hRule="atLeast"/>
          <w:tblHeader w:val="0"/>
        </w:trPr>
        <w:tc>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 w:right="11"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х+ст</w:t>
            </w:r>
          </w:p>
        </w:tc>
        <w:tc>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0,44</w:t>
            </w:r>
          </w:p>
        </w:tc>
        <w:tc>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0,39</w:t>
            </w:r>
          </w:p>
        </w:tc>
        <w:tc>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0,42</w:t>
            </w:r>
          </w:p>
        </w:tc>
        <w:tc>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7"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0,45</w:t>
            </w:r>
          </w:p>
        </w:tc>
      </w:tr>
    </w:tbl>
    <w:p w:rsidR="00000000" w:rsidDel="00000000" w:rsidP="00000000" w:rsidRDefault="00000000" w:rsidRPr="00000000" w14:paraId="0000091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66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сплаву α розчинили в колбі на 100,0 мл. У мірну колбу на 50 мл відібрали 2,00 мл розчину, додали розчин цирконо- лу і довели об'єм до мітки водою. Відносна оптична густина цього розчину, виміряна щодо розчину порівняння, що містить 1 мг Zr у 50,0 мл, вказана в доданій до задачі таблиці. Відносна оптична гу-</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стина чотирьох стандартних розчинів, що містять у 50,0 мл 1,2; 1,5; 1,7 і 2,0 мл розчину з концентрацією 1 мг/мл Zr, виявилася</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0,28; 0,35; 0,40 і 0,47 відповідно</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градуювальннй графік у координатах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відн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Zr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ви- значити процентний вміст цирконію у сплаві для таких варіантів:</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6526.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1700"/>
        <w:gridCol w:w="1700"/>
        <w:gridCol w:w="1536"/>
        <w:tblGridChange w:id="0">
          <w:tblGrid>
            <w:gridCol w:w="1590"/>
            <w:gridCol w:w="1700"/>
            <w:gridCol w:w="1700"/>
            <w:gridCol w:w="1536"/>
          </w:tblGrid>
        </w:tblGridChange>
      </w:tblGrid>
      <w:tr>
        <w:trPr>
          <w:cantSplit w:val="0"/>
          <w:trHeight w:val="253" w:hRule="atLeast"/>
          <w:tblHeader w:val="0"/>
        </w:trPr>
        <w:tc>
          <w:tcPr>
            <w:vMerge w:val="restart"/>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w:t>
            </w:r>
          </w:p>
        </w:tc>
        <w:tc>
          <w:tcPr>
            <w:gridSpan w:val="3"/>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Варіант</w:t>
            </w:r>
          </w:p>
        </w:tc>
      </w:tr>
      <w:tr>
        <w:trPr>
          <w:cantSplit w:val="0"/>
          <w:trHeight w:val="249" w:hRule="atLeast"/>
          <w:tblHeader w:val="0"/>
        </w:trPr>
        <w:tc>
          <w:tcPr>
            <w:vMerge w:val="continue"/>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5"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254" w:hRule="atLeast"/>
          <w:tblHeader w:val="0"/>
        </w:trPr>
        <w:tc>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 г</w:t>
            </w:r>
          </w:p>
        </w:tc>
        <w:tc>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0,0800</w:t>
            </w:r>
          </w:p>
        </w:tc>
        <w:tc>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0,1092</w:t>
            </w:r>
          </w:p>
        </w:tc>
        <w:tc>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4"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0,0984</w:t>
            </w:r>
          </w:p>
        </w:tc>
      </w:tr>
      <w:tr>
        <w:trPr>
          <w:cantSplit w:val="0"/>
          <w:trHeight w:val="253" w:hRule="atLeast"/>
          <w:tblHeader w:val="0"/>
        </w:trPr>
        <w:tc>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6"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х(відн)</w:t>
            </w:r>
          </w:p>
        </w:tc>
        <w:tc>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0,32</w:t>
            </w:r>
          </w:p>
        </w:tc>
        <w:tc>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0,44</w:t>
            </w:r>
          </w:p>
        </w:tc>
        <w:tc>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4"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0,38</w:t>
            </w:r>
          </w:p>
        </w:tc>
      </w:tr>
    </w:tbl>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45"/>
        </w:tabs>
        <w:spacing w:after="0" w:before="0" w:line="237" w:lineRule="auto"/>
        <w:ind w:left="267" w:right="428"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Перекисні комплекси титану й ванадію для випадку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=432 нм (с. ф. 8) інтенсивно поглинають світло. Якщо ж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еф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=619 нм (с. ф. 3), поглинає практично тільки комплекс ванадію. Для побудови градуювального графіка приготували по чотири стандартні розчини перекисних комплексів, що містять по 0,2; 0,4; 0,5 і 0,6 мг/мл V і Ті. Досліджуваний розчин довели водою до об'єму 100,0 мл.</w:t>
      </w:r>
      <w:r w:rsidDel="00000000" w:rsidR="00000000" w:rsidRPr="00000000">
        <w:rPr>
          <w:rtl w:val="0"/>
        </w:rPr>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градуювальний графік і визначити вміст V і Ті (г) у осліджуваному розчині, якщо під час вимірювання оптичної густини</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стандартних розчинів і досліджуваного одержали такі результати (кювета 1 см):</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6821.0" w:type="dxa"/>
        <w:jc w:val="left"/>
        <w:tblInd w:w="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
        <w:gridCol w:w="495"/>
        <w:gridCol w:w="499"/>
        <w:gridCol w:w="495"/>
        <w:gridCol w:w="495"/>
        <w:gridCol w:w="499"/>
        <w:gridCol w:w="495"/>
        <w:gridCol w:w="495"/>
        <w:gridCol w:w="500"/>
        <w:gridCol w:w="495"/>
        <w:gridCol w:w="496"/>
        <w:gridCol w:w="500"/>
        <w:gridCol w:w="496"/>
        <w:gridCol w:w="496"/>
        <w:tblGridChange w:id="0">
          <w:tblGrid>
            <w:gridCol w:w="365"/>
            <w:gridCol w:w="495"/>
            <w:gridCol w:w="499"/>
            <w:gridCol w:w="495"/>
            <w:gridCol w:w="495"/>
            <w:gridCol w:w="499"/>
            <w:gridCol w:w="495"/>
            <w:gridCol w:w="495"/>
            <w:gridCol w:w="500"/>
            <w:gridCol w:w="495"/>
            <w:gridCol w:w="496"/>
            <w:gridCol w:w="500"/>
            <w:gridCol w:w="496"/>
            <w:gridCol w:w="496"/>
          </w:tblGrid>
        </w:tblGridChange>
      </w:tblGrid>
      <w:tr>
        <w:trPr>
          <w:cantSplit w:val="0"/>
          <w:trHeight w:val="196" w:hRule="atLeast"/>
          <w:tblHeader w:val="0"/>
        </w:trPr>
        <w:tc>
          <w:tcPr>
            <w:vMerge w:val="restart"/>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с.ф.</w:t>
            </w:r>
          </w:p>
        </w:tc>
        <w:tc>
          <w:tcPr>
            <w:gridSpan w:val="8"/>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7" w:lineRule="auto"/>
              <w:ind w:left="1066"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Стандартні розчини, мг/мл</w:t>
            </w:r>
          </w:p>
        </w:tc>
        <w:tc>
          <w:tcPr>
            <w:gridSpan w:val="5"/>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7" w:lineRule="auto"/>
              <w:ind w:left="449"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Досліджуваний розчин</w:t>
            </w:r>
          </w:p>
        </w:tc>
      </w:tr>
      <w:tr>
        <w:trPr>
          <w:cantSplit w:val="0"/>
          <w:trHeight w:val="182" w:hRule="atLeast"/>
          <w:tblHeader w:val="0"/>
        </w:trPr>
        <w:tc>
          <w:tcPr>
            <w:vMerge w:val="continue"/>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2"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w:t>
            </w:r>
          </w:p>
        </w:tc>
        <w:tc>
          <w:tcPr>
            <w:gridSpan w:val="4"/>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2"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Ti</w:t>
            </w:r>
          </w:p>
        </w:tc>
        <w:tc>
          <w:tcPr>
            <w:gridSpan w:val="5"/>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Варіант</w:t>
            </w:r>
          </w:p>
        </w:tc>
      </w:tr>
      <w:tr>
        <w:trPr>
          <w:cantSplit w:val="0"/>
          <w:trHeight w:val="186" w:hRule="atLeast"/>
          <w:tblHeader w:val="0"/>
        </w:trPr>
        <w:tc>
          <w:tcPr>
            <w:vMerge w:val="continue"/>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83"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0,2</w:t>
            </w:r>
          </w:p>
        </w:tc>
        <w:tc>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1" w:right="8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0,4</w:t>
            </w:r>
          </w:p>
        </w:tc>
        <w:tc>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72"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0,5</w:t>
            </w:r>
          </w:p>
        </w:tc>
        <w:tc>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0,6</w:t>
            </w:r>
          </w:p>
        </w:tc>
        <w:tc>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09"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0,2</w:t>
            </w:r>
          </w:p>
        </w:tc>
        <w:tc>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0,4</w:t>
            </w:r>
          </w:p>
        </w:tc>
        <w:tc>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48"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0,5</w:t>
            </w:r>
          </w:p>
        </w:tc>
        <w:tc>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4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0,6</w:t>
            </w:r>
          </w:p>
        </w:tc>
        <w:tc>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70"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4" w:right="11"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5" w:right="7"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1" w:right="19"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1" w:right="22"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rPr>
          <w:cantSplit w:val="0"/>
          <w:trHeight w:val="182" w:hRule="atLeast"/>
          <w:tblHeader w:val="0"/>
        </w:trPr>
        <w:tc>
          <w:tcPr>
            <w:vMerge w:val="restart"/>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9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gridSpan w:val="13"/>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6"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Оптична густина</w:t>
            </w:r>
          </w:p>
        </w:tc>
      </w:tr>
      <w:tr>
        <w:trPr>
          <w:cantSplit w:val="0"/>
          <w:trHeight w:val="186" w:hRule="atLeast"/>
          <w:tblHeader w:val="0"/>
        </w:trPr>
        <w:tc>
          <w:tcPr>
            <w:vMerge w:val="continue"/>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88"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0,16</w:t>
            </w:r>
          </w:p>
        </w:tc>
        <w:tc>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80" w:right="69"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0,28</w:t>
            </w:r>
          </w:p>
        </w:tc>
        <w:tc>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80"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0,34</w:t>
            </w:r>
          </w:p>
        </w:tc>
        <w:tc>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81"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0,40</w:t>
            </w:r>
          </w:p>
        </w:tc>
        <w:tc>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09"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09"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09"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76"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0,38</w:t>
            </w:r>
          </w:p>
        </w:tc>
        <w:tc>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22" w:right="11"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0,20</w:t>
            </w:r>
          </w:p>
        </w:tc>
        <w:tc>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7" w:right="2"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0,32</w:t>
            </w:r>
          </w:p>
        </w:tc>
        <w:tc>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1" w:right="12"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0,22</w:t>
            </w:r>
          </w:p>
        </w:tc>
        <w:tc>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11" w:right="1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0,26</w:t>
            </w:r>
          </w:p>
        </w:tc>
      </w:tr>
      <w:tr>
        <w:trPr>
          <w:cantSplit w:val="0"/>
          <w:trHeight w:val="182" w:hRule="atLeast"/>
          <w:tblHeader w:val="0"/>
        </w:trPr>
        <w:tc>
          <w:tcPr>
            <w:vMerge w:val="continue"/>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88"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0,36</w:t>
            </w:r>
          </w:p>
        </w:tc>
        <w:tc>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80" w:right="69"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0,68</w:t>
            </w:r>
          </w:p>
        </w:tc>
        <w:tc>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79"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0,83</w:t>
            </w:r>
          </w:p>
        </w:tc>
        <w:tc>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78"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1,00</w:t>
            </w:r>
          </w:p>
        </w:tc>
        <w:tc>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09"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0,51</w:t>
            </w:r>
          </w:p>
        </w:tc>
        <w:tc>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1,10</w:t>
            </w:r>
          </w:p>
        </w:tc>
        <w:tc>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09"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1,40</w:t>
            </w:r>
          </w:p>
        </w:tc>
        <w:tc>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09"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1,68</w:t>
            </w:r>
          </w:p>
        </w:tc>
        <w:tc>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76" w:right="7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1,58</w:t>
            </w:r>
          </w:p>
        </w:tc>
        <w:tc>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22" w:right="11"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1,54</w:t>
            </w:r>
          </w:p>
        </w:tc>
        <w:tc>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7" w:right="2"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1,70</w:t>
            </w:r>
          </w:p>
        </w:tc>
        <w:tc>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1" w:right="12"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1,32</w:t>
            </w:r>
          </w:p>
        </w:tc>
        <w:tc>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1" w:right="1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1,55</w:t>
            </w:r>
          </w:p>
        </w:tc>
      </w:tr>
    </w:tbl>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47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аналізу остаточної газової суміші під час синтезу азотної кислоти в паровій фазі застосували метод базової лінії. ІЧ-спектри фотографували за допомогою однопроменевого приладу в смузі 1,44 мкм. Залежно від температури t °С, тиску Р, співвідношеній концентрацій N0</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у вихідній суміші (n=[ N0</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одержали значення інтенсивностей смуг 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вказані в табл. 1 і 2.</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58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1</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9"/>
        <w:tblW w:w="6689.000000000001"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8"/>
        <w:gridCol w:w="715"/>
        <w:gridCol w:w="691"/>
        <w:gridCol w:w="691"/>
        <w:gridCol w:w="691"/>
        <w:gridCol w:w="687"/>
        <w:gridCol w:w="692"/>
        <w:gridCol w:w="692"/>
        <w:gridCol w:w="692"/>
        <w:tblGridChange w:id="0">
          <w:tblGrid>
            <w:gridCol w:w="1138"/>
            <w:gridCol w:w="715"/>
            <w:gridCol w:w="691"/>
            <w:gridCol w:w="691"/>
            <w:gridCol w:w="691"/>
            <w:gridCol w:w="687"/>
            <w:gridCol w:w="692"/>
            <w:gridCol w:w="692"/>
            <w:gridCol w:w="692"/>
          </w:tblGrid>
        </w:tblGridChange>
      </w:tblGrid>
      <w:tr>
        <w:trPr>
          <w:cantSplit w:val="0"/>
          <w:trHeight w:val="254" w:hRule="atLeast"/>
          <w:tblHeader w:val="0"/>
        </w:trPr>
        <w:tc>
          <w:tcPr>
            <w:vMerge w:val="restart"/>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C(1атм)</w:t>
            </w:r>
          </w:p>
        </w:tc>
        <w:tc>
          <w:tcPr>
            <w:gridSpan w:val="2"/>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n=2</w:t>
            </w:r>
          </w:p>
        </w:tc>
        <w:tc>
          <w:tcPr>
            <w:gridSpan w:val="2"/>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n=4</w:t>
            </w:r>
          </w:p>
        </w:tc>
        <w:tc>
          <w:tcPr>
            <w:gridSpan w:val="2"/>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n=6</w:t>
            </w:r>
          </w:p>
        </w:tc>
        <w:tc>
          <w:tcPr>
            <w:gridSpan w:val="2"/>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n=8</w:t>
            </w:r>
          </w:p>
        </w:tc>
      </w:tr>
      <w:tr>
        <w:trPr>
          <w:cantSplit w:val="0"/>
          <w:trHeight w:val="249" w:hRule="atLeast"/>
          <w:tblHeader w:val="0"/>
        </w:trPr>
        <w:tc>
          <w:tcPr>
            <w:vMerge w:val="continue"/>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0" w:right="5"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w:t>
            </w:r>
          </w:p>
        </w:tc>
        <w:tc>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6" w:right="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w:t>
            </w:r>
          </w:p>
        </w:tc>
        <w:tc>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6" w:right="14"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w:t>
            </w:r>
          </w:p>
        </w:tc>
        <w:tc>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6" w:right="1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w:t>
            </w:r>
          </w:p>
        </w:tc>
        <w:tc>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4" w:right="5"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w:t>
            </w:r>
          </w:p>
        </w:tc>
        <w:tc>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w:t>
            </w:r>
          </w:p>
        </w:tc>
        <w:tc>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6"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w:t>
            </w:r>
          </w:p>
        </w:tc>
        <w:tc>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5"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w:t>
            </w:r>
          </w:p>
        </w:tc>
      </w:tr>
      <w:tr>
        <w:trPr>
          <w:cantSplit w:val="0"/>
          <w:trHeight w:val="253" w:hRule="atLeast"/>
          <w:tblHeader w:val="0"/>
        </w:trPr>
        <w:tc>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67,6</w:t>
            </w:r>
          </w:p>
        </w:tc>
        <w:tc>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68,2</w:t>
            </w:r>
          </w:p>
        </w:tc>
        <w:tc>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61,4</w:t>
            </w:r>
          </w:p>
        </w:tc>
        <w:tc>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62,3</w:t>
            </w:r>
          </w:p>
        </w:tc>
        <w:tc>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64,7</w:t>
            </w:r>
          </w:p>
        </w:tc>
        <w:tc>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65,2</w:t>
            </w:r>
          </w:p>
        </w:tc>
        <w:tc>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57,8</w:t>
            </w:r>
          </w:p>
        </w:tc>
        <w:tc>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58,4</w:t>
            </w:r>
          </w:p>
        </w:tc>
      </w:tr>
      <w:tr>
        <w:trPr>
          <w:cantSplit w:val="0"/>
          <w:trHeight w:val="253" w:hRule="atLeast"/>
          <w:tblHeader w:val="0"/>
        </w:trPr>
        <w:tc>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65,4</w:t>
            </w:r>
          </w:p>
        </w:tc>
        <w:tc>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68,5</w:t>
            </w:r>
          </w:p>
        </w:tc>
        <w:tc>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60,2</w:t>
            </w:r>
          </w:p>
        </w:tc>
        <w:tc>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63,1</w:t>
            </w:r>
          </w:p>
        </w:tc>
        <w:tc>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61,3</w:t>
            </w:r>
          </w:p>
        </w:tc>
        <w:tc>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74,6</w:t>
            </w:r>
          </w:p>
        </w:tc>
        <w:tc>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54,5</w:t>
            </w:r>
          </w:p>
        </w:tc>
        <w:tc>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57,8</w:t>
            </w:r>
          </w:p>
        </w:tc>
      </w:tr>
      <w:tr>
        <w:trPr>
          <w:cantSplit w:val="0"/>
          <w:trHeight w:val="254" w:hRule="atLeast"/>
          <w:tblHeader w:val="0"/>
        </w:trPr>
        <w:tc>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62,5</w:t>
            </w:r>
          </w:p>
        </w:tc>
        <w:tc>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67,4</w:t>
            </w:r>
          </w:p>
        </w:tc>
        <w:tc>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56,4</w:t>
            </w:r>
          </w:p>
        </w:tc>
        <w:tc>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61,3</w:t>
            </w:r>
          </w:p>
        </w:tc>
        <w:tc>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58,8</w:t>
            </w:r>
          </w:p>
        </w:tc>
        <w:tc>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64,2</w:t>
            </w:r>
          </w:p>
        </w:tc>
        <w:tc>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54,2</w:t>
            </w:r>
          </w:p>
        </w:tc>
        <w:tc>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58,8</w:t>
            </w:r>
          </w:p>
        </w:tc>
      </w:tr>
      <w:tr>
        <w:trPr>
          <w:cantSplit w:val="0"/>
          <w:trHeight w:val="254" w:hRule="atLeast"/>
          <w:tblHeader w:val="0"/>
        </w:trPr>
        <w:tc>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63,5</w:t>
            </w:r>
          </w:p>
        </w:tc>
        <w:tc>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67,8</w:t>
            </w:r>
          </w:p>
        </w:tc>
        <w:tc>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57,4</w:t>
            </w:r>
          </w:p>
        </w:tc>
        <w:tc>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61,6</w:t>
            </w:r>
          </w:p>
        </w:tc>
        <w:tc>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59,7</w:t>
            </w:r>
          </w:p>
        </w:tc>
        <w:tc>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63,7</w:t>
            </w:r>
          </w:p>
        </w:tc>
        <w:tc>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54,3</w:t>
            </w:r>
          </w:p>
        </w:tc>
        <w:tc>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58,6</w:t>
            </w:r>
          </w:p>
        </w:tc>
      </w:tr>
      <w:tr>
        <w:trPr>
          <w:cantSplit w:val="0"/>
          <w:trHeight w:val="249" w:hRule="atLeast"/>
          <w:tblHeader w:val="0"/>
        </w:trPr>
        <w:tc>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65,7</w:t>
            </w:r>
          </w:p>
        </w:tc>
        <w:tc>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6"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68,1</w:t>
            </w:r>
          </w:p>
        </w:tc>
        <w:tc>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6"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59,4</w:t>
            </w:r>
          </w:p>
        </w:tc>
        <w:tc>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61,8</w:t>
            </w:r>
          </w:p>
        </w:tc>
        <w:tc>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61,3</w:t>
            </w:r>
          </w:p>
        </w:tc>
        <w:tc>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63,9</w:t>
            </w:r>
          </w:p>
        </w:tc>
        <w:tc>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55,3</w:t>
            </w:r>
          </w:p>
        </w:tc>
        <w:tc>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58,2</w:t>
            </w:r>
          </w:p>
        </w:tc>
      </w:tr>
      <w:tr>
        <w:trPr>
          <w:cantSplit w:val="0"/>
          <w:trHeight w:val="253" w:hRule="atLeast"/>
          <w:tblHeader w:val="0"/>
        </w:trPr>
        <w:tc>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67,7</w:t>
            </w:r>
          </w:p>
        </w:tc>
        <w:tc>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67,6</w:t>
            </w:r>
          </w:p>
        </w:tc>
        <w:tc>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61,2</w:t>
            </w:r>
          </w:p>
        </w:tc>
        <w:tc>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62,2</w:t>
            </w:r>
          </w:p>
        </w:tc>
        <w:tc>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63,0</w:t>
            </w:r>
          </w:p>
        </w:tc>
        <w:tc>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64,2</w:t>
            </w:r>
          </w:p>
        </w:tc>
        <w:tc>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56,6</w:t>
            </w:r>
          </w:p>
        </w:tc>
        <w:tc>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57,6</w:t>
            </w:r>
          </w:p>
        </w:tc>
      </w:tr>
    </w:tbl>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2</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6690.000000000001"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941"/>
        <w:gridCol w:w="941"/>
        <w:gridCol w:w="941"/>
        <w:gridCol w:w="941"/>
        <w:gridCol w:w="942"/>
        <w:gridCol w:w="942"/>
        <w:tblGridChange w:id="0">
          <w:tblGrid>
            <w:gridCol w:w="1042"/>
            <w:gridCol w:w="941"/>
            <w:gridCol w:w="941"/>
            <w:gridCol w:w="941"/>
            <w:gridCol w:w="941"/>
            <w:gridCol w:w="942"/>
            <w:gridCol w:w="942"/>
          </w:tblGrid>
        </w:tblGridChange>
      </w:tblGrid>
      <w:tr>
        <w:trPr>
          <w:cantSplit w:val="0"/>
          <w:trHeight w:val="254" w:hRule="atLeast"/>
          <w:tblHeader w:val="0"/>
        </w:trPr>
        <w:tc>
          <w:tcPr>
            <w:vMerge w:val="restart"/>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C(n=2)</w:t>
            </w:r>
          </w:p>
        </w:tc>
        <w:tc>
          <w:tcPr>
            <w:gridSpan w:val="2"/>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р=2атм</w:t>
            </w:r>
          </w:p>
        </w:tc>
        <w:tc>
          <w:tcPr>
            <w:gridSpan w:val="2"/>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0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р=4атм</w:t>
            </w:r>
          </w:p>
        </w:tc>
        <w:tc>
          <w:tcPr>
            <w:gridSpan w:val="2"/>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0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р=6атм</w:t>
            </w:r>
          </w:p>
        </w:tc>
      </w:tr>
      <w:tr>
        <w:trPr>
          <w:cantSplit w:val="0"/>
          <w:trHeight w:val="253" w:hRule="atLeast"/>
          <w:tblHeader w:val="0"/>
        </w:trPr>
        <w:tc>
          <w:tcPr>
            <w:vMerge w:val="continue"/>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11"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w:t>
            </w:r>
          </w:p>
        </w:tc>
        <w:tc>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8"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w:t>
            </w:r>
          </w:p>
        </w:tc>
        <w:tc>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1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w:t>
            </w:r>
          </w:p>
        </w:tc>
        <w:tc>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7"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w:t>
            </w:r>
          </w:p>
        </w:tc>
        <w:tc>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7"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w:t>
            </w:r>
          </w:p>
        </w:tc>
        <w:tc>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6"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w:t>
            </w:r>
          </w:p>
        </w:tc>
      </w:tr>
      <w:tr>
        <w:trPr>
          <w:cantSplit w:val="0"/>
          <w:trHeight w:val="253" w:hRule="atLeast"/>
          <w:tblHeader w:val="0"/>
        </w:trPr>
        <w:tc>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51,3</w:t>
            </w:r>
          </w:p>
        </w:tc>
        <w:tc>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55,8</w:t>
            </w:r>
          </w:p>
        </w:tc>
        <w:tc>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51,4</w:t>
            </w:r>
          </w:p>
        </w:tc>
        <w:tc>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59,6</w:t>
            </w:r>
          </w:p>
        </w:tc>
        <w:tc>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249" w:hRule="atLeast"/>
          <w:tblHeader w:val="0"/>
        </w:trPr>
        <w:tc>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50,2</w:t>
            </w:r>
          </w:p>
        </w:tc>
        <w:tc>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56,5</w:t>
            </w:r>
          </w:p>
        </w:tc>
        <w:tc>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49,2</w:t>
            </w:r>
          </w:p>
        </w:tc>
        <w:tc>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58,9</w:t>
            </w:r>
          </w:p>
        </w:tc>
        <w:tc>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51,1</w:t>
            </w:r>
          </w:p>
        </w:tc>
        <w:tc>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67,2</w:t>
            </w:r>
          </w:p>
        </w:tc>
      </w:tr>
      <w:tr>
        <w:trPr>
          <w:cantSplit w:val="0"/>
          <w:trHeight w:val="253" w:hRule="atLeast"/>
          <w:tblHeader w:val="0"/>
        </w:trPr>
        <w:tc>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47,8</w:t>
            </w:r>
          </w:p>
        </w:tc>
        <w:tc>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55,2</w:t>
            </w:r>
          </w:p>
        </w:tc>
        <w:tc>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48,3</w:t>
            </w:r>
          </w:p>
        </w:tc>
        <w:tc>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59,8</w:t>
            </w:r>
          </w:p>
        </w:tc>
        <w:tc>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50,5</w:t>
            </w:r>
          </w:p>
        </w:tc>
        <w:tc>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67,8</w:t>
            </w:r>
          </w:p>
        </w:tc>
      </w:tr>
      <w:tr>
        <w:trPr>
          <w:cantSplit w:val="0"/>
          <w:trHeight w:val="254" w:hRule="atLeast"/>
          <w:tblHeader w:val="0"/>
        </w:trPr>
        <w:tc>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51,2</w:t>
            </w:r>
          </w:p>
        </w:tc>
        <w:tc>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55,7</w:t>
            </w:r>
          </w:p>
        </w:tc>
        <w:tc>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51,6</w:t>
            </w:r>
          </w:p>
        </w:tc>
        <w:tc>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60,2</w:t>
            </w:r>
          </w:p>
        </w:tc>
        <w:tc>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47,8</w:t>
            </w:r>
          </w:p>
        </w:tc>
        <w:tc>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68,2</w:t>
            </w:r>
          </w:p>
        </w:tc>
      </w:tr>
      <w:tr>
        <w:trPr>
          <w:cantSplit w:val="0"/>
          <w:trHeight w:val="254" w:hRule="atLeast"/>
          <w:tblHeader w:val="0"/>
        </w:trPr>
        <w:tc>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53,6</w:t>
            </w:r>
          </w:p>
        </w:tc>
        <w:tc>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56,2</w:t>
            </w:r>
          </w:p>
        </w:tc>
        <w:tc>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55,3</w:t>
            </w:r>
          </w:p>
        </w:tc>
        <w:tc>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59,2</w:t>
            </w:r>
          </w:p>
        </w:tc>
        <w:tc>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60,1</w:t>
            </w:r>
          </w:p>
        </w:tc>
        <w:tc>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67,5</w:t>
            </w:r>
          </w:p>
        </w:tc>
      </w:tr>
    </w:tbl>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3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даними тайн. З знайти процентний вміст азотної кислотя.</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376"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3</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1"/>
        <w:tblW w:w="3389.0" w:type="dxa"/>
        <w:jc w:val="left"/>
        <w:tblInd w:w="5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1"/>
        <w:gridCol w:w="846"/>
        <w:gridCol w:w="851"/>
        <w:gridCol w:w="851"/>
        <w:tblGridChange w:id="0">
          <w:tblGrid>
            <w:gridCol w:w="841"/>
            <w:gridCol w:w="846"/>
            <w:gridCol w:w="851"/>
            <w:gridCol w:w="851"/>
          </w:tblGrid>
        </w:tblGridChange>
      </w:tblGrid>
      <w:tr>
        <w:trPr>
          <w:cantSplit w:val="0"/>
          <w:trHeight w:val="254" w:hRule="atLeast"/>
          <w:tblHeader w:val="0"/>
        </w:trPr>
        <w:tc>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з/п</w:t>
            </w:r>
          </w:p>
        </w:tc>
        <w:tc>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p>
        </w:tc>
        <w:tc>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 атм</w:t>
            </w:r>
          </w:p>
        </w:tc>
      </w:tr>
      <w:tr>
        <w:trPr>
          <w:cantSplit w:val="0"/>
          <w:trHeight w:val="254" w:hRule="atLeast"/>
          <w:tblHeader w:val="0"/>
        </w:trPr>
        <w:tc>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53" w:hRule="atLeast"/>
          <w:tblHeader w:val="0"/>
        </w:trPr>
        <w:tc>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49" w:hRule="atLeast"/>
          <w:tblHeader w:val="0"/>
        </w:trPr>
        <w:tc>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253" w:hRule="atLeast"/>
          <w:tblHeader w:val="0"/>
        </w:trPr>
        <w:tc>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254" w:hRule="atLeast"/>
          <w:tblHeader w:val="0"/>
        </w:trPr>
        <w:tc>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54" w:hRule="atLeast"/>
          <w:tblHeader w:val="0"/>
        </w:trPr>
        <w:tc>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r>
        <w:trPr>
          <w:cantSplit w:val="0"/>
          <w:trHeight w:val="249" w:hRule="atLeast"/>
          <w:tblHeader w:val="0"/>
        </w:trPr>
        <w:tc>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53" w:hRule="atLeast"/>
          <w:tblHeader w:val="0"/>
        </w:trPr>
        <w:tc>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r>
        <w:trPr>
          <w:cantSplit w:val="0"/>
          <w:trHeight w:val="253" w:hRule="atLeast"/>
          <w:tblHeader w:val="0"/>
        </w:trPr>
        <w:tc>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54" w:hRule="atLeast"/>
          <w:tblHeader w:val="0"/>
        </w:trPr>
        <w:tc>
          <w:tcPr>
            <w:tcBorders>
              <w:bottom w:color="000000" w:space="0" w:sz="8" w:val="single"/>
            </w:tcBorders>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bottom w:color="000000" w:space="0" w:sz="8" w:val="single"/>
            </w:tcBorders>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tcBorders>
              <w:bottom w:color="000000" w:space="0" w:sz="8" w:val="single"/>
            </w:tcBorders>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bottom w:color="000000" w:space="0" w:sz="8" w:val="single"/>
            </w:tcBorders>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53" w:hRule="atLeast"/>
          <w:tblHeader w:val="0"/>
        </w:trPr>
        <w:tc>
          <w:tcPr>
            <w:tcBorders>
              <w:top w:color="000000" w:space="0" w:sz="8" w:val="single"/>
            </w:tcBorders>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№з/п</w:t>
            </w:r>
          </w:p>
        </w:tc>
        <w:tc>
          <w:tcPr>
            <w:tcBorders>
              <w:top w:color="000000" w:space="0" w:sz="8" w:val="single"/>
            </w:tcBorders>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 °С</w:t>
            </w:r>
          </w:p>
        </w:tc>
        <w:tc>
          <w:tcPr>
            <w:tcBorders>
              <w:top w:color="000000" w:space="0" w:sz="8" w:val="single"/>
            </w:tcBorders>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p>
        </w:tc>
        <w:tc>
          <w:tcPr>
            <w:tcBorders>
              <w:top w:color="000000" w:space="0" w:sz="8" w:val="single"/>
            </w:tcBorders>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Р.aтм</w:t>
            </w:r>
          </w:p>
        </w:tc>
      </w:tr>
      <w:tr>
        <w:trPr>
          <w:cantSplit w:val="0"/>
          <w:trHeight w:val="249" w:hRule="atLeast"/>
          <w:tblHeader w:val="0"/>
        </w:trPr>
        <w:tc>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253" w:hRule="atLeast"/>
          <w:tblHeader w:val="0"/>
        </w:trPr>
        <w:tc>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54" w:hRule="atLeast"/>
          <w:tblHeader w:val="0"/>
        </w:trPr>
        <w:tc>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54" w:hRule="atLeast"/>
          <w:tblHeader w:val="0"/>
        </w:trPr>
        <w:tc>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253" w:hRule="atLeast"/>
          <w:tblHeader w:val="0"/>
        </w:trPr>
        <w:tc>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249" w:hRule="atLeast"/>
          <w:tblHeader w:val="0"/>
        </w:trPr>
        <w:tc>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w:t>
            </w:r>
          </w:p>
        </w:tc>
        <w:tc>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r>
        <w:trPr>
          <w:cantSplit w:val="0"/>
          <w:trHeight w:val="253" w:hRule="atLeast"/>
          <w:tblHeader w:val="0"/>
        </w:trPr>
        <w:tc>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254" w:hRule="atLeast"/>
          <w:tblHeader w:val="0"/>
        </w:trPr>
        <w:tc>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w:t>
            </w:r>
          </w:p>
        </w:tc>
        <w:tc>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r>
        <w:trPr>
          <w:cantSplit w:val="0"/>
          <w:trHeight w:val="253" w:hRule="atLeast"/>
          <w:tblHeader w:val="0"/>
        </w:trPr>
        <w:tc>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254" w:hRule="atLeast"/>
          <w:tblHeader w:val="0"/>
        </w:trPr>
        <w:tc>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9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bl>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побудови градуювального графіка використати такі дані:</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4903.0" w:type="dxa"/>
        <w:jc w:val="left"/>
        <w:tblInd w:w="225.0" w:type="dxa"/>
        <w:tblLayout w:type="fixed"/>
        <w:tblLook w:val="0000"/>
      </w:tblPr>
      <w:tblGrid>
        <w:gridCol w:w="1004"/>
        <w:gridCol w:w="2804"/>
        <w:gridCol w:w="550"/>
        <w:gridCol w:w="545"/>
        <w:tblGridChange w:id="0">
          <w:tblGrid>
            <w:gridCol w:w="1004"/>
            <w:gridCol w:w="2804"/>
            <w:gridCol w:w="550"/>
            <w:gridCol w:w="545"/>
          </w:tblGrid>
        </w:tblGridChange>
      </w:tblGrid>
      <w:tr>
        <w:trPr>
          <w:cantSplit w:val="0"/>
          <w:trHeight w:val="250" w:hRule="atLeast"/>
          <w:tblHeader w:val="0"/>
        </w:trPr>
        <w:tc>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HNO3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9" w:right="4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1,48 1,71  2,07 2,58 3,18</w:t>
            </w:r>
          </w:p>
        </w:tc>
        <w:tc>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4,35</w:t>
            </w:r>
          </w:p>
        </w:tc>
        <w:tc>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5,95</w:t>
            </w:r>
          </w:p>
        </w:tc>
      </w:tr>
      <w:tr>
        <w:trPr>
          <w:cantSplit w:val="0"/>
          <w:trHeight w:val="254" w:hRule="atLeast"/>
          <w:tblHeader w:val="0"/>
        </w:trPr>
        <w:tc>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w:t>
            </w:r>
          </w:p>
        </w:tc>
        <w:tc>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9"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64,8  64,2 62,0  60,1 58,7</w:t>
            </w:r>
          </w:p>
        </w:tc>
        <w:tc>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55,6</w:t>
            </w:r>
          </w:p>
        </w:tc>
        <w:tc>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49,8</w:t>
            </w:r>
          </w:p>
        </w:tc>
      </w:tr>
      <w:tr>
        <w:trPr>
          <w:cantSplit w:val="0"/>
          <w:trHeight w:val="248" w:hRule="atLeast"/>
          <w:tblHeader w:val="0"/>
        </w:trPr>
        <w:tc>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Iв</w:t>
            </w:r>
          </w:p>
        </w:tc>
        <w:tc>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70,5 71,0  69,8 69,5 70,8</w:t>
            </w:r>
          </w:p>
        </w:tc>
        <w:tc>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71,2</w:t>
            </w:r>
          </w:p>
        </w:tc>
        <w:tc>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70,2</w:t>
            </w:r>
          </w:p>
        </w:tc>
      </w:tr>
    </w:tbl>
    <w:p w:rsidR="00000000" w:rsidDel="00000000" w:rsidP="00000000" w:rsidRDefault="00000000" w:rsidRPr="00000000" w14:paraId="00000A7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252" w:line="240" w:lineRule="auto"/>
        <w:ind w:left="267" w:right="752" w:firstLine="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Переведіть дані вимірювання пропускання в оптичну густину: а) 22,2 %; б) 52,2 %; в) 79,8 %.</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602" w:right="0" w:hanging="335"/>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Пропускання розчину з концентрацією речовини 3,2 мг</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99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6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Аl у 100 мл, виміряне на лінії 480 нм у кюветі з ℓ = 2 см, стано- вить 34,6 %. Розрахувати молярний коефіцієнт поглинання цієї речовини.</w:t>
      </w:r>
    </w:p>
    <w:p w:rsidR="00000000" w:rsidDel="00000000" w:rsidP="00000000" w:rsidRDefault="00000000" w:rsidRPr="00000000" w14:paraId="00000A7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64" w:line="240" w:lineRule="auto"/>
        <w:ind w:left="267" w:right="468"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аліквотної частини 25,0 мл розчину, що містить 4,5 мкг/мл заліза(ІІІ), додали надлишок КSСN і розбавили його до остаточного об'єму 50см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Яка оптична густина отриманого розчину, якщо її вимірюють на лінії 570 нм у кюветі з ℓ = 2 см. Коефіцієнт молярного поглинання роданідного комплексу заліза становить 5,5∙10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1" w:line="240" w:lineRule="auto"/>
        <w:ind w:left="267" w:right="68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Коефіцієнт молярного поглинання комплексу берилію з aцетилацетоном у CHCl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λ = 290 нм, становить 30000. Який мінімальний вміст берилію (у %) можна визначити в наважці 1 г, розчиненій в 50 мл у кюветі з ℓ = 5 см, якщо мінімальне значення оптичної густини, яке із задовільною точністю можна виміряти на ФЭК-М, становить 0,02?</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7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зафарбованій сполуці співвідношення берилію й ацетилаце- тону становить 1:1.</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0" w:line="251" w:lineRule="auto"/>
        <w:ind w:left="603" w:right="0" w:hanging="33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сталі 1,2 г розчинили в кислоті і розбавили роз-</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чин водою до 50 мл 3 5 мл цього розчину після відповідної оброб- ки було отримано 100 мл зафарбованого розчину. Оптична густина цього розчину виявилася 0,12. Зі стандартного розчину, що містить 0,1124 г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∙2Н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в 100 мл розчину, були відібрані зазначені нижче об'єми і після оброблення фенілгідразином та розведення</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100 мл отримали такі значення оптичної густини:</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9"/>
          <w:tab w:val="left" w:leader="none" w:pos="3441"/>
          <w:tab w:val="left" w:leader="none" w:pos="3994"/>
          <w:tab w:val="left" w:leader="none" w:pos="4545"/>
        </w:tabs>
        <w:spacing w:after="0" w:before="25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Відібраний об'єм, мл 2</w:t>
        <w:tab/>
        <w:t xml:space="preserve">4</w:t>
        <w:tab/>
        <w:t xml:space="preserve">6</w:t>
        <w:tab/>
        <w:t xml:space="preserve">8</w:t>
        <w:tab/>
        <w:t xml:space="preserve">10</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13"/>
          <w:tab w:val="left" w:leader="none" w:pos="3463"/>
        </w:tabs>
        <w:spacing w:after="0" w:before="1" w:line="477" w:lineRule="auto"/>
        <w:ind w:left="267" w:right="223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 густина</w:t>
        <w:tab/>
        <w:t xml:space="preserve">0,05 0,11</w:t>
        <w:tab/>
        <w:t xml:space="preserve">0,16 0,21 0,25 Обчислити масову частку молібдену в сталі (у %).</w:t>
      </w:r>
    </w:p>
    <w:p w:rsidR="00000000" w:rsidDel="00000000" w:rsidP="00000000" w:rsidRDefault="00000000" w:rsidRPr="00000000" w14:paraId="00000A7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7" w:line="251" w:lineRule="auto"/>
        <w:ind w:left="602"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коефіцієнт молярного поглинання комплексу</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міді, якщо оптична густина розчину, що містить 0,40 мг міді в 250 мл, з товщиною шару кювети ℓ = 1 см становить 0,150.</w:t>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8"/>
        </w:tabs>
        <w:spacing w:after="0" w:before="0" w:line="237" w:lineRule="auto"/>
        <w:ind w:left="267" w:right="1128" w:firstLine="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Коефіцієнт молярного поглинання зафарбованого компле- ксу нікелю з α-бензоїлдіоксимом, якщо λ = 406 нм, становить</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65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12500. Яку мінімальну концентрацію нікелю (мг/мл) можна визна- чити фотометричне в кюветі з ℓ = 0,5 см, якщо мінімальна оптична густина приблизно становить 0,02?</w:t>
      </w:r>
    </w:p>
    <w:p w:rsidR="00000000" w:rsidDel="00000000" w:rsidP="00000000" w:rsidRDefault="00000000" w:rsidRPr="00000000" w14:paraId="00000A8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64" w:line="240" w:lineRule="auto"/>
        <w:ind w:left="267" w:right="66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наважки кольорового сплаву 0,350 г після розчинення й обробки аміаком було отримано 250 мл зафарбованого розчину, оптична густина якого в кюветі ℓ = 1 см становить 0,200. Визначи- ти масову частку міді (%), якщо коефіцієнт молярного поглинання аміакату міді дорівнює 450.</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1" w:line="240" w:lineRule="auto"/>
        <w:ind w:left="267" w:right="672" w:firstLine="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Коефіцієнт молярного поглинання комплексної сполуки алюмінію з алізарином S становить 1,6∙10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λ = 485 нм. Яку кювету слід вибрати для фотометрування, щоб оптична густина розчину була не меншою ніж 0,3, якщо вміст алюмінію у фотомет- рованому розчині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моль/л?</w:t>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71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фотометричного визначення молібдену в мінералі з дитіопом приготували стандартний розчин молібдату амонію роз- чиненням 0,1000 г його в 500 мл. Аліквотні частини розчину (V) після оброблення реактивом і доведення об'єму до 50 мл фотомет- рували. Одержали такі дані:</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5"/>
          <w:tab w:val="left" w:leader="none" w:pos="2001"/>
          <w:tab w:val="left" w:leader="none" w:pos="2715"/>
          <w:tab w:val="left" w:leader="none" w:pos="3372"/>
        </w:tabs>
        <w:spacing w:after="0" w:before="252"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V,мл</w:t>
        <w:tab/>
        <w:t xml:space="preserve">0,5</w:t>
        <w:tab/>
        <w:t xml:space="preserve">1,0</w:t>
        <w:tab/>
        <w:t xml:space="preserve">1,5</w:t>
        <w:tab/>
        <w:t xml:space="preserve">2,0</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09"/>
          <w:tab w:val="left" w:leader="none" w:pos="2025"/>
          <w:tab w:val="left" w:leader="none" w:pos="2741"/>
        </w:tabs>
        <w:spacing w:after="0"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tab/>
        <w:t xml:space="preserve">0,231</w:t>
        <w:tab/>
        <w:t xml:space="preserve">0,465</w:t>
        <w:tab/>
        <w:t xml:space="preserve">0,690  0,940</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МоО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мінералі, якщо для аналізу наважку</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0,2400 г, розчинили в 100 мл. До 10 мл аліквотноі' частини її додали той же реактив, довівши об'єм до 50 мл. Оптична густина такого розчину 0,510.</w:t>
      </w:r>
    </w:p>
    <w:p w:rsidR="00000000" w:rsidDel="00000000" w:rsidP="00000000" w:rsidRDefault="00000000" w:rsidRPr="00000000" w14:paraId="00000A8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249" w:line="240" w:lineRule="auto"/>
        <w:ind w:left="267" w:right="665"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визначенні в стічній воді вісмуту (мг/л) пробу її 10 мл помістили в мірну колбу місткістю 50 мл, підкислили розведеною азотною кислотою, додали розчин вісмутолу-1 (реагент на вісмут), довели до мітки водою. Оптична густина отриманого розчину за умови λ = 440 нм у кюветі з ℓ = 2 см виявилася 0,150. Оптична густина стандартного розчину, отриманого обробкою 1 мл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розчину Ві(NО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∙5Н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в аналогічних умовах, становить 0,200. Який вміст вісмуту у воді? Чи не перевищує він ГДК, який має значення 0,5 мг/л?</w:t>
      </w:r>
    </w:p>
    <w:p w:rsidR="00000000" w:rsidDel="00000000" w:rsidP="00000000" w:rsidRDefault="00000000" w:rsidRPr="00000000" w14:paraId="00000A9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250" w:line="240" w:lineRule="auto"/>
        <w:ind w:left="603" w:right="0" w:hanging="336"/>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1 мл розчину ZnС1</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T(ZnС1</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 = 1 мкг/мл цинк проек-</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страгували 10 мл чотирихлористого вуглецю. Оптична густина ек- стракту за умови λ = 535 нм становить 0,408 у 3-сантиметровій кюветі. До іншої порції розчину ZnС1</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також об'ємом 1 мл, дода- ли 10 мл проби аналізованої води, виконали всі операції. Оптична густина екстракту виявилася 0,624. Визначити вміст (мг/л) цинку у воді. Чи відповідає дана вода санітарній нормі за цинком, якщо ГДК(Zn)=1мг/л?</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45"/>
        </w:tabs>
        <w:spacing w:after="0" w:before="0" w:line="240" w:lineRule="auto"/>
        <w:ind w:left="267" w:right="717"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ГДК для фенолу (РhОН) у природній волі 0,001 мг/л. Для визначення фенолів у воді виробництва формальдегідних смол 100 мл води розбавили до 500 мл, пропустили через стовпчик з активованим вугіллям для видалення домішок, що заважають ви- значенню; далі феноли проекстрагували в кислому середовищі, до екстракту додали 4-аміноантипірин, з яким феноли за умови</w:t>
      </w:r>
      <w:r w:rsidDel="00000000" w:rsidR="00000000" w:rsidRPr="00000000">
        <w:rPr>
          <w:rtl w:val="0"/>
        </w:rPr>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68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 10,00 утворять зафарбовані сполуки з максимумом поглинання λ = 460 нм. Оптична густина досліджуванного розчнну становить 0,160. Стандартний розчин приготовлений розведенням 1 мл розчину з Т(РhОН) = 1 мкг/мл у мірній колбі місткістю 500 мл.</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9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 густина стандартного розчину, проведеного через усі стадії аналізу, виявилася рівною 0,175. Яка концентрація фенолу в сті- чній воді? Чи можна таку воду випустити в природну водойму?</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70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Виміряна за умови λ = 480 нм у кюветі з ℓ = 1 см оптична густина розчину роданідного комплексу заліза [FеSCN]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міс- тить 1 мкг/мл заліза, дорівнює 0,126. Обчислити значення моляр- ного коефіцієнта поглинання комплексу.</w:t>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0" w:line="240" w:lineRule="auto"/>
        <w:ind w:left="267" w:right="67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концентрація молібдену в розчині, якщо у випадку ви- значення його із саліцилфлуороном оптична густина досліджува- ного розчину, виміряна в кюветі з ℓ = 2 см, дорівнювала 0,352, а стандартний розчин, приготовлений аналогічно досліджуваному з вмістом молібдену 0,1 мкг, мав оптичну густину 0,270, яку визна- чали в тій же кюветі і за тієї ж умови, що λ = 515 нм. (Розчин порі- вняння в обох випадках - хлороформний розчин реактивів, що не містить молібдену).</w:t>
      </w:r>
    </w:p>
    <w:p w:rsidR="00000000" w:rsidDel="00000000" w:rsidP="00000000" w:rsidRDefault="00000000" w:rsidRPr="00000000" w14:paraId="00000A9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252" w:line="240" w:lineRule="auto"/>
        <w:ind w:left="597" w:right="0" w:hanging="33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вміст кобальту і нікелю за спільною присут-</w:t>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37" w:lineRule="auto"/>
        <w:ind w:left="267" w:right="60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ністю в розчині на основі спектрофотометричних вимірів. Оптич- на густина хлороформних розчинів їхніх комплексів з 8-оксихіно-</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37"/>
          <w:tab w:val="left" w:leader="none" w:pos="2673"/>
        </w:tabs>
        <w:spacing w:after="0" w:before="10" w:line="10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ліном А</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365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1,302; А</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0,105; ℓ = 1 см. Значення молярних</w:t>
      </w:r>
    </w:p>
    <w:p w:rsidR="00000000" w:rsidDel="00000000" w:rsidP="00000000" w:rsidRDefault="00000000" w:rsidRPr="00000000" w14:paraId="00000A9E">
      <w:pPr>
        <w:tabs>
          <w:tab w:val="left" w:leader="none" w:pos="2453"/>
        </w:tabs>
        <w:spacing w:line="154.00000000000003" w:lineRule="auto"/>
        <w:ind w:left="1021" w:firstLine="0"/>
        <w:rPr>
          <w:sz w:val="14"/>
          <w:szCs w:val="14"/>
        </w:rPr>
      </w:pPr>
      <w:r w:rsidDel="00000000" w:rsidR="00000000" w:rsidRPr="00000000">
        <w:rPr>
          <w:sz w:val="14"/>
          <w:szCs w:val="14"/>
          <w:rtl w:val="0"/>
        </w:rPr>
        <w:t xml:space="preserve">сум</w:t>
        <w:tab/>
        <w:t xml:space="preserve">сум</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коефіцієнтів поглинання комплексів відомі:</w:t>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6550.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8"/>
        <w:gridCol w:w="2219"/>
        <w:gridCol w:w="2223"/>
        <w:tblGridChange w:id="0">
          <w:tblGrid>
            <w:gridCol w:w="2108"/>
            <w:gridCol w:w="2219"/>
            <w:gridCol w:w="2223"/>
          </w:tblGrid>
        </w:tblGridChange>
      </w:tblGrid>
      <w:tr>
        <w:trPr>
          <w:cantSplit w:val="0"/>
          <w:trHeight w:val="393" w:hRule="atLeast"/>
          <w:tblHeader w:val="0"/>
        </w:trPr>
        <w:tc>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Довжина хвилі</w:t>
            </w:r>
          </w:p>
        </w:tc>
        <w:tc>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 (СоОх</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 (NіОх</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364" w:hRule="atLeast"/>
          <w:tblHeader w:val="0"/>
        </w:trPr>
        <w:tc>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 = 365 нм</w:t>
            </w:r>
          </w:p>
        </w:tc>
        <w:tc>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3529</w:t>
            </w:r>
          </w:p>
        </w:tc>
        <w:tc>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3228</w:t>
            </w:r>
          </w:p>
        </w:tc>
      </w:tr>
      <w:tr>
        <w:trPr>
          <w:cantSplit w:val="0"/>
          <w:trHeight w:val="393" w:hRule="atLeast"/>
          <w:tblHeader w:val="0"/>
        </w:trPr>
        <w:tc>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 = 700 нм</w:t>
            </w:r>
          </w:p>
        </w:tc>
        <w:tc>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428,9</w:t>
            </w:r>
          </w:p>
        </w:tc>
        <w:tc>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0" w:firstLine="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0" w:line="242" w:lineRule="auto"/>
        <w:ind w:left="267" w:right="1065"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 густина досліджуваного розчину становить 0,520. Обчислити пропускання цього розчину у відсотках.</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0" w:line="240" w:lineRule="auto"/>
        <w:ind w:left="597"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повинна бути товщина шару поглинального розчину</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ослаблення в 5 разів світлового потоку, що падає, якщо коефі- цієнт поглинання розчину становить 0,233.</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81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 густина розчину комплексонату свинцю, що мі- стить 5 мкг/мл РЬ, становить 0,643, якщо λ = 240 нм і ℓ = 3 см. Обчислити значення молярного коефіцієнта поглинання цієї спо- луки.</w:t>
      </w:r>
    </w:p>
    <w:p w:rsidR="00000000" w:rsidDel="00000000" w:rsidP="00000000" w:rsidRDefault="00000000" w:rsidRPr="00000000" w14:paraId="00000AB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251" w:line="240" w:lineRule="auto"/>
        <w:ind w:left="597" w:right="0" w:hanging="33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Розрахувати поглинання розчину, що містить 1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ме-</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7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талу і 1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реагенту, якщо відомо, що молярний коефіцієнт по- глинання для комплексу МR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реагенту R за обраної довжини хви- лі 10000 і 10 відповідно. Вимірювання проводять у кюветі з ℓ = 1 см. В умовах визначення весь метал знаходиться в розчині у вигляді комплексної сполуки.</w:t>
      </w:r>
    </w:p>
    <w:p w:rsidR="00000000" w:rsidDel="00000000" w:rsidP="00000000" w:rsidRDefault="00000000" w:rsidRPr="00000000" w14:paraId="00000AB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250" w:line="240" w:lineRule="auto"/>
        <w:ind w:left="267" w:right="738"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Молярний коефіцієнт поглинання комплексної сполуки ко- бальту (сполуки 1:1) з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max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368 нм становить 15000. Розрахувати мінімальну концентрацію кобальту в мг/л, яку можна вимірити в кюветі з ℓ = 5 см, якщо мінімальна оптична густина розчину, за якої похибка виміру не перевищує 10 %, становить 0,020.</w:t>
      </w:r>
    </w:p>
    <w:p w:rsidR="00000000" w:rsidDel="00000000" w:rsidP="00000000" w:rsidRDefault="00000000" w:rsidRPr="00000000" w14:paraId="00000AB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250" w:line="240" w:lineRule="auto"/>
        <w:ind w:left="267" w:right="816" w:firstLine="0"/>
        <w:jc w:val="left"/>
        <w:rPr/>
        <w:sectPr>
          <w:type w:val="nextPage"/>
          <w:pgSz w:h="11910" w:w="8400" w:orient="portrait"/>
          <w:pgMar w:bottom="86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Алюміній (III) утворить з 8-оксихіноліном внутрішньоко- мплексну сполуку А1(С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ON)з, молярний коефіцієнт поглинан-</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67" w:right="72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ня якої, якщо λ=395 нм, має значення 7,3-10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хлороформі). Роз- рахувати молярну концентрацію алюмінію (ІІІ) в досліджувано- му розчині, якщо оптична густина його в кюветі з ℓ = 3 см становить 0,782.</w:t>
      </w:r>
    </w:p>
    <w:p w:rsidR="00000000" w:rsidDel="00000000" w:rsidP="00000000" w:rsidRDefault="00000000" w:rsidRPr="00000000" w14:paraId="00000AB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251" w:line="240" w:lineRule="auto"/>
        <w:ind w:left="267" w:right="114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фотометричного вивчення трисульфосаліцилатно- го комплексу заліза (ІІІ) одержали такі результати (ℓ = 2 см):</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B8">
      <w:pPr>
        <w:spacing w:line="194" w:lineRule="auto"/>
        <w:ind w:left="267" w:right="5346" w:firstLine="0"/>
        <w:rPr>
          <w:sz w:val="14"/>
          <w:szCs w:val="14"/>
        </w:rPr>
      </w:pPr>
      <w:r w:rsidDel="00000000" w:rsidR="00000000" w:rsidRPr="00000000">
        <w:rPr>
          <w:rtl w:val="0"/>
        </w:rPr>
      </w:r>
    </w:p>
    <w:tbl>
      <w:tblPr>
        <w:tblStyle w:val="Table24"/>
        <w:tblW w:w="4607.0" w:type="dxa"/>
        <w:jc w:val="left"/>
        <w:tblInd w:w="67.0" w:type="dxa"/>
        <w:tblLayout w:type="fixed"/>
        <w:tblLook w:val="0000"/>
      </w:tblPr>
      <w:tblGrid>
        <w:gridCol w:w="743"/>
        <w:gridCol w:w="826"/>
        <w:gridCol w:w="794"/>
        <w:gridCol w:w="804"/>
        <w:gridCol w:w="1440"/>
        <w:tblGridChange w:id="0">
          <w:tblGrid>
            <w:gridCol w:w="743"/>
            <w:gridCol w:w="826"/>
            <w:gridCol w:w="794"/>
            <w:gridCol w:w="804"/>
            <w:gridCol w:w="1440"/>
          </w:tblGrid>
        </w:tblGridChange>
      </w:tblGrid>
      <w:tr>
        <w:trPr>
          <w:cantSplit w:val="0"/>
          <w:trHeight w:val="249" w:hRule="atLeast"/>
          <w:tblHeader w:val="0"/>
        </w:trPr>
        <w:tc>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2" w:right="14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0,050</w:t>
            </w:r>
          </w:p>
        </w:tc>
        <w:tc>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0,100</w:t>
            </w:r>
          </w:p>
        </w:tc>
        <w:tc>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3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0,150</w:t>
            </w:r>
          </w:p>
        </w:tc>
        <w:tc>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0,200</w:t>
            </w:r>
          </w:p>
        </w:tc>
        <w:tc>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5"/>
              </w:tabs>
              <w:spacing w:after="0" w:before="0" w:line="229" w:lineRule="auto"/>
              <w:ind w:left="5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0,250</w:t>
              <w:tab/>
              <w:t xml:space="preserve">0,300</w:t>
            </w:r>
          </w:p>
        </w:tc>
      </w:tr>
      <w:tr>
        <w:trPr>
          <w:cantSplit w:val="0"/>
          <w:trHeight w:val="249" w:hRule="atLeast"/>
          <w:tblHeader w:val="0"/>
        </w:trPr>
        <w:tc>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14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0,104</w:t>
            </w:r>
          </w:p>
        </w:tc>
        <w:tc>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8" w:right="2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0,208</w:t>
            </w:r>
          </w:p>
        </w:tc>
        <w:tc>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3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0,313</w:t>
            </w:r>
          </w:p>
        </w:tc>
        <w:tc>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9" w:right="2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0,415</w:t>
            </w:r>
          </w:p>
        </w:tc>
        <w:tc>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8"/>
              </w:tabs>
              <w:spacing w:after="0" w:before="0" w:line="229" w:lineRule="auto"/>
              <w:ind w:left="13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0,521</w:t>
              <w:tab/>
              <w:t xml:space="preserve">0,624</w:t>
            </w:r>
          </w:p>
        </w:tc>
      </w:tr>
    </w:tbl>
    <w:p w:rsidR="00000000" w:rsidDel="00000000" w:rsidP="00000000" w:rsidRDefault="00000000" w:rsidRPr="00000000" w14:paraId="00000AC3">
      <w:pPr>
        <w:spacing w:line="194" w:lineRule="auto"/>
        <w:ind w:left="267" w:right="5346" w:firstLine="0"/>
        <w:rPr>
          <w:sz w:val="14"/>
          <w:szCs w:val="14"/>
        </w:rPr>
      </w:pPr>
      <w:r w:rsidDel="00000000" w:rsidR="00000000" w:rsidRPr="00000000">
        <w:rPr>
          <w:vertAlign w:val="baseline"/>
          <w:rtl w:val="0"/>
        </w:rPr>
        <w:t xml:space="preserve">C</w:t>
      </w:r>
      <w:r w:rsidDel="00000000" w:rsidR="00000000" w:rsidRPr="00000000">
        <w:rPr>
          <w:sz w:val="14"/>
          <w:szCs w:val="14"/>
          <w:rtl w:val="0"/>
        </w:rPr>
        <w:t xml:space="preserve">Fe </w:t>
      </w:r>
      <w:r w:rsidDel="00000000" w:rsidR="00000000" w:rsidRPr="00000000">
        <w:rPr>
          <w:rFonts w:ascii="Gungsuh" w:cs="Gungsuh" w:eastAsia="Gungsuh" w:hAnsi="Gungsuh"/>
          <w:vertAlign w:val="baseline"/>
          <w:rtl w:val="0"/>
        </w:rPr>
        <w:t xml:space="preserve">∙10</w:t>
      </w:r>
      <w:r w:rsidDel="00000000" w:rsidR="00000000" w:rsidRPr="00000000">
        <w:rPr>
          <w:vertAlign w:val="superscript"/>
          <w:rtl w:val="0"/>
        </w:rPr>
        <w:t xml:space="preserve">2</w:t>
      </w:r>
      <w:r w:rsidDel="00000000" w:rsidR="00000000" w:rsidRPr="00000000">
        <w:rPr>
          <w:vertAlign w:val="baseline"/>
          <w:rtl w:val="0"/>
        </w:rPr>
        <w:t xml:space="preserve">, мг/мл </w:t>
      </w:r>
      <w:r w:rsidDel="00000000" w:rsidR="00000000" w:rsidRPr="00000000">
        <w:rPr>
          <w:sz w:val="36.66666666666667"/>
          <w:szCs w:val="36.66666666666667"/>
          <w:vertAlign w:val="subscript"/>
          <w:rtl w:val="0"/>
        </w:rPr>
        <w:t xml:space="preserve">A</w:t>
      </w:r>
      <w:r w:rsidDel="00000000" w:rsidR="00000000" w:rsidRPr="00000000">
        <w:rPr>
          <w:sz w:val="14"/>
          <w:szCs w:val="14"/>
          <w:rtl w:val="0"/>
        </w:rPr>
        <w:t xml:space="preserve">416</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335.999999999999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градуювальний графік, розрахувати значення моля- рного коефіцієнта поглинання комплексу, а також концентрацію заліза (III) у досліджуваному розчині, якщо оптична густина його, виміряна в тій же кюветі, дорівнює 0,374.</w:t>
      </w:r>
    </w:p>
    <w:p w:rsidR="00000000" w:rsidDel="00000000" w:rsidP="00000000" w:rsidRDefault="00000000" w:rsidRPr="00000000" w14:paraId="00000AC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246" w:line="240" w:lineRule="auto"/>
        <w:ind w:left="267" w:right="605"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фотометричного визначення А1 (III) еріохромціані- ном використали метод порівняння. У мірну колбу на 50 мл поміс- тили 20 мл досліджуваного розчину, додали всі необхідні реактиви і довели об'єм розчину водою до мітки. Оптична густина такого розчину, виміряна за умови λ = 535 нм у кюветі з ℓ = 1 см, станови- ла 0,289. Виміряна за тих же самих умов оптична густина стандар- тних розчинів комплексу алюмінію з еріохромціаніном, що містять 0,10 і 0,15 мкг/мл А1, дорівнювала 0,241 і 0,361 відповідно. Роз-</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39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рахувати концентрацію алюмінію в досліджуваному розчині в мкг/мл і моль/л.</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45"/>
        </w:tabs>
        <w:spacing w:after="0" w:before="0" w:line="240" w:lineRule="auto"/>
        <w:ind w:left="267" w:right="648"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титану в легованій сталі методом добавок наважку 0,2500 г розчинили, перенесли в мірну колбу на 100 мл і довели об'єм розчину до мітки. Для приготування зафар- бованого розчину титану і пероксид водню відібрали аліквотну ча- стину (25 мл), додали необхідні реактиви і довели об'єм розчину</w:t>
      </w:r>
      <w:r w:rsidDel="00000000" w:rsidR="00000000" w:rsidRPr="00000000">
        <w:rPr>
          <w:rtl w:val="0"/>
        </w:rPr>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50 мл. Оптичної густина досліджуваного розчину і такого ж роз- чину і добавкою 0,25 мг титану, виміряна у кюветі з ℓ = 3 см відно- сно нульового розчину, що не містить титан, має значення 0,210 і 0,429 відповідно. Розрахувати процентний вміст титану в сталі.</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8"/>
        </w:tabs>
        <w:spacing w:after="0" w:before="0" w:line="237" w:lineRule="auto"/>
        <w:ind w:left="267" w:right="867" w:firstLine="0"/>
        <w:jc w:val="left"/>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вміст (мкг) міді, кобальту і нікелю за їх спільної присутності в розчині за даними спектрофотометричного</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35"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вимірювання. До досліджуваного розчину додали необхідні реактиви й діетилдитіокарбамінат натрію (ДДК). Отримані комплекси металів проекстрагували тетрахлоридом вуглецю. Оптична густина екстракіу (25 мл), виміряна для трьох довжин хвиль, має такі значення: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сум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436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=0,234;А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сум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367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=0,431,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сум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328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=0,860; ℓ = 1 см. Відповідні молярні коефіцієнти поглинання комплексів наведені в таблиці:</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5"/>
        <w:tblW w:w="680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0"/>
        <w:gridCol w:w="1700"/>
        <w:gridCol w:w="1700"/>
        <w:gridCol w:w="1700"/>
        <w:tblGridChange w:id="0">
          <w:tblGrid>
            <w:gridCol w:w="1700"/>
            <w:gridCol w:w="1700"/>
            <w:gridCol w:w="1700"/>
            <w:gridCol w:w="1700"/>
          </w:tblGrid>
        </w:tblGridChange>
      </w:tblGrid>
      <w:tr>
        <w:trPr>
          <w:cantSplit w:val="0"/>
          <w:trHeight w:val="254" w:hRule="atLeast"/>
          <w:tblHeader w:val="0"/>
        </w:trPr>
        <w:tc>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8"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Довжина хвилі, нм</w:t>
            </w:r>
          </w:p>
        </w:tc>
        <w:tc>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1"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Cu(ДДК)2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8"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Cо(ДДК)2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5"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Ni(ДДК)2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3</w:t>
            </w: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436</w:t>
            </w:r>
          </w:p>
        </w:tc>
        <w:tc>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12,8</w:t>
            </w:r>
          </w:p>
        </w:tc>
        <w:tc>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2,26</w:t>
            </w:r>
          </w:p>
        </w:tc>
        <w:tc>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1,72</w:t>
            </w:r>
          </w:p>
        </w:tc>
      </w:tr>
      <w:tr>
        <w:trPr>
          <w:cantSplit w:val="0"/>
          <w:trHeight w:val="253" w:hRule="atLeast"/>
          <w:tblHeader w:val="0"/>
        </w:trPr>
        <w:tc>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367</w:t>
            </w:r>
          </w:p>
        </w:tc>
        <w:tc>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1,26</w:t>
            </w:r>
          </w:p>
        </w:tc>
        <w:tc>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14,3</w:t>
            </w:r>
          </w:p>
        </w:tc>
        <w:tc>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3,91</w:t>
            </w:r>
          </w:p>
        </w:tc>
      </w:tr>
      <w:tr>
        <w:trPr>
          <w:cantSplit w:val="0"/>
          <w:trHeight w:val="253" w:hRule="atLeast"/>
          <w:tblHeader w:val="0"/>
        </w:trPr>
        <w:tc>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328</w:t>
            </w:r>
          </w:p>
        </w:tc>
        <w:tc>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2,23</w:t>
            </w:r>
          </w:p>
        </w:tc>
        <w:tc>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21,8</w:t>
            </w:r>
          </w:p>
        </w:tc>
        <w:tc>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35,2</w:t>
            </w:r>
          </w:p>
        </w:tc>
      </w:tr>
    </w:tbl>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50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константу дисоціації метилового жовтогарячого, якщо μ =0,1. Максимуми поглинання молекулярної і сольової форм реагенту припадають на лінії 522 і 464 нм відповідно. Оптична гус- тина розчину реагенту з рН = 3,32, виміряна, коли λ = 522 нм, має значення 0,360, а розчинів з тією ж концентрацією реагенту, що зна- ходитеся майже повністю в молекулярній і сольовій формах, дорів- нює 0,590 і 0,040 відповідно (у всій серії дослідів ℓ = 2 см).</w:t>
      </w:r>
    </w:p>
    <w:p w:rsidR="00000000" w:rsidDel="00000000" w:rsidP="00000000" w:rsidRDefault="00000000" w:rsidRPr="00000000" w14:paraId="00000AE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250" w:line="240" w:lineRule="auto"/>
        <w:ind w:left="267" w:right="107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Оптичне поглинання розчину зафарбованої сполуки заліза, що містить 1 мг/л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монохроматичному світлі в кюветі за</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втовшки 3 см дорівнює 0,450. Визначити молярне поглинання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цій сполуці.</w:t>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41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Визначаючи вміст марганцю у вигляді перманганату, уста- новили, що оптична густина розчину, який містить 0,12 мг марганцю в 100 мл, дорівнює 0,152. Вимірювали її за умови λ = 525 нм у кюветі з товщиною шару 3 см. Обчислити уявний молярний коефіцієнт світлопоглинання ?</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1" w:line="237" w:lineRule="auto"/>
        <w:ind w:left="267" w:right="93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спектрофотометричного визначення нікелю у вигля- ді сполуки з диметалгліоксимом у присутності окислювача в</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лужному середовищі для розчину з концентрацією нікелю 0,025 мг у 50 мл було одержано значення оптичної густини 0,324 (вимірювали в кюветі з товщиною шару 2 см, за умови λ = 470 нм). Обчислити значення уявного молярного коефіцієнта світлопоглинання.</w:t>
      </w:r>
    </w:p>
    <w:p w:rsidR="00000000" w:rsidDel="00000000" w:rsidP="00000000" w:rsidRDefault="00000000" w:rsidRPr="00000000" w14:paraId="00000AE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64" w:line="240" w:lineRule="auto"/>
        <w:ind w:left="602"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коефіцієнт поглинання зафарбованого розчину,</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відомо, що під час проходження через шар 5 см цього розчину первісна інтенсивність світлового потоку зменшилася у 5 разів.</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0" w:line="240" w:lineRule="auto"/>
        <w:ind w:left="267" w:right="442"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найменшу концентрацію речовини, яку можна визначити фотоколориметричним методом, якщо відомо, що молярний коефіцієнт світлопоглинання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max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зафарбованої речовини має значення 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найменше значення оптичної густини, виміряне для товщини шару 5 см, становить 0,01.</w:t>
      </w:r>
    </w:p>
    <w:p w:rsidR="00000000" w:rsidDel="00000000" w:rsidP="00000000" w:rsidRDefault="00000000" w:rsidRPr="00000000" w14:paraId="00000AE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234" w:line="240" w:lineRule="auto"/>
        <w:ind w:left="267" w:right="64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у воді 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реактиву Грісса 100 мл аналізованої проби розбавили водою до 1 л, а 1 мл стандартного розчину, що містить 1,5 г NаNО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1 л, довели водою до 1000 мл. Однакової інтенсивності забарвлення, за яким спостерігають за допомогою колориметра ФЕК-56, було досягнуто тоді, коли покази оптичних клинів становили для аналізованого</w:t>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розчину 44, а для стандартного - 40 поділок. Обчислити вміст NО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4089400</wp:posOffset>
                </wp:positionH>
                <wp:positionV relativeFrom="paragraph">
                  <wp:posOffset>50800</wp:posOffset>
                </wp:positionV>
                <wp:extent cx="53975" cy="107950"/>
                <wp:effectExtent b="0" l="0" r="0" t="0"/>
                <wp:wrapNone/>
                <wp:docPr id="60" name=""/>
                <a:graphic>
                  <a:graphicData uri="http://schemas.microsoft.com/office/word/2010/wordprocessingShape">
                    <wps:wsp>
                      <wps:cNvSpPr/>
                      <wps:cNvPr id="126" name="Shape 126"/>
                      <wps:spPr>
                        <a:xfrm>
                          <a:off x="5323775" y="3730788"/>
                          <a:ext cx="44450"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4089400</wp:posOffset>
                </wp:positionH>
                <wp:positionV relativeFrom="paragraph">
                  <wp:posOffset>50800</wp:posOffset>
                </wp:positionV>
                <wp:extent cx="53975" cy="107950"/>
                <wp:effectExtent b="0" l="0" r="0" t="0"/>
                <wp:wrapNone/>
                <wp:docPr id="60" name="image208.png"/>
                <a:graphic>
                  <a:graphicData uri="http://schemas.openxmlformats.org/drawingml/2006/picture">
                    <pic:pic>
                      <pic:nvPicPr>
                        <pic:cNvPr id="0" name="image208.png"/>
                        <pic:cNvPicPr preferRelativeResize="0"/>
                      </pic:nvPicPr>
                      <pic:blipFill>
                        <a:blip r:embed="rId24"/>
                        <a:srcRect/>
                        <a:stretch>
                          <a:fillRect/>
                        </a:stretch>
                      </pic:blipFill>
                      <pic:spPr>
                        <a:xfrm>
                          <a:off x="0" y="0"/>
                          <a:ext cx="53975" cy="107950"/>
                        </a:xfrm>
                        <a:prstGeom prst="rect"/>
                        <a:ln/>
                      </pic:spPr>
                    </pic:pic>
                  </a:graphicData>
                </a:graphic>
              </wp:anchor>
            </w:drawing>
          </mc:Fallback>
        </mc:AlternateContent>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воді в мг/мл.</w:t>
      </w:r>
    </w:p>
    <w:p w:rsidR="00000000" w:rsidDel="00000000" w:rsidP="00000000" w:rsidRDefault="00000000" w:rsidRPr="00000000" w14:paraId="00000AE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251" w:line="240" w:lineRule="auto"/>
        <w:ind w:left="602"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наважки 5 г шихти для варіння скла після відповідної</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7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обробки одержали розчин, який перенесли в колбу місткістю 100 мл, додали туди ж соляної кислоти і довели водою до мітки. Як стан- дарт розчинили 0,2 г NН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Fе(SO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12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в 250 мл води, підкисле- ної соляною кислотою, і розбавили розчин у 5 разів. В один ци- ліндр помістили 10 мл аналізованого розчину і 6 мл розчину КSСN, в інших 5 мл аналізованого розчину, 10 мл стандартного і 9 мл розчину КSСN. Забарвлення однакової інтенсивності отримали, коли висота стовпа в першому циліндрі досягала 40, у другому - 44 поділки. Обчислити процентний вміст Fе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шихті.</w:t>
      </w:r>
    </w:p>
    <w:p w:rsidR="00000000" w:rsidDel="00000000" w:rsidP="00000000" w:rsidRDefault="00000000" w:rsidRPr="00000000" w14:paraId="00000AF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7"/>
        </w:tabs>
        <w:spacing w:after="0" w:before="249" w:line="240" w:lineRule="auto"/>
        <w:ind w:left="267" w:right="1275"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точність визначення концентрації розчину з такими значеннями оптичної густини:</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6"/>
        <w:tblW w:w="4118.0" w:type="dxa"/>
        <w:jc w:val="left"/>
        <w:tblInd w:w="225.0" w:type="dxa"/>
        <w:tblLayout w:type="fixed"/>
        <w:tblLook w:val="0000"/>
      </w:tblPr>
      <w:tblGrid>
        <w:gridCol w:w="680"/>
        <w:gridCol w:w="718"/>
        <w:gridCol w:w="2720"/>
        <w:tblGridChange w:id="0">
          <w:tblGrid>
            <w:gridCol w:w="680"/>
            <w:gridCol w:w="718"/>
            <w:gridCol w:w="2720"/>
          </w:tblGrid>
        </w:tblGridChange>
      </w:tblGrid>
      <w:tr>
        <w:trPr>
          <w:cantSplit w:val="0"/>
          <w:trHeight w:val="249" w:hRule="atLeast"/>
          <w:tblHeader w:val="0"/>
        </w:trPr>
        <w:tc>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w:t>
            </w:r>
          </w:p>
        </w:tc>
        <w:tc>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136"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w:t>
            </w:r>
          </w:p>
        </w:tc>
        <w:tc>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5"/>
              </w:tabs>
              <w:spacing w:after="0" w:before="0" w:line="230" w:lineRule="auto"/>
              <w:ind w:left="0" w:right="5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w:t>
              <w:tab/>
              <w:t xml:space="preserve">0,4  0,6 0,8 1,0  1,2</w:t>
            </w:r>
          </w:p>
        </w:tc>
      </w:tr>
      <w:tr>
        <w:trPr>
          <w:cantSplit w:val="0"/>
          <w:trHeight w:val="249" w:hRule="atLeast"/>
          <w:tblHeader w:val="0"/>
        </w:trPr>
        <w:tc>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0" w:right="13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w:t>
            </w:r>
          </w:p>
        </w:tc>
        <w:tc>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7"/>
              </w:tabs>
              <w:spacing w:after="0" w:before="0" w:line="230" w:lineRule="auto"/>
              <w:ind w:left="0" w:right="4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tab/>
              <w:t xml:space="preserve">2,7  2,9  3,3 4,3 6,0</w:t>
            </w:r>
          </w:p>
        </w:tc>
      </w:tr>
    </w:tbl>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точність визначення пропускання світла 0,01, або 1%,</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994"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незалежно від концентрації розчину. Знайти оптимальну опти- чну густину розчину, якщо виміри виконано з мінімальною по- хибкою.</w:t>
      </w:r>
    </w:p>
    <w:p w:rsidR="00000000" w:rsidDel="00000000" w:rsidP="00000000" w:rsidRDefault="00000000" w:rsidRPr="00000000" w14:paraId="00000AF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249" w:line="240" w:lineRule="auto"/>
        <w:ind w:left="267" w:right="91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колориметричного титрування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присутності саліцилової кислоти 0,1 н розчином Nа-ЕДТА за умови рН = 2,4 одержано такі дані:</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2"/>
          <w:tab w:val="left" w:leader="none" w:pos="1558"/>
          <w:tab w:val="left" w:leader="none" w:pos="2109"/>
          <w:tab w:val="left" w:leader="none" w:pos="2655"/>
          <w:tab w:val="right" w:leader="none" w:pos="3321"/>
        </w:tabs>
        <w:spacing w:after="0" w:before="25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мл</w:t>
        <w:tab/>
        <w:t xml:space="preserve">0</w:t>
        <w:tab/>
        <w:t xml:space="preserve">2</w:t>
        <w:tab/>
        <w:t xml:space="preserve">4</w:t>
        <w:tab/>
        <w:t xml:space="preserve">6</w:t>
        <w:tab/>
        <w:t xml:space="preserve">8</w:t>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7"/>
          <w:tab w:val="left" w:leader="none" w:pos="2158"/>
          <w:tab w:val="left" w:leader="none" w:pos="3203"/>
        </w:tabs>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525</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0,71 0,45</w:t>
        <w:tab/>
        <w:t xml:space="preserve">0,19 0</w:t>
        <w:tab/>
        <w:t xml:space="preserve">0</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кількість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розчині.</w:t>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0" w:line="240" w:lineRule="auto"/>
        <w:ind w:left="267" w:right="57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Пропускання розчину перманганату калію з концентрацією речовини 3,75 мг у 100 мл, виміряне з λ = 480 нм у кюветі задовжки 1,5 см, становить 39,6 %. Розрахувати молярний коефіцієнт погли- нання цієї речовини.</w:t>
      </w:r>
    </w:p>
    <w:p w:rsidR="00000000" w:rsidDel="00000000" w:rsidP="00000000" w:rsidRDefault="00000000" w:rsidRPr="00000000" w14:paraId="00000B0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251" w:line="240" w:lineRule="auto"/>
        <w:ind w:left="267" w:right="75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 розведеного розчину іона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провели на колориметрі Дюбоска. Виявилося, що шар розчину невідомої концентрації завтовшки 7,96 см еквівалентний шару завтовшки 4,23 см стандартного розчину, що містить 12,3 мкг/мл Сu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надлишок А. Розрахувати невідому концентрацію міді.</w:t>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3"/>
        </w:tabs>
        <w:spacing w:after="0" w:before="0" w:line="235" w:lineRule="auto"/>
        <w:ind w:left="267" w:right="48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Нaважку кристалогідрату Fe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9Н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обробили відповідним способом і перенесли в колбу місткістю 50 мл. Аліквоту</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об'ємoм 5 мл розбавили водою до 25 мл. Оптична густина одержа- ного розчину в кюветі завдовжки 2 см, коли довжина хвилі 416 нм, має значення 1,500 (молярний коефіцієнт речовини 4000). Розра- хувати масу наважки кристалогідрату.</w:t>
      </w:r>
    </w:p>
    <w:p w:rsidR="00000000" w:rsidDel="00000000" w:rsidP="00000000" w:rsidRDefault="00000000" w:rsidRPr="00000000" w14:paraId="00000B0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8"/>
        </w:tabs>
        <w:spacing w:after="0" w:before="252" w:line="240" w:lineRule="auto"/>
        <w:ind w:left="598" w:right="0" w:hanging="33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Методом фотометрування 15 мл розчину, що містить залізо</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0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 у середовищі NН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одержали значення оптичної густини 0,01. Виміри проводилися в кюветі завдовжки 5 см. Молярний ко- ефіцієнт поглинання комплексу, що утворився, становить 400. Знай- ти концентрацію заліза у вихідному об'ємі.</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2"/>
        </w:tabs>
        <w:spacing w:after="0" w:before="0" w:line="237" w:lineRule="auto"/>
        <w:ind w:left="267" w:right="595" w:firstLine="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Одночасно визначаючи кобальт і нікель за методом, що гру- нтується на поглинанні відповідних хінолінових комплексів, у мак-</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симумі поглинання одержали такі молярні коефіцієнти поглинання:</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7"/>
        <w:tblW w:w="2265.0" w:type="dxa"/>
        <w:jc w:val="left"/>
        <w:tblInd w:w="225.0" w:type="dxa"/>
        <w:tblLayout w:type="fixed"/>
        <w:tblLook w:val="0000"/>
      </w:tblPr>
      <w:tblGrid>
        <w:gridCol w:w="415"/>
        <w:gridCol w:w="967"/>
        <w:gridCol w:w="883"/>
        <w:tblGridChange w:id="0">
          <w:tblGrid>
            <w:gridCol w:w="415"/>
            <w:gridCol w:w="967"/>
            <w:gridCol w:w="883"/>
          </w:tblGrid>
        </w:tblGridChange>
      </w:tblGrid>
      <w:tr>
        <w:trPr>
          <w:cantSplit w:val="0"/>
          <w:trHeight w:val="249" w:hRule="atLeast"/>
          <w:tblHeader w:val="0"/>
        </w:trPr>
        <w:tc>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w:t>
            </w:r>
          </w:p>
        </w:tc>
        <w:tc>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8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365 нм</w:t>
            </w:r>
          </w:p>
        </w:tc>
        <w:tc>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9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700 нм</w:t>
            </w:r>
          </w:p>
        </w:tc>
      </w:tr>
      <w:tr>
        <w:trPr>
          <w:cantSplit w:val="0"/>
          <w:trHeight w:val="253" w:hRule="atLeast"/>
          <w:tblHeader w:val="0"/>
        </w:trPr>
        <w:tc>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5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Со</w:t>
            </w:r>
          </w:p>
        </w:tc>
        <w:tc>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3529</w:t>
            </w:r>
          </w:p>
        </w:tc>
        <w:tc>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3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428,9</w:t>
            </w:r>
          </w:p>
        </w:tc>
      </w:tr>
      <w:tr>
        <w:trPr>
          <w:cantSplit w:val="0"/>
          <w:trHeight w:val="247" w:hRule="atLeast"/>
          <w:tblHeader w:val="0"/>
        </w:trPr>
        <w:tc>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5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Ni</w:t>
            </w:r>
          </w:p>
        </w:tc>
        <w:tc>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3228</w:t>
            </w:r>
          </w:p>
        </w:tc>
        <w:tc>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7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1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основі наведених нижче експериментальних даних розрахува- ти концентрацію нікелю й кобальту в розчині (кювета з ℓ = 1,00 см):</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6"/>
        </w:tabs>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Довжинa хвилі</w:t>
        <w:tab/>
        <w:t xml:space="preserve">365 нм  700 нм</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5"/>
          <w:tab w:val="left" w:leader="none" w:pos="3029"/>
        </w:tabs>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Оптична густина</w:t>
        <w:tab/>
        <w:t xml:space="preserve">0,724</w:t>
        <w:tab/>
        <w:t xml:space="preserve">0,071</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B">
      <w:pPr>
        <w:ind w:right="114"/>
        <w:jc w:val="center"/>
        <w:rPr>
          <w:i w:val="1"/>
        </w:rPr>
      </w:pPr>
      <w:r w:rsidDel="00000000" w:rsidR="00000000" w:rsidRPr="00000000">
        <w:rPr>
          <w:i w:val="1"/>
          <w:rtl w:val="0"/>
        </w:rPr>
        <w:t xml:space="preserve">Тести</w:t>
      </w:r>
    </w:p>
    <w:p w:rsidR="00000000" w:rsidDel="00000000" w:rsidP="00000000" w:rsidRDefault="00000000" w:rsidRPr="00000000" w14:paraId="00000B1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91"/>
        </w:tabs>
        <w:spacing w:after="0" w:before="251" w:line="240" w:lineRule="auto"/>
        <w:ind w:left="491" w:right="0" w:hanging="22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Молекулярні коливання викликаються...</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ІЧ-випромінюванням. б) УФ-випромінюванням. в) видимим</w:t>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випромінюванням. г) радіовипромінюванням.</w:t>
      </w:r>
    </w:p>
    <w:p w:rsidR="00000000" w:rsidDel="00000000" w:rsidP="00000000" w:rsidRDefault="00000000" w:rsidRPr="00000000" w14:paraId="00000B1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91"/>
        </w:tabs>
        <w:spacing w:after="0" w:before="251" w:line="240" w:lineRule="auto"/>
        <w:ind w:left="267" w:right="108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Енергія електромагнітного випромінювання описується рів- нянням…</w:t>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41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Е = hσ, де σ -хвильове число, б) Е = hv. в) разом а) та б). г) жодним з них.</w:t>
      </w:r>
    </w:p>
    <w:p w:rsidR="00000000" w:rsidDel="00000000" w:rsidP="00000000" w:rsidRDefault="00000000" w:rsidRPr="00000000" w14:paraId="00000B2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86"/>
        </w:tabs>
        <w:spacing w:after="0" w:before="252" w:line="240" w:lineRule="auto"/>
        <w:ind w:left="267" w:right="1162"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Спектрофотометрія, люмінесцентний аналіз, фосфоресцен- ція - це методи, що грунтуються на взаємодії…</w:t>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7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сполуки з магнітною складовою ЕМВ. б) ЕМВ з внутрішніми АО і МО в) ЕМВ з валентними АО.</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91"/>
        </w:tabs>
        <w:spacing w:after="0" w:before="0" w:line="240" w:lineRule="auto"/>
        <w:ind w:left="491" w:right="0" w:hanging="22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одержання УФ-випромінювання використовують...</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лампу Ернста. б) Глобар (Sі). в) ніхромовий дріт. г) аргонову лампу.</w:t>
      </w:r>
    </w:p>
    <w:p w:rsidR="00000000" w:rsidDel="00000000" w:rsidP="00000000" w:rsidRDefault="00000000" w:rsidRPr="00000000" w14:paraId="00000B2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91"/>
        </w:tabs>
        <w:spacing w:after="0" w:before="252" w:line="240" w:lineRule="auto"/>
        <w:ind w:left="267" w:right="118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одержання випромінювання у видимій ділянці спектра можна використовувати конструкційний матеріал...</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Lі. б) силікатне скло. в) NаС1, КВr. г) усе перераховане.</w:t>
      </w:r>
    </w:p>
    <w:p w:rsidR="00000000" w:rsidDel="00000000" w:rsidP="00000000" w:rsidRDefault="00000000" w:rsidRPr="00000000" w14:paraId="00000B2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91"/>
        </w:tabs>
        <w:spacing w:after="0" w:before="64" w:line="240" w:lineRule="auto"/>
        <w:ind w:left="267" w:right="93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вимірювання поглинання в ІЧ-ділянці спектра застосову- ють...</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95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термоелементи. б) болометри. в) спектрофотометри. г) разом а) та б)</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91"/>
        </w:tabs>
        <w:spacing w:after="0" w:before="1" w:line="240" w:lineRule="auto"/>
        <w:ind w:left="491" w:right="0" w:hanging="22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Око - це детектор у...</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106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фотометрах. б) колориметрах в) спектрофотометрах. г) ра- зом а) та б).</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91"/>
        </w:tabs>
        <w:spacing w:after="0" w:before="1" w:line="240" w:lineRule="auto"/>
        <w:ind w:left="267" w:right="106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Пристроєм для одержання світла із заданою λ є світлофільт- ри у…</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106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фотометрах. б) колориметрах. в) спектрофотометрах. г) ра- зом а) та 6).</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91"/>
        </w:tabs>
        <w:spacing w:after="0" w:before="0" w:line="240" w:lineRule="auto"/>
        <w:ind w:left="267" w:right="1282"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Дозволяють одержати випромінювання з довжиною хвилі 1 нм...</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світлофільтри. б) призми. в) дифракційні гратки. г) разом. б) і в)</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02"/>
        </w:tabs>
        <w:spacing w:after="0" w:before="1" w:line="237" w:lineRule="auto"/>
        <w:ind w:left="267" w:right="123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Одержати світло з довжиною хвилі зі значенням десятків нанометрів дозволяють...</w:t>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1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світлофільтри. б) призми. в) дифракційні ґратки. г) разом б) і в).</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02"/>
        </w:tabs>
        <w:spacing w:after="0" w:before="0" w:line="251" w:lineRule="auto"/>
        <w:ind w:left="602"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Оптичну густину за силою струму дозволяють оцінити...</w:t>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95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термоелементи, б) болометри, в) спектрофотометри, г) разом а) та б).</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4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02"/>
        </w:tabs>
        <w:spacing w:after="0" w:before="0" w:line="251" w:lineRule="auto"/>
        <w:ind w:left="602"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Зміну електроопору детектора дозволяють оцінити...</w:t>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84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ж) термоелементи. б) болометри. в) спектрофотометри. г) разом а) та б).</w:t>
      </w:r>
    </w:p>
    <w:p w:rsidR="00000000" w:rsidDel="00000000" w:rsidP="00000000" w:rsidRDefault="00000000" w:rsidRPr="00000000" w14:paraId="00000B4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02"/>
        </w:tabs>
        <w:spacing w:after="0" w:before="251" w:line="240" w:lineRule="auto"/>
        <w:ind w:left="602" w:right="0" w:hanging="335"/>
        <w:jc w:val="left"/>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Випадкові похибки вимірювання пропусканя світла на спе-</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ктрофотометрах лежать в інтервалі..</w:t>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±0,03 до ±0,1. б),001 до±0,1. в) ±0,1 до ±1. г) ±0,002 до</w:t>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±0,01.</w:t>
      </w:r>
    </w:p>
    <w:p w:rsidR="00000000" w:rsidDel="00000000" w:rsidP="00000000" w:rsidRDefault="00000000" w:rsidRPr="00000000" w14:paraId="00000B4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7"/>
        </w:tabs>
        <w:spacing w:after="0" w:before="208" w:line="240" w:lineRule="auto"/>
        <w:ind w:left="597"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Спектром поглинання називають...</w:t>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розподіл за частотами значень молярного коефіцієнта погли- нання. б) розподіл за довжинами хвиль молярного коефіцієнта по- глинання. в) і те й інше. г) жодне з них.</w:t>
      </w:r>
    </w:p>
    <w:p w:rsidR="00000000" w:rsidDel="00000000" w:rsidP="00000000" w:rsidRDefault="00000000" w:rsidRPr="00000000" w14:paraId="00000B4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602"/>
        </w:tabs>
        <w:spacing w:after="0" w:before="207" w:line="240" w:lineRule="auto"/>
        <w:ind w:left="602" w:right="0" w:hanging="33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Зсув смуги поглинання убік більш довгих хвиль називається...</w:t>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батохромним зсувом. б) гіпсохромним зсувом. в) переходом Рідберга. г) принципом Франка – Кондома.</w:t>
      </w:r>
    </w:p>
    <w:p w:rsidR="00000000" w:rsidDel="00000000" w:rsidP="00000000" w:rsidRDefault="00000000" w:rsidRPr="00000000" w14:paraId="00000B4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7"/>
        </w:tabs>
        <w:spacing w:after="0" w:before="205" w:line="240" w:lineRule="auto"/>
        <w:ind w:left="597"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Кривою фотометричного титрування називають...</w:t>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68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графік залежності виправленої оптичної густини від об'єму титрування. б) графік залежності інтенсивності випромінювання, яке пройшло через розчин, від об'єму титранту. в) графік залежно- сті зміни молярного коефіцієнта поглинання від об'єму титранту. г) усе перераховане.</w:t>
      </w:r>
    </w:p>
    <w:p w:rsidR="00000000" w:rsidDel="00000000" w:rsidP="00000000" w:rsidRDefault="00000000" w:rsidRPr="00000000" w14:paraId="00000B4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7"/>
        </w:tabs>
        <w:spacing w:after="0" w:before="209" w:line="240" w:lineRule="auto"/>
        <w:ind w:left="597" w:right="0" w:hanging="33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Умовам: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 відповідає графік …</w:t>
      </w:r>
    </w:p>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0">
      <w:pPr>
        <w:tabs>
          <w:tab w:val="left" w:leader="none" w:pos="3960"/>
        </w:tabs>
        <w:ind w:left="1453" w:firstLine="0"/>
        <w:rPr>
          <w:sz w:val="20"/>
          <w:szCs w:val="20"/>
        </w:rPr>
      </w:pPr>
      <w:r w:rsidDel="00000000" w:rsidR="00000000" w:rsidRPr="00000000">
        <w:rPr>
          <w:sz w:val="20"/>
          <w:szCs w:val="20"/>
          <w:rtl w:val="0"/>
        </w:rPr>
        <w:t xml:space="preserve">А</w:t>
        <w:tab/>
        <w:t xml:space="preserve">А</w:t>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3461"/>
        </w:tabs>
        <w:spacing w:after="0" w:before="0" w:line="240" w:lineRule="auto"/>
        <w:ind w:left="3461" w:right="0" w:hanging="251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-50799</wp:posOffset>
                </wp:positionV>
                <wp:extent cx="679450" cy="566420"/>
                <wp:effectExtent b="0" l="0" r="0" t="0"/>
                <wp:wrapNone/>
                <wp:docPr id="29" name=""/>
                <a:graphic>
                  <a:graphicData uri="http://schemas.microsoft.com/office/word/2010/wordprocessingGroup">
                    <wpg:wgp>
                      <wpg:cNvGrpSpPr/>
                      <wpg:grpSpPr>
                        <a:xfrm>
                          <a:off x="5006275" y="3496775"/>
                          <a:ext cx="679450" cy="566420"/>
                          <a:chOff x="5006275" y="3496775"/>
                          <a:chExt cx="679450" cy="566450"/>
                        </a:xfrm>
                      </wpg:grpSpPr>
                      <wpg:grpSp>
                        <wpg:cNvGrpSpPr/>
                        <wpg:grpSpPr>
                          <a:xfrm>
                            <a:off x="5006275" y="3496790"/>
                            <a:ext cx="679450" cy="566420"/>
                            <a:chOff x="0" y="0"/>
                            <a:chExt cx="679450" cy="566420"/>
                          </a:xfrm>
                        </wpg:grpSpPr>
                        <wps:wsp>
                          <wps:cNvSpPr/>
                          <wps:cNvPr id="6" name="Shape 6"/>
                          <wps:spPr>
                            <a:xfrm>
                              <a:off x="0" y="0"/>
                              <a:ext cx="679450" cy="56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0" y="0"/>
                              <a:ext cx="674370" cy="566420"/>
                            </a:xfrm>
                            <a:custGeom>
                              <a:rect b="b" l="l" r="r" t="t"/>
                              <a:pathLst>
                                <a:path extrusionOk="0" h="566420" w="674370">
                                  <a:moveTo>
                                    <a:pt x="674370" y="528320"/>
                                  </a:moveTo>
                                  <a:lnTo>
                                    <a:pt x="661670" y="521970"/>
                                  </a:lnTo>
                                  <a:lnTo>
                                    <a:pt x="598170" y="490220"/>
                                  </a:lnTo>
                                  <a:lnTo>
                                    <a:pt x="598170" y="521970"/>
                                  </a:lnTo>
                                  <a:lnTo>
                                    <a:pt x="44450" y="521970"/>
                                  </a:lnTo>
                                  <a:lnTo>
                                    <a:pt x="44450" y="76200"/>
                                  </a:lnTo>
                                  <a:lnTo>
                                    <a:pt x="76200" y="76200"/>
                                  </a:lnTo>
                                  <a:lnTo>
                                    <a:pt x="69850" y="63500"/>
                                  </a:lnTo>
                                  <a:lnTo>
                                    <a:pt x="38100" y="0"/>
                                  </a:lnTo>
                                  <a:lnTo>
                                    <a:pt x="0" y="76200"/>
                                  </a:lnTo>
                                  <a:lnTo>
                                    <a:pt x="31750" y="76200"/>
                                  </a:lnTo>
                                  <a:lnTo>
                                    <a:pt x="31750" y="528320"/>
                                  </a:lnTo>
                                  <a:lnTo>
                                    <a:pt x="38100" y="528320"/>
                                  </a:lnTo>
                                  <a:lnTo>
                                    <a:pt x="38100" y="534670"/>
                                  </a:lnTo>
                                  <a:lnTo>
                                    <a:pt x="598170" y="534670"/>
                                  </a:lnTo>
                                  <a:lnTo>
                                    <a:pt x="598170" y="566420"/>
                                  </a:lnTo>
                                  <a:lnTo>
                                    <a:pt x="661670" y="534670"/>
                                  </a:lnTo>
                                  <a:lnTo>
                                    <a:pt x="674370" y="528320"/>
                                  </a:lnTo>
                                  <a:close/>
                                </a:path>
                              </a:pathLst>
                            </a:custGeom>
                            <a:solidFill>
                              <a:srgbClr val="000000"/>
                            </a:solidFill>
                            <a:ln>
                              <a:noFill/>
                            </a:ln>
                          </wps:spPr>
                          <wps:bodyPr anchorCtr="0" anchor="ctr" bIns="91425" lIns="91425" spcFirstLastPara="1" rIns="91425" wrap="square" tIns="91425">
                            <a:noAutofit/>
                          </wps:bodyPr>
                        </wps:wsp>
                        <wps:wsp>
                          <wps:cNvSpPr/>
                          <wps:cNvPr id="72" name="Shape 72"/>
                          <wps:spPr>
                            <a:xfrm>
                              <a:off x="144145" y="211454"/>
                              <a:ext cx="530225" cy="211454"/>
                            </a:xfrm>
                            <a:custGeom>
                              <a:rect b="b" l="l" r="r" t="t"/>
                              <a:pathLst>
                                <a:path extrusionOk="0" h="211454" w="530225">
                                  <a:moveTo>
                                    <a:pt x="0" y="211455"/>
                                  </a:moveTo>
                                  <a:lnTo>
                                    <a:pt x="318135" y="211455"/>
                                  </a:lnTo>
                                </a:path>
                                <a:path extrusionOk="0" h="211454" w="530225">
                                  <a:moveTo>
                                    <a:pt x="318135" y="211455"/>
                                  </a:moveTo>
                                  <a:lnTo>
                                    <a:pt x="5302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-50799</wp:posOffset>
                </wp:positionV>
                <wp:extent cx="679450" cy="566420"/>
                <wp:effectExtent b="0" l="0" r="0" t="0"/>
                <wp:wrapNone/>
                <wp:docPr id="29" name="image83.png"/>
                <a:graphic>
                  <a:graphicData uri="http://schemas.openxmlformats.org/drawingml/2006/picture">
                    <pic:pic>
                      <pic:nvPicPr>
                        <pic:cNvPr id="0" name="image83.png"/>
                        <pic:cNvPicPr preferRelativeResize="0"/>
                      </pic:nvPicPr>
                      <pic:blipFill>
                        <a:blip r:embed="rId24"/>
                        <a:srcRect/>
                        <a:stretch>
                          <a:fillRect/>
                        </a:stretch>
                      </pic:blipFill>
                      <pic:spPr>
                        <a:xfrm>
                          <a:off x="0" y="0"/>
                          <a:ext cx="679450" cy="5664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2489200</wp:posOffset>
                </wp:positionH>
                <wp:positionV relativeFrom="paragraph">
                  <wp:posOffset>-50799</wp:posOffset>
                </wp:positionV>
                <wp:extent cx="674370" cy="566420"/>
                <wp:effectExtent b="0" l="0" r="0" t="0"/>
                <wp:wrapNone/>
                <wp:docPr id="17" name=""/>
                <a:graphic>
                  <a:graphicData uri="http://schemas.microsoft.com/office/word/2010/wordprocessingGroup">
                    <wpg:wgp>
                      <wpg:cNvGrpSpPr/>
                      <wpg:grpSpPr>
                        <a:xfrm>
                          <a:off x="5008800" y="3496775"/>
                          <a:ext cx="674370" cy="566420"/>
                          <a:chOff x="5008800" y="3496775"/>
                          <a:chExt cx="674400" cy="566450"/>
                        </a:xfrm>
                      </wpg:grpSpPr>
                      <wpg:grpSp>
                        <wpg:cNvGrpSpPr/>
                        <wpg:grpSpPr>
                          <a:xfrm>
                            <a:off x="5008815" y="3496790"/>
                            <a:ext cx="674370" cy="566420"/>
                            <a:chOff x="0" y="0"/>
                            <a:chExt cx="674370" cy="566420"/>
                          </a:xfrm>
                        </wpg:grpSpPr>
                        <wps:wsp>
                          <wps:cNvSpPr/>
                          <wps:cNvPr id="6" name="Shape 6"/>
                          <wps:spPr>
                            <a:xfrm>
                              <a:off x="0" y="0"/>
                              <a:ext cx="674350" cy="56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674370" cy="566420"/>
                            </a:xfrm>
                            <a:custGeom>
                              <a:rect b="b" l="l" r="r" t="t"/>
                              <a:pathLst>
                                <a:path extrusionOk="0" h="566420" w="674370">
                                  <a:moveTo>
                                    <a:pt x="674370" y="528320"/>
                                  </a:moveTo>
                                  <a:lnTo>
                                    <a:pt x="661670" y="521970"/>
                                  </a:lnTo>
                                  <a:lnTo>
                                    <a:pt x="598170" y="490220"/>
                                  </a:lnTo>
                                  <a:lnTo>
                                    <a:pt x="598170" y="521970"/>
                                  </a:lnTo>
                                  <a:lnTo>
                                    <a:pt x="44450" y="521970"/>
                                  </a:lnTo>
                                  <a:lnTo>
                                    <a:pt x="44450" y="76200"/>
                                  </a:lnTo>
                                  <a:lnTo>
                                    <a:pt x="76200" y="76200"/>
                                  </a:lnTo>
                                  <a:lnTo>
                                    <a:pt x="69850" y="63500"/>
                                  </a:lnTo>
                                  <a:lnTo>
                                    <a:pt x="38100" y="0"/>
                                  </a:lnTo>
                                  <a:lnTo>
                                    <a:pt x="0" y="76200"/>
                                  </a:lnTo>
                                  <a:lnTo>
                                    <a:pt x="31750" y="76200"/>
                                  </a:lnTo>
                                  <a:lnTo>
                                    <a:pt x="31750" y="528320"/>
                                  </a:lnTo>
                                  <a:lnTo>
                                    <a:pt x="38100" y="528320"/>
                                  </a:lnTo>
                                  <a:lnTo>
                                    <a:pt x="38100" y="534670"/>
                                  </a:lnTo>
                                  <a:lnTo>
                                    <a:pt x="598170" y="534670"/>
                                  </a:lnTo>
                                  <a:lnTo>
                                    <a:pt x="598170" y="566420"/>
                                  </a:lnTo>
                                  <a:lnTo>
                                    <a:pt x="661670" y="534670"/>
                                  </a:lnTo>
                                  <a:lnTo>
                                    <a:pt x="674370" y="528320"/>
                                  </a:lnTo>
                                  <a:close/>
                                </a:path>
                              </a:pathLst>
                            </a:custGeom>
                            <a:solidFill>
                              <a:srgbClr val="000000"/>
                            </a:solidFill>
                            <a:ln>
                              <a:noFill/>
                            </a:ln>
                          </wps:spPr>
                          <wps:bodyPr anchorCtr="0" anchor="ctr" bIns="91425" lIns="91425" spcFirstLastPara="1" rIns="91425" wrap="square" tIns="91425">
                            <a:noAutofit/>
                          </wps:bodyPr>
                        </wps:wsp>
                        <wps:wsp>
                          <wps:cNvSpPr/>
                          <wps:cNvPr id="47" name="Shape 47"/>
                          <wps:spPr>
                            <a:xfrm>
                              <a:off x="144145" y="105410"/>
                              <a:ext cx="318135" cy="317500"/>
                            </a:xfrm>
                            <a:custGeom>
                              <a:rect b="b" l="l" r="r" t="t"/>
                              <a:pathLst>
                                <a:path extrusionOk="0" h="317500" w="318135">
                                  <a:moveTo>
                                    <a:pt x="0" y="317500"/>
                                  </a:moveTo>
                                  <a:lnTo>
                                    <a:pt x="31813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2489200</wp:posOffset>
                </wp:positionH>
                <wp:positionV relativeFrom="paragraph">
                  <wp:posOffset>-50799</wp:posOffset>
                </wp:positionV>
                <wp:extent cx="674370" cy="566420"/>
                <wp:effectExtent b="0" l="0" r="0" t="0"/>
                <wp:wrapNone/>
                <wp:docPr id="17" name="image57.png"/>
                <a:graphic>
                  <a:graphicData uri="http://schemas.openxmlformats.org/drawingml/2006/picture">
                    <pic:pic>
                      <pic:nvPicPr>
                        <pic:cNvPr id="0" name="image57.png"/>
                        <pic:cNvPicPr preferRelativeResize="0"/>
                      </pic:nvPicPr>
                      <pic:blipFill>
                        <a:blip r:embed="rId24"/>
                        <a:srcRect/>
                        <a:stretch>
                          <a:fillRect/>
                        </a:stretch>
                      </pic:blipFill>
                      <pic:spPr>
                        <a:xfrm>
                          <a:off x="0" y="0"/>
                          <a:ext cx="674370" cy="566420"/>
                        </a:xfrm>
                        <a:prstGeom prst="rect"/>
                        <a:ln/>
                      </pic:spPr>
                    </pic:pic>
                  </a:graphicData>
                </a:graphic>
              </wp:anchor>
            </w:drawing>
          </mc:Fallback>
        </mc:AlternateContent>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5">
      <w:pPr>
        <w:tabs>
          <w:tab w:val="left" w:leader="none" w:pos="2910"/>
        </w:tabs>
        <w:ind w:left="403" w:firstLine="0"/>
        <w:jc w:val="center"/>
        <w:rPr>
          <w:b w:val="1"/>
          <w:sz w:val="20"/>
          <w:szCs w:val="20"/>
        </w:rPr>
      </w:pPr>
      <w:r w:rsidDel="00000000" w:rsidR="00000000" w:rsidRPr="00000000">
        <w:rPr>
          <w:sz w:val="20"/>
          <w:szCs w:val="20"/>
          <w:rtl w:val="0"/>
        </w:rPr>
        <w:t xml:space="preserve">V</w:t>
      </w:r>
      <w:r w:rsidDel="00000000" w:rsidR="00000000" w:rsidRPr="00000000">
        <w:rPr>
          <w:b w:val="1"/>
          <w:sz w:val="20"/>
          <w:szCs w:val="20"/>
          <w:rtl w:val="0"/>
        </w:rPr>
        <w:t xml:space="preserve">t</w:t>
        <w:tab/>
      </w:r>
      <w:r w:rsidDel="00000000" w:rsidR="00000000" w:rsidRPr="00000000">
        <w:rPr>
          <w:sz w:val="20"/>
          <w:szCs w:val="20"/>
          <w:rtl w:val="0"/>
        </w:rPr>
        <w:t xml:space="preserve">V</w:t>
      </w:r>
      <w:r w:rsidDel="00000000" w:rsidR="00000000" w:rsidRPr="00000000">
        <w:rPr>
          <w:b w:val="1"/>
          <w:sz w:val="20"/>
          <w:szCs w:val="20"/>
          <w:rtl w:val="0"/>
        </w:rPr>
        <w:t xml:space="preserve">t</w:t>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7">
      <w:pPr>
        <w:tabs>
          <w:tab w:val="left" w:leader="none" w:pos="3960"/>
        </w:tabs>
        <w:ind w:left="1453" w:firstLine="0"/>
        <w:rPr>
          <w:sz w:val="20"/>
          <w:szCs w:val="20"/>
        </w:rPr>
      </w:pPr>
      <w:r w:rsidDel="00000000" w:rsidR="00000000" w:rsidRPr="00000000">
        <w:rPr>
          <w:sz w:val="20"/>
          <w:szCs w:val="20"/>
          <w:rtl w:val="0"/>
        </w:rPr>
        <w:t xml:space="preserve">А</w:t>
        <w:tab/>
        <w:t xml:space="preserve">А</w:t>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9">
      <w:pPr>
        <w:tabs>
          <w:tab w:val="left" w:leader="none" w:pos="3461"/>
        </w:tabs>
        <w:ind w:left="949" w:firstLine="0"/>
        <w:rPr>
          <w:sz w:val="20"/>
          <w:szCs w:val="20"/>
        </w:rPr>
      </w:pPr>
      <w:r w:rsidDel="00000000" w:rsidR="00000000" w:rsidRPr="00000000">
        <w:rPr>
          <w:sz w:val="20"/>
          <w:szCs w:val="20"/>
          <w:rtl w:val="0"/>
        </w:rPr>
        <w:t xml:space="preserve">в)</w:t>
        <w:tab/>
        <w:t xml:space="preserve">г)</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889000</wp:posOffset>
                </wp:positionH>
                <wp:positionV relativeFrom="paragraph">
                  <wp:posOffset>-50799</wp:posOffset>
                </wp:positionV>
                <wp:extent cx="674370" cy="566420"/>
                <wp:effectExtent b="0" l="0" r="0" t="0"/>
                <wp:wrapNone/>
                <wp:docPr id="34" name=""/>
                <a:graphic>
                  <a:graphicData uri="http://schemas.microsoft.com/office/word/2010/wordprocessingGroup">
                    <wpg:wgp>
                      <wpg:cNvGrpSpPr/>
                      <wpg:grpSpPr>
                        <a:xfrm>
                          <a:off x="5008800" y="3496775"/>
                          <a:ext cx="674370" cy="566420"/>
                          <a:chOff x="5008800" y="3496775"/>
                          <a:chExt cx="674400" cy="566450"/>
                        </a:xfrm>
                      </wpg:grpSpPr>
                      <wpg:grpSp>
                        <wpg:cNvGrpSpPr/>
                        <wpg:grpSpPr>
                          <a:xfrm>
                            <a:off x="5008815" y="3496790"/>
                            <a:ext cx="674370" cy="566420"/>
                            <a:chOff x="0" y="0"/>
                            <a:chExt cx="674370" cy="566420"/>
                          </a:xfrm>
                        </wpg:grpSpPr>
                        <wps:wsp>
                          <wps:cNvSpPr/>
                          <wps:cNvPr id="6" name="Shape 6"/>
                          <wps:spPr>
                            <a:xfrm>
                              <a:off x="0" y="0"/>
                              <a:ext cx="674350" cy="56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0" y="0"/>
                              <a:ext cx="674370" cy="566420"/>
                            </a:xfrm>
                            <a:custGeom>
                              <a:rect b="b" l="l" r="r" t="t"/>
                              <a:pathLst>
                                <a:path extrusionOk="0" h="566420" w="674370">
                                  <a:moveTo>
                                    <a:pt x="674370" y="528320"/>
                                  </a:moveTo>
                                  <a:lnTo>
                                    <a:pt x="661670" y="521970"/>
                                  </a:lnTo>
                                  <a:lnTo>
                                    <a:pt x="598170" y="490220"/>
                                  </a:lnTo>
                                  <a:lnTo>
                                    <a:pt x="598170" y="521970"/>
                                  </a:lnTo>
                                  <a:lnTo>
                                    <a:pt x="44450" y="521970"/>
                                  </a:lnTo>
                                  <a:lnTo>
                                    <a:pt x="44450" y="76200"/>
                                  </a:lnTo>
                                  <a:lnTo>
                                    <a:pt x="76200" y="76200"/>
                                  </a:lnTo>
                                  <a:lnTo>
                                    <a:pt x="69850" y="63500"/>
                                  </a:lnTo>
                                  <a:lnTo>
                                    <a:pt x="38100" y="0"/>
                                  </a:lnTo>
                                  <a:lnTo>
                                    <a:pt x="0" y="76200"/>
                                  </a:lnTo>
                                  <a:lnTo>
                                    <a:pt x="31750" y="76200"/>
                                  </a:lnTo>
                                  <a:lnTo>
                                    <a:pt x="31750" y="528320"/>
                                  </a:lnTo>
                                  <a:lnTo>
                                    <a:pt x="38100" y="528320"/>
                                  </a:lnTo>
                                  <a:lnTo>
                                    <a:pt x="38100" y="534670"/>
                                  </a:lnTo>
                                  <a:lnTo>
                                    <a:pt x="598170" y="534670"/>
                                  </a:lnTo>
                                  <a:lnTo>
                                    <a:pt x="598170" y="566420"/>
                                  </a:lnTo>
                                  <a:lnTo>
                                    <a:pt x="661670" y="534670"/>
                                  </a:lnTo>
                                  <a:lnTo>
                                    <a:pt x="674370" y="528320"/>
                                  </a:lnTo>
                                  <a:close/>
                                </a:path>
                              </a:pathLst>
                            </a:custGeom>
                            <a:solidFill>
                              <a:srgbClr val="000000"/>
                            </a:solidFill>
                            <a:ln>
                              <a:noFill/>
                            </a:ln>
                          </wps:spPr>
                          <wps:bodyPr anchorCtr="0" anchor="ctr" bIns="91425" lIns="91425" spcFirstLastPara="1" rIns="91425" wrap="square" tIns="91425">
                            <a:noAutofit/>
                          </wps:bodyPr>
                        </wps:wsp>
                        <wps:wsp>
                          <wps:cNvSpPr/>
                          <wps:cNvPr id="79" name="Shape 79"/>
                          <wps:spPr>
                            <a:xfrm>
                              <a:off x="144145" y="211454"/>
                              <a:ext cx="530225" cy="211454"/>
                            </a:xfrm>
                            <a:custGeom>
                              <a:rect b="b" l="l" r="r" t="t"/>
                              <a:pathLst>
                                <a:path extrusionOk="0" h="211454" w="530225">
                                  <a:moveTo>
                                    <a:pt x="0" y="0"/>
                                  </a:moveTo>
                                  <a:lnTo>
                                    <a:pt x="212090" y="211454"/>
                                  </a:lnTo>
                                </a:path>
                                <a:path extrusionOk="0" h="211454" w="530225">
                                  <a:moveTo>
                                    <a:pt x="212090" y="211454"/>
                                  </a:moveTo>
                                  <a:lnTo>
                                    <a:pt x="530225" y="211454"/>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889000</wp:posOffset>
                </wp:positionH>
                <wp:positionV relativeFrom="paragraph">
                  <wp:posOffset>-50799</wp:posOffset>
                </wp:positionV>
                <wp:extent cx="674370" cy="566420"/>
                <wp:effectExtent b="0" l="0" r="0" t="0"/>
                <wp:wrapNone/>
                <wp:docPr id="34" name="image88.png"/>
                <a:graphic>
                  <a:graphicData uri="http://schemas.openxmlformats.org/drawingml/2006/picture">
                    <pic:pic>
                      <pic:nvPicPr>
                        <pic:cNvPr id="0" name="image88.png"/>
                        <pic:cNvPicPr preferRelativeResize="0"/>
                      </pic:nvPicPr>
                      <pic:blipFill>
                        <a:blip r:embed="rId24"/>
                        <a:srcRect/>
                        <a:stretch>
                          <a:fillRect/>
                        </a:stretch>
                      </pic:blipFill>
                      <pic:spPr>
                        <a:xfrm>
                          <a:off x="0" y="0"/>
                          <a:ext cx="674370" cy="5664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2489200</wp:posOffset>
                </wp:positionH>
                <wp:positionV relativeFrom="paragraph">
                  <wp:posOffset>-50799</wp:posOffset>
                </wp:positionV>
                <wp:extent cx="674370" cy="566420"/>
                <wp:effectExtent b="0" l="0" r="0" t="0"/>
                <wp:wrapNone/>
                <wp:docPr id="52" name=""/>
                <a:graphic>
                  <a:graphicData uri="http://schemas.microsoft.com/office/word/2010/wordprocessingGroup">
                    <wpg:wgp>
                      <wpg:cNvGrpSpPr/>
                      <wpg:grpSpPr>
                        <a:xfrm>
                          <a:off x="5008800" y="3496775"/>
                          <a:ext cx="674370" cy="566420"/>
                          <a:chOff x="5008800" y="3496775"/>
                          <a:chExt cx="674400" cy="566450"/>
                        </a:xfrm>
                      </wpg:grpSpPr>
                      <wpg:grpSp>
                        <wpg:cNvGrpSpPr/>
                        <wpg:grpSpPr>
                          <a:xfrm>
                            <a:off x="5008815" y="3496790"/>
                            <a:ext cx="674370" cy="566420"/>
                            <a:chOff x="0" y="0"/>
                            <a:chExt cx="674370" cy="566420"/>
                          </a:xfrm>
                        </wpg:grpSpPr>
                        <wps:wsp>
                          <wps:cNvSpPr/>
                          <wps:cNvPr id="6" name="Shape 6"/>
                          <wps:spPr>
                            <a:xfrm>
                              <a:off x="0" y="0"/>
                              <a:ext cx="674350" cy="56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0" y="0"/>
                              <a:ext cx="674370" cy="566420"/>
                            </a:xfrm>
                            <a:custGeom>
                              <a:rect b="b" l="l" r="r" t="t"/>
                              <a:pathLst>
                                <a:path extrusionOk="0" h="566420" w="674370">
                                  <a:moveTo>
                                    <a:pt x="674370" y="528320"/>
                                  </a:moveTo>
                                  <a:lnTo>
                                    <a:pt x="661670" y="521970"/>
                                  </a:lnTo>
                                  <a:lnTo>
                                    <a:pt x="598170" y="490220"/>
                                  </a:lnTo>
                                  <a:lnTo>
                                    <a:pt x="598170" y="521970"/>
                                  </a:lnTo>
                                  <a:lnTo>
                                    <a:pt x="44450" y="521970"/>
                                  </a:lnTo>
                                  <a:lnTo>
                                    <a:pt x="44450" y="76200"/>
                                  </a:lnTo>
                                  <a:lnTo>
                                    <a:pt x="76200" y="76200"/>
                                  </a:lnTo>
                                  <a:lnTo>
                                    <a:pt x="69850" y="63500"/>
                                  </a:lnTo>
                                  <a:lnTo>
                                    <a:pt x="38100" y="0"/>
                                  </a:lnTo>
                                  <a:lnTo>
                                    <a:pt x="0" y="76200"/>
                                  </a:lnTo>
                                  <a:lnTo>
                                    <a:pt x="31750" y="76200"/>
                                  </a:lnTo>
                                  <a:lnTo>
                                    <a:pt x="31750" y="528320"/>
                                  </a:lnTo>
                                  <a:lnTo>
                                    <a:pt x="38100" y="528320"/>
                                  </a:lnTo>
                                  <a:lnTo>
                                    <a:pt x="38100" y="534670"/>
                                  </a:lnTo>
                                  <a:lnTo>
                                    <a:pt x="598170" y="534670"/>
                                  </a:lnTo>
                                  <a:lnTo>
                                    <a:pt x="598170" y="566420"/>
                                  </a:lnTo>
                                  <a:lnTo>
                                    <a:pt x="661670" y="534670"/>
                                  </a:lnTo>
                                  <a:lnTo>
                                    <a:pt x="674370" y="528320"/>
                                  </a:lnTo>
                                  <a:close/>
                                </a:path>
                              </a:pathLst>
                            </a:custGeom>
                            <a:solidFill>
                              <a:srgbClr val="000000"/>
                            </a:solidFill>
                            <a:ln>
                              <a:noFill/>
                            </a:ln>
                          </wps:spPr>
                          <wps:bodyPr anchorCtr="0" anchor="ctr" bIns="91425" lIns="91425" spcFirstLastPara="1" rIns="91425" wrap="square" tIns="91425">
                            <a:noAutofit/>
                          </wps:bodyPr>
                        </wps:wsp>
                        <wps:wsp>
                          <wps:cNvSpPr/>
                          <wps:cNvPr id="118" name="Shape 118"/>
                          <wps:spPr>
                            <a:xfrm>
                              <a:off x="144145" y="211454"/>
                              <a:ext cx="424180" cy="211454"/>
                            </a:xfrm>
                            <a:custGeom>
                              <a:rect b="b" l="l" r="r" t="t"/>
                              <a:pathLst>
                                <a:path extrusionOk="0" h="211454" w="424180">
                                  <a:moveTo>
                                    <a:pt x="0" y="0"/>
                                  </a:moveTo>
                                  <a:lnTo>
                                    <a:pt x="318134" y="211454"/>
                                  </a:lnTo>
                                </a:path>
                                <a:path extrusionOk="0" h="211454" w="424180">
                                  <a:moveTo>
                                    <a:pt x="318134" y="211454"/>
                                  </a:moveTo>
                                  <a:lnTo>
                                    <a:pt x="42418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2489200</wp:posOffset>
                </wp:positionH>
                <wp:positionV relativeFrom="paragraph">
                  <wp:posOffset>-50799</wp:posOffset>
                </wp:positionV>
                <wp:extent cx="674370" cy="566420"/>
                <wp:effectExtent b="0" l="0" r="0" t="0"/>
                <wp:wrapNone/>
                <wp:docPr id="52" name="image149.png"/>
                <a:graphic>
                  <a:graphicData uri="http://schemas.openxmlformats.org/drawingml/2006/picture">
                    <pic:pic>
                      <pic:nvPicPr>
                        <pic:cNvPr id="0" name="image149.png"/>
                        <pic:cNvPicPr preferRelativeResize="0"/>
                      </pic:nvPicPr>
                      <pic:blipFill>
                        <a:blip r:embed="rId24"/>
                        <a:srcRect/>
                        <a:stretch>
                          <a:fillRect/>
                        </a:stretch>
                      </pic:blipFill>
                      <pic:spPr>
                        <a:xfrm>
                          <a:off x="0" y="0"/>
                          <a:ext cx="674370" cy="566420"/>
                        </a:xfrm>
                        <a:prstGeom prst="rect"/>
                        <a:ln/>
                      </pic:spPr>
                    </pic:pic>
                  </a:graphicData>
                </a:graphic>
              </wp:anchor>
            </w:drawing>
          </mc:Fallback>
        </mc:AlternateContent>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C">
      <w:pPr>
        <w:tabs>
          <w:tab w:val="left" w:leader="none" w:pos="2910"/>
        </w:tabs>
        <w:ind w:left="403" w:firstLine="0"/>
        <w:jc w:val="center"/>
        <w:rPr>
          <w:b w:val="1"/>
          <w:sz w:val="20"/>
          <w:szCs w:val="20"/>
        </w:rPr>
        <w:sectPr>
          <w:type w:val="nextPage"/>
          <w:pgSz w:h="11910" w:w="8400" w:orient="portrait"/>
          <w:pgMar w:bottom="940" w:top="820" w:left="640" w:right="520" w:header="0" w:footer="671"/>
        </w:sectPr>
      </w:pPr>
      <w:r w:rsidDel="00000000" w:rsidR="00000000" w:rsidRPr="00000000">
        <w:rPr>
          <w:sz w:val="20"/>
          <w:szCs w:val="20"/>
          <w:rtl w:val="0"/>
        </w:rPr>
        <w:t xml:space="preserve">V</w:t>
      </w:r>
      <w:r w:rsidDel="00000000" w:rsidR="00000000" w:rsidRPr="00000000">
        <w:rPr>
          <w:b w:val="1"/>
          <w:sz w:val="20"/>
          <w:szCs w:val="20"/>
          <w:rtl w:val="0"/>
        </w:rPr>
        <w:t xml:space="preserve">t</w:t>
        <w:tab/>
      </w:r>
      <w:r w:rsidDel="00000000" w:rsidR="00000000" w:rsidRPr="00000000">
        <w:rPr>
          <w:sz w:val="20"/>
          <w:szCs w:val="20"/>
          <w:rtl w:val="0"/>
        </w:rPr>
        <w:t xml:space="preserve">V</w:t>
      </w:r>
      <w:r w:rsidDel="00000000" w:rsidR="00000000" w:rsidRPr="00000000">
        <w:rPr>
          <w:b w:val="1"/>
          <w:sz w:val="20"/>
          <w:szCs w:val="20"/>
          <w:rtl w:val="0"/>
        </w:rPr>
        <w:t xml:space="preserve">t</w:t>
      </w:r>
    </w:p>
    <w:p w:rsidR="00000000" w:rsidDel="00000000" w:rsidP="00000000" w:rsidRDefault="00000000" w:rsidRPr="00000000" w14:paraId="00000B5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7"/>
        </w:tabs>
        <w:spacing w:after="0" w:before="78" w:line="240" w:lineRule="auto"/>
        <w:ind w:left="597" w:right="0" w:hanging="33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Умовам: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 відповідає графік...</w:t>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43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Див. рисунок до задачі 17.</w:t>
      </w:r>
    </w:p>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7"/>
        </w:tabs>
        <w:spacing w:after="0" w:before="1" w:line="240" w:lineRule="auto"/>
        <w:ind w:left="597" w:right="0" w:hanging="33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Умовам: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відповідає графік...</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43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Див. рисунок до задачі 17.</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7"/>
        </w:tabs>
        <w:spacing w:after="0" w:before="0" w:line="237" w:lineRule="auto"/>
        <w:ind w:left="267" w:right="249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Т=0,1, то оптична густина дорівнює... а) 1,000. 6) 0,100. в) 0,010. г) 0,00.</w:t>
      </w:r>
    </w:p>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7"/>
        </w:tabs>
        <w:spacing w:after="0" w:before="0" w:line="240" w:lineRule="auto"/>
        <w:ind w:left="267" w:right="2189" w:firstLine="0"/>
        <w:jc w:val="left"/>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Якщо А=0,345; ℓ = 2 см, С = 4,25∙10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М,то ε=... а) ε =345 б) ε = 406. в) ε = 305. г) ε = 412.</w:t>
      </w:r>
    </w:p>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45"/>
        </w:tabs>
        <w:spacing w:after="0" w:before="0" w:line="223" w:lineRule="auto"/>
        <w:ind w:left="267" w:right="986"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=0,28; 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х+ст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=0,35,то згідно з методом добавок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w:t>
      </w:r>
      <w:r w:rsidDel="00000000" w:rsidR="00000000" w:rsidRPr="00000000">
        <w:rPr>
          <w:rtl w:val="0"/>
        </w:rPr>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320" w:left="640" w:right="520" w:header="0" w:footer="671"/>
        </w:sect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 3,2∙10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б) 1,6∙10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в) 7,2∙10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.г)5,2∙10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B69">
      <w:pPr>
        <w:spacing w:before="78" w:lineRule="auto"/>
        <w:ind w:left="1862" w:firstLine="0"/>
        <w:rPr>
          <w:i w:val="1"/>
        </w:rPr>
      </w:pPr>
      <w:r w:rsidDel="00000000" w:rsidR="00000000" w:rsidRPr="00000000">
        <w:rPr>
          <w:i w:val="1"/>
          <w:rtl w:val="0"/>
        </w:rPr>
        <w:t xml:space="preserve">Контрольні запитання та завдання</w:t>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1"/>
        </w:tabs>
        <w:spacing w:after="0" w:before="0" w:line="237" w:lineRule="auto"/>
        <w:ind w:left="267" w:right="1028"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такі поняття, як коефіцієнт поглинання та оптична густина. Який зв'язок між ними?</w:t>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1"/>
        </w:tabs>
        <w:spacing w:after="0" w:before="0" w:line="240" w:lineRule="auto"/>
        <w:ind w:left="267" w:right="62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математичний вираз основного закону світлопогли- нання. Поясніть фізичний зміст коефіцієнта молярного світлопог- линання.</w:t>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2"/>
        </w:tabs>
        <w:spacing w:after="0" w:before="0" w:line="237" w:lineRule="auto"/>
        <w:ind w:left="267" w:right="1032"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поняття адитивності оптичної гус- тини?</w:t>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1"/>
        </w:tabs>
        <w:spacing w:after="0" w:before="0" w:line="237" w:lineRule="auto"/>
        <w:ind w:left="267" w:right="84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фактори можуть призвести до порушення лінійної залеж- ності оптичної густини від концентрації?</w:t>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2"/>
        </w:tabs>
        <w:spacing w:after="0" w:before="0" w:line="240" w:lineRule="auto"/>
        <w:ind w:left="492" w:right="0" w:hanging="22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яких одиницях зображують графік спектра поглинання?</w:t>
      </w:r>
    </w:p>
    <w:p w:rsidR="00000000" w:rsidDel="00000000" w:rsidP="00000000" w:rsidRDefault="00000000" w:rsidRPr="00000000" w14:paraId="00000B7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2"/>
        </w:tabs>
        <w:spacing w:after="0" w:before="251" w:line="240" w:lineRule="auto"/>
        <w:ind w:left="492" w:right="0" w:hanging="22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характеризує смуга поглинання в спектрі?</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2"/>
        </w:tabs>
        <w:spacing w:after="0" w:before="0" w:line="237" w:lineRule="auto"/>
        <w:ind w:left="267" w:right="89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вибрати довжину хвилі (світлофільтр) для аналізу світло- поглинання речовини?</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2"/>
        </w:tabs>
        <w:spacing w:after="0" w:before="0" w:line="237" w:lineRule="auto"/>
        <w:ind w:left="267" w:right="68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яких значень Т та А забезпечується мінімальна похибка ви- мірювання?</w:t>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92"/>
        </w:tabs>
        <w:spacing w:after="0" w:before="1" w:line="240" w:lineRule="auto"/>
        <w:ind w:left="267" w:right="862"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особливість фотометричного визначення за- ліза в присутності нікелю, хрому й марганцю та двох барвників без попереднього їхнього поділу?</w:t>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37" w:lineRule="auto"/>
        <w:ind w:left="267" w:right="936"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вибрати концентрацію розчину для аналізу його за світ- лопоглинанням речовини?</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7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3"/>
        </w:tabs>
        <w:spacing w:after="0" w:before="0" w:line="251" w:lineRule="auto"/>
        <w:ind w:left="603" w:right="0" w:hanging="336"/>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приклади використання у фотометричному ана-</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лізі реакцій комплексоутворення для одержання зафарбованих ре- човин.</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3"/>
        </w:tabs>
        <w:spacing w:after="0" w:before="0" w:line="237" w:lineRule="auto"/>
        <w:ind w:left="267" w:right="835" w:firstLine="0"/>
        <w:jc w:val="left"/>
        <w:rPr/>
        <w:sectPr>
          <w:type w:val="nextPage"/>
          <w:pgSz w:h="11910" w:w="8400" w:orient="portrait"/>
          <w:pgMar w:bottom="940" w:top="86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приклади використання у фотометричному ана- лізі з тією ж метою реакція окислювання-відновлення, утворен-</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ня малорозчинних сполук, синтезу й руйнування органічних сполук.</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811" w:firstLine="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вибрати довжину хвилі для аналізу розчину за світлопог- линанням речовини, якщо в спектрі поглинання спостерігається кілька максимумів?</w:t>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37" w:lineRule="auto"/>
        <w:ind w:left="267" w:right="97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методу порівняння у фотометрич- ному (спектрофотометричному) аналізі?</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37" w:lineRule="auto"/>
        <w:ind w:left="267" w:right="92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методу стандартних добавок у фо- тометричному аналізі та які його особливості?</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101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методу градуювального графіка у фотометричному аналізі?</w:t>
      </w:r>
    </w:p>
    <w:p w:rsidR="00000000" w:rsidDel="00000000" w:rsidP="00000000" w:rsidRDefault="00000000" w:rsidRPr="00000000" w14:paraId="00000B8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252" w:line="240" w:lineRule="auto"/>
        <w:ind w:left="267" w:right="538"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особливості застосування рівняння градуювального гра- фіка, параметри якого обчислюються за методом найменших квад- ратів?</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1" w:line="237" w:lineRule="auto"/>
        <w:ind w:left="267" w:right="88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особливості методу диференціальної фо- тометрії у фотометричному методі аналізу?</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3"/>
        </w:tabs>
        <w:spacing w:after="0" w:before="0" w:line="240" w:lineRule="auto"/>
        <w:ind w:left="267" w:right="75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особливості методу фотометричного (спе- ктрофотометрнчного) титрування?</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3"/>
        </w:tabs>
        <w:spacing w:after="0" w:before="0" w:line="242" w:lineRule="auto"/>
        <w:ind w:left="267" w:right="90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сутність фотометричного визначення суміші зафар- бованих речовин без їхнього поділу?</w:t>
      </w:r>
    </w:p>
    <w:p w:rsidR="00000000" w:rsidDel="00000000" w:rsidP="00000000" w:rsidRDefault="00000000" w:rsidRPr="00000000" w14:paraId="00000B9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248" w:line="240" w:lineRule="auto"/>
        <w:ind w:left="267" w:right="957"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приклади фотометричного визначення речовин за їх власним світлопоглинанням.</w:t>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83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основні вузли приладів, що застосовуються для ана- лізу за світлопоглинанням; поясніть їхнє призначення.</w:t>
      </w:r>
    </w:p>
    <w:p w:rsidR="00000000" w:rsidDel="00000000" w:rsidP="00000000" w:rsidRDefault="00000000" w:rsidRPr="00000000" w14:paraId="00000B9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252" w:line="240" w:lineRule="auto"/>
        <w:ind w:left="267" w:right="99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особливості спектрофотометрії в ультра- фіолетовій ділянці спектра.</w:t>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602" w:right="0" w:hanging="335"/>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і призначення нульових розчинів та</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розчинів порівняння?</w:t>
      </w:r>
    </w:p>
    <w:p w:rsidR="00000000" w:rsidDel="00000000" w:rsidP="00000000" w:rsidRDefault="00000000" w:rsidRPr="00000000" w14:paraId="00000B9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3"/>
        </w:tabs>
        <w:spacing w:after="0" w:before="251" w:line="240" w:lineRule="auto"/>
        <w:ind w:left="267" w:right="657" w:firstLine="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фізичний зміст молярного коефіцієнта поглинання? Від яких факторів залежать: а) температура; б) довжина хвилі світла, яке проходить через поглинальний шар; в) концентрація розчину; г) природа речовини?</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1" w:line="240" w:lineRule="auto"/>
        <w:ind w:left="267" w:right="705"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електронні переходи обумовлюють велику висоту мак- симуму в спектрі поглинання: а) усередині атома; б) від атома до атома?</w:t>
      </w:r>
    </w:p>
    <w:p w:rsidR="00000000" w:rsidDel="00000000" w:rsidP="00000000" w:rsidRDefault="00000000" w:rsidRPr="00000000" w14:paraId="00000B9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249" w:line="242" w:lineRule="auto"/>
        <w:ind w:left="267" w:right="835"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Виведіть оптимальне значення Т та А, за яких забезпечуєть- ся найменша відносна похибка вимірювання.</w:t>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37" w:lineRule="auto"/>
        <w:ind w:left="267" w:right="1042"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сутність якісного аналізу розчинів за світлопогли- нанням?</w:t>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3"/>
        </w:tabs>
        <w:spacing w:after="0" w:before="0" w:line="237" w:lineRule="auto"/>
        <w:ind w:left="267" w:right="96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особливості спектрофотометрії в ультрафіолетовій ділянці спектра.</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3"/>
        </w:tabs>
        <w:spacing w:after="0" w:before="0" w:line="237" w:lineRule="auto"/>
        <w:ind w:left="267" w:right="102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особливості інфрачервоних спектрів? Яка природа по- глинання в інфрачервоній ділянці спектра?</w:t>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914"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заснований якісний аналіз за даними поглинання в інфрачервоній ділянці спектра?</w:t>
      </w:r>
    </w:p>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40" w:lineRule="auto"/>
        <w:ind w:left="267" w:right="54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приклали кількісних визначень за даними погли- нання в інфрачервоній ділянці спектра: а) в неорганічній хімії, б) в органічній хімії.</w:t>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2"/>
        </w:tabs>
        <w:spacing w:after="0" w:before="0" w:line="237" w:lineRule="auto"/>
        <w:ind w:left="267" w:right="831"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переваги та недоліки спектрофотометрії в інфрачер- воній ділянці спектра.</w:t>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03"/>
        </w:tabs>
        <w:spacing w:after="0" w:before="0" w:line="240" w:lineRule="auto"/>
        <w:ind w:left="267" w:right="869" w:firstLine="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фотометричні прилади, призначені для роботи у ділянках спектра: а) видимій; б) ультрафіолетовій; в) інфрачер- воній.</w:t>
      </w:r>
    </w:p>
    <w:p w:rsidR="00000000" w:rsidDel="00000000" w:rsidP="00000000" w:rsidRDefault="00000000" w:rsidRPr="00000000" w14:paraId="00000BAB">
      <w:pPr>
        <w:pStyle w:val="Heading5"/>
        <w:numPr>
          <w:ilvl w:val="2"/>
          <w:numId w:val="22"/>
        </w:numPr>
        <w:tabs>
          <w:tab w:val="left" w:leader="none" w:pos="2614"/>
        </w:tabs>
        <w:spacing w:before="63" w:lineRule="auto"/>
        <w:ind w:left="2614" w:hanging="551"/>
        <w:jc w:val="left"/>
        <w:rPr/>
      </w:pPr>
      <w:r w:rsidDel="00000000" w:rsidR="00000000" w:rsidRPr="00000000">
        <w:rPr>
          <w:rtl w:val="0"/>
        </w:rPr>
        <w:t xml:space="preserve">Люмінесцентний аналіз.</w:t>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D">
      <w:pPr>
        <w:spacing w:before="1" w:lineRule="auto"/>
        <w:ind w:right="114"/>
        <w:jc w:val="center"/>
        <w:rPr>
          <w:b w:val="1"/>
          <w:i w:val="1"/>
        </w:rPr>
      </w:pPr>
      <w:r w:rsidDel="00000000" w:rsidR="00000000" w:rsidRPr="00000000">
        <w:rPr>
          <w:b w:val="1"/>
          <w:i w:val="1"/>
          <w:rtl w:val="0"/>
        </w:rPr>
        <w:t xml:space="preserve">Теоретичні засади методу</w:t>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267" w:right="40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Згідно з визначенням С. І. Вавілова, люмінесценцією називають світіння, надлишкове над температурним, з тривалістю не менше ніж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що перевищує період світлових коливань. Від випромінювання нагрітих тіл вона відрізняється своєю нерівноважністю: люмінесценція практично не використовує теплової енергії випромінюючої системи, тому її часто називають холодним світлом. Це визначення відрізняє люмінесценцію також від усіх інших видів нерівноважного світіння - розсіювання та відображення світла, комбінаційного розсіювання, випромінювання Вавілова - Черенкова і т. д.</w:t>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53"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Люмінесценція виникає в результаті електронного переходу під час повернення часток зі збудженого стану в нормальний. Таким чином, молекула перетворює поглинену енергію у власне випромінювання. Цим люмінесценція також відрізняється від процесів невласного випромінювання - розсіювання та відображення світла. Речовини, що люмінесціюють, можуть знаходитися в будь- якому агрегатному стані.</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збуджений стан частинки речовини, що люмінесціюють, можуть переходити під дією світла і тоді люмінесценцію називають фотолюмінесценцією (флуоресценцією або фосфоресценцією), під дією рентгенівського випромінювання - відповідно рентгенолюмінесценцією, у результаті хімічної реакції - хемілюмінесценцією і т. д.</w:t>
      </w:r>
    </w:p>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2">
      <w:pPr>
        <w:ind w:right="114"/>
        <w:jc w:val="center"/>
        <w:rPr>
          <w:i w:val="1"/>
        </w:rPr>
      </w:pPr>
      <w:r w:rsidDel="00000000" w:rsidR="00000000" w:rsidRPr="00000000">
        <w:rPr>
          <w:i w:val="1"/>
          <w:rtl w:val="0"/>
        </w:rPr>
        <w:t xml:space="preserve">Енергетичний і квантовий виходи люмінесценції</w:t>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38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Ефективність перетворення енергії поглиненого світла в енергію люмінесценції характеризується енергетичним і квантовим виходами люмінесценції. Відношення випромінюваної енергії люмінесценції до енергії поглиненого світла називають енергетичним виходом люмінесценції, а відношення числа випромінюваних квантів до числа поглинених - квантовим виходом люмінесценції.</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267" w:right="387"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еи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енергетичний, 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кв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квантовий вихід люмінесценції,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відповідно енергія люмінесценції й енергія поглиненого світла, 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 N</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с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число випущених і поглинених квантів, то очевидно, що</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215953" cy="384048"/>
            <wp:effectExtent b="0" l="0" r="0" t="0"/>
            <wp:docPr id="212" name="image145.jpg"/>
            <a:graphic>
              <a:graphicData uri="http://schemas.openxmlformats.org/drawingml/2006/picture">
                <pic:pic>
                  <pic:nvPicPr>
                    <pic:cNvPr id="0" name="image145.jpg"/>
                    <pic:cNvPicPr preferRelativeResize="0"/>
                  </pic:nvPicPr>
                  <pic:blipFill>
                    <a:blip r:embed="rId317"/>
                    <a:srcRect b="0" l="0" r="0" t="0"/>
                    <a:stretch>
                      <a:fillRect/>
                    </a:stretch>
                  </pic:blipFill>
                  <pic:spPr>
                    <a:xfrm>
                      <a:off x="0" y="0"/>
                      <a:ext cx="1215953" cy="384048"/>
                    </a:xfrm>
                    <a:prstGeom prst="rect"/>
                    <a:ln/>
                  </pic:spPr>
                </pic:pic>
              </a:graphicData>
            </a:graphic>
          </wp:inline>
        </w:drawing>
      </w:r>
      <w:r w:rsidDel="00000000" w:rsidR="00000000" w:rsidRPr="00000000">
        <w:rPr>
          <w:rtl w:val="0"/>
        </w:rPr>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Зв'язок між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ен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кв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легко установити, якщо врахувати, що енергія N квантів Е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Nhv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1559599</wp:posOffset>
            </wp:positionH>
            <wp:positionV relativeFrom="paragraph">
              <wp:posOffset>164177</wp:posOffset>
            </wp:positionV>
            <wp:extent cx="1435695" cy="426720"/>
            <wp:effectExtent b="0" l="0" r="0" t="0"/>
            <wp:wrapTopAndBottom distB="0" distT="0"/>
            <wp:docPr id="144" name="image31.jpg"/>
            <a:graphic>
              <a:graphicData uri="http://schemas.openxmlformats.org/drawingml/2006/picture">
                <pic:pic>
                  <pic:nvPicPr>
                    <pic:cNvPr id="0" name="image31.jpg"/>
                    <pic:cNvPicPr preferRelativeResize="0"/>
                  </pic:nvPicPr>
                  <pic:blipFill>
                    <a:blip r:embed="rId318"/>
                    <a:srcRect b="0" l="0" r="0" t="0"/>
                    <a:stretch>
                      <a:fillRect/>
                    </a:stretch>
                  </pic:blipFill>
                  <pic:spPr>
                    <a:xfrm>
                      <a:off x="0" y="0"/>
                      <a:ext cx="1435695" cy="426720"/>
                    </a:xfrm>
                    <a:prstGeom prst="rect"/>
                    <a:ln/>
                  </pic:spPr>
                </pic:pic>
              </a:graphicData>
            </a:graphic>
          </wp:anchor>
        </w:drawing>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267" w:right="58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Залежність енергетичного виходу люмінесценції від довжини хвилі світла, що збуджує, відповідає закону Вавілова. Тобто енергетичний вихід люмінесценції зі збільшенням довжини хвилі світла, що збуджує, спочатку зростає пропорційно довжині хвилі, потім залишається постійним і після досягнення деякої граничної довжини хвилі різко спадає.</w:t>
      </w:r>
    </w:p>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урахуванням пропорційності енергетичного виходу довжині хвилі світла:</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1937488</wp:posOffset>
            </wp:positionH>
            <wp:positionV relativeFrom="paragraph">
              <wp:posOffset>163939</wp:posOffset>
            </wp:positionV>
            <wp:extent cx="709248" cy="252031"/>
            <wp:effectExtent b="0" l="0" r="0" t="0"/>
            <wp:wrapTopAndBottom distB="0" distT="0"/>
            <wp:docPr id="286" name="image236.jpg"/>
            <a:graphic>
              <a:graphicData uri="http://schemas.openxmlformats.org/drawingml/2006/picture">
                <pic:pic>
                  <pic:nvPicPr>
                    <pic:cNvPr id="0" name="image236.jpg"/>
                    <pic:cNvPicPr preferRelativeResize="0"/>
                  </pic:nvPicPr>
                  <pic:blipFill>
                    <a:blip r:embed="rId319"/>
                    <a:srcRect b="0" l="0" r="0" t="0"/>
                    <a:stretch>
                      <a:fillRect/>
                    </a:stretch>
                  </pic:blipFill>
                  <pic:spPr>
                    <a:xfrm>
                      <a:off x="0" y="0"/>
                      <a:ext cx="709248" cy="252031"/>
                    </a:xfrm>
                    <a:prstGeom prst="rect"/>
                    <a:ln/>
                  </pic:spPr>
                </pic:pic>
              </a:graphicData>
            </a:graphic>
          </wp:anchor>
        </w:drawing>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співвідношення λ=С/ν, одержуємо</w:t>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drawing>
          <wp:anchor allowOverlap="1" behindDoc="0" distB="0" distT="0" distL="0" distR="0" hidden="0" layoutInCell="1" locked="0" relativeHeight="0" simplePos="0">
            <wp:simplePos x="0" y="0"/>
            <wp:positionH relativeFrom="column">
              <wp:posOffset>1081008</wp:posOffset>
            </wp:positionH>
            <wp:positionV relativeFrom="paragraph">
              <wp:posOffset>-157388</wp:posOffset>
            </wp:positionV>
            <wp:extent cx="2438160" cy="408305"/>
            <wp:effectExtent b="0" l="0" r="0" t="0"/>
            <wp:wrapNone/>
            <wp:docPr id="127" name="image11.jpg"/>
            <a:graphic>
              <a:graphicData uri="http://schemas.openxmlformats.org/drawingml/2006/picture">
                <pic:pic>
                  <pic:nvPicPr>
                    <pic:cNvPr id="0" name="image11.jpg"/>
                    <pic:cNvPicPr preferRelativeResize="0"/>
                  </pic:nvPicPr>
                  <pic:blipFill>
                    <a:blip r:embed="rId320"/>
                    <a:srcRect b="0" l="0" r="0" t="0"/>
                    <a:stretch>
                      <a:fillRect/>
                    </a:stretch>
                  </pic:blipFill>
                  <pic:spPr>
                    <a:xfrm>
                      <a:off x="0" y="0"/>
                      <a:ext cx="2438160" cy="408305"/>
                    </a:xfrm>
                    <a:prstGeom prst="rect"/>
                    <a:ln/>
                  </pic:spPr>
                </pic:pic>
              </a:graphicData>
            </a:graphic>
          </wp:anchor>
        </w:drawing>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тобто пропорційність енергетичного виходу довжині хвилі поглиненого світла (4) означає сталість квантового виходу люмінесценції в цьому спектральному інтервалі. Очевидно, чим більший квантовий вихід люмінесценції, тим меншою є кількість речовини, що люмінесціює; її можна визначити за світінням.</w:t>
      </w:r>
    </w:p>
    <w:p w:rsidR="00000000" w:rsidDel="00000000" w:rsidP="00000000" w:rsidRDefault="00000000" w:rsidRPr="00000000" w14:paraId="00000BC0">
      <w:pPr>
        <w:spacing w:before="253" w:lineRule="auto"/>
        <w:ind w:right="122"/>
        <w:jc w:val="center"/>
        <w:rPr>
          <w:i w:val="1"/>
        </w:rPr>
      </w:pPr>
      <w:r w:rsidDel="00000000" w:rsidR="00000000" w:rsidRPr="00000000">
        <w:rPr>
          <w:i w:val="1"/>
          <w:rtl w:val="0"/>
        </w:rPr>
        <w:t xml:space="preserve">Інтенсивність люмінесценції</w:t>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Лінійна залежність інтенсивності люмінесценції від концентрації</w:t>
      </w:r>
    </w:p>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drawing>
          <wp:anchor allowOverlap="1" behindDoc="0" distB="0" distT="0" distL="0" distR="0" hidden="0" layoutInCell="1" locked="0" relativeHeight="0" simplePos="0">
            <wp:simplePos x="0" y="0"/>
            <wp:positionH relativeFrom="column">
              <wp:posOffset>2046985</wp:posOffset>
            </wp:positionH>
            <wp:positionV relativeFrom="paragraph">
              <wp:posOffset>-46113</wp:posOffset>
            </wp:positionV>
            <wp:extent cx="633983" cy="213359"/>
            <wp:effectExtent b="0" l="0" r="0" t="0"/>
            <wp:wrapNone/>
            <wp:docPr id="357" name="image323.jpg"/>
            <a:graphic>
              <a:graphicData uri="http://schemas.openxmlformats.org/drawingml/2006/picture">
                <pic:pic>
                  <pic:nvPicPr>
                    <pic:cNvPr id="0" name="image323.jpg"/>
                    <pic:cNvPicPr preferRelativeResize="0"/>
                  </pic:nvPicPr>
                  <pic:blipFill>
                    <a:blip r:embed="rId321"/>
                    <a:srcRect b="0" l="0" r="0" t="0"/>
                    <a:stretch>
                      <a:fillRect/>
                    </a:stretch>
                  </pic:blipFill>
                  <pic:spPr>
                    <a:xfrm>
                      <a:off x="0" y="0"/>
                      <a:ext cx="633983" cy="213359"/>
                    </a:xfrm>
                    <a:prstGeom prst="rect"/>
                    <a:ln/>
                  </pic:spPr>
                </pic:pic>
              </a:graphicData>
            </a:graphic>
          </wp:anchor>
        </w:drawing>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матиме місце за умови сталості таких факторів, як квантовий вихід, інтенсивність світла, що збуджує, і т.д. Також істотною є умова низької концентрації речовини, що люмінесціює.</w:t>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Зі збільшенням концентрації умова εℓс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буде порушуватися і залежність інтенсивності люмінесценції від концентрації буде відхилятися від лінійної. У випадку досить великої концентрації інтенсивність люмінесценції взагалі може зменшуватися, тобто може початися так назване концентраційне гасіння люмінесценції. У зв'язку з цим верхня межа концентрації розчину в люмінесцентному аналізі звичайно не перевищує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моль/л.</w:t>
      </w:r>
    </w:p>
    <w:p w:rsidR="00000000" w:rsidDel="00000000" w:rsidP="00000000" w:rsidRDefault="00000000" w:rsidRPr="00000000" w14:paraId="00000BC7">
      <w:pPr>
        <w:spacing w:before="250" w:lineRule="auto"/>
        <w:ind w:right="111"/>
        <w:jc w:val="center"/>
        <w:rPr>
          <w:i w:val="1"/>
        </w:rPr>
      </w:pPr>
      <w:r w:rsidDel="00000000" w:rsidR="00000000" w:rsidRPr="00000000">
        <w:rPr>
          <w:i w:val="1"/>
          <w:rtl w:val="0"/>
        </w:rPr>
        <w:t xml:space="preserve">Гасіння люмінесценції</w:t>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Концентраційне гасіння люмінесценції за С. І. Вавіловим в широкому інтервалі концентрацій у багатьох випадках описується рівнянням</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1535164</wp:posOffset>
            </wp:positionH>
            <wp:positionV relativeFrom="paragraph">
              <wp:posOffset>162256</wp:posOffset>
            </wp:positionV>
            <wp:extent cx="1442209" cy="258032"/>
            <wp:effectExtent b="0" l="0" r="0" t="0"/>
            <wp:wrapTopAndBottom distB="0" distT="0"/>
            <wp:docPr id="156" name="image71.jpg"/>
            <a:graphic>
              <a:graphicData uri="http://schemas.openxmlformats.org/drawingml/2006/picture">
                <pic:pic>
                  <pic:nvPicPr>
                    <pic:cNvPr id="0" name="image71.jpg"/>
                    <pic:cNvPicPr preferRelativeResize="0"/>
                  </pic:nvPicPr>
                  <pic:blipFill>
                    <a:blip r:embed="rId322"/>
                    <a:srcRect b="0" l="0" r="0" t="0"/>
                    <a:stretch>
                      <a:fillRect/>
                    </a:stretch>
                  </pic:blipFill>
                  <pic:spPr>
                    <a:xfrm>
                      <a:off x="0" y="0"/>
                      <a:ext cx="1442209" cy="258032"/>
                    </a:xfrm>
                    <a:prstGeom prst="rect"/>
                    <a:ln/>
                  </pic:spPr>
                </pic:pic>
              </a:graphicData>
            </a:graphic>
          </wp:anchor>
        </w:drawing>
      </w:r>
    </w:p>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вихід люмінесценції, якщо концентрація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 &gt;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гранична концентрація, після досягнення якої розвивається концентраційне гасіння;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стала.</w:t>
      </w:r>
    </w:p>
    <w:p w:rsidR="00000000" w:rsidDel="00000000" w:rsidP="00000000" w:rsidRDefault="00000000" w:rsidRPr="00000000" w14:paraId="00000BCC">
      <w:pPr>
        <w:spacing w:before="252" w:lineRule="auto"/>
        <w:ind w:right="111"/>
        <w:jc w:val="center"/>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Приклад 1. Для визначення свинцю в соляній кислоті 0,2 мл аналізованого розчину (ρ = 1,19 г/мл) заморозили рідким азотом, потім записали сплеск люмінесценції під час розморожування розчину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 поділок шкали).</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817"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Аналогічно зареєстрували сплеск люмінесценції аналізованого розчину з добавкою 0,4 мл розчину свинцю, що містить 0,02 мкг свинцю в 1,0 мл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х+ст</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40 поділок шкали ).</w:t>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493"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масову частку (%) в аналізованій пробі.</w:t>
      </w:r>
    </w:p>
    <w:p w:rsidR="00000000" w:rsidDel="00000000" w:rsidP="00000000" w:rsidRDefault="00000000" w:rsidRPr="00000000" w14:paraId="00000BD1">
      <w:pPr>
        <w:ind w:left="493" w:firstLine="0"/>
        <w:rPr>
          <w:i w:val="1"/>
        </w:rPr>
      </w:pPr>
      <w:r w:rsidDel="00000000" w:rsidR="00000000" w:rsidRPr="00000000">
        <w:rPr>
          <w:i w:val="1"/>
          <w:rtl w:val="0"/>
        </w:rPr>
        <w:t xml:space="preserve">Розв'язування</w:t>
      </w:r>
      <w:r w:rsidDel="00000000" w:rsidR="00000000" w:rsidRPr="00000000">
        <w:drawing>
          <wp:anchor allowOverlap="1" behindDoc="0" distB="0" distT="0" distL="0" distR="0" hidden="0" layoutInCell="1" locked="0" relativeHeight="0" simplePos="0">
            <wp:simplePos x="0" y="0"/>
            <wp:positionH relativeFrom="column">
              <wp:posOffset>309634</wp:posOffset>
            </wp:positionH>
            <wp:positionV relativeFrom="paragraph">
              <wp:posOffset>176958</wp:posOffset>
            </wp:positionV>
            <wp:extent cx="1670473" cy="144018"/>
            <wp:effectExtent b="0" l="0" r="0" t="0"/>
            <wp:wrapTopAndBottom distB="0" distT="0"/>
            <wp:docPr id="365" name="image327.jpg"/>
            <a:graphic>
              <a:graphicData uri="http://schemas.openxmlformats.org/drawingml/2006/picture">
                <pic:pic>
                  <pic:nvPicPr>
                    <pic:cNvPr id="0" name="image327.jpg"/>
                    <pic:cNvPicPr preferRelativeResize="0"/>
                  </pic:nvPicPr>
                  <pic:blipFill>
                    <a:blip r:embed="rId323"/>
                    <a:srcRect b="0" l="0" r="0" t="0"/>
                    <a:stretch>
                      <a:fillRect/>
                    </a:stretch>
                  </pic:blipFill>
                  <pic:spPr>
                    <a:xfrm>
                      <a:off x="0" y="0"/>
                      <a:ext cx="1670473" cy="144018"/>
                    </a:xfrm>
                    <a:prstGeom prst="rect"/>
                    <a:ln/>
                  </pic:spPr>
                </pic:pic>
              </a:graphicData>
            </a:graphic>
          </wp:anchor>
        </w:drawing>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13"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Припустимо, що в наважці m</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міститься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мкг свинцю:</w:t>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90597" cy="153543"/>
            <wp:effectExtent b="0" l="0" r="0" t="0"/>
            <wp:docPr id="207" name="image142.jpg"/>
            <a:graphic>
              <a:graphicData uri="http://schemas.openxmlformats.org/drawingml/2006/picture">
                <pic:pic>
                  <pic:nvPicPr>
                    <pic:cNvPr id="0" name="image142.jpg"/>
                    <pic:cNvPicPr preferRelativeResize="0"/>
                  </pic:nvPicPr>
                  <pic:blipFill>
                    <a:blip r:embed="rId324"/>
                    <a:srcRect b="0" l="0" r="0" t="0"/>
                    <a:stretch>
                      <a:fillRect/>
                    </a:stretch>
                  </pic:blipFill>
                  <pic:spPr>
                    <a:xfrm>
                      <a:off x="0" y="0"/>
                      <a:ext cx="1890597" cy="153543"/>
                    </a:xfrm>
                    <a:prstGeom prst="rect"/>
                    <a:ln/>
                  </pic:spPr>
                </pic:pic>
              </a:graphicData>
            </a:graphic>
          </wp:inline>
        </w:drawing>
      </w:r>
      <w:r w:rsidDel="00000000" w:rsidR="00000000" w:rsidRPr="00000000">
        <w:rPr>
          <w:rtl w:val="0"/>
        </w:rPr>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Тоді</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264157</wp:posOffset>
            </wp:positionH>
            <wp:positionV relativeFrom="paragraph">
              <wp:posOffset>195720</wp:posOffset>
            </wp:positionV>
            <wp:extent cx="2664035" cy="1627631"/>
            <wp:effectExtent b="0" l="0" r="0" t="0"/>
            <wp:wrapTopAndBottom distB="0" distT="0"/>
            <wp:docPr id="341" name="image298.jpg"/>
            <a:graphic>
              <a:graphicData uri="http://schemas.openxmlformats.org/drawingml/2006/picture">
                <pic:pic>
                  <pic:nvPicPr>
                    <pic:cNvPr id="0" name="image298.jpg"/>
                    <pic:cNvPicPr preferRelativeResize="0"/>
                  </pic:nvPicPr>
                  <pic:blipFill>
                    <a:blip r:embed="rId325"/>
                    <a:srcRect b="0" l="0" r="0" t="0"/>
                    <a:stretch>
                      <a:fillRect/>
                    </a:stretch>
                  </pic:blipFill>
                  <pic:spPr>
                    <a:xfrm>
                      <a:off x="0" y="0"/>
                      <a:ext cx="2664035" cy="1627631"/>
                    </a:xfrm>
                    <a:prstGeom prst="rect"/>
                    <a:ln/>
                  </pic:spPr>
                </pic:pic>
              </a:graphicData>
            </a:graphic>
          </wp:anchor>
        </w:drawing>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96"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визначення рибофлавіну (вітаміну В</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методом добавок наважку харчового продукту масою 0,2000 г розчинили і після відповідної обробки виміряли інтенсивність люмінесценції отриманого розчину: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 Після додавання стандартного розчину, що містить 40 мкг вітаміну В</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інтенсивність люмінесценції збільшилася до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80. Визначити масову частку (%) вітаміну В</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продукті, якщо інтенсивність люмінесценції холостого розчину дорівнює 5.</w:t>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D8">
      <w:pPr>
        <w:spacing w:after="2"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651931" cy="560832"/>
            <wp:effectExtent b="0" l="0" r="0" t="0"/>
            <wp:docPr id="197" name="image128.jpg"/>
            <a:graphic>
              <a:graphicData uri="http://schemas.openxmlformats.org/drawingml/2006/picture">
                <pic:pic>
                  <pic:nvPicPr>
                    <pic:cNvPr id="0" name="image128.jpg"/>
                    <pic:cNvPicPr preferRelativeResize="0"/>
                  </pic:nvPicPr>
                  <pic:blipFill>
                    <a:blip r:embed="rId326"/>
                    <a:srcRect b="0" l="0" r="0" t="0"/>
                    <a:stretch>
                      <a:fillRect/>
                    </a:stretch>
                  </pic:blipFill>
                  <pic:spPr>
                    <a:xfrm>
                      <a:off x="0" y="0"/>
                      <a:ext cx="2651931" cy="560832"/>
                    </a:xfrm>
                    <a:prstGeom prst="rect"/>
                    <a:ln/>
                  </pic:spPr>
                </pic:pic>
              </a:graphicData>
            </a:graphic>
          </wp:inline>
        </w:drawing>
      </w:r>
      <w:r w:rsidDel="00000000" w:rsidR="00000000" w:rsidRPr="00000000">
        <w:rPr>
          <w:rtl w:val="0"/>
        </w:rPr>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37"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аналізу технічного продукту на вміст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хемілюмінесцентним методом наважку масою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розчинили в 100,0 мл і в чарунки кювети відібрали по 0,20 мл досліджуваного й стандартного розчинів. Кювету помістили у прилад з фотопластинкою і додали в кожну чарунку суміш лужного розчину люмінолу й сульфату міді. Пластинку фотометрували на МФ-2.</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Значення </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для чотирьох стандартних розчинів, що містять 0,4; 0,6; 0,8 і 1,0 мкг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становили 0,35; 0,55; 0,77 і 1,00 відповідно.</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масову частку (%) пероксиду водню в пробі за такими даними:</w:t>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3590925" cy="2795270"/>
                <wp:effectExtent b="0" l="0" r="0" t="0"/>
                <wp:docPr id="4" name=""/>
                <a:graphic>
                  <a:graphicData uri="http://schemas.microsoft.com/office/word/2010/wordprocessingGroup">
                    <wpg:wgp>
                      <wpg:cNvGrpSpPr/>
                      <wpg:grpSpPr>
                        <a:xfrm>
                          <a:off x="3550525" y="2382350"/>
                          <a:ext cx="3590925" cy="2795270"/>
                          <a:chOff x="3550525" y="2382350"/>
                          <a:chExt cx="3590950" cy="2795300"/>
                        </a:xfrm>
                      </wpg:grpSpPr>
                      <wpg:grpSp>
                        <wpg:cNvGrpSpPr/>
                        <wpg:grpSpPr>
                          <a:xfrm>
                            <a:off x="3550538" y="2382365"/>
                            <a:ext cx="3590925" cy="2795270"/>
                            <a:chOff x="0" y="0"/>
                            <a:chExt cx="3590925" cy="2795270"/>
                          </a:xfrm>
                        </wpg:grpSpPr>
                        <wps:wsp>
                          <wps:cNvSpPr/>
                          <wps:cNvPr id="6" name="Shape 6"/>
                          <wps:spPr>
                            <a:xfrm>
                              <a:off x="0" y="0"/>
                              <a:ext cx="3590925" cy="279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327">
                              <a:alphaModFix/>
                            </a:blip>
                            <a:srcRect b="0" l="0" r="0" t="0"/>
                            <a:stretch/>
                          </pic:blipFill>
                          <pic:spPr>
                            <a:xfrm>
                              <a:off x="0" y="0"/>
                              <a:ext cx="3590544" cy="2023745"/>
                            </a:xfrm>
                            <a:prstGeom prst="rect">
                              <a:avLst/>
                            </a:prstGeom>
                            <a:noFill/>
                            <a:ln>
                              <a:noFill/>
                            </a:ln>
                          </pic:spPr>
                        </pic:pic>
                        <pic:pic>
                          <pic:nvPicPr>
                            <pic:cNvPr id="8" name="Shape 8"/>
                            <pic:cNvPicPr preferRelativeResize="0"/>
                          </pic:nvPicPr>
                          <pic:blipFill rotWithShape="1">
                            <a:blip r:embed="rId328">
                              <a:alphaModFix/>
                            </a:blip>
                            <a:srcRect b="0" l="0" r="0" t="0"/>
                            <a:stretch/>
                          </pic:blipFill>
                          <pic:spPr>
                            <a:xfrm>
                              <a:off x="36425" y="2023745"/>
                              <a:ext cx="3484268" cy="771525"/>
                            </a:xfrm>
                            <a:prstGeom prst="rect">
                              <a:avLst/>
                            </a:prstGeom>
                            <a:noFill/>
                            <a:ln>
                              <a:noFill/>
                            </a:ln>
                          </pic:spPr>
                        </pic:pic>
                      </wpg:grpSp>
                    </wpg:wgp>
                  </a:graphicData>
                </a:graphic>
              </wp:inline>
            </w:drawing>
          </mc:Choice>
          <mc:Fallback>
            <w:drawing>
              <wp:inline distB="0" distT="0" distL="0" distR="0">
                <wp:extent cx="3590925" cy="2795270"/>
                <wp:effectExtent b="0" l="0" r="0" t="0"/>
                <wp:docPr id="4" name="image42.png"/>
                <a:graphic>
                  <a:graphicData uri="http://schemas.openxmlformats.org/drawingml/2006/picture">
                    <pic:pic>
                      <pic:nvPicPr>
                        <pic:cNvPr id="0" name="image42.png"/>
                        <pic:cNvPicPr preferRelativeResize="0"/>
                      </pic:nvPicPr>
                      <pic:blipFill>
                        <a:blip r:embed="rId24"/>
                        <a:srcRect/>
                        <a:stretch>
                          <a:fillRect/>
                        </a:stretch>
                      </pic:blipFill>
                      <pic:spPr>
                        <a:xfrm>
                          <a:off x="0" y="0"/>
                          <a:ext cx="3590925" cy="27952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322071</wp:posOffset>
            </wp:positionH>
            <wp:positionV relativeFrom="paragraph">
              <wp:posOffset>150621</wp:posOffset>
            </wp:positionV>
            <wp:extent cx="3260303" cy="445008"/>
            <wp:effectExtent b="0" l="0" r="0" t="0"/>
            <wp:wrapTopAndBottom distB="0" distT="0"/>
            <wp:docPr id="119" name="image12.jpg"/>
            <a:graphic>
              <a:graphicData uri="http://schemas.openxmlformats.org/drawingml/2006/picture">
                <pic:pic>
                  <pic:nvPicPr>
                    <pic:cNvPr id="0" name="image12.jpg"/>
                    <pic:cNvPicPr preferRelativeResize="0"/>
                  </pic:nvPicPr>
                  <pic:blipFill>
                    <a:blip r:embed="rId329"/>
                    <a:srcRect b="0" l="0" r="0" t="0"/>
                    <a:stretch>
                      <a:fillRect/>
                    </a:stretch>
                  </pic:blipFill>
                  <pic:spPr>
                    <a:xfrm>
                      <a:off x="0" y="0"/>
                      <a:ext cx="3260303" cy="445008"/>
                    </a:xfrm>
                    <a:prstGeom prst="rect"/>
                    <a:ln/>
                  </pic:spPr>
                </pic:pic>
              </a:graphicData>
            </a:graphic>
          </wp:anchor>
        </w:drawing>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Наважку діоксиду кремнію масою 2,0310 г розклали фтороводневою кислотою, додали розчин родаміну 6Ж і бензолу. Інтенсивність флуоресценції екстракту виміряли відносно розчину холостого досліду, проведеного в тих же умовах. Одержали, що</w:t>
      </w:r>
    </w:p>
    <w:p w:rsidR="00000000" w:rsidDel="00000000" w:rsidP="00000000" w:rsidRDefault="00000000" w:rsidRPr="00000000" w14:paraId="00000BE1">
      <w:pPr>
        <w:tabs>
          <w:tab w:val="left" w:leader="none" w:pos="4461"/>
        </w:tabs>
        <w:spacing w:line="253" w:lineRule="auto"/>
        <w:ind w:left="267" w:firstLine="0"/>
        <w:rPr/>
      </w:pPr>
      <w:r w:rsidDel="00000000" w:rsidR="00000000" w:rsidRPr="00000000">
        <w:rPr>
          <w:i w:val="1"/>
          <w:vertAlign w:val="baseline"/>
          <w:rtl w:val="0"/>
        </w:rPr>
        <w:t xml:space="preserve">І</w:t>
      </w:r>
      <w:r w:rsidDel="00000000" w:rsidR="00000000" w:rsidRPr="00000000">
        <w:rPr>
          <w:i w:val="1"/>
          <w:sz w:val="14"/>
          <w:szCs w:val="14"/>
          <w:rtl w:val="0"/>
        </w:rPr>
        <w:t xml:space="preserve">х </w:t>
      </w:r>
      <w:r w:rsidDel="00000000" w:rsidR="00000000" w:rsidRPr="00000000">
        <w:rPr>
          <w:vertAlign w:val="baseline"/>
          <w:rtl w:val="0"/>
        </w:rPr>
        <w:t xml:space="preserve">- </w:t>
      </w:r>
      <w:r w:rsidDel="00000000" w:rsidR="00000000" w:rsidRPr="00000000">
        <w:rPr>
          <w:i w:val="1"/>
          <w:vertAlign w:val="baseline"/>
          <w:rtl w:val="0"/>
        </w:rPr>
        <w:t xml:space="preserve">І</w:t>
      </w:r>
      <w:r w:rsidDel="00000000" w:rsidR="00000000" w:rsidRPr="00000000">
        <w:rPr>
          <w:i w:val="1"/>
          <w:sz w:val="14"/>
          <w:szCs w:val="14"/>
          <w:rtl w:val="0"/>
        </w:rPr>
        <w:t xml:space="preserve">0</w:t>
      </w:r>
      <w:r w:rsidDel="00000000" w:rsidR="00000000" w:rsidRPr="00000000">
        <w:rPr>
          <w:vertAlign w:val="baseline"/>
          <w:rtl w:val="0"/>
        </w:rPr>
        <w:t xml:space="preserve">=20.</w:t>
        <w:tab/>
        <w:t xml:space="preserve">/</w:t>
      </w:r>
      <w:r w:rsidDel="00000000" w:rsidR="00000000" w:rsidRPr="00000000">
        <w:rPr>
          <w:rtl w:val="0"/>
        </w:rPr>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побудови градуювального графіка до розчину, що містить 0,05; 0,10; 0,20; 0,30; 0,40 і 0,50 мкг Та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додали родамін 6Ж і екстрагували бензолом. Виміряли флуоресценцію екстрактів відносно флуоресценції нульового розчину й одержали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 8, 16, 24, 33, 41 відповідно.</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масову частку (%) танталу в SiO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2865755" cy="3053715"/>
                <wp:effectExtent b="0" l="0" r="0" t="0"/>
                <wp:docPr id="5" name=""/>
                <a:graphic>
                  <a:graphicData uri="http://schemas.microsoft.com/office/word/2010/wordprocessingGroup">
                    <wpg:wgp>
                      <wpg:cNvGrpSpPr/>
                      <wpg:grpSpPr>
                        <a:xfrm>
                          <a:off x="3913100" y="2253125"/>
                          <a:ext cx="2865755" cy="3053715"/>
                          <a:chOff x="3913100" y="2253125"/>
                          <a:chExt cx="2865775" cy="3053750"/>
                        </a:xfrm>
                      </wpg:grpSpPr>
                      <wpg:grpSp>
                        <wpg:cNvGrpSpPr/>
                        <wpg:grpSpPr>
                          <a:xfrm>
                            <a:off x="3913123" y="2253143"/>
                            <a:ext cx="2865750" cy="3053714"/>
                            <a:chOff x="0" y="0"/>
                            <a:chExt cx="2865750" cy="3053714"/>
                          </a:xfrm>
                        </wpg:grpSpPr>
                        <wps:wsp>
                          <wps:cNvSpPr/>
                          <wps:cNvPr id="6" name="Shape 6"/>
                          <wps:spPr>
                            <a:xfrm>
                              <a:off x="0" y="0"/>
                              <a:ext cx="2865750" cy="305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330">
                              <a:alphaModFix/>
                            </a:blip>
                            <a:srcRect b="0" l="0" r="0" t="0"/>
                            <a:stretch/>
                          </pic:blipFill>
                          <pic:spPr>
                            <a:xfrm>
                              <a:off x="105" y="0"/>
                              <a:ext cx="2865368" cy="2718435"/>
                            </a:xfrm>
                            <a:prstGeom prst="rect">
                              <a:avLst/>
                            </a:prstGeom>
                            <a:noFill/>
                            <a:ln>
                              <a:noFill/>
                            </a:ln>
                          </pic:spPr>
                        </pic:pic>
                        <pic:pic>
                          <pic:nvPicPr>
                            <pic:cNvPr id="11" name="Shape 11"/>
                            <pic:cNvPicPr preferRelativeResize="0"/>
                          </pic:nvPicPr>
                          <pic:blipFill rotWithShape="1">
                            <a:blip r:embed="rId331">
                              <a:alphaModFix/>
                            </a:blip>
                            <a:srcRect b="0" l="0" r="0" t="0"/>
                            <a:stretch/>
                          </pic:blipFill>
                          <pic:spPr>
                            <a:xfrm>
                              <a:off x="0" y="2718435"/>
                              <a:ext cx="1886939" cy="335279"/>
                            </a:xfrm>
                            <a:prstGeom prst="rect">
                              <a:avLst/>
                            </a:prstGeom>
                            <a:noFill/>
                            <a:ln>
                              <a:noFill/>
                            </a:ln>
                          </pic:spPr>
                        </pic:pic>
                      </wpg:grpSp>
                    </wpg:wgp>
                  </a:graphicData>
                </a:graphic>
              </wp:inline>
            </w:drawing>
          </mc:Choice>
          <mc:Fallback>
            <w:drawing>
              <wp:inline distB="0" distT="0" distL="0" distR="0">
                <wp:extent cx="2865755" cy="3053715"/>
                <wp:effectExtent b="0" l="0" r="0" t="0"/>
                <wp:docPr id="5" name="image43.png"/>
                <a:graphic>
                  <a:graphicData uri="http://schemas.openxmlformats.org/drawingml/2006/picture">
                    <pic:pic>
                      <pic:nvPicPr>
                        <pic:cNvPr id="0" name="image43.png"/>
                        <pic:cNvPicPr preferRelativeResize="0"/>
                      </pic:nvPicPr>
                      <pic:blipFill>
                        <a:blip r:embed="rId24"/>
                        <a:srcRect/>
                        <a:stretch>
                          <a:fillRect/>
                        </a:stretch>
                      </pic:blipFill>
                      <pic:spPr>
                        <a:xfrm>
                          <a:off x="0" y="0"/>
                          <a:ext cx="2865755" cy="30537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 час аналізу стічних вод на вміст берилію пробу об'ємом 100,0 мл упарили до 1,0 мл і додали розчини ацетатного буферу та дибензоїлметану. Після введення в розчин ізоамілового спирту відокремили органічну фазу і зняли спектр фосфоресценції отриманого комплексу берилію за температури рідкого азоту.</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46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Паралельно приготували таку ж пробу з уведенням 0,2 мкг берилію і зняли спектр її фосфоресценції; виміряли висоти піків в обох пробах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Ве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одержали такі дані:</w:t>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80321" cy="701040"/>
            <wp:effectExtent b="0" l="0" r="0" t="0"/>
            <wp:docPr id="440" name="image415.jpg"/>
            <a:graphic>
              <a:graphicData uri="http://schemas.openxmlformats.org/drawingml/2006/picture">
                <pic:pic>
                  <pic:nvPicPr>
                    <pic:cNvPr id="0" name="image415.jpg"/>
                    <pic:cNvPicPr preferRelativeResize="0"/>
                  </pic:nvPicPr>
                  <pic:blipFill>
                    <a:blip r:embed="rId332"/>
                    <a:srcRect b="0" l="0" r="0" t="0"/>
                    <a:stretch>
                      <a:fillRect/>
                    </a:stretch>
                  </pic:blipFill>
                  <pic:spPr>
                    <a:xfrm>
                      <a:off x="0" y="0"/>
                      <a:ext cx="3580321" cy="701040"/>
                    </a:xfrm>
                    <a:prstGeom prst="rect"/>
                    <a:ln/>
                  </pic:spPr>
                </pic:pic>
              </a:graphicData>
            </a:graphic>
          </wp:inline>
        </w:drawing>
      </w:r>
      <w:r w:rsidDel="00000000" w:rsidR="00000000" w:rsidRPr="00000000">
        <w:rPr>
          <w:rtl w:val="0"/>
        </w:rPr>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37"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94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концентрацію (мкг/мл) берилію в аналізованому розчині.</w:t>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12342" cy="2566416"/>
            <wp:effectExtent b="0" l="0" r="0" t="0"/>
            <wp:docPr id="438" name="image414.jpg"/>
            <a:graphic>
              <a:graphicData uri="http://schemas.openxmlformats.org/drawingml/2006/picture">
                <pic:pic>
                  <pic:nvPicPr>
                    <pic:cNvPr id="0" name="image414.jpg"/>
                    <pic:cNvPicPr preferRelativeResize="0"/>
                  </pic:nvPicPr>
                  <pic:blipFill>
                    <a:blip r:embed="rId333"/>
                    <a:srcRect b="0" l="0" r="0" t="0"/>
                    <a:stretch>
                      <a:fillRect/>
                    </a:stretch>
                  </pic:blipFill>
                  <pic:spPr>
                    <a:xfrm>
                      <a:off x="0" y="0"/>
                      <a:ext cx="3012342" cy="2566416"/>
                    </a:xfrm>
                    <a:prstGeom prst="rect"/>
                    <a:ln/>
                  </pic:spPr>
                </pic:pic>
              </a:graphicData>
            </a:graphic>
          </wp:inline>
        </w:drawing>
      </w:r>
      <w:r w:rsidDel="00000000" w:rsidR="00000000" w:rsidRPr="00000000">
        <w:rPr>
          <w:rtl w:val="0"/>
        </w:rPr>
      </w:r>
    </w:p>
    <w:p w:rsidR="00000000" w:rsidDel="00000000" w:rsidP="00000000" w:rsidRDefault="00000000" w:rsidRPr="00000000" w14:paraId="00000BEA">
      <w:pPr>
        <w:spacing w:before="246" w:lineRule="auto"/>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E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12"/>
        </w:tabs>
        <w:spacing w:after="0" w:before="0" w:line="240" w:lineRule="auto"/>
        <w:ind w:left="267" w:right="607" w:firstLine="225.00000000000003"/>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флуориметрування серії стандартних розчинів тіаміну отримали такі дані (покази флуорометра для контрольного розчину 0,15):</w:t>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422053" cy="323088"/>
            <wp:effectExtent b="0" l="0" r="0" t="0"/>
            <wp:docPr id="437" name="image409.jpg"/>
            <a:graphic>
              <a:graphicData uri="http://schemas.openxmlformats.org/drawingml/2006/picture">
                <pic:pic>
                  <pic:nvPicPr>
                    <pic:cNvPr id="0" name="image409.jpg"/>
                    <pic:cNvPicPr preferRelativeResize="0"/>
                  </pic:nvPicPr>
                  <pic:blipFill>
                    <a:blip r:embed="rId334"/>
                    <a:srcRect b="0" l="0" r="0" t="0"/>
                    <a:stretch>
                      <a:fillRect/>
                    </a:stretch>
                  </pic:blipFill>
                  <pic:spPr>
                    <a:xfrm>
                      <a:off x="0" y="0"/>
                      <a:ext cx="3422053" cy="323088"/>
                    </a:xfrm>
                    <a:prstGeom prst="rect"/>
                    <a:ln/>
                  </pic:spPr>
                </pic:pic>
              </a:graphicData>
            </a:graphic>
          </wp:inline>
        </w:drawing>
      </w:r>
      <w:r w:rsidDel="00000000" w:rsidR="00000000" w:rsidRPr="00000000">
        <w:rPr>
          <w:rtl w:val="0"/>
        </w:rPr>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дорівнює концентрація (%) розчину, що досліджується, якщо покази флуорометра 0,46, а для його контрольного розчину 0,07?</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65"/>
        </w:tabs>
        <w:spacing w:after="0" w:before="0" w:line="240" w:lineRule="auto"/>
        <w:ind w:left="267" w:right="418" w:firstLine="27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люмінесценції досліджуваного розчину алюмінію в 8-оксихінолші 0,99 у. о. Визначити концентрацію алюмінію в цьому розчині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(мкг/мл),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інтенсивність люмінесценції стандартного розчину, що містить 5 мкг алюмінію в 1 мл, за тих же умов 0,45 у. о. Інтенсивність люмінесценції в умовах визначення пропорційна концентрації алюмінію.</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12"/>
        </w:tabs>
        <w:spacing w:after="0" w:before="0" w:line="240" w:lineRule="auto"/>
        <w:ind w:left="267" w:right="590" w:firstLine="225.00000000000003"/>
        <w:jc w:val="left"/>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Осмій каталізує реакцію окиснення люцигеніну пероксидом водню, що супроводжується зменшенням люмінесценції розчину. Люмінесценція стандартних розчинів досягає 25 одиниць відліку за шкалою люмінесцентного фотометра за певні проміжки часу:</w:t>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300590" cy="312039"/>
            <wp:effectExtent b="0" l="0" r="0" t="0"/>
            <wp:docPr id="439" name="image418.jpg"/>
            <a:graphic>
              <a:graphicData uri="http://schemas.openxmlformats.org/drawingml/2006/picture">
                <pic:pic>
                  <pic:nvPicPr>
                    <pic:cNvPr id="0" name="image418.jpg"/>
                    <pic:cNvPicPr preferRelativeResize="0"/>
                  </pic:nvPicPr>
                  <pic:blipFill>
                    <a:blip r:embed="rId335"/>
                    <a:srcRect b="0" l="0" r="0" t="0"/>
                    <a:stretch>
                      <a:fillRect/>
                    </a:stretch>
                  </pic:blipFill>
                  <pic:spPr>
                    <a:xfrm>
                      <a:off x="0" y="0"/>
                      <a:ext cx="3300590" cy="312039"/>
                    </a:xfrm>
                    <a:prstGeom prst="rect"/>
                    <a:ln/>
                  </pic:spPr>
                </pic:pic>
              </a:graphicData>
            </a:graphic>
          </wp:inline>
        </w:drawing>
      </w:r>
      <w:r w:rsidDel="00000000" w:rsidR="00000000" w:rsidRPr="00000000">
        <w:rPr>
          <w:rtl w:val="0"/>
        </w:rPr>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осмію в розчині, якщо 25 поділок на шкалі фотометра досягаються за 4,42 хв.</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12"/>
        </w:tabs>
        <w:spacing w:after="0" w:before="0" w:line="240" w:lineRule="auto"/>
        <w:ind w:left="267" w:right="64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алюмінію в соляній кислоті (густина 1,18) за нижченаведеними даними люмінесцентного визначення його із саліцилаль-о-амінофенолом. Із 7,00 мл аналізованої кислоти (після випаровування, розчинення в кислотному буфері) приготовано три розчини: а) без додавання А1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з додаванням 0,04 мкг А1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 з додаванням 0,08 мкг А1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цих розчинів, а також до холостого розчину додана однакова кількість саліцилаль-о-амінофенолу. У результаті вимірювання люмінесценції отримали такі дані:</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8"/>
        <w:tblW w:w="5602.0" w:type="dxa"/>
        <w:jc w:val="left"/>
        <w:tblInd w:w="503.0" w:type="dxa"/>
        <w:tblLayout w:type="fixed"/>
        <w:tblLook w:val="0000"/>
      </w:tblPr>
      <w:tblGrid>
        <w:gridCol w:w="1690"/>
        <w:gridCol w:w="835"/>
        <w:gridCol w:w="866"/>
        <w:gridCol w:w="1225"/>
        <w:gridCol w:w="986"/>
        <w:tblGridChange w:id="0">
          <w:tblGrid>
            <w:gridCol w:w="1690"/>
            <w:gridCol w:w="835"/>
            <w:gridCol w:w="866"/>
            <w:gridCol w:w="1225"/>
            <w:gridCol w:w="986"/>
          </w:tblGrid>
        </w:tblGridChange>
      </w:tblGrid>
      <w:tr>
        <w:trPr>
          <w:cantSplit w:val="0"/>
          <w:trHeight w:val="268" w:hRule="atLeast"/>
          <w:tblHeader w:val="0"/>
        </w:trPr>
        <w:tc>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7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мкг</w:t>
            </w:r>
          </w:p>
        </w:tc>
        <w:tc>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38" w:lineRule="auto"/>
              <w:ind w:left="11" w:right="3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38" w:lineRule="auto"/>
              <w:ind w:left="69" w:right="43"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х</w:t>
            </w:r>
          </w:p>
        </w:tc>
        <w:tc>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38" w:lineRule="auto"/>
              <w:ind w:left="12" w:right="4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w:t>
            </w:r>
          </w:p>
        </w:tc>
        <w:tc>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38" w:lineRule="auto"/>
              <w:ind w:left="27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+0,08</w:t>
            </w:r>
          </w:p>
        </w:tc>
      </w:tr>
      <w:tr>
        <w:trPr>
          <w:cantSplit w:val="0"/>
          <w:trHeight w:val="249" w:hRule="atLeast"/>
          <w:tblHeader w:val="0"/>
        </w:trPr>
        <w:tc>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w:t>
            </w:r>
          </w:p>
        </w:tc>
        <w:tc>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32" w:right="2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4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79" w:right="1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r>
    </w:tbl>
    <w:p w:rsidR="00000000" w:rsidDel="00000000" w:rsidP="00000000" w:rsidRDefault="00000000" w:rsidRPr="00000000" w14:paraId="00000C0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12"/>
        </w:tabs>
        <w:spacing w:after="0" w:before="251" w:line="240" w:lineRule="auto"/>
        <w:ind w:left="267" w:right="488"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вітаміну В</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методом добавок наважку харчового продукту масою 0,2500 г розчинили і після відповідної обробки виміряли інтенсивність люмінесценції отриманого розчину: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36. Після додавання стандартного розчину, що містить 25 мкг вітаміну В</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продукті, інтенсивність люмінесценції холостого розчину дорівнює 6.</w:t>
      </w:r>
    </w:p>
    <w:p w:rsidR="00000000" w:rsidDel="00000000" w:rsidP="00000000" w:rsidRDefault="00000000" w:rsidRPr="00000000" w14:paraId="00000C0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07"/>
        </w:tabs>
        <w:spacing w:after="0" w:before="247" w:line="240" w:lineRule="auto"/>
        <w:ind w:left="267" w:right="481"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дорівнює концентрація розчину, що досліджується, якщо флуорометр показує значення 0,64, для контрольного – 0,12, для стандартного розчину (1,2 мкг/мл) - 0,47, а його контрольного - 0,08.</w:t>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07"/>
        </w:tabs>
        <w:spacing w:after="0" w:before="0" w:line="240" w:lineRule="auto"/>
        <w:ind w:left="267" w:right="117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концентрацію елемента в розчині за такими даними:</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273181</wp:posOffset>
            </wp:positionH>
            <wp:positionV relativeFrom="paragraph">
              <wp:posOffset>160826</wp:posOffset>
            </wp:positionV>
            <wp:extent cx="2732333" cy="330041"/>
            <wp:effectExtent b="0" l="0" r="0" t="0"/>
            <wp:wrapTopAndBottom distB="0" distT="0"/>
            <wp:docPr id="169" name="image77.jpg"/>
            <a:graphic>
              <a:graphicData uri="http://schemas.openxmlformats.org/drawingml/2006/picture">
                <pic:pic>
                  <pic:nvPicPr>
                    <pic:cNvPr id="0" name="image77.jpg"/>
                    <pic:cNvPicPr preferRelativeResize="0"/>
                  </pic:nvPicPr>
                  <pic:blipFill>
                    <a:blip r:embed="rId336"/>
                    <a:srcRect b="0" l="0" r="0" t="0"/>
                    <a:stretch>
                      <a:fillRect/>
                    </a:stretch>
                  </pic:blipFill>
                  <pic:spPr>
                    <a:xfrm>
                      <a:off x="0" y="0"/>
                      <a:ext cx="2732333" cy="330041"/>
                    </a:xfrm>
                    <a:prstGeom prst="rect"/>
                    <a:ln/>
                  </pic:spPr>
                </pic:pic>
              </a:graphicData>
            </a:graphic>
          </wp:anchor>
        </w:drawing>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12"/>
        </w:tabs>
        <w:spacing w:after="0" w:before="1" w:line="240" w:lineRule="auto"/>
        <w:ind w:left="267" w:right="844" w:firstLine="225.00000000000003"/>
        <w:jc w:val="left"/>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аналізу розчину рибофлавіну покази флуорометра становили 0,38, а контрольного розчину - 0,06. Яка концентрація розчину рибофлавіну, якщо під час флуориметрування його стандартного розчину з вмістом 1 мкг/мл флуорометр показував значення 0,68, а контрольного розчину - 0,04?</w:t>
      </w:r>
    </w:p>
    <w:p w:rsidR="00000000" w:rsidDel="00000000" w:rsidP="00000000" w:rsidRDefault="00000000" w:rsidRPr="00000000" w14:paraId="00000C0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712"/>
        </w:tabs>
        <w:spacing w:after="0" w:before="64" w:line="242" w:lineRule="auto"/>
        <w:ind w:left="267" w:right="512"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флуориметрування серії стандартних розчинів сахарози отримані такі дані (покази флуорометра для контрольного розчину 0,18):</w:t>
      </w:r>
    </w:p>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09493" cy="335279"/>
            <wp:effectExtent b="0" l="0" r="0" t="0"/>
            <wp:docPr id="435" name="image405.jpg"/>
            <a:graphic>
              <a:graphicData uri="http://schemas.openxmlformats.org/drawingml/2006/picture">
                <pic:pic>
                  <pic:nvPicPr>
                    <pic:cNvPr id="0" name="image405.jpg"/>
                    <pic:cNvPicPr preferRelativeResize="0"/>
                  </pic:nvPicPr>
                  <pic:blipFill>
                    <a:blip r:embed="rId337"/>
                    <a:srcRect b="0" l="0" r="0" t="0"/>
                    <a:stretch>
                      <a:fillRect/>
                    </a:stretch>
                  </pic:blipFill>
                  <pic:spPr>
                    <a:xfrm>
                      <a:off x="0" y="0"/>
                      <a:ext cx="3209493" cy="335279"/>
                    </a:xfrm>
                    <a:prstGeom prst="rect"/>
                    <a:ln/>
                  </pic:spPr>
                </pic:pic>
              </a:graphicData>
            </a:graphic>
          </wp:inline>
        </w:drawing>
      </w:r>
      <w:r w:rsidDel="00000000" w:rsidR="00000000" w:rsidRPr="00000000">
        <w:rPr>
          <w:rtl w:val="0"/>
        </w:rPr>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концентрація розчину, що досліджується, якщо покази флуорометра для нього 0,38, а для контрольного розчину - 0,05?</w:t>
      </w:r>
    </w:p>
    <w:p w:rsidR="00000000" w:rsidDel="00000000" w:rsidP="00000000" w:rsidRDefault="00000000" w:rsidRPr="00000000" w14:paraId="00000C0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23"/>
        </w:tabs>
        <w:spacing w:after="0" w:before="250" w:line="240" w:lineRule="auto"/>
        <w:ind w:left="267" w:right="458"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напівпровідникового металу 0,75 г розчинили в 10 мл розчинника і з 1 мл отриманого розчину після оброблення приготували 25 мл розчину, інтенсивність люмінесценції якого виявилась 35 у.о. Визначити вміст домішки селену в цьому металі, користуючись градуювальним графіком, наведеним на рисунку.</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475005" cy="1255776"/>
            <wp:effectExtent b="0" l="0" r="0" t="0"/>
            <wp:docPr id="434" name="image404.jpg"/>
            <a:graphic>
              <a:graphicData uri="http://schemas.openxmlformats.org/drawingml/2006/picture">
                <pic:pic>
                  <pic:nvPicPr>
                    <pic:cNvPr id="0" name="image404.jpg"/>
                    <pic:cNvPicPr preferRelativeResize="0"/>
                  </pic:nvPicPr>
                  <pic:blipFill>
                    <a:blip r:embed="rId338"/>
                    <a:srcRect b="0" l="0" r="0" t="0"/>
                    <a:stretch>
                      <a:fillRect/>
                    </a:stretch>
                  </pic:blipFill>
                  <pic:spPr>
                    <a:xfrm>
                      <a:off x="0" y="0"/>
                      <a:ext cx="2475005" cy="1255776"/>
                    </a:xfrm>
                    <a:prstGeom prst="rect"/>
                    <a:ln/>
                  </pic:spPr>
                </pic:pic>
              </a:graphicData>
            </a:graphic>
          </wp:inline>
        </w:drawing>
      </w:r>
      <w:r w:rsidDel="00000000" w:rsidR="00000000" w:rsidRPr="00000000">
        <w:rPr>
          <w:rtl w:val="0"/>
        </w:rPr>
      </w:r>
    </w:p>
    <w:p w:rsidR="00000000" w:rsidDel="00000000" w:rsidP="00000000" w:rsidRDefault="00000000" w:rsidRPr="00000000" w14:paraId="00000C0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23"/>
        </w:tabs>
        <w:spacing w:after="0" w:before="248" w:line="240" w:lineRule="auto"/>
        <w:ind w:left="267" w:right="469"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Нижче наведені результати вимірювання квантового виходу флуоресценції органолюмінофору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зі зростанням його концентрації у водному розчині:</w:t>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187832</wp:posOffset>
            </wp:positionH>
            <wp:positionV relativeFrom="paragraph">
              <wp:posOffset>161965</wp:posOffset>
            </wp:positionV>
            <wp:extent cx="3534259" cy="280415"/>
            <wp:effectExtent b="0" l="0" r="0" t="0"/>
            <wp:wrapTopAndBottom distB="0" distT="0"/>
            <wp:docPr id="131" name="image16.jpg"/>
            <a:graphic>
              <a:graphicData uri="http://schemas.openxmlformats.org/drawingml/2006/picture">
                <pic:pic>
                  <pic:nvPicPr>
                    <pic:cNvPr id="0" name="image16.jpg"/>
                    <pic:cNvPicPr preferRelativeResize="0"/>
                  </pic:nvPicPr>
                  <pic:blipFill>
                    <a:blip r:embed="rId339"/>
                    <a:srcRect b="0" l="0" r="0" t="0"/>
                    <a:stretch>
                      <a:fillRect/>
                    </a:stretch>
                  </pic:blipFill>
                  <pic:spPr>
                    <a:xfrm>
                      <a:off x="0" y="0"/>
                      <a:ext cx="3534259" cy="280415"/>
                    </a:xfrm>
                    <a:prstGeom prst="rect"/>
                    <a:ln/>
                  </pic:spPr>
                </pic:pic>
              </a:graphicData>
            </a:graphic>
          </wp:anchor>
        </w:drawing>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можна інтерпретувати одержані результати?</w:t>
      </w:r>
    </w:p>
    <w:p w:rsidR="00000000" w:rsidDel="00000000" w:rsidP="00000000" w:rsidRDefault="00000000" w:rsidRPr="00000000" w14:paraId="00000C1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23"/>
        </w:tabs>
        <w:spacing w:after="0" w:before="251" w:line="240" w:lineRule="auto"/>
        <w:ind w:left="267" w:right="645" w:firstLine="225.00000000000003"/>
        <w:jc w:val="left"/>
        <w:rPr/>
        <w:sectPr>
          <w:type w:val="nextPage"/>
          <w:pgSz w:h="11910" w:w="8400" w:orient="portrait"/>
          <w:pgMar w:bottom="88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уранової руди масою 0,1500г розчинили і після оброблення розчину розбавили водою до 100,0 мл. Інтенсивність флуоресценції розчину 60,0 у.о. Після додавання до 20 мл цього розчину 5,0 мкг урану інтенсивність флуоресценції зросла до 110,0 у.о. Розрахувати масову частку урану (%), вважаючи, що інтенсивність флуоресценції пропорційна концентрації урану, а інтенсивність флуоресценції контрольного досліду еквівалентна флуоресценції 1 мкг урану. Яка кількість урану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міститься 1т</w:t>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руди?</w:t>
      </w:r>
    </w:p>
    <w:p w:rsidR="00000000" w:rsidDel="00000000" w:rsidP="00000000" w:rsidRDefault="00000000" w:rsidRPr="00000000" w14:paraId="00000C1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22"/>
        </w:tabs>
        <w:spacing w:after="0" w:before="251" w:line="240" w:lineRule="auto"/>
        <w:ind w:left="267" w:right="531"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основі даних, які характеризують залежність інтенсивності флуоресценції розчину сполуки люмінолу з аміачним комплексом міді та пероксидом водню від концентрації інгібітору - флороглюцину.</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230453</wp:posOffset>
            </wp:positionH>
            <wp:positionV relativeFrom="paragraph">
              <wp:posOffset>164025</wp:posOffset>
            </wp:positionV>
            <wp:extent cx="3384194" cy="743712"/>
            <wp:effectExtent b="0" l="0" r="0" t="0"/>
            <wp:wrapTopAndBottom distB="0" distT="0"/>
            <wp:docPr id="262" name="image215.jpg"/>
            <a:graphic>
              <a:graphicData uri="http://schemas.openxmlformats.org/drawingml/2006/picture">
                <pic:pic>
                  <pic:nvPicPr>
                    <pic:cNvPr id="0" name="image215.jpg"/>
                    <pic:cNvPicPr preferRelativeResize="0"/>
                  </pic:nvPicPr>
                  <pic:blipFill>
                    <a:blip r:embed="rId340"/>
                    <a:srcRect b="0" l="0" r="0" t="0"/>
                    <a:stretch>
                      <a:fillRect/>
                    </a:stretch>
                  </pic:blipFill>
                  <pic:spPr>
                    <a:xfrm>
                      <a:off x="0" y="0"/>
                      <a:ext cx="3384194" cy="743712"/>
                    </a:xfrm>
                    <a:prstGeom prst="rect"/>
                    <a:ln/>
                  </pic:spPr>
                </pic:pic>
              </a:graphicData>
            </a:graphic>
          </wp:anchor>
        </w:drawing>
      </w:r>
    </w:p>
    <w:p w:rsidR="00000000" w:rsidDel="00000000" w:rsidP="00000000" w:rsidRDefault="00000000" w:rsidRPr="00000000" w14:paraId="00000C1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05"/>
        </w:tabs>
        <w:spacing w:after="0" w:before="247" w:line="240" w:lineRule="auto"/>
        <w:ind w:left="267" w:right="1135"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графік залежності lg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lg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iнг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на його основі отримати аналітичний вираз цієї залежності у вигляді функції lg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f(lgC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iнг</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C1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05"/>
        </w:tabs>
        <w:spacing w:after="0" w:before="0" w:line="240" w:lineRule="auto"/>
        <w:ind w:left="267" w:right="1310"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виходячи з функції lg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f(lgC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iнг</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розрахувати коефіцієнт чутливості флуориметричного визначення флороглюцину.</w:t>
      </w:r>
    </w:p>
    <w:p w:rsidR="00000000" w:rsidDel="00000000" w:rsidP="00000000" w:rsidRDefault="00000000" w:rsidRPr="00000000" w14:paraId="00000C1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08"/>
        </w:tabs>
        <w:spacing w:after="0" w:before="247" w:line="237" w:lineRule="auto"/>
        <w:ind w:left="267" w:right="410"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різних значень оптичної густини люмінесцентного розчину (від 0,001 до 2,000) розрахувати відносну похибку, обумовлену використанням замість точної формули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 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к</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-kℓC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спрощеної формули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І=2,303Е</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к</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о</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кℓС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записати результати розрахунку у вигляді таблиці. За даними таблиці побудувати графік залежності відносної похибки від оптичної густини люмінесцентного розчину. За якого значення оптичної густини відносна похибка не перевищує: а) 1 %; б) 5 %.</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1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23"/>
        </w:tabs>
        <w:spacing w:after="0" w:before="0" w:line="240" w:lineRule="auto"/>
        <w:ind w:left="267" w:right="483"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флуоресценції розчинів, що містять комплекс алюмінію з саліцилаль-о-амінофенолом, з урахуванням концентрації гасінням описується емпіричною формулою</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1660017</wp:posOffset>
            </wp:positionH>
            <wp:positionV relativeFrom="paragraph">
              <wp:posOffset>161684</wp:posOffset>
            </wp:positionV>
            <wp:extent cx="1238644" cy="204025"/>
            <wp:effectExtent b="0" l="0" r="0" t="0"/>
            <wp:wrapTopAndBottom distB="0" distT="0"/>
            <wp:docPr id="176" name="image105.jpg"/>
            <a:graphic>
              <a:graphicData uri="http://schemas.openxmlformats.org/drawingml/2006/picture">
                <pic:pic>
                  <pic:nvPicPr>
                    <pic:cNvPr id="0" name="image105.jpg"/>
                    <pic:cNvPicPr preferRelativeResize="0"/>
                  </pic:nvPicPr>
                  <pic:blipFill>
                    <a:blip r:embed="rId341"/>
                    <a:srcRect b="0" l="0" r="0" t="0"/>
                    <a:stretch>
                      <a:fillRect/>
                    </a:stretch>
                  </pic:blipFill>
                  <pic:spPr>
                    <a:xfrm>
                      <a:off x="0" y="0"/>
                      <a:ext cx="1238644" cy="204025"/>
                    </a:xfrm>
                    <a:prstGeom prst="rect"/>
                    <a:ln/>
                  </pic:spPr>
                </pic:pic>
              </a:graphicData>
            </a:graphic>
          </wp:anchor>
        </w:drawing>
      </w:r>
    </w:p>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інтенсивність флуоресценції, у.о.;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концентрація алюмінію, мкг/мл. Вплив концентраційного гасіння в наведеній формулі враховується співмножником 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-0,13С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Користуючись емпіричною формулою, побудувати графік залежності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визначити ділянку його лінійності (ділянку, де</w:t>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1456"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різниця між сигналом та величиною, що розрахована з використанням лінійного наближення, не перевищує 5 %). Б. Оцінити коефіцієнт чутливості визначення алюмінію із саліцилаль-о-амінофенолом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(мкг/мл),</w:t>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Вважаючи, що в наведеній вище формулі член 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-0,13С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 побудувати графік залежності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С, нехтуючи концентраційним гасінням.</w:t>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6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Порівнюючи обидва графіки, визначити діапазон концентрацій, в якому концентраційним гасінням можна знехтувати (тобто діапазон, в якому різниця сигналів, розрахованих з участю і без участі гасіння, не перевищує 5 %).</w:t>
      </w:r>
    </w:p>
    <w:p w:rsidR="00000000" w:rsidDel="00000000" w:rsidP="00000000" w:rsidRDefault="00000000" w:rsidRPr="00000000" w14:paraId="00000C2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18"/>
        </w:tabs>
        <w:spacing w:after="0" w:before="245" w:line="240" w:lineRule="auto"/>
        <w:ind w:left="267" w:right="1157"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таблиці наведені результати зміни квантового виходу родаміну Б зі зміною його концентрації в метанолі:</w:t>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193928</wp:posOffset>
            </wp:positionH>
            <wp:positionV relativeFrom="paragraph">
              <wp:posOffset>161220</wp:posOffset>
            </wp:positionV>
            <wp:extent cx="3622156" cy="1438656"/>
            <wp:effectExtent b="0" l="0" r="0" t="0"/>
            <wp:wrapTopAndBottom distB="0" distT="0"/>
            <wp:docPr id="229" name="image170.jpg"/>
            <a:graphic>
              <a:graphicData uri="http://schemas.openxmlformats.org/drawingml/2006/picture">
                <pic:pic>
                  <pic:nvPicPr>
                    <pic:cNvPr id="0" name="image170.jpg"/>
                    <pic:cNvPicPr preferRelativeResize="0"/>
                  </pic:nvPicPr>
                  <pic:blipFill>
                    <a:blip r:embed="rId342"/>
                    <a:srcRect b="0" l="0" r="0" t="0"/>
                    <a:stretch>
                      <a:fillRect/>
                    </a:stretch>
                  </pic:blipFill>
                  <pic:spPr>
                    <a:xfrm>
                      <a:off x="0" y="0"/>
                      <a:ext cx="3622156" cy="1438656"/>
                    </a:xfrm>
                    <a:prstGeom prst="rect"/>
                    <a:ln/>
                  </pic:spPr>
                </pic:pic>
              </a:graphicData>
            </a:graphic>
          </wp:anchor>
        </w:drawing>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характеристики можна отримати з цих даних?</w:t>
      </w:r>
    </w:p>
    <w:p w:rsidR="00000000" w:rsidDel="00000000" w:rsidP="00000000" w:rsidRDefault="00000000" w:rsidRPr="00000000" w14:paraId="00000C2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18"/>
        </w:tabs>
        <w:spacing w:after="0" w:before="251" w:line="240" w:lineRule="auto"/>
        <w:ind w:left="267" w:right="614" w:firstLine="225.00000000000003"/>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2-(о-оксифеніл)-бензоксазол (HL) має зелену флуоресценцію, яка слабшає в присутності іонів Сu(ІІ). Вважаючи, що послаблення флуоресценції пов'язано з утворенням комплексної сполуки, яка не флуоресціює, визначити його склад, використовуючи такі дані:</w:t>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206120</wp:posOffset>
            </wp:positionH>
            <wp:positionV relativeFrom="paragraph">
              <wp:posOffset>162882</wp:posOffset>
            </wp:positionV>
            <wp:extent cx="3595657" cy="1116139"/>
            <wp:effectExtent b="0" l="0" r="0" t="0"/>
            <wp:wrapTopAndBottom distB="0" distT="0"/>
            <wp:docPr id="157" name="image68.jpg"/>
            <a:graphic>
              <a:graphicData uri="http://schemas.openxmlformats.org/drawingml/2006/picture">
                <pic:pic>
                  <pic:nvPicPr>
                    <pic:cNvPr id="0" name="image68.jpg"/>
                    <pic:cNvPicPr preferRelativeResize="0"/>
                  </pic:nvPicPr>
                  <pic:blipFill>
                    <a:blip r:embed="rId343"/>
                    <a:srcRect b="0" l="0" r="0" t="0"/>
                    <a:stretch>
                      <a:fillRect/>
                    </a:stretch>
                  </pic:blipFill>
                  <pic:spPr>
                    <a:xfrm>
                      <a:off x="0" y="0"/>
                      <a:ext cx="3595657" cy="1116139"/>
                    </a:xfrm>
                    <a:prstGeom prst="rect"/>
                    <a:ln/>
                  </pic:spPr>
                </pic:pic>
              </a:graphicData>
            </a:graphic>
          </wp:anchor>
        </w:drawing>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Яке співвідношення компонентів у комплексі міді з 2-(о-оксифеніл)- бензоксазолом? Молярна маса: M(HL) = 212,22; M(Cu) = 63,5.</w:t>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18"/>
        </w:tabs>
        <w:spacing w:after="0" w:before="0" w:line="240" w:lineRule="auto"/>
        <w:ind w:left="267" w:right="518"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таблиці наведені результати вимірювання з довжиною хвилі λ інтенсивності фосфоресценції розчину, який містить суміш двох сполук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У:</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169543</wp:posOffset>
            </wp:positionH>
            <wp:positionV relativeFrom="paragraph">
              <wp:posOffset>166577</wp:posOffset>
            </wp:positionV>
            <wp:extent cx="3701676" cy="1127760"/>
            <wp:effectExtent b="0" l="0" r="0" t="0"/>
            <wp:wrapTopAndBottom distB="0" distT="0"/>
            <wp:docPr id="418" name="image389.jpg"/>
            <a:graphic>
              <a:graphicData uri="http://schemas.openxmlformats.org/drawingml/2006/picture">
                <pic:pic>
                  <pic:nvPicPr>
                    <pic:cNvPr id="0" name="image389.jpg"/>
                    <pic:cNvPicPr preferRelativeResize="0"/>
                  </pic:nvPicPr>
                  <pic:blipFill>
                    <a:blip r:embed="rId344"/>
                    <a:srcRect b="0" l="0" r="0" t="0"/>
                    <a:stretch>
                      <a:fillRect/>
                    </a:stretch>
                  </pic:blipFill>
                  <pic:spPr>
                    <a:xfrm>
                      <a:off x="0" y="0"/>
                      <a:ext cx="3701676" cy="1127760"/>
                    </a:xfrm>
                    <a:prstGeom prst="rect"/>
                    <a:ln/>
                  </pic:spPr>
                </pic:pic>
              </a:graphicData>
            </a:graphic>
          </wp:anchor>
        </w:drawing>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40" w:lineRule="auto"/>
        <w:ind w:left="267" w:right="39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цими даними: а) оцінити відносну концентрацію обох речовин у розчині, враховуючи, що чутливість фосфориметричного визначення речовин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У, якщо довжина хвилі λ однакова; б) визначити середній час життя молекул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У у збудженому стані.</w:t>
      </w:r>
    </w:p>
    <w:p w:rsidR="00000000" w:rsidDel="00000000" w:rsidP="00000000" w:rsidRDefault="00000000" w:rsidRPr="00000000" w14:paraId="00000C2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22"/>
        </w:tabs>
        <w:spacing w:after="0" w:before="250" w:line="240" w:lineRule="auto"/>
        <w:ind w:left="267" w:right="392"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руди масою 0,2500 г, яка містить цирконій, перевели в розчин, об'єм якого довели до 25,0 мл. Потім 2,00 мл цього розчину помістили в мірну колбу на 25,0 мл, додали морин і виміряли інтенсивність флуоресценції. Вона дорівнювала 35 у. о. Стандартний розчин цирконій-моринового комплексу, який містить 2 мкг цирконію в 25,0 мл, має флуоресценцію 70 у.о. В обидва розчини ввели залишок ЕДТА, що гасить флуоресценцію цирконій- моринового комплексу. Остаточна флуоресценція для розчину, що аналізується, дорівнює 3 у. о., а для стандартного розчину - 4 у. о. Розрахувати масову частку (%) цирконію в руді.</w:t>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D">
      <w:pPr>
        <w:ind w:right="114"/>
        <w:jc w:val="center"/>
        <w:rPr>
          <w:i w:val="1"/>
        </w:rPr>
      </w:pPr>
      <w:r w:rsidDel="00000000" w:rsidR="00000000" w:rsidRPr="00000000">
        <w:rPr>
          <w:i w:val="1"/>
          <w:rtl w:val="0"/>
        </w:rPr>
        <w:t xml:space="preserve">Тести</w:t>
      </w:r>
    </w:p>
    <w:p w:rsidR="00000000" w:rsidDel="00000000" w:rsidP="00000000" w:rsidRDefault="00000000" w:rsidRPr="00000000" w14:paraId="00000C2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6"/>
        </w:tabs>
        <w:spacing w:after="0" w:before="252"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Люмінесценція - це...</w:t>
      </w:r>
    </w:p>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4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теплове випромінювання, б) поглинання світла, в) світіння атомів, г) світіння іонів, д) світіння молекул.</w:t>
      </w:r>
    </w:p>
    <w:p w:rsidR="00000000" w:rsidDel="00000000" w:rsidP="00000000" w:rsidRDefault="00000000" w:rsidRPr="00000000" w14:paraId="00000C30">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6"/>
        </w:tabs>
        <w:spacing w:after="0" w:before="75"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Внутрішня конверсія - це...</w:t>
      </w:r>
    </w:p>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4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перехід електронів без випромінювання, б) перехід з випромінюванням, в) перехід з одного рівня на інший.</w:t>
      </w:r>
    </w:p>
    <w:p w:rsidR="00000000" w:rsidDel="00000000" w:rsidP="00000000" w:rsidRDefault="00000000" w:rsidRPr="00000000" w14:paraId="00000C32">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6"/>
        </w:tabs>
        <w:spacing w:after="0" w:before="25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Форма спектра флуоресценції...</w:t>
      </w:r>
    </w:p>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496"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залежить від λ світла, що збуджує, б) не залежить від λ світла, що збуджує, в) залежить від температури, г) залежить і від температури, і від λ</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576"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 флуоресценції та його максимум порівняно зі спект- ром поглинання та його максимумом завжди зсунені в область...</w:t>
      </w:r>
    </w:p>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більших λ</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менших λ</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більших ν. г) більших λ</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тобто менших ν.</w:t>
      </w:r>
    </w:p>
    <w:p w:rsidR="00000000" w:rsidDel="00000000" w:rsidP="00000000" w:rsidRDefault="00000000" w:rsidRPr="00000000" w14:paraId="00000C37">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8"/>
          <w:tab w:val="left" w:leader="none" w:pos="1045"/>
        </w:tabs>
        <w:spacing w:after="0" w:before="252" w:line="240" w:lineRule="auto"/>
        <w:ind w:left="988" w:right="50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Флуоресценція - переходи з випромінюванням між станом... а) однакової мультиплетності. б) різної мультиплетності.</w:t>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9">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120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Фосфоресценція - це перехід з випромінюванням між станом...</w:t>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однакової мультиплетності. б) різної мультиплетності.</w:t>
      </w:r>
    </w:p>
    <w:p w:rsidR="00000000" w:rsidDel="00000000" w:rsidP="00000000" w:rsidRDefault="00000000" w:rsidRPr="00000000" w14:paraId="00000C3B">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6"/>
        </w:tabs>
        <w:spacing w:after="0" w:before="25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 люмінесценції - це залежність...</w:t>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8"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інтенсивності випромінювання від λ. б) енергії випромінювання від λ</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інтенсивності від енергії випромінювання.</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37" w:lineRule="auto"/>
        <w:ind w:left="988" w:right="984"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Час життя люмінесценції - це час, за який інтенсивність випромінювання зменшиться...</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 2 рази; б) в 10 разів; в) в ℓ разів.</w:t>
      </w:r>
    </w:p>
    <w:p w:rsidR="00000000" w:rsidDel="00000000" w:rsidP="00000000" w:rsidRDefault="00000000" w:rsidRPr="00000000" w14:paraId="00000C40">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6"/>
        </w:tabs>
        <w:spacing w:after="0" w:before="252"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Квантовий вихід - це відношення...</w:t>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числа квантів, що не випромінювались, до числа, що випромінювалися, б) числа квантів, що не випромінювались, до числа, що поглинались, в) числа квантів, що не випромінювались, до числа, що не поглинались.</w:t>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43">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7"/>
        </w:tabs>
        <w:spacing w:after="0" w:before="0"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Хемілюмінесценція має прояв під час...</w:t>
      </w:r>
    </w:p>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проходження хімічних реакцій, б) дії світла, в) дії</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температури.</w:t>
      </w:r>
    </w:p>
    <w:p w:rsidR="00000000" w:rsidDel="00000000" w:rsidP="00000000" w:rsidRDefault="00000000" w:rsidRPr="00000000" w14:paraId="00000C46">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7"/>
        </w:tabs>
        <w:spacing w:after="0" w:before="251"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Сонолюмінесценція - світіння в разі збудження...</w:t>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ІЧ. б) УФ. в) УЗВ. г) мікрохвильовим випромінюванням.</w:t>
      </w:r>
    </w:p>
    <w:p w:rsidR="00000000" w:rsidDel="00000000" w:rsidP="00000000" w:rsidRDefault="00000000" w:rsidRPr="00000000" w14:paraId="00000C4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7"/>
        </w:tabs>
        <w:spacing w:after="0" w:before="251"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Чутливість люмінесценції має значення в моль/л...</w:t>
      </w:r>
    </w:p>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 правильної відповіді немає.</w:t>
      </w:r>
    </w:p>
    <w:p w:rsidR="00000000" w:rsidDel="00000000" w:rsidP="00000000" w:rsidRDefault="00000000" w:rsidRPr="00000000" w14:paraId="00000C4A">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7"/>
        </w:tabs>
        <w:spacing w:after="0" w:before="252"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індикатор використовується в хемілюмінесценції?</w:t>
      </w:r>
    </w:p>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метиловий оранжевий, б) лофін, в) фероїн, г) дифеніламін.</w:t>
      </w:r>
    </w:p>
    <w:p w:rsidR="00000000" w:rsidDel="00000000" w:rsidP="00000000" w:rsidRDefault="00000000" w:rsidRPr="00000000" w14:paraId="00000C4C">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8"/>
        </w:tabs>
        <w:spacing w:after="0" w:before="251" w:line="242" w:lineRule="auto"/>
        <w:ind w:left="988" w:right="672"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Рекомбінаційна люмінесценція найчастіше спостерігається у...</w:t>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223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газах, б) рідинах, в) твердих речовинах, г) кристалофосфорах.</w:t>
      </w:r>
    </w:p>
    <w:p w:rsidR="00000000" w:rsidDel="00000000" w:rsidP="00000000" w:rsidRDefault="00000000" w:rsidRPr="00000000" w14:paraId="00000C4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988"/>
        </w:tabs>
        <w:spacing w:after="0" w:before="251" w:line="240" w:lineRule="auto"/>
        <w:ind w:left="988" w:right="1370"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Кандолюмінесценція спостерігається під впливом... а) дії світла, б) механічної дії, в) температури.</w:t>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0">
      <w:pPr>
        <w:ind w:right="108"/>
        <w:jc w:val="center"/>
        <w:rPr>
          <w:i w:val="1"/>
        </w:rPr>
      </w:pPr>
      <w:r w:rsidDel="00000000" w:rsidR="00000000" w:rsidRPr="00000000">
        <w:rPr>
          <w:i w:val="1"/>
          <w:rtl w:val="0"/>
        </w:rPr>
        <w:t xml:space="preserve">Контрольні запитання</w:t>
      </w:r>
    </w:p>
    <w:p w:rsidR="00000000" w:rsidDel="00000000" w:rsidP="00000000" w:rsidRDefault="00000000" w:rsidRPr="00000000" w14:paraId="00000C5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51" w:line="240" w:lineRule="auto"/>
        <w:ind w:left="988" w:right="176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за кімнатної температури не всі речовини люмінесціюють?</w:t>
      </w:r>
    </w:p>
    <w:p w:rsidR="00000000" w:rsidDel="00000000" w:rsidP="00000000" w:rsidRDefault="00000000" w:rsidRPr="00000000" w14:paraId="00000C5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s>
        <w:spacing w:after="0" w:before="3"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являє собою люмінесценція як рівноважний процес?</w:t>
      </w:r>
    </w:p>
    <w:p w:rsidR="00000000" w:rsidDel="00000000" w:rsidP="00000000" w:rsidRDefault="00000000" w:rsidRPr="00000000" w14:paraId="00000C5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118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Чим пояснюється більш висока селективність люмінесцентних методів аналізу порівняно із фотометричними? Чому флуоресцентні методи більш чутливі, ніж фотометричні?</w:t>
      </w:r>
    </w:p>
    <w:p w:rsidR="00000000" w:rsidDel="00000000" w:rsidP="00000000" w:rsidRDefault="00000000" w:rsidRPr="00000000" w14:paraId="00000C5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2" w:lineRule="auto"/>
        <w:ind w:left="988" w:right="84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називається люмінесцентним випромінюванням і яка його природа?</w:t>
      </w:r>
    </w:p>
    <w:p w:rsidR="00000000" w:rsidDel="00000000" w:rsidP="00000000" w:rsidRDefault="00000000" w:rsidRPr="00000000" w14:paraId="00000C5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37" w:lineRule="auto"/>
        <w:ind w:left="988" w:right="841"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види люмінесценції розрізняють залежно від способу збудження?</w:t>
      </w:r>
    </w:p>
    <w:p w:rsidR="00000000" w:rsidDel="00000000" w:rsidP="00000000" w:rsidRDefault="00000000" w:rsidRPr="00000000" w14:paraId="00000C5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s>
        <w:spacing w:after="0" w:before="0"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фосфоресценція й флуоресценція?</w:t>
      </w:r>
    </w:p>
    <w:p w:rsidR="00000000" w:rsidDel="00000000" w:rsidP="00000000" w:rsidRDefault="00000000" w:rsidRPr="00000000" w14:paraId="00000C5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s>
        <w:spacing w:after="0" w:before="0"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ґрунтується якісний люмінесцентний аналіз?</w:t>
      </w:r>
    </w:p>
    <w:p w:rsidR="00000000" w:rsidDel="00000000" w:rsidP="00000000" w:rsidRDefault="00000000" w:rsidRPr="00000000" w14:paraId="00000C5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46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приклади кількісного визначення методом люмінесценції в техніці, сільському господарстві, медицині і т. д. Вам відомі?</w:t>
      </w:r>
    </w:p>
    <w:p w:rsidR="00000000" w:rsidDel="00000000" w:rsidP="00000000" w:rsidRDefault="00000000" w:rsidRPr="00000000" w14:paraId="00000C5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 w:line="237" w:lineRule="auto"/>
        <w:ind w:left="988" w:right="504" w:hanging="361"/>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залежність використовується в кількісному люмінесцен- тному аналізі?</w:t>
      </w:r>
    </w:p>
    <w:p w:rsidR="00000000" w:rsidDel="00000000" w:rsidP="00000000" w:rsidRDefault="00000000" w:rsidRPr="00000000" w14:paraId="00000C5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8"/>
        </w:tabs>
        <w:spacing w:after="0" w:before="77" w:line="237" w:lineRule="auto"/>
        <w:ind w:left="988" w:right="39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основні вузли мають прилади люмінесцентного аналізу та яка схема флуориметра?</w:t>
      </w:r>
    </w:p>
    <w:p w:rsidR="00000000" w:rsidDel="00000000" w:rsidP="00000000" w:rsidRDefault="00000000" w:rsidRPr="00000000" w14:paraId="00000C5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87"/>
        </w:tabs>
        <w:spacing w:after="0" w:before="1"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переваги й недоліки люмінесценції?</w:t>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E">
      <w:pPr>
        <w:keepNext w:val="0"/>
        <w:keepLines w:val="0"/>
        <w:pageBreakBefore w:val="0"/>
        <w:widowControl w:val="0"/>
        <w:numPr>
          <w:ilvl w:val="2"/>
          <w:numId w:val="22"/>
        </w:numPr>
        <w:pBdr>
          <w:top w:space="0" w:sz="0" w:val="nil"/>
          <w:left w:space="0" w:sz="0" w:val="nil"/>
          <w:bottom w:space="0" w:sz="0" w:val="nil"/>
          <w:right w:space="0" w:sz="0" w:val="nil"/>
          <w:between w:space="0" w:sz="0" w:val="nil"/>
        </w:pBdr>
        <w:shd w:fill="auto" w:val="clear"/>
        <w:tabs>
          <w:tab w:val="left" w:leader="none" w:pos="2239"/>
          <w:tab w:val="left" w:leader="none" w:pos="2289"/>
        </w:tabs>
        <w:spacing w:after="0" w:before="0" w:line="482" w:lineRule="auto"/>
        <w:ind w:left="2289" w:right="1799" w:hanging="605"/>
        <w:jc w:val="both"/>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Нефелометрія та турбідиметрія Теоретичні засади методу</w:t>
      </w:r>
      <w:r w:rsidDel="00000000" w:rsidR="00000000" w:rsidRPr="00000000">
        <w:rPr>
          <w:rtl w:val="0"/>
        </w:rPr>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662"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Нефелометричний і турбідиметричний методи застосовують для аналізу суспензій, емульсій та інших мутних середовищ.</w: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79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пучка світла, що проходить через таке середовище, зменшується за рахунок розсіювання та інших процесів взаємодії світла з вагомими частинками.</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Нефелометричний метод визначення концентрації ґрунтується на вимірюванні інтенсивності світла, яке розсіюють вагомі частинки, а турбідиметричний - на вимірюванні інтенсивності світла, яке пройшло через це середовище.</w:t>
      </w:r>
    </w:p>
    <w:p w:rsidR="00000000" w:rsidDel="00000000" w:rsidP="00000000" w:rsidRDefault="00000000" w:rsidRPr="00000000" w14:paraId="00000C62">
      <w:pPr>
        <w:spacing w:before="237" w:lineRule="auto"/>
        <w:ind w:right="113"/>
        <w:jc w:val="center"/>
        <w:rPr>
          <w:i w:val="1"/>
        </w:rPr>
      </w:pPr>
      <w:r w:rsidDel="00000000" w:rsidR="00000000" w:rsidRPr="00000000">
        <w:rPr>
          <w:i w:val="1"/>
          <w:rtl w:val="0"/>
        </w:rPr>
        <w:t xml:space="preserve">Розсіювання світла</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Розсіювання світла частинками, розміри яких перевищують довжину хвилі світла, що проникло через мутне середовище, називають розсіянням Мі за прізвищем ученого, який розробив теорію цього явища (1908 p.). Згідно із законом Релея інтенсивність світла, розсіяного цими частинками,</w:t>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982951</wp:posOffset>
            </wp:positionH>
            <wp:positionV relativeFrom="paragraph">
              <wp:posOffset>164507</wp:posOffset>
            </wp:positionV>
            <wp:extent cx="3337234" cy="426053"/>
            <wp:effectExtent b="0" l="0" r="0" t="0"/>
            <wp:wrapTopAndBottom distB="0" distT="0"/>
            <wp:docPr id="118" name="image2.jpg"/>
            <a:graphic>
              <a:graphicData uri="http://schemas.openxmlformats.org/drawingml/2006/picture">
                <pic:pic>
                  <pic:nvPicPr>
                    <pic:cNvPr id="0" name="image2.jpg"/>
                    <pic:cNvPicPr preferRelativeResize="0"/>
                  </pic:nvPicPr>
                  <pic:blipFill>
                    <a:blip r:embed="rId345"/>
                    <a:srcRect b="0" l="0" r="0" t="0"/>
                    <a:stretch>
                      <a:fillRect/>
                    </a:stretch>
                  </pic:blipFill>
                  <pic:spPr>
                    <a:xfrm>
                      <a:off x="0" y="0"/>
                      <a:ext cx="3337234" cy="426053"/>
                    </a:xfrm>
                    <a:prstGeom prst="rect"/>
                    <a:ln/>
                  </pic:spPr>
                </pic:pic>
              </a:graphicData>
            </a:graphic>
          </wp:anchor>
        </w:drawing>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показники заломлення світла частинками та середовищем відповідно;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загальне число частинок, що розсіюють світло;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i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 даної частинки; λ - довжина хвилі світла, що падає; r - відстань до приймача розсіяного світла, β - кут між світлом, що падає, і тим, що розсіюється.</w:t>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наявності крупних часток, діаметр яких вимірюється, наприклад, десятками нанометрів, закон Релея не виконується, однак це не викликає особливих труднощів в аналітичній роботі, оскільки зв'язок концентрації з інтенсивністю встановлюють за</w:t>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1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градуювальним графіком. У дослідженнях заданої системи показники заломлення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залишаються сталими, r i β залежать від конструкції приладу й теж не змінюються. За цих умов залежність (1) переходить у рівняння</w:t>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1071752</wp:posOffset>
            </wp:positionH>
            <wp:positionV relativeFrom="paragraph">
              <wp:posOffset>159760</wp:posOffset>
            </wp:positionV>
            <wp:extent cx="3253515" cy="366045"/>
            <wp:effectExtent b="0" l="0" r="0" t="0"/>
            <wp:wrapTopAndBottom distB="0" distT="0"/>
            <wp:docPr id="147" name="image36.jpg"/>
            <a:graphic>
              <a:graphicData uri="http://schemas.openxmlformats.org/drawingml/2006/picture">
                <pic:pic>
                  <pic:nvPicPr>
                    <pic:cNvPr id="0" name="image36.jpg"/>
                    <pic:cNvPicPr preferRelativeResize="0"/>
                  </pic:nvPicPr>
                  <pic:blipFill>
                    <a:blip r:embed="rId346"/>
                    <a:srcRect b="0" l="0" r="0" t="0"/>
                    <a:stretch>
                      <a:fillRect/>
                    </a:stretch>
                  </pic:blipFill>
                  <pic:spPr>
                    <a:xfrm>
                      <a:off x="0" y="0"/>
                      <a:ext cx="3253515" cy="366045"/>
                    </a:xfrm>
                    <a:prstGeom prst="rect"/>
                    <a:ln/>
                  </pic:spPr>
                </pic:pic>
              </a:graphicData>
            </a:graphic>
          </wp:anchor>
        </w:drawing>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Множник 1/λ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вказує на швидке зростання інтенсивності розсіяного світла зі зменшенням довжини хвилі світла, що падає. Концентрація, за визначенням, характеризує число частинок в одиниці об'єму:</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1157320</wp:posOffset>
            </wp:positionH>
            <wp:positionV relativeFrom="paragraph">
              <wp:posOffset>160437</wp:posOffset>
            </wp:positionV>
            <wp:extent cx="3186930" cy="384048"/>
            <wp:effectExtent b="0" l="0" r="0" t="0"/>
            <wp:wrapTopAndBottom distB="0" distT="0"/>
            <wp:docPr id="436" name="image410.jpg"/>
            <a:graphic>
              <a:graphicData uri="http://schemas.openxmlformats.org/drawingml/2006/picture">
                <pic:pic>
                  <pic:nvPicPr>
                    <pic:cNvPr id="0" name="image410.jpg"/>
                    <pic:cNvPicPr preferRelativeResize="0"/>
                  </pic:nvPicPr>
                  <pic:blipFill>
                    <a:blip r:embed="rId347"/>
                    <a:srcRect b="0" l="0" r="0" t="0"/>
                    <a:stretch>
                      <a:fillRect/>
                    </a:stretch>
                  </pic:blipFill>
                  <pic:spPr>
                    <a:xfrm>
                      <a:off x="0" y="0"/>
                      <a:ext cx="3186930" cy="384048"/>
                    </a:xfrm>
                    <a:prstGeom prst="rect"/>
                    <a:ln/>
                  </pic:spPr>
                </pic:pic>
              </a:graphicData>
            </a:graphic>
          </wp:anchor>
        </w:drawing>
      </w:r>
    </w:p>
    <w:p w:rsidR="00000000" w:rsidDel="00000000" w:rsidP="00000000" w:rsidRDefault="00000000" w:rsidRPr="00000000" w14:paraId="00000C6D">
      <w:pPr>
        <w:spacing w:before="252" w:line="253" w:lineRule="auto"/>
        <w:ind w:left="267" w:firstLine="0"/>
        <w:rPr/>
      </w:pPr>
      <w:r w:rsidDel="00000000" w:rsidR="00000000" w:rsidRPr="00000000">
        <w:rPr>
          <w:vertAlign w:val="baseline"/>
          <w:rtl w:val="0"/>
        </w:rPr>
        <w:t xml:space="preserve">де </w:t>
      </w:r>
      <w:r w:rsidDel="00000000" w:rsidR="00000000" w:rsidRPr="00000000">
        <w:rPr>
          <w:i w:val="1"/>
          <w:vertAlign w:val="baseline"/>
          <w:rtl w:val="0"/>
        </w:rPr>
        <w:t xml:space="preserve">V - </w:t>
      </w:r>
      <w:r w:rsidDel="00000000" w:rsidR="00000000" w:rsidRPr="00000000">
        <w:rPr>
          <w:vertAlign w:val="baseline"/>
          <w:rtl w:val="0"/>
        </w:rPr>
        <w:t xml:space="preserve">об'єм суспензії; </w:t>
      </w:r>
      <w:r w:rsidDel="00000000" w:rsidR="00000000" w:rsidRPr="00000000">
        <w:rPr>
          <w:i w:val="1"/>
          <w:vertAlign w:val="baseline"/>
          <w:rtl w:val="0"/>
        </w:rPr>
        <w:t xml:space="preserve">N</w:t>
      </w:r>
      <w:r w:rsidDel="00000000" w:rsidR="00000000" w:rsidRPr="00000000">
        <w:rPr>
          <w:i w:val="1"/>
          <w:sz w:val="14"/>
          <w:szCs w:val="14"/>
          <w:rtl w:val="0"/>
        </w:rPr>
        <w:t xml:space="preserve">A </w:t>
      </w:r>
      <w:r w:rsidDel="00000000" w:rsidR="00000000" w:rsidRPr="00000000">
        <w:rPr>
          <w:i w:val="1"/>
          <w:vertAlign w:val="baseline"/>
          <w:rtl w:val="0"/>
        </w:rPr>
        <w:t xml:space="preserve">- </w:t>
      </w:r>
      <w:r w:rsidDel="00000000" w:rsidR="00000000" w:rsidRPr="00000000">
        <w:rPr>
          <w:vertAlign w:val="baseline"/>
          <w:rtl w:val="0"/>
        </w:rPr>
        <w:t xml:space="preserve">стала Авогадро.</w:t>
      </w:r>
      <w:r w:rsidDel="00000000" w:rsidR="00000000" w:rsidRPr="00000000">
        <w:rPr>
          <w:rtl w:val="0"/>
        </w:rPr>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урахуванням (3) інтенсивність розсіяного світла</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806715</wp:posOffset>
            </wp:positionH>
            <wp:positionV relativeFrom="paragraph">
              <wp:posOffset>163716</wp:posOffset>
            </wp:positionV>
            <wp:extent cx="3510877" cy="366045"/>
            <wp:effectExtent b="0" l="0" r="0" t="0"/>
            <wp:wrapTopAndBottom distB="0" distT="0"/>
            <wp:docPr id="146" name="image34.jpg"/>
            <a:graphic>
              <a:graphicData uri="http://schemas.openxmlformats.org/drawingml/2006/picture">
                <pic:pic>
                  <pic:nvPicPr>
                    <pic:cNvPr id="0" name="image34.jpg"/>
                    <pic:cNvPicPr preferRelativeResize="0"/>
                  </pic:nvPicPr>
                  <pic:blipFill>
                    <a:blip r:embed="rId348"/>
                    <a:srcRect b="0" l="0" r="0" t="0"/>
                    <a:stretch>
                      <a:fillRect/>
                    </a:stretch>
                  </pic:blipFill>
                  <pic:spPr>
                    <a:xfrm>
                      <a:off x="0" y="0"/>
                      <a:ext cx="3510877" cy="366045"/>
                    </a:xfrm>
                    <a:prstGeom prst="rect"/>
                    <a:ln/>
                  </pic:spPr>
                </pic:pic>
              </a:graphicData>
            </a:graphic>
          </wp:anchor>
        </w:drawing>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5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строго дотримуватися умов приготування суспензій, об'єми суспендованих частинок будуть приблизно однаковими, а їх розміри задовільно відтворюватимуться з досліду до досліду. Якщо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λ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сталі величини, то рівняння (4) набуде вигляду</w:t>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992383</wp:posOffset>
            </wp:positionH>
            <wp:positionV relativeFrom="paragraph">
              <wp:posOffset>167602</wp:posOffset>
            </wp:positionV>
            <wp:extent cx="3362501" cy="156019"/>
            <wp:effectExtent b="0" l="0" r="0" t="0"/>
            <wp:wrapTopAndBottom distB="0" distT="0"/>
            <wp:docPr id="130" name="image15.jpg"/>
            <a:graphic>
              <a:graphicData uri="http://schemas.openxmlformats.org/drawingml/2006/picture">
                <pic:pic>
                  <pic:nvPicPr>
                    <pic:cNvPr id="0" name="image15.jpg"/>
                    <pic:cNvPicPr preferRelativeResize="0"/>
                  </pic:nvPicPr>
                  <pic:blipFill>
                    <a:blip r:embed="rId349"/>
                    <a:srcRect b="0" l="0" r="0" t="0"/>
                    <a:stretch>
                      <a:fillRect/>
                    </a:stretch>
                  </pic:blipFill>
                  <pic:spPr>
                    <a:xfrm>
                      <a:off x="0" y="0"/>
                      <a:ext cx="3362501" cy="156019"/>
                    </a:xfrm>
                    <a:prstGeom prst="rect"/>
                    <a:ln/>
                  </pic:spPr>
                </pic:pic>
              </a:graphicData>
            </a:graphic>
          </wp:anchor>
        </w:drawing>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w:t>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1157097</wp:posOffset>
            </wp:positionH>
            <wp:positionV relativeFrom="paragraph">
              <wp:posOffset>162764</wp:posOffset>
            </wp:positionV>
            <wp:extent cx="3185322" cy="280416"/>
            <wp:effectExtent b="0" l="0" r="0" t="0"/>
            <wp:wrapTopAndBottom distB="0" distT="0"/>
            <wp:docPr id="419" name="image391.jpg"/>
            <a:graphic>
              <a:graphicData uri="http://schemas.openxmlformats.org/drawingml/2006/picture">
                <pic:pic>
                  <pic:nvPicPr>
                    <pic:cNvPr id="0" name="image391.jpg"/>
                    <pic:cNvPicPr preferRelativeResize="0"/>
                  </pic:nvPicPr>
                  <pic:blipFill>
                    <a:blip r:embed="rId350"/>
                    <a:srcRect b="0" l="0" r="0" t="0"/>
                    <a:stretch>
                      <a:fillRect/>
                    </a:stretch>
                  </pic:blipFill>
                  <pic:spPr>
                    <a:xfrm>
                      <a:off x="0" y="0"/>
                      <a:ext cx="3185322" cy="280416"/>
                    </a:xfrm>
                    <a:prstGeom prst="rect"/>
                    <a:ln/>
                  </pic:spPr>
                </pic:pic>
              </a:graphicData>
            </a:graphic>
          </wp:anchor>
        </w:drawing>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(6) показує, що відношення інтенсивності розсіяного світла до інтенсивності світла, яке падає, пропорційне концентрації вагомих частинок. Градуювальний графік у координатах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І/І </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функція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буде лінійний.</w:t>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6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рівняння (6) випливає, що</w:t>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77663" cy="216026"/>
            <wp:effectExtent b="0" l="0" r="0" t="0"/>
            <wp:docPr id="428" name="image400.jpg"/>
            <a:graphic>
              <a:graphicData uri="http://schemas.openxmlformats.org/drawingml/2006/picture">
                <pic:pic>
                  <pic:nvPicPr>
                    <pic:cNvPr id="0" name="image400.jpg"/>
                    <pic:cNvPicPr preferRelativeResize="0"/>
                  </pic:nvPicPr>
                  <pic:blipFill>
                    <a:blip r:embed="rId351"/>
                    <a:srcRect b="0" l="0" r="0" t="0"/>
                    <a:stretch>
                      <a:fillRect/>
                    </a:stretch>
                  </pic:blipFill>
                  <pic:spPr>
                    <a:xfrm>
                      <a:off x="0" y="0"/>
                      <a:ext cx="3277663" cy="216026"/>
                    </a:xfrm>
                    <a:prstGeom prst="rect"/>
                    <a:ln/>
                  </pic:spPr>
                </pic:pic>
              </a:graphicData>
            </a:graphic>
          </wp:inline>
        </w:drawing>
      </w:r>
      <w:r w:rsidDel="00000000" w:rsidR="00000000" w:rsidRPr="00000000">
        <w:rPr>
          <w:rtl w:val="0"/>
        </w:rPr>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тобто уявна оптична густина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уявн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зменшується зі зростанням концентрації, оскільки зі збільшенням концентрації збільшується число частинок, що розсіюють світло, тому й інтенсивність розсіяного світла підвищується.</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67" w:right="434" w:firstLine="225.00000000000003"/>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Згідно з рівнянням (7), графік у координатах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уяв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буде лінійним напротивагу графіку в координатах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уяв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w:t>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умови достатнього розведення розчину інтенсивність світла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пройшло через суспензію або інше каламутне середовище, описується рівнянням, яке має, за сталості деяких умов, вигляд, аналогічний закону Бугера – Ламберта – Бера:</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943986</wp:posOffset>
            </wp:positionH>
            <wp:positionV relativeFrom="paragraph">
              <wp:posOffset>161780</wp:posOffset>
            </wp:positionV>
            <wp:extent cx="3380295" cy="342042"/>
            <wp:effectExtent b="0" l="0" r="0" t="0"/>
            <wp:wrapTopAndBottom distB="0" distT="0"/>
            <wp:docPr id="185" name="image113.jpg"/>
            <a:graphic>
              <a:graphicData uri="http://schemas.openxmlformats.org/drawingml/2006/picture">
                <pic:pic>
                  <pic:nvPicPr>
                    <pic:cNvPr id="0" name="image113.jpg"/>
                    <pic:cNvPicPr preferRelativeResize="0"/>
                  </pic:nvPicPr>
                  <pic:blipFill>
                    <a:blip r:embed="rId352"/>
                    <a:srcRect b="0" l="0" r="0" t="0"/>
                    <a:stretch>
                      <a:fillRect/>
                    </a:stretch>
                  </pic:blipFill>
                  <pic:spPr>
                    <a:xfrm>
                      <a:off x="0" y="0"/>
                      <a:ext cx="3380295" cy="342042"/>
                    </a:xfrm>
                    <a:prstGeom prst="rect"/>
                    <a:ln/>
                  </pic:spPr>
                </pic:pic>
              </a:graphicData>
            </a:graphic>
          </wp:anchor>
        </w:drawing>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ℓ - товщина шару, а k іноді називають молярним коефіцієнтом мутності розчину.</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(8) справедливе за строгої сталості умов отримання суспензії.</w:t>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F">
      <w:pPr>
        <w:spacing w:line="237" w:lineRule="auto"/>
        <w:ind w:left="1982" w:right="2082" w:firstLine="56.999999999999886"/>
        <w:rPr>
          <w:i w:val="1"/>
        </w:rPr>
      </w:pPr>
      <w:r w:rsidDel="00000000" w:rsidR="00000000" w:rsidRPr="00000000">
        <w:rPr>
          <w:i w:val="1"/>
          <w:rtl w:val="0"/>
        </w:rPr>
        <w:t xml:space="preserve">Прилади для нефелометричного й турбідиметричного визначення</w:t>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Пучок світла, який має інтенсивність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електричної лампи розжарювання падає на кювету із суспензією або емульсією, що аналізується і частково розсіюється вагомими частинками.</w:t>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20" w:top="114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розсіяного світла позначають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світла, що пройшло через кювету,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Розсіяне світло спостерігається під прямим кутом у напрямку до світла, що падає. Інтенсивність розсіяного світла і світла, що пройшло через суміш, яку аналізують, може бути виміряна за допомогою фотоелементів або візуально. У нефелометрі НФМ, який випускається промисловістю, інтенсивність розсіяного світла вимірюють візуально. Для вимірювання інтенси- вності світла, що пройшло через мутне середовище, успішно використовуються фотоелектроколориметри. Кількісні визначення проводяться методом градуювального графіка. У випадку нефелометричяих вимірів, відповідно до рівняння (7) або (8), графік</w:t>
      </w:r>
    </w:p>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будується в координатах І/І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14"/>
          <w:szCs w:val="14"/>
          <w:u w:val="none"/>
          <w:shd w:fill="auto" w:val="clear"/>
          <w:vertAlign w:val="baseline"/>
          <w:rtl w:val="0"/>
        </w:rPr>
        <w:t xml:space="preserve">уяв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в разі турбідиметричних вимірювань - у координатах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 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Відомі також методики турбідиметричного титрування, що ґрунтуються на реакціях утворення осадів малорозчинних сполук. Під час титрування, наприклад, магнію фосфатом оптична густина збільшується, оскільки збільшується концентрація вагомих частинок фосфату магнію, а після досягнення точки еквівалентності вона залишається сталою.</w:t>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Основною перевагою нефелометричних й турбідиметричних методів є їх висока чутливість, що особливо цінно стосовно елеме- нтів або іонів, для яких відсутні кольорові реакції й не розроблені колориметричні (фотометричні) методи. На практиці широко за- стосовують нефелометричне визначення хлориду й сульфату у при- родних водах та аналогічних об'єктах. За точністю турбідиметрія та нефелометрія поступаються фотометричним методам, що пов'язано, головним чином, із труднощами отримання суспензій, які мають однаковий розмір частинок, стабільність за часом та ін. До звичайних невеликих похибок фотометричного визначення додаються помилки, пов'язані із недостатньою відтворюваністю хіміко-аналітичних властивостей суспензій.</w:t>
      </w:r>
    </w:p>
    <w:p w:rsidR="00000000" w:rsidDel="00000000" w:rsidP="00000000" w:rsidRDefault="00000000" w:rsidRPr="00000000" w14:paraId="00000C85">
      <w:pPr>
        <w:spacing w:before="249" w:lineRule="auto"/>
        <w:ind w:left="1775" w:firstLine="0"/>
        <w:rPr>
          <w:i w:val="1"/>
        </w:rPr>
      </w:pPr>
      <w:r w:rsidDel="00000000" w:rsidR="00000000" w:rsidRPr="00000000">
        <w:rPr>
          <w:i w:val="1"/>
          <w:rtl w:val="0"/>
        </w:rPr>
        <w:t xml:space="preserve">Приклад розв'язування типової задачі</w:t>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побудови градуювального графіка під час нефелометричного визначення сульфат іона 25,0 мл розчину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містить 0,1075 мг/мл 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помістили в мірну колбу на 100 мл.</w:t>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Потім у мірних колбах на 100 мл, що містили 20,0; 15,0; 10,0; 6,00 і 2,00 мл цього розчину, приготували суспензії BaSO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виміряли уявну оптичну густину кожної з них. Одержали такі результати:</w:t>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242703</wp:posOffset>
            </wp:positionH>
            <wp:positionV relativeFrom="paragraph">
              <wp:posOffset>163956</wp:posOffset>
            </wp:positionV>
            <wp:extent cx="3613970" cy="348043"/>
            <wp:effectExtent b="0" l="0" r="0" t="0"/>
            <wp:wrapTopAndBottom distB="0" distT="0"/>
            <wp:docPr id="271" name="image218.jpg"/>
            <a:graphic>
              <a:graphicData uri="http://schemas.openxmlformats.org/drawingml/2006/picture">
                <pic:pic>
                  <pic:nvPicPr>
                    <pic:cNvPr id="0" name="image218.jpg"/>
                    <pic:cNvPicPr preferRelativeResize="0"/>
                  </pic:nvPicPr>
                  <pic:blipFill>
                    <a:blip r:embed="rId353"/>
                    <a:srcRect b="0" l="0" r="0" t="0"/>
                    <a:stretch>
                      <a:fillRect/>
                    </a:stretch>
                  </pic:blipFill>
                  <pic:spPr>
                    <a:xfrm>
                      <a:off x="0" y="0"/>
                      <a:ext cx="3613970" cy="348043"/>
                    </a:xfrm>
                    <a:prstGeom prst="rect"/>
                    <a:ln/>
                  </pic:spPr>
                </pic:pic>
              </a:graphicData>
            </a:graphic>
          </wp:anchor>
        </w:drawing>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цими даними побудували градуювальний графік. Аналізований розчин 50,0 мл розбавили в мірній колбі на 100 мл.</w:t>
      </w:r>
    </w:p>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Потім 10,0 мл; цього розчину перенесли в мірну колбу місткістю 100 мл, приготували в ній суспензію BaSO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довели водою до мітки.</w:t>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Уявна оптична густина цього розчину виявилася такою:</w:t>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707281" cy="341375"/>
            <wp:effectExtent b="0" l="0" r="0" t="0"/>
            <wp:docPr id="430" name="image401.jpg"/>
            <a:graphic>
              <a:graphicData uri="http://schemas.openxmlformats.org/drawingml/2006/picture">
                <pic:pic>
                  <pic:nvPicPr>
                    <pic:cNvPr id="0" name="image401.jpg"/>
                    <pic:cNvPicPr preferRelativeResize="0"/>
                  </pic:nvPicPr>
                  <pic:blipFill>
                    <a:blip r:embed="rId354"/>
                    <a:srcRect b="0" l="0" r="0" t="0"/>
                    <a:stretch>
                      <a:fillRect/>
                    </a:stretch>
                  </pic:blipFill>
                  <pic:spPr>
                    <a:xfrm>
                      <a:off x="0" y="0"/>
                      <a:ext cx="3707281" cy="341375"/>
                    </a:xfrm>
                    <a:prstGeom prst="rect"/>
                    <a:ln/>
                  </pic:spPr>
                </pic:pic>
              </a:graphicData>
            </a:graphic>
          </wp:inline>
        </w:drawing>
      </w:r>
      <w:r w:rsidDel="00000000" w:rsidR="00000000" w:rsidRPr="00000000">
        <w:rPr>
          <w:rtl w:val="0"/>
        </w:rPr>
      </w:r>
    </w:p>
    <w:p w:rsidR="00000000" w:rsidDel="00000000" w:rsidP="00000000" w:rsidRDefault="00000000" w:rsidRPr="00000000" w14:paraId="00000C8F">
      <w:pPr>
        <w:ind w:left="493" w:right="1252" w:firstLine="0"/>
        <w:rPr>
          <w:i w:val="1"/>
        </w:rPr>
      </w:pPr>
      <w:r w:rsidDel="00000000" w:rsidR="00000000" w:rsidRPr="00000000">
        <w:rPr>
          <w:vertAlign w:val="baseline"/>
          <w:rtl w:val="0"/>
        </w:rPr>
        <w:t xml:space="preserve">Визначити вміст SO</w:t>
      </w:r>
      <w:r w:rsidDel="00000000" w:rsidR="00000000" w:rsidRPr="00000000">
        <w:rPr>
          <w:sz w:val="14"/>
          <w:szCs w:val="14"/>
          <w:rtl w:val="0"/>
        </w:rPr>
        <w:t xml:space="preserve">3 </w:t>
      </w:r>
      <w:r w:rsidDel="00000000" w:rsidR="00000000" w:rsidRPr="00000000">
        <w:rPr>
          <w:vertAlign w:val="baseline"/>
          <w:rtl w:val="0"/>
        </w:rPr>
        <w:t xml:space="preserve">в аналізованому розчині </w:t>
      </w:r>
      <w:r w:rsidDel="00000000" w:rsidR="00000000" w:rsidRPr="00000000">
        <w:rPr>
          <w:i w:val="1"/>
          <w:vertAlign w:val="baseline"/>
          <w:rtl w:val="0"/>
        </w:rPr>
        <w:t xml:space="preserve">(мг/л). </w:t>
      </w:r>
      <w:r w:rsidDel="00000000" w:rsidR="00000000" w:rsidRPr="00000000">
        <w:rPr>
          <w:i w:val="1"/>
          <w:rtl w:val="0"/>
        </w:rPr>
        <w:t xml:space="preserve">Розв'язування</w:t>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Знайдемо концентрації каліброваних розчинів. Для всіх розведень формула розрахунку має вигляд:</w:t>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200002</wp:posOffset>
            </wp:positionH>
            <wp:positionV relativeFrom="paragraph">
              <wp:posOffset>165254</wp:posOffset>
            </wp:positionV>
            <wp:extent cx="3666961" cy="2517648"/>
            <wp:effectExtent b="0" l="0" r="0" t="0"/>
            <wp:wrapTopAndBottom distB="0" distT="0"/>
            <wp:docPr id="141" name="image29.jpg"/>
            <a:graphic>
              <a:graphicData uri="http://schemas.openxmlformats.org/drawingml/2006/picture">
                <pic:pic>
                  <pic:nvPicPr>
                    <pic:cNvPr id="0" name="image29.jpg"/>
                    <pic:cNvPicPr preferRelativeResize="0"/>
                  </pic:nvPicPr>
                  <pic:blipFill>
                    <a:blip r:embed="rId355"/>
                    <a:srcRect b="0" l="0" r="0" t="0"/>
                    <a:stretch>
                      <a:fillRect/>
                    </a:stretch>
                  </pic:blipFill>
                  <pic:spPr>
                    <a:xfrm>
                      <a:off x="0" y="0"/>
                      <a:ext cx="3666961" cy="2517648"/>
                    </a:xfrm>
                    <a:prstGeom prst="rect"/>
                    <a:ln/>
                  </pic:spPr>
                </pic:pic>
              </a:graphicData>
            </a:graphic>
          </wp:anchor>
        </w:drawing>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37" w:lineRule="auto"/>
        <w:ind w:left="267" w:right="434" w:firstLine="225.00000000000003"/>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графікам знайдемо lg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потім С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гр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досліджуваних розчинів. За формулою розведень знаходимо вміст 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аналізованих розчинах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(мг/л).</w:t>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303649</wp:posOffset>
            </wp:positionH>
            <wp:positionV relativeFrom="paragraph">
              <wp:posOffset>162219</wp:posOffset>
            </wp:positionV>
            <wp:extent cx="2513823" cy="481584"/>
            <wp:effectExtent b="0" l="0" r="0" t="0"/>
            <wp:wrapTopAndBottom distB="0" distT="0"/>
            <wp:docPr id="381" name="image338.jpg"/>
            <a:graphic>
              <a:graphicData uri="http://schemas.openxmlformats.org/drawingml/2006/picture">
                <pic:pic>
                  <pic:nvPicPr>
                    <pic:cNvPr id="0" name="image338.jpg"/>
                    <pic:cNvPicPr preferRelativeResize="0"/>
                  </pic:nvPicPr>
                  <pic:blipFill>
                    <a:blip r:embed="rId356"/>
                    <a:srcRect b="0" l="0" r="0" t="0"/>
                    <a:stretch>
                      <a:fillRect/>
                    </a:stretch>
                  </pic:blipFill>
                  <pic:spPr>
                    <a:xfrm>
                      <a:off x="0" y="0"/>
                      <a:ext cx="2513823" cy="481584"/>
                    </a:xfrm>
                    <a:prstGeom prst="rect"/>
                    <a:ln/>
                  </pic:spPr>
                </pic:pic>
              </a:graphicData>
            </a:graphic>
          </wp:anchor>
        </w:drawing>
      </w:r>
    </w:p>
    <w:p w:rsidR="00000000" w:rsidDel="00000000" w:rsidP="00000000" w:rsidRDefault="00000000" w:rsidRPr="00000000" w14:paraId="00000C94">
      <w:pPr>
        <w:spacing w:before="245" w:lineRule="auto"/>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712"/>
        </w:tabs>
        <w:spacing w:after="0" w:before="0" w:line="237" w:lineRule="auto"/>
        <w:ind w:left="267" w:right="412" w:firstLine="225.00000000000003"/>
        <w:jc w:val="left"/>
        <w:rPr/>
        <w:sectPr>
          <w:type w:val="nextPage"/>
          <w:pgSz w:h="11910" w:w="8400" w:orient="portrait"/>
          <w:pgMar w:bottom="940" w:top="9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нефелометричного визначення сірки в кам'яному вугіллі приготували стандартний розчин, розбавивши 2,5 мл 0,0100 М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водою до 1000,0 мл (розчин 1). Потім у мірні колби місткістю 100,0</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35"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мл додали 20,0; 15,0; 12,0; 8,0; 4,0 і 2,0 мл розчину 1, приготували в них суспензії BaSO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виміряли уявну оптичну густину кожної з них:</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297460</wp:posOffset>
            </wp:positionH>
            <wp:positionV relativeFrom="paragraph">
              <wp:posOffset>164888</wp:posOffset>
            </wp:positionV>
            <wp:extent cx="3300110" cy="353567"/>
            <wp:effectExtent b="0" l="0" r="0" t="0"/>
            <wp:wrapTopAndBottom distB="0" distT="0"/>
            <wp:docPr id="160" name="image73.jpg"/>
            <a:graphic>
              <a:graphicData uri="http://schemas.openxmlformats.org/drawingml/2006/picture">
                <pic:pic>
                  <pic:nvPicPr>
                    <pic:cNvPr id="0" name="image73.jpg"/>
                    <pic:cNvPicPr preferRelativeResize="0"/>
                  </pic:nvPicPr>
                  <pic:blipFill>
                    <a:blip r:embed="rId357"/>
                    <a:srcRect b="0" l="0" r="0" t="0"/>
                    <a:stretch>
                      <a:fillRect/>
                    </a:stretch>
                  </pic:blipFill>
                  <pic:spPr>
                    <a:xfrm>
                      <a:off x="0" y="0"/>
                      <a:ext cx="3300110" cy="353567"/>
                    </a:xfrm>
                    <a:prstGeom prst="rect"/>
                    <a:ln/>
                  </pic:spPr>
                </pic:pic>
              </a:graphicData>
            </a:graphic>
          </wp:anchor>
        </w:drawing>
      </w:r>
    </w:p>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цими даними побудували градуювальний графік. Наважку кам'яного вугілля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розчинили, розбавили водою до 1000,0 мл. Потім 20,0 мл цього розчину після відповідної обробки помістили в мірну колбу місткістю 250,0 мл, приготували в ній суспензію BaSO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довели водою до мітки. Уявна оптична густина розчину виявилася такою:</w:t>
      </w:r>
    </w:p>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273094</wp:posOffset>
            </wp:positionH>
            <wp:positionV relativeFrom="paragraph">
              <wp:posOffset>161057</wp:posOffset>
            </wp:positionV>
            <wp:extent cx="3421278" cy="664463"/>
            <wp:effectExtent b="0" l="0" r="0" t="0"/>
            <wp:wrapTopAndBottom distB="0" distT="0"/>
            <wp:docPr id="432" name="image403.jpg"/>
            <a:graphic>
              <a:graphicData uri="http://schemas.openxmlformats.org/drawingml/2006/picture">
                <pic:pic>
                  <pic:nvPicPr>
                    <pic:cNvPr id="0" name="image403.jpg"/>
                    <pic:cNvPicPr preferRelativeResize="0"/>
                  </pic:nvPicPr>
                  <pic:blipFill>
                    <a:blip r:embed="rId358"/>
                    <a:srcRect b="0" l="0" r="0" t="0"/>
                    <a:stretch>
                      <a:fillRect/>
                    </a:stretch>
                  </pic:blipFill>
                  <pic:spPr>
                    <a:xfrm>
                      <a:off x="0" y="0"/>
                      <a:ext cx="3421278" cy="664463"/>
                    </a:xfrm>
                    <a:prstGeom prst="rect"/>
                    <a:ln/>
                  </pic:spPr>
                </pic:pic>
              </a:graphicData>
            </a:graphic>
          </wp:anchor>
        </w:drawing>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сірки в кам'яному вугіллі.</w:t>
      </w:r>
    </w:p>
    <w:p w:rsidR="00000000" w:rsidDel="00000000" w:rsidP="00000000" w:rsidRDefault="00000000" w:rsidRPr="00000000" w14:paraId="00000C9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711"/>
        </w:tabs>
        <w:spacing w:after="0" w:before="251" w:line="240" w:lineRule="auto"/>
        <w:ind w:left="267" w:right="440"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нефелометричного визначення цинку для побудови градуювального графіка в мірні колби місткістю 50,0 мл ввели 18,0; 14,0; 10,0; 6,0 і 2,0 мл стандартного розчину солі цинку, що містить 5 мг/мл Zn, приготували в них суспензії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[Fе(СN)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виміряли уявну оптичну густину кожної з них:</w:t>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230444</wp:posOffset>
            </wp:positionH>
            <wp:positionV relativeFrom="paragraph">
              <wp:posOffset>162594</wp:posOffset>
            </wp:positionV>
            <wp:extent cx="3138747" cy="329184"/>
            <wp:effectExtent b="0" l="0" r="0" t="0"/>
            <wp:wrapTopAndBottom distB="0" distT="0"/>
            <wp:docPr id="145" name="image33.jpg"/>
            <a:graphic>
              <a:graphicData uri="http://schemas.openxmlformats.org/drawingml/2006/picture">
                <pic:pic>
                  <pic:nvPicPr>
                    <pic:cNvPr id="0" name="image33.jpg"/>
                    <pic:cNvPicPr preferRelativeResize="0"/>
                  </pic:nvPicPr>
                  <pic:blipFill>
                    <a:blip r:embed="rId359"/>
                    <a:srcRect b="0" l="0" r="0" t="0"/>
                    <a:stretch>
                      <a:fillRect/>
                    </a:stretch>
                  </pic:blipFill>
                  <pic:spPr>
                    <a:xfrm>
                      <a:off x="0" y="0"/>
                      <a:ext cx="3138747" cy="329184"/>
                    </a:xfrm>
                    <a:prstGeom prst="rect"/>
                    <a:ln/>
                  </pic:spPr>
                </pic:pic>
              </a:graphicData>
            </a:graphic>
          </wp:anchor>
        </w:drawing>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267" w:right="461"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розчин 25,0 мл помістили в мірну колбу місткістю 50 мл і приготували в ній суспензію 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Уявна оптична густина цього розчину виявилася такою:</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315848</wp:posOffset>
            </wp:positionH>
            <wp:positionV relativeFrom="paragraph">
              <wp:posOffset>159365</wp:posOffset>
            </wp:positionV>
            <wp:extent cx="2930174" cy="371856"/>
            <wp:effectExtent b="0" l="0" r="0" t="0"/>
            <wp:wrapTopAndBottom distB="0" distT="0"/>
            <wp:docPr id="123" name="image3.jpg"/>
            <a:graphic>
              <a:graphicData uri="http://schemas.openxmlformats.org/drawingml/2006/picture">
                <pic:pic>
                  <pic:nvPicPr>
                    <pic:cNvPr id="0" name="image3.jpg"/>
                    <pic:cNvPicPr preferRelativeResize="0"/>
                  </pic:nvPicPr>
                  <pic:blipFill>
                    <a:blip r:embed="rId360"/>
                    <a:srcRect b="0" l="0" r="0" t="0"/>
                    <a:stretch>
                      <a:fillRect/>
                    </a:stretch>
                  </pic:blipFill>
                  <pic:spPr>
                    <a:xfrm>
                      <a:off x="0" y="0"/>
                      <a:ext cx="2930174" cy="371856"/>
                    </a:xfrm>
                    <a:prstGeom prst="rect"/>
                    <a:ln/>
                  </pic:spPr>
                </pic:pic>
              </a:graphicData>
            </a:graphic>
          </wp:anchor>
        </w:drawing>
      </w:r>
    </w:p>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цинку в аналізованому розчині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(г/л).</w:t>
      </w:r>
    </w:p>
    <w:p w:rsidR="00000000" w:rsidDel="00000000" w:rsidP="00000000" w:rsidRDefault="00000000" w:rsidRPr="00000000" w14:paraId="00000CA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12"/>
          <w:tab w:val="left" w:leader="none" w:pos="1722"/>
          <w:tab w:val="left" w:leader="none" w:pos="2964"/>
          <w:tab w:val="left" w:leader="none" w:pos="4834"/>
          <w:tab w:val="left" w:leader="none" w:pos="5894"/>
          <w:tab w:val="left" w:leader="none" w:pos="6537"/>
        </w:tabs>
        <w:spacing w:after="0" w:before="251" w:line="240" w:lineRule="auto"/>
        <w:ind w:left="1012" w:right="0" w:hanging="519"/>
        <w:jc w:val="left"/>
        <w:rPr/>
        <w:sectPr>
          <w:type w:val="nextPage"/>
          <w:pgSz w:h="11910" w:w="8400" w:orient="portrait"/>
          <w:pgMar w:bottom="8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w:t>
        <w:tab/>
        <w:t xml:space="preserve">побудови</w:t>
        <w:tab/>
        <w:t xml:space="preserve">градуювального</w:t>
        <w:tab/>
        <w:t xml:space="preserve">графіка</w:t>
        <w:tab/>
        <w:t xml:space="preserve">під</w:t>
        <w:tab/>
        <w:t xml:space="preserve">час</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67"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нефелометричного визначення сульфат-іона 25,0 мл розчину 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містить 0,215 мг/мл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помістили в мірну колбу на 100 мл.</w:t>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Потім у мірних колбах на 100 мл, що містять 20,0; 15,0; 10,0; 6,00 і</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73"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 мл цього розчину, приготували суспензії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виміряли уявну оптичну густину кожної з них:</w:t>
      </w:r>
    </w:p>
    <w:p w:rsidR="00000000" w:rsidDel="00000000" w:rsidP="00000000" w:rsidRDefault="00000000" w:rsidRPr="00000000" w14:paraId="00000CA8">
      <w:pPr>
        <w:tabs>
          <w:tab w:val="left" w:leader="none" w:pos="1985"/>
          <w:tab w:val="left" w:leader="none" w:pos="2972"/>
          <w:tab w:val="left" w:leader="none" w:pos="3907"/>
          <w:tab w:val="left" w:leader="none" w:pos="4895"/>
          <w:tab w:val="left" w:leader="none" w:pos="5772"/>
        </w:tabs>
        <w:spacing w:before="242" w:lineRule="auto"/>
        <w:ind w:left="283" w:firstLine="0"/>
        <w:rPr/>
        <w:sectPr>
          <w:type w:val="nextPage"/>
          <w:pgSz w:h="11910" w:w="8400" w:orient="portrait"/>
          <w:pgMar w:bottom="880" w:top="820" w:left="640" w:right="520" w:header="0" w:footer="671"/>
        </w:sectPr>
      </w:pPr>
      <w:r w:rsidDel="00000000" w:rsidR="00000000" w:rsidRPr="00000000">
        <w:rPr>
          <w:i w:val="1"/>
          <w:sz w:val="24"/>
          <w:szCs w:val="24"/>
          <w:rtl w:val="0"/>
        </w:rPr>
        <w:t xml:space="preserve">V </w:t>
      </w:r>
      <w:r w:rsidDel="00000000" w:rsidR="00000000" w:rsidRPr="00000000">
        <w:rPr>
          <w:sz w:val="24"/>
          <w:szCs w:val="24"/>
          <w:rtl w:val="0"/>
        </w:rPr>
        <w:t xml:space="preserve">(</w:t>
      </w:r>
      <w:r w:rsidDel="00000000" w:rsidR="00000000" w:rsidRPr="00000000">
        <w:rPr>
          <w:i w:val="1"/>
          <w:sz w:val="24"/>
          <w:szCs w:val="24"/>
          <w:rtl w:val="0"/>
        </w:rPr>
        <w:t xml:space="preserve">H</w:t>
      </w:r>
      <w:r w:rsidDel="00000000" w:rsidR="00000000" w:rsidRPr="00000000">
        <w:rPr>
          <w:sz w:val="23.333333333333336"/>
          <w:szCs w:val="23.333333333333336"/>
          <w:vertAlign w:val="subscript"/>
          <w:rtl w:val="0"/>
        </w:rPr>
        <w:t xml:space="preserve">2</w:t>
      </w:r>
      <w:r w:rsidDel="00000000" w:rsidR="00000000" w:rsidRPr="00000000">
        <w:rPr>
          <w:i w:val="1"/>
          <w:sz w:val="24"/>
          <w:szCs w:val="24"/>
          <w:rtl w:val="0"/>
        </w:rPr>
        <w:t xml:space="preserve">SO</w:t>
      </w:r>
      <w:r w:rsidDel="00000000" w:rsidR="00000000" w:rsidRPr="00000000">
        <w:rPr>
          <w:sz w:val="23.333333333333336"/>
          <w:szCs w:val="23.333333333333336"/>
          <w:vertAlign w:val="subscript"/>
          <w:rtl w:val="0"/>
        </w:rPr>
        <w:t xml:space="preserve">4 </w:t>
      </w:r>
      <w:r w:rsidDel="00000000" w:rsidR="00000000" w:rsidRPr="00000000">
        <w:rPr>
          <w:sz w:val="24"/>
          <w:szCs w:val="24"/>
          <w:rtl w:val="0"/>
        </w:rPr>
        <w:t xml:space="preserve">) </w:t>
      </w:r>
      <w:r w:rsidDel="00000000" w:rsidR="00000000" w:rsidRPr="00000000">
        <w:rPr>
          <w:vertAlign w:val="baseline"/>
          <w:rtl w:val="0"/>
        </w:rPr>
        <w:t xml:space="preserve">, мл</w:t>
        <w:tab/>
        <w:t xml:space="preserve">20,0</w:t>
        <w:tab/>
        <w:t xml:space="preserve">15,0</w:t>
        <w:tab/>
        <w:t xml:space="preserve">10,0</w:t>
        <w:tab/>
        <w:t xml:space="preserve">6,0</w:t>
        <w:tab/>
        <w:t xml:space="preserve">2,0</w:t>
      </w:r>
      <w:r w:rsidDel="00000000" w:rsidR="00000000" w:rsidRPr="00000000">
        <w:rPr>
          <w:rtl w:val="0"/>
        </w:rPr>
      </w:r>
    </w:p>
    <w:p w:rsidR="00000000" w:rsidDel="00000000" w:rsidP="00000000" w:rsidRDefault="00000000" w:rsidRPr="00000000" w14:paraId="00000CA9">
      <w:pPr>
        <w:spacing w:before="27" w:lineRule="auto"/>
        <w:ind w:left="597" w:firstLine="0"/>
        <w:rPr>
          <w:i w:val="1"/>
          <w:sz w:val="14"/>
          <w:szCs w:val="14"/>
        </w:rPr>
      </w:pPr>
      <w:r w:rsidDel="00000000" w:rsidR="00000000" w:rsidRPr="00000000">
        <w:rPr>
          <w:i w:val="1"/>
          <w:sz w:val="38.333333333333336"/>
          <w:szCs w:val="38.333333333333336"/>
          <w:vertAlign w:val="superscript"/>
          <w:rtl w:val="0"/>
        </w:rPr>
        <w:t xml:space="preserve">A</w:t>
      </w:r>
      <w:r w:rsidDel="00000000" w:rsidR="00000000" w:rsidRPr="00000000">
        <w:rPr>
          <w:i w:val="1"/>
          <w:sz w:val="14"/>
          <w:szCs w:val="14"/>
          <w:rtl w:val="0"/>
        </w:rPr>
        <w:t xml:space="preserve">уявн</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89"/>
          <w:tab w:val="left" w:leader="none" w:pos="2519"/>
          <w:tab w:val="left" w:leader="none" w:pos="3454"/>
          <w:tab w:val="left" w:leader="none" w:pos="4336"/>
        </w:tabs>
        <w:spacing w:after="0" w:before="40" w:line="240" w:lineRule="auto"/>
        <w:ind w:left="5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89" w:w="3375.5"/>
            <w:col w:space="0" w:w="3375.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0,71</w:t>
        <w:tab/>
        <w:t xml:space="preserve">0,82</w:t>
        <w:tab/>
        <w:t xml:space="preserve">1,00</w:t>
        <w:tab/>
        <w:t xml:space="preserve">1,18</w:t>
        <w:tab/>
        <w:t xml:space="preserve">1,42</w:t>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9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цими даними побудували градуювальний графік. Аналізований розчин 50,0 мл розбавили в мірній колбі на 100 мл. Потім 10,0 мл нього розчину перенесли в мірну колбу місткістю 100 мл, приготували в ній суспензію і довели водою до мітки. Уявна оптична густина цього розчину дорівнювала 1,30.</w:t>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54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(мг/л)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аналізованому розчині.</w:t>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0j0zll" w:id="1"/>
    <w:bookmarkEnd w:id="1"/>
    <w:p w:rsidR="00000000" w:rsidDel="00000000" w:rsidP="00000000" w:rsidRDefault="00000000" w:rsidRPr="00000000" w14:paraId="00000CAF">
      <w:pPr>
        <w:pStyle w:val="Heading5"/>
        <w:ind w:right="120"/>
        <w:rPr/>
      </w:pPr>
      <w:r w:rsidDel="00000000" w:rsidR="00000000" w:rsidRPr="00000000">
        <w:rPr>
          <w:rtl w:val="0"/>
        </w:rPr>
        <w:t xml:space="preserve">Тести</w:t>
      </w:r>
    </w:p>
    <w:p w:rsidR="00000000" w:rsidDel="00000000" w:rsidP="00000000" w:rsidRDefault="00000000" w:rsidRPr="00000000" w14:paraId="00000CB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5"/>
        </w:tabs>
        <w:spacing w:after="0" w:before="199" w:line="240" w:lineRule="auto"/>
        <w:ind w:left="765"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турбідиметрії застосовують вимірювання...</w:t>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під кутом 45°. б) під кутом 90°. в) лінійне. г) під будь-яким кутом.</w:t>
      </w:r>
    </w:p>
    <w:bookmarkStart w:colFirst="0" w:colLast="0" w:name="1fob9te" w:id="2"/>
    <w:bookmarkEnd w:id="2"/>
    <w:p w:rsidR="00000000" w:rsidDel="00000000" w:rsidP="00000000" w:rsidRDefault="00000000" w:rsidRPr="00000000" w14:paraId="00000CB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5"/>
        </w:tabs>
        <w:spacing w:after="0" w:before="3" w:line="251" w:lineRule="auto"/>
        <w:ind w:left="765"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нефелометри застосовують вимірювання…</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під кутом 45°. б) під кутом 90°. в) лінійне. г) під будь-яким кутом.</w:t>
      </w:r>
    </w:p>
    <w:p w:rsidR="00000000" w:rsidDel="00000000" w:rsidP="00000000" w:rsidRDefault="00000000" w:rsidRPr="00000000" w14:paraId="00000CB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5"/>
        </w:tabs>
        <w:spacing w:after="0" w:before="4" w:line="237" w:lineRule="auto"/>
        <w:ind w:left="546" w:right="57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Каламутністю у турбідиметричних вимірюваннях називають... а) дифузійний потенціал. б) інтенсивність розсіяного</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випромінювання. в) число частинок, що розсіюють. г) оптичну густину.</w:t>
      </w:r>
    </w:p>
    <w:bookmarkStart w:colFirst="0" w:colLast="0" w:name="3znysh7" w:id="3"/>
    <w:bookmarkEnd w:id="3"/>
    <w:p w:rsidR="00000000" w:rsidDel="00000000" w:rsidP="00000000" w:rsidRDefault="00000000" w:rsidRPr="00000000" w14:paraId="00000CB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5"/>
        </w:tabs>
        <w:spacing w:after="0" w:before="3" w:line="251" w:lineRule="auto"/>
        <w:ind w:left="765"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нефелометр можна використовувати…</w:t>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4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полярограф. б) колориметр. в) флуориметр. г) спектрофотометр.</w:t>
      </w:r>
    </w:p>
    <w:p w:rsidR="00000000" w:rsidDel="00000000" w:rsidP="00000000" w:rsidRDefault="00000000" w:rsidRPr="00000000" w14:paraId="00000CB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5"/>
        </w:tabs>
        <w:spacing w:after="0" w:before="2" w:line="240" w:lineRule="auto"/>
        <w:ind w:left="765"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турбідиметричних вимірювань можна використовувати...</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54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полярограф. б) колориметр. в) флуорометр. г) спектрофотометр.</w:t>
      </w:r>
    </w:p>
    <w:p w:rsidR="00000000" w:rsidDel="00000000" w:rsidP="00000000" w:rsidRDefault="00000000" w:rsidRPr="00000000" w14:paraId="00000CB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4"/>
        </w:tabs>
        <w:spacing w:after="0" w:before="0" w:line="240" w:lineRule="auto"/>
        <w:ind w:left="267" w:right="629" w:firstLine="27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Нефелометричний та турбідиметричний методи застосовують для аналізу...</w:t>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0"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забарвлених розчинів. б) незабарвлених розчинів. в) сплавів. г) суспензій. д) каламутей.</w:t>
      </w:r>
    </w:p>
    <w:p w:rsidR="00000000" w:rsidDel="00000000" w:rsidP="00000000" w:rsidRDefault="00000000" w:rsidRPr="00000000" w14:paraId="00000CB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4"/>
        </w:tabs>
        <w:spacing w:after="0" w:before="1" w:line="240" w:lineRule="auto"/>
        <w:ind w:left="267" w:right="883" w:firstLine="278"/>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випадку нефелометричних вимірювань графік будують у координатах...</w:t>
      </w:r>
    </w:p>
    <w:p w:rsidR="00000000" w:rsidDel="00000000" w:rsidP="00000000" w:rsidRDefault="00000000" w:rsidRPr="00000000" w14:paraId="00000CBD">
      <w:pPr>
        <w:spacing w:before="76" w:lineRule="auto"/>
        <w:ind w:left="546" w:firstLine="0"/>
        <w:rPr>
          <w:i w:val="1"/>
          <w:sz w:val="24"/>
          <w:szCs w:val="24"/>
        </w:rPr>
      </w:pPr>
      <w:r w:rsidDel="00000000" w:rsidR="00000000" w:rsidRPr="00000000">
        <w:rPr>
          <w:rtl w:val="0"/>
        </w:rPr>
        <w:t xml:space="preserve">а) </w:t>
      </w:r>
      <w:r w:rsidDel="00000000" w:rsidR="00000000" w:rsidRPr="00000000">
        <w:rPr>
          <w:i w:val="1"/>
          <w:sz w:val="23"/>
          <w:szCs w:val="23"/>
          <w:rtl w:val="0"/>
        </w:rPr>
        <w:t xml:space="preserve">A</w:t>
      </w:r>
      <w:r w:rsidDel="00000000" w:rsidR="00000000" w:rsidRPr="00000000">
        <w:rPr>
          <w:i w:val="1"/>
          <w:sz w:val="23.333333333333336"/>
          <w:szCs w:val="23.333333333333336"/>
          <w:vertAlign w:val="subscript"/>
          <w:rtl w:val="0"/>
        </w:rPr>
        <w:t xml:space="preserve">уявн </w:t>
      </w:r>
      <w:r w:rsidDel="00000000" w:rsidR="00000000" w:rsidRPr="00000000">
        <w:rPr>
          <w:rtl w:val="0"/>
        </w:rPr>
        <w:t xml:space="preserve">-С. б) </w:t>
      </w:r>
      <w:r w:rsidDel="00000000" w:rsidR="00000000" w:rsidRPr="00000000">
        <w:rPr>
          <w:i w:val="1"/>
          <w:sz w:val="24"/>
          <w:szCs w:val="24"/>
          <w:rtl w:val="0"/>
        </w:rPr>
        <w:t xml:space="preserve">I</w:t>
      </w:r>
    </w:p>
    <w:p w:rsidR="00000000" w:rsidDel="00000000" w:rsidP="00000000" w:rsidRDefault="00000000" w:rsidRPr="00000000" w14:paraId="00000CBE">
      <w:pPr>
        <w:spacing w:before="76" w:lineRule="auto"/>
        <w:ind w:left="87" w:firstLine="0"/>
        <w:rPr/>
      </w:pPr>
      <w:r w:rsidDel="00000000" w:rsidR="00000000" w:rsidRPr="00000000">
        <w:br w:type="column"/>
      </w:r>
      <w:r w:rsidDel="00000000" w:rsidR="00000000" w:rsidRPr="00000000">
        <w:rPr>
          <w:i w:val="1"/>
          <w:sz w:val="24"/>
          <w:szCs w:val="24"/>
          <w:rtl w:val="0"/>
        </w:rPr>
        <w:t xml:space="preserve">I</w:t>
      </w:r>
      <w:r w:rsidDel="00000000" w:rsidR="00000000" w:rsidRPr="00000000">
        <w:rPr>
          <w:sz w:val="24"/>
          <w:szCs w:val="24"/>
          <w:vertAlign w:val="subscript"/>
          <w:rtl w:val="0"/>
        </w:rPr>
        <w:t xml:space="preserve">0</w:t>
      </w:r>
      <w:r w:rsidDel="00000000" w:rsidR="00000000" w:rsidRPr="00000000">
        <w:rPr>
          <w:sz w:val="24"/>
          <w:szCs w:val="24"/>
          <w:rtl w:val="0"/>
        </w:rPr>
        <w:t xml:space="preserve"> </w:t>
      </w:r>
      <w:r w:rsidDel="00000000" w:rsidR="00000000" w:rsidRPr="00000000">
        <w:rPr>
          <w:rtl w:val="0"/>
        </w:rPr>
        <w:t xml:space="preserve">-С. в)</w:t>
      </w:r>
    </w:p>
    <w:p w:rsidR="00000000" w:rsidDel="00000000" w:rsidP="00000000" w:rsidRDefault="00000000" w:rsidRPr="00000000" w14:paraId="00000CBF">
      <w:pPr>
        <w:spacing w:before="76" w:lineRule="auto"/>
        <w:ind w:left="67" w:firstLine="0"/>
        <w:rPr>
          <w:i w:val="1"/>
          <w:sz w:val="24"/>
          <w:szCs w:val="24"/>
        </w:rPr>
      </w:pPr>
      <w:r w:rsidDel="00000000" w:rsidR="00000000" w:rsidRPr="00000000">
        <w:br w:type="column"/>
      </w:r>
      <w:r w:rsidDel="00000000" w:rsidR="00000000" w:rsidRPr="00000000">
        <w:rPr>
          <w:i w:val="1"/>
          <w:sz w:val="23"/>
          <w:szCs w:val="23"/>
          <w:rtl w:val="0"/>
        </w:rPr>
        <w:t xml:space="preserve">A</w:t>
      </w:r>
      <w:r w:rsidDel="00000000" w:rsidR="00000000" w:rsidRPr="00000000">
        <w:rPr>
          <w:i w:val="1"/>
          <w:sz w:val="23.333333333333336"/>
          <w:szCs w:val="23.333333333333336"/>
          <w:vertAlign w:val="subscript"/>
          <w:rtl w:val="0"/>
        </w:rPr>
        <w:t xml:space="preserve">уявн </w:t>
      </w:r>
      <w:r w:rsidDel="00000000" w:rsidR="00000000" w:rsidRPr="00000000">
        <w:rPr>
          <w:rtl w:val="0"/>
        </w:rPr>
        <w:t xml:space="preserve">- </w:t>
      </w:r>
      <w:r w:rsidDel="00000000" w:rsidR="00000000" w:rsidRPr="00000000">
        <w:rPr>
          <w:sz w:val="24"/>
          <w:szCs w:val="24"/>
          <w:rtl w:val="0"/>
        </w:rPr>
        <w:t xml:space="preserve">lg </w:t>
      </w:r>
      <w:r w:rsidDel="00000000" w:rsidR="00000000" w:rsidRPr="00000000">
        <w:rPr>
          <w:i w:val="1"/>
          <w:sz w:val="24"/>
          <w:szCs w:val="24"/>
          <w:rtl w:val="0"/>
        </w:rPr>
        <w:t xml:space="preserve">C </w:t>
      </w:r>
      <w:r w:rsidDel="00000000" w:rsidR="00000000" w:rsidRPr="00000000">
        <w:rPr>
          <w:rtl w:val="0"/>
        </w:rPr>
        <w:t xml:space="preserve">. г) </w:t>
      </w:r>
      <w:r w:rsidDel="00000000" w:rsidR="00000000" w:rsidRPr="00000000">
        <w:rPr>
          <w:sz w:val="24"/>
          <w:szCs w:val="24"/>
          <w:rtl w:val="0"/>
        </w:rPr>
        <w:t xml:space="preserve">lg( </w:t>
      </w:r>
      <w:r w:rsidDel="00000000" w:rsidR="00000000" w:rsidRPr="00000000">
        <w:rPr>
          <w:i w:val="1"/>
          <w:sz w:val="24"/>
          <w:szCs w:val="24"/>
          <w:rtl w:val="0"/>
        </w:rPr>
        <w:t xml:space="preserve">I</w:t>
      </w:r>
    </w:p>
    <w:p w:rsidR="00000000" w:rsidDel="00000000" w:rsidP="00000000" w:rsidRDefault="00000000" w:rsidRPr="00000000" w14:paraId="00000CC0">
      <w:pPr>
        <w:spacing w:before="76" w:lineRule="auto"/>
        <w:ind w:left="87" w:firstLine="0"/>
        <w:rPr/>
        <w:sectPr>
          <w:type w:val="nextPage"/>
          <w:pgSz w:h="11910" w:w="8400" w:orient="portrait"/>
          <w:pgMar w:bottom="940" w:top="840" w:left="640" w:right="520" w:header="0" w:footer="671"/>
          <w:cols w:equalWidth="0" w:num="4">
            <w:col w:space="39" w:w="1780.75"/>
            <w:col w:space="39" w:w="1780.75"/>
            <w:col w:space="39" w:w="1780.75"/>
            <w:col w:space="0" w:w="1780.75"/>
          </w:cols>
        </w:sectPr>
      </w:pPr>
      <w:r w:rsidDel="00000000" w:rsidR="00000000" w:rsidRPr="00000000">
        <w:br w:type="column"/>
      </w:r>
      <w:r w:rsidDel="00000000" w:rsidR="00000000" w:rsidRPr="00000000">
        <w:rPr>
          <w:i w:val="1"/>
          <w:sz w:val="24"/>
          <w:szCs w:val="24"/>
          <w:rtl w:val="0"/>
        </w:rPr>
        <w:t xml:space="preserve">I</w:t>
      </w:r>
      <w:r w:rsidDel="00000000" w:rsidR="00000000" w:rsidRPr="00000000">
        <w:rPr>
          <w:sz w:val="23.333333333333336"/>
          <w:szCs w:val="23.333333333333336"/>
          <w:vertAlign w:val="subscript"/>
          <w:rtl w:val="0"/>
        </w:rPr>
        <w:t xml:space="preserve">0 </w:t>
      </w:r>
      <w:r w:rsidDel="00000000" w:rsidR="00000000" w:rsidRPr="00000000">
        <w:rPr>
          <w:sz w:val="24"/>
          <w:szCs w:val="24"/>
          <w:rtl w:val="0"/>
        </w:rPr>
        <w:t xml:space="preserve">) </w:t>
      </w:r>
      <w:r w:rsidDel="00000000" w:rsidR="00000000" w:rsidRPr="00000000">
        <w:rPr>
          <w:rtl w:val="0"/>
        </w:rPr>
        <w:t xml:space="preserve">-С.</w:t>
      </w:r>
    </w:p>
    <w:p w:rsidR="00000000" w:rsidDel="00000000" w:rsidP="00000000" w:rsidRDefault="00000000" w:rsidRPr="00000000" w14:paraId="00000CC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4"/>
        </w:tabs>
        <w:spacing w:after="0" w:before="44" w:line="240" w:lineRule="auto"/>
        <w:ind w:left="267" w:right="845" w:firstLine="278"/>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випадку турбідиметричних вимірювань графік будують у координатах...</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1244600</wp:posOffset>
                </wp:positionH>
                <wp:positionV relativeFrom="paragraph">
                  <wp:posOffset>-177799</wp:posOffset>
                </wp:positionV>
                <wp:extent cx="59690" cy="166370"/>
                <wp:effectExtent b="0" l="0" r="0" t="0"/>
                <wp:wrapNone/>
                <wp:docPr id="33" name=""/>
                <a:graphic>
                  <a:graphicData uri="http://schemas.microsoft.com/office/word/2010/wordprocessingShape">
                    <wps:wsp>
                      <wps:cNvSpPr/>
                      <wps:cNvPr id="76" name="Shape 76"/>
                      <wps:spPr>
                        <a:xfrm>
                          <a:off x="5320918" y="3701578"/>
                          <a:ext cx="50165" cy="156845"/>
                        </a:xfrm>
                        <a:custGeom>
                          <a:rect b="b" l="l" r="r" t="t"/>
                          <a:pathLst>
                            <a:path extrusionOk="0" h="156845" w="50165">
                              <a:moveTo>
                                <a:pt x="49760" y="0"/>
                              </a:moveTo>
                              <a:lnTo>
                                <a:pt x="0" y="15632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1244600</wp:posOffset>
                </wp:positionH>
                <wp:positionV relativeFrom="paragraph">
                  <wp:posOffset>-177799</wp:posOffset>
                </wp:positionV>
                <wp:extent cx="59690" cy="166370"/>
                <wp:effectExtent b="0" l="0" r="0" t="0"/>
                <wp:wrapNone/>
                <wp:docPr id="33" name="image87.png"/>
                <a:graphic>
                  <a:graphicData uri="http://schemas.openxmlformats.org/drawingml/2006/picture">
                    <pic:pic>
                      <pic:nvPicPr>
                        <pic:cNvPr id="0" name="image87.png"/>
                        <pic:cNvPicPr preferRelativeResize="0"/>
                      </pic:nvPicPr>
                      <pic:blipFill>
                        <a:blip r:embed="rId24"/>
                        <a:srcRect/>
                        <a:stretch>
                          <a:fillRect/>
                        </a:stretch>
                      </pic:blipFill>
                      <pic:spPr>
                        <a:xfrm>
                          <a:off x="0" y="0"/>
                          <a:ext cx="59690" cy="1663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2946400</wp:posOffset>
                </wp:positionH>
                <wp:positionV relativeFrom="paragraph">
                  <wp:posOffset>-177799</wp:posOffset>
                </wp:positionV>
                <wp:extent cx="59690" cy="165735"/>
                <wp:effectExtent b="0" l="0" r="0" t="0"/>
                <wp:wrapNone/>
                <wp:docPr id="10" name=""/>
                <a:graphic>
                  <a:graphicData uri="http://schemas.microsoft.com/office/word/2010/wordprocessingShape">
                    <wps:wsp>
                      <wps:cNvSpPr/>
                      <wps:cNvPr id="17" name="Shape 17"/>
                      <wps:spPr>
                        <a:xfrm>
                          <a:off x="5320918" y="3701895"/>
                          <a:ext cx="50165" cy="156210"/>
                        </a:xfrm>
                        <a:custGeom>
                          <a:rect b="b" l="l" r="r" t="t"/>
                          <a:pathLst>
                            <a:path extrusionOk="0" h="156210" w="50165">
                              <a:moveTo>
                                <a:pt x="50081" y="0"/>
                              </a:moveTo>
                              <a:lnTo>
                                <a:pt x="0" y="156033"/>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2946400</wp:posOffset>
                </wp:positionH>
                <wp:positionV relativeFrom="paragraph">
                  <wp:posOffset>-177799</wp:posOffset>
                </wp:positionV>
                <wp:extent cx="59690" cy="165735"/>
                <wp:effectExtent b="0" l="0" r="0" t="0"/>
                <wp:wrapNone/>
                <wp:docPr id="10" name="image48.png"/>
                <a:graphic>
                  <a:graphicData uri="http://schemas.openxmlformats.org/drawingml/2006/picture">
                    <pic:pic>
                      <pic:nvPicPr>
                        <pic:cNvPr id="0" name="image48.png"/>
                        <pic:cNvPicPr preferRelativeResize="0"/>
                      </pic:nvPicPr>
                      <pic:blipFill>
                        <a:blip r:embed="rId24"/>
                        <a:srcRect/>
                        <a:stretch>
                          <a:fillRect/>
                        </a:stretch>
                      </pic:blipFill>
                      <pic:spPr>
                        <a:xfrm>
                          <a:off x="0" y="0"/>
                          <a:ext cx="59690" cy="1657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1003300</wp:posOffset>
                </wp:positionH>
                <wp:positionV relativeFrom="paragraph">
                  <wp:posOffset>381000</wp:posOffset>
                </wp:positionV>
                <wp:extent cx="59690" cy="166370"/>
                <wp:effectExtent b="0" l="0" r="0" t="0"/>
                <wp:wrapNone/>
                <wp:docPr id="57" name=""/>
                <a:graphic>
                  <a:graphicData uri="http://schemas.microsoft.com/office/word/2010/wordprocessingShape">
                    <wps:wsp>
                      <wps:cNvSpPr/>
                      <wps:cNvPr id="123" name="Shape 123"/>
                      <wps:spPr>
                        <a:xfrm>
                          <a:off x="5320918" y="3701578"/>
                          <a:ext cx="50165" cy="156845"/>
                        </a:xfrm>
                        <a:custGeom>
                          <a:rect b="b" l="l" r="r" t="t"/>
                          <a:pathLst>
                            <a:path extrusionOk="0" h="156845" w="50165">
                              <a:moveTo>
                                <a:pt x="49760" y="0"/>
                              </a:moveTo>
                              <a:lnTo>
                                <a:pt x="0" y="15632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1003300</wp:posOffset>
                </wp:positionH>
                <wp:positionV relativeFrom="paragraph">
                  <wp:posOffset>381000</wp:posOffset>
                </wp:positionV>
                <wp:extent cx="59690" cy="166370"/>
                <wp:effectExtent b="0" l="0" r="0" t="0"/>
                <wp:wrapNone/>
                <wp:docPr id="57" name="image154.png"/>
                <a:graphic>
                  <a:graphicData uri="http://schemas.openxmlformats.org/drawingml/2006/picture">
                    <pic:pic>
                      <pic:nvPicPr>
                        <pic:cNvPr id="0" name="image154.png"/>
                        <pic:cNvPicPr preferRelativeResize="0"/>
                      </pic:nvPicPr>
                      <pic:blipFill>
                        <a:blip r:embed="rId24"/>
                        <a:srcRect/>
                        <a:stretch>
                          <a:fillRect/>
                        </a:stretch>
                      </pic:blipFill>
                      <pic:spPr>
                        <a:xfrm>
                          <a:off x="0" y="0"/>
                          <a:ext cx="59690" cy="1663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2501900</wp:posOffset>
                </wp:positionH>
                <wp:positionV relativeFrom="paragraph">
                  <wp:posOffset>381000</wp:posOffset>
                </wp:positionV>
                <wp:extent cx="59690" cy="165735"/>
                <wp:effectExtent b="0" l="0" r="0" t="0"/>
                <wp:wrapNone/>
                <wp:docPr id="36" name=""/>
                <a:graphic>
                  <a:graphicData uri="http://schemas.microsoft.com/office/word/2010/wordprocessingShape">
                    <wps:wsp>
                      <wps:cNvSpPr/>
                      <wps:cNvPr id="85" name="Shape 85"/>
                      <wps:spPr>
                        <a:xfrm>
                          <a:off x="5320918" y="3701895"/>
                          <a:ext cx="50165" cy="156210"/>
                        </a:xfrm>
                        <a:custGeom>
                          <a:rect b="b" l="l" r="r" t="t"/>
                          <a:pathLst>
                            <a:path extrusionOk="0" h="156210" w="50165">
                              <a:moveTo>
                                <a:pt x="49858" y="0"/>
                              </a:moveTo>
                              <a:lnTo>
                                <a:pt x="0" y="156033"/>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2501900</wp:posOffset>
                </wp:positionH>
                <wp:positionV relativeFrom="paragraph">
                  <wp:posOffset>381000</wp:posOffset>
                </wp:positionV>
                <wp:extent cx="59690" cy="165735"/>
                <wp:effectExtent b="0" l="0" r="0" t="0"/>
                <wp:wrapNone/>
                <wp:docPr id="36" name="image91.png"/>
                <a:graphic>
                  <a:graphicData uri="http://schemas.openxmlformats.org/drawingml/2006/picture">
                    <pic:pic>
                      <pic:nvPicPr>
                        <pic:cNvPr id="0" name="image91.png"/>
                        <pic:cNvPicPr preferRelativeResize="0"/>
                      </pic:nvPicPr>
                      <pic:blipFill>
                        <a:blip r:embed="rId24"/>
                        <a:srcRect/>
                        <a:stretch>
                          <a:fillRect/>
                        </a:stretch>
                      </pic:blipFill>
                      <pic:spPr>
                        <a:xfrm>
                          <a:off x="0" y="0"/>
                          <a:ext cx="59690" cy="165735"/>
                        </a:xfrm>
                        <a:prstGeom prst="rect"/>
                        <a:ln/>
                      </pic:spPr>
                    </pic:pic>
                  </a:graphicData>
                </a:graphic>
              </wp:anchor>
            </w:drawing>
          </mc:Fallback>
        </mc:AlternateConten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48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А-С. б)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w:t>
      </w:r>
    </w:p>
    <w:p w:rsidR="00000000" w:rsidDel="00000000" w:rsidP="00000000" w:rsidRDefault="00000000" w:rsidRPr="00000000" w14:paraId="00000CC3">
      <w:pPr>
        <w:spacing w:before="24" w:lineRule="auto"/>
        <w:ind w:left="87" w:firstLine="0"/>
        <w:rPr/>
      </w:pPr>
      <w:r w:rsidDel="00000000" w:rsidR="00000000" w:rsidRPr="00000000">
        <w:br w:type="column"/>
      </w:r>
      <w:r w:rsidDel="00000000" w:rsidR="00000000" w:rsidRPr="00000000">
        <w:rPr>
          <w:i w:val="1"/>
          <w:sz w:val="24"/>
          <w:szCs w:val="24"/>
          <w:rtl w:val="0"/>
        </w:rPr>
        <w:t xml:space="preserve">I</w:t>
      </w:r>
      <w:r w:rsidDel="00000000" w:rsidR="00000000" w:rsidRPr="00000000">
        <w:rPr>
          <w:sz w:val="24"/>
          <w:szCs w:val="24"/>
          <w:vertAlign w:val="subscript"/>
          <w:rtl w:val="0"/>
        </w:rPr>
        <w:t xml:space="preserve">0</w:t>
      </w:r>
      <w:r w:rsidDel="00000000" w:rsidR="00000000" w:rsidRPr="00000000">
        <w:rPr>
          <w:sz w:val="24"/>
          <w:szCs w:val="24"/>
          <w:rtl w:val="0"/>
        </w:rPr>
        <w:t xml:space="preserve"> </w:t>
      </w:r>
      <w:r w:rsidDel="00000000" w:rsidR="00000000" w:rsidRPr="00000000">
        <w:rPr>
          <w:rtl w:val="0"/>
        </w:rPr>
        <w:t xml:space="preserve">-С. в)</w:t>
      </w:r>
    </w:p>
    <w:p w:rsidR="00000000" w:rsidDel="00000000" w:rsidP="00000000" w:rsidRDefault="00000000" w:rsidRPr="00000000" w14:paraId="00000CC4">
      <w:pPr>
        <w:spacing w:before="24" w:lineRule="auto"/>
        <w:ind w:left="67" w:firstLine="0"/>
        <w:rPr>
          <w:i w:val="1"/>
          <w:sz w:val="24"/>
          <w:szCs w:val="24"/>
        </w:rPr>
      </w:pPr>
      <w:r w:rsidDel="00000000" w:rsidR="00000000" w:rsidRPr="00000000">
        <w:br w:type="column"/>
      </w:r>
      <w:r w:rsidDel="00000000" w:rsidR="00000000" w:rsidRPr="00000000">
        <w:rPr>
          <w:i w:val="1"/>
          <w:sz w:val="23"/>
          <w:szCs w:val="23"/>
          <w:rtl w:val="0"/>
        </w:rPr>
        <w:t xml:space="preserve">A</w:t>
      </w:r>
      <w:r w:rsidDel="00000000" w:rsidR="00000000" w:rsidRPr="00000000">
        <w:rPr>
          <w:i w:val="1"/>
          <w:sz w:val="23.333333333333336"/>
          <w:szCs w:val="23.333333333333336"/>
          <w:vertAlign w:val="subscript"/>
          <w:rtl w:val="0"/>
        </w:rPr>
        <w:t xml:space="preserve">уявн </w:t>
      </w:r>
      <w:r w:rsidDel="00000000" w:rsidR="00000000" w:rsidRPr="00000000">
        <w:rPr>
          <w:rtl w:val="0"/>
        </w:rPr>
        <w:t xml:space="preserve">-С. г) </w:t>
      </w:r>
      <w:r w:rsidDel="00000000" w:rsidR="00000000" w:rsidRPr="00000000">
        <w:rPr>
          <w:sz w:val="24"/>
          <w:szCs w:val="24"/>
          <w:rtl w:val="0"/>
        </w:rPr>
        <w:t xml:space="preserve">lg( </w:t>
      </w:r>
      <w:r w:rsidDel="00000000" w:rsidR="00000000" w:rsidRPr="00000000">
        <w:rPr>
          <w:i w:val="1"/>
          <w:sz w:val="24"/>
          <w:szCs w:val="24"/>
          <w:rtl w:val="0"/>
        </w:rPr>
        <w:t xml:space="preserve">I</w:t>
      </w:r>
    </w:p>
    <w:p w:rsidR="00000000" w:rsidDel="00000000" w:rsidP="00000000" w:rsidRDefault="00000000" w:rsidRPr="00000000" w14:paraId="00000CC5">
      <w:pPr>
        <w:spacing w:before="24" w:lineRule="auto"/>
        <w:ind w:left="88" w:firstLine="0"/>
        <w:rPr/>
        <w:sectPr>
          <w:type w:val="continuous"/>
          <w:pgSz w:h="11910" w:w="8400" w:orient="portrait"/>
          <w:pgMar w:bottom="280" w:top="820" w:left="640" w:right="520" w:header="0" w:footer="671"/>
          <w:cols w:equalWidth="0" w:num="4">
            <w:col w:space="39" w:w="1780.75"/>
            <w:col w:space="39" w:w="1780.75"/>
            <w:col w:space="39" w:w="1780.75"/>
            <w:col w:space="0" w:w="1780.75"/>
          </w:cols>
        </w:sectPr>
      </w:pPr>
      <w:r w:rsidDel="00000000" w:rsidR="00000000" w:rsidRPr="00000000">
        <w:br w:type="column"/>
      </w:r>
      <w:r w:rsidDel="00000000" w:rsidR="00000000" w:rsidRPr="00000000">
        <w:rPr>
          <w:i w:val="1"/>
          <w:sz w:val="24"/>
          <w:szCs w:val="24"/>
          <w:rtl w:val="0"/>
        </w:rPr>
        <w:t xml:space="preserve">I</w:t>
      </w:r>
      <w:r w:rsidDel="00000000" w:rsidR="00000000" w:rsidRPr="00000000">
        <w:rPr>
          <w:sz w:val="23.333333333333336"/>
          <w:szCs w:val="23.333333333333336"/>
          <w:vertAlign w:val="subscript"/>
          <w:rtl w:val="0"/>
        </w:rPr>
        <w:t xml:space="preserve">0 </w:t>
      </w:r>
      <w:r w:rsidDel="00000000" w:rsidR="00000000" w:rsidRPr="00000000">
        <w:rPr>
          <w:sz w:val="24"/>
          <w:szCs w:val="24"/>
          <w:rtl w:val="0"/>
        </w:rPr>
        <w:t xml:space="preserve">) </w:t>
      </w:r>
      <w:r w:rsidDel="00000000" w:rsidR="00000000" w:rsidRPr="00000000">
        <w:rPr>
          <w:rtl w:val="0"/>
        </w:rPr>
        <w:t xml:space="preserve">-С.</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et92p0" w:id="4"/>
    <w:bookmarkEnd w:id="4"/>
    <w:p w:rsidR="00000000" w:rsidDel="00000000" w:rsidP="00000000" w:rsidRDefault="00000000" w:rsidRPr="00000000" w14:paraId="00000CC7">
      <w:pPr>
        <w:pStyle w:val="Heading5"/>
        <w:ind w:left="1771" w:firstLine="0"/>
        <w:jc w:val="left"/>
        <w:rPr/>
      </w:pPr>
      <w:r w:rsidDel="00000000" w:rsidR="00000000" w:rsidRPr="00000000">
        <w:rPr>
          <w:rtl w:val="0"/>
        </w:rPr>
        <w:t xml:space="preserve">Контрольні запитання та завдання</w:t>
      </w:r>
    </w:p>
    <w:p w:rsidR="00000000" w:rsidDel="00000000" w:rsidP="00000000" w:rsidRDefault="00000000" w:rsidRPr="00000000" w14:paraId="00000CC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s>
        <w:spacing w:after="0" w:before="252" w:line="251" w:lineRule="auto"/>
        <w:ind w:left="986" w:right="0" w:hanging="35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ґрунтуються методи нефелометрії і турбідиметрії?</w:t>
      </w:r>
    </w:p>
    <w:p w:rsidR="00000000" w:rsidDel="00000000" w:rsidP="00000000" w:rsidRDefault="00000000" w:rsidRPr="00000000" w14:paraId="00000CC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384"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рівняння основного закону світлового розсіювання (рівняння Релея) та охарактеризуйте величини, що входять у це рівняннях.</w:t>
      </w:r>
    </w:p>
    <w:p w:rsidR="00000000" w:rsidDel="00000000" w:rsidP="00000000" w:rsidRDefault="00000000" w:rsidRPr="00000000" w14:paraId="00000CC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390" w:hanging="361"/>
        <w:jc w:val="both"/>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Виходячи з рівняння Релея, виведіть залежність уявної оптичної густини від концентрації речовини в суспензії, що аналізується.</w:t>
      </w:r>
    </w:p>
    <w:p w:rsidR="00000000" w:rsidDel="00000000" w:rsidP="00000000" w:rsidRDefault="00000000" w:rsidRPr="00000000" w14:paraId="00000CC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s>
        <w:spacing w:after="0" w:before="4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Побудуйте графіки залежності</w:t>
      </w:r>
    </w:p>
    <w:p w:rsidR="00000000" w:rsidDel="00000000" w:rsidP="00000000" w:rsidRDefault="00000000" w:rsidRPr="00000000" w14:paraId="00000CCC">
      <w:pPr>
        <w:spacing w:before="108" w:lineRule="auto"/>
        <w:ind w:left="1043" w:firstLine="0"/>
        <w:rPr/>
      </w:pPr>
      <w:r w:rsidDel="00000000" w:rsidR="00000000" w:rsidRPr="00000000">
        <w:rPr>
          <w:i w:val="1"/>
          <w:sz w:val="23"/>
          <w:szCs w:val="23"/>
          <w:rtl w:val="0"/>
        </w:rPr>
        <w:t xml:space="preserve">A</w:t>
      </w:r>
      <w:r w:rsidDel="00000000" w:rsidR="00000000" w:rsidRPr="00000000">
        <w:rPr>
          <w:i w:val="1"/>
          <w:sz w:val="23.333333333333336"/>
          <w:szCs w:val="23.333333333333336"/>
          <w:vertAlign w:val="subscript"/>
          <w:rtl w:val="0"/>
        </w:rPr>
        <w:t xml:space="preserve">уявн </w:t>
      </w:r>
      <w:r w:rsidDel="00000000" w:rsidR="00000000" w:rsidRPr="00000000">
        <w:rPr>
          <w:rtl w:val="0"/>
        </w:rPr>
        <w:t xml:space="preserve">від </w:t>
      </w:r>
      <w:r w:rsidDel="00000000" w:rsidR="00000000" w:rsidRPr="00000000">
        <w:rPr>
          <w:sz w:val="24"/>
          <w:szCs w:val="24"/>
          <w:rtl w:val="0"/>
        </w:rPr>
        <w:t xml:space="preserve">lg </w:t>
      </w:r>
      <w:r w:rsidDel="00000000" w:rsidR="00000000" w:rsidRPr="00000000">
        <w:rPr>
          <w:i w:val="1"/>
          <w:sz w:val="24"/>
          <w:szCs w:val="24"/>
          <w:rtl w:val="0"/>
        </w:rPr>
        <w:t xml:space="preserve">C </w:t>
      </w:r>
      <w:r w:rsidDel="00000000" w:rsidR="00000000" w:rsidRPr="00000000">
        <w:rPr>
          <w:rtl w:val="0"/>
        </w:rPr>
        <w:t xml:space="preserve">.</w:t>
      </w:r>
    </w:p>
    <w:p w:rsidR="00000000" w:rsidDel="00000000" w:rsidP="00000000" w:rsidRDefault="00000000" w:rsidRPr="00000000" w14:paraId="00000CCD">
      <w:pPr>
        <w:spacing w:before="28" w:lineRule="auto"/>
        <w:ind w:left="134" w:firstLine="0"/>
        <w:rPr>
          <w:i w:val="1"/>
          <w:sz w:val="14"/>
          <w:szCs w:val="14"/>
        </w:rPr>
      </w:pPr>
      <w:r w:rsidDel="00000000" w:rsidR="00000000" w:rsidRPr="00000000">
        <w:br w:type="column"/>
      </w:r>
      <w:r w:rsidDel="00000000" w:rsidR="00000000" w:rsidRPr="00000000">
        <w:rPr>
          <w:i w:val="1"/>
          <w:sz w:val="38.333333333333336"/>
          <w:szCs w:val="38.333333333333336"/>
          <w:vertAlign w:val="superscript"/>
          <w:rtl w:val="0"/>
        </w:rPr>
        <w:t xml:space="preserve">A</w:t>
      </w:r>
      <w:r w:rsidDel="00000000" w:rsidR="00000000" w:rsidRPr="00000000">
        <w:rPr>
          <w:i w:val="1"/>
          <w:sz w:val="14"/>
          <w:szCs w:val="14"/>
          <w:rtl w:val="0"/>
        </w:rPr>
        <w:t xml:space="preserve">уявн</w:t>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9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С,</w:t>
      </w:r>
    </w:p>
    <w:p w:rsidR="00000000" w:rsidDel="00000000" w:rsidP="00000000" w:rsidRDefault="00000000" w:rsidRPr="00000000" w14:paraId="00000CCF">
      <w:pPr>
        <w:spacing w:before="28" w:lineRule="auto"/>
        <w:ind w:left="93" w:firstLine="0"/>
        <w:rPr>
          <w:i w:val="1"/>
          <w:sz w:val="14"/>
          <w:szCs w:val="14"/>
        </w:rPr>
      </w:pPr>
      <w:r w:rsidDel="00000000" w:rsidR="00000000" w:rsidRPr="00000000">
        <w:br w:type="column"/>
      </w:r>
      <w:r w:rsidDel="00000000" w:rsidR="00000000" w:rsidRPr="00000000">
        <w:rPr>
          <w:i w:val="1"/>
          <w:sz w:val="38.333333333333336"/>
          <w:szCs w:val="38.333333333333336"/>
          <w:vertAlign w:val="superscript"/>
          <w:rtl w:val="0"/>
        </w:rPr>
        <w:t xml:space="preserve">T</w:t>
      </w:r>
      <w:r w:rsidDel="00000000" w:rsidR="00000000" w:rsidRPr="00000000">
        <w:rPr>
          <w:i w:val="1"/>
          <w:sz w:val="14"/>
          <w:szCs w:val="14"/>
          <w:rtl w:val="0"/>
        </w:rPr>
        <w:t xml:space="preserve">уявн</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5">
            <w:col w:space="39" w:w="1416.8000000000002"/>
            <w:col w:space="39" w:w="1416.8000000000002"/>
            <w:col w:space="39" w:w="1416.8000000000002"/>
            <w:col w:space="39" w:w="1416.8000000000002"/>
            <w:col w:space="0" w:w="1416.8000000000002"/>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С та</w:t>
      </w:r>
    </w:p>
    <w:p w:rsidR="00000000" w:rsidDel="00000000" w:rsidP="00000000" w:rsidRDefault="00000000" w:rsidRPr="00000000" w14:paraId="00000CD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45" w:line="240" w:lineRule="auto"/>
        <w:ind w:left="988" w:right="388"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Зобразіть оптичну схему нефелометра (НФМ). На якому принципі побудована дія цього приладу? Який порядок роботи на НФМ?</w:t>
      </w:r>
    </w:p>
    <w:p w:rsidR="00000000" w:rsidDel="00000000" w:rsidP="00000000" w:rsidRDefault="00000000" w:rsidRPr="00000000" w14:paraId="00000CD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383"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Яких вимог слід дотримуватися для забезпечення достатньої точності нефелометричних визначень?</w:t>
      </w:r>
    </w:p>
    <w:p w:rsidR="00000000" w:rsidDel="00000000" w:rsidP="00000000" w:rsidRDefault="00000000" w:rsidRPr="00000000" w14:paraId="00000CD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378"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основним прийомом аналізу в нефелометрії є метод градуювального графіка?</w:t>
      </w:r>
    </w:p>
    <w:p w:rsidR="00000000" w:rsidDel="00000000" w:rsidP="00000000" w:rsidRDefault="00000000" w:rsidRPr="00000000" w14:paraId="00000CD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3" w:line="237" w:lineRule="auto"/>
        <w:ind w:left="988" w:right="391"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приклади нефелометричних визначень та умови проведення відповідного аналізу.</w:t>
      </w:r>
    </w:p>
    <w:p w:rsidR="00000000" w:rsidDel="00000000" w:rsidP="00000000" w:rsidRDefault="00000000" w:rsidRPr="00000000" w14:paraId="00000CD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377"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у методі турбідиметрії пов'язана інтенсивність світла, що пройшло через суспензію, з концентрацією речовини, що аналізується.</w:t>
      </w:r>
    </w:p>
    <w:p w:rsidR="00000000" w:rsidDel="00000000" w:rsidP="00000000" w:rsidRDefault="00000000" w:rsidRPr="00000000" w14:paraId="00000CD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393"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Яких вимог необхідно дотримуватися для забезпечення достатньої точності турбідиметричних визначень?</w:t>
      </w:r>
    </w:p>
    <w:p w:rsidR="00000000" w:rsidDel="00000000" w:rsidP="00000000" w:rsidRDefault="00000000" w:rsidRPr="00000000" w14:paraId="00000CD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7"/>
        </w:tabs>
        <w:spacing w:after="0" w:before="3" w:line="251" w:lineRule="auto"/>
        <w:ind w:left="987"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прилади використовують у методі турбідиметрії?</w:t>
      </w:r>
    </w:p>
    <w:p w:rsidR="00000000" w:rsidDel="00000000" w:rsidP="00000000" w:rsidRDefault="00000000" w:rsidRPr="00000000" w14:paraId="00000CD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8"/>
          <w:tab w:val="left" w:leader="none" w:pos="1655"/>
          <w:tab w:val="left" w:leader="none" w:pos="2625"/>
          <w:tab w:val="left" w:leader="none" w:pos="3906"/>
          <w:tab w:val="left" w:leader="none" w:pos="6652"/>
        </w:tabs>
        <w:spacing w:after="0" w:before="0" w:line="240" w:lineRule="auto"/>
        <w:ind w:left="988" w:right="381"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w:t>
        <w:tab/>
        <w:t xml:space="preserve">чому</w:t>
        <w:tab/>
        <w:t xml:space="preserve">сутність</w:t>
        <w:tab/>
        <w:t xml:space="preserve">фотонефелометричного</w:t>
        <w:tab/>
        <w:t xml:space="preserve">та фототурбідимеричного титрування?</w:t>
      </w:r>
    </w:p>
    <w:p w:rsidR="00000000" w:rsidDel="00000000" w:rsidP="00000000" w:rsidRDefault="00000000" w:rsidRPr="00000000" w14:paraId="00000CD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8"/>
          <w:tab w:val="left" w:leader="none" w:pos="1812"/>
          <w:tab w:val="left" w:leader="none" w:pos="2782"/>
          <w:tab w:val="left" w:leader="none" w:pos="3713"/>
          <w:tab w:val="left" w:leader="none" w:pos="4542"/>
          <w:tab w:val="left" w:leader="none" w:pos="6648"/>
        </w:tabs>
        <w:spacing w:after="0" w:before="3" w:line="237" w:lineRule="auto"/>
        <w:ind w:left="988" w:right="38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w:t>
        <w:tab/>
        <w:t xml:space="preserve">вигляд</w:t>
        <w:tab/>
        <w:t xml:space="preserve">мають</w:t>
        <w:tab/>
        <w:t xml:space="preserve">криві</w:t>
        <w:tab/>
        <w:t xml:space="preserve">нефелометричного</w:t>
        <w:tab/>
        <w:t xml:space="preserve">та турбідиметричного титрування?</w:t>
      </w:r>
    </w:p>
    <w:p w:rsidR="00000000" w:rsidDel="00000000" w:rsidP="00000000" w:rsidRDefault="00000000" w:rsidRPr="00000000" w14:paraId="00000CD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988"/>
          <w:tab w:val="left" w:leader="none" w:pos="1909"/>
          <w:tab w:val="left" w:leader="none" w:pos="2953"/>
          <w:tab w:val="left" w:leader="none" w:pos="3289"/>
          <w:tab w:val="left" w:leader="none" w:pos="4329"/>
          <w:tab w:val="left" w:leader="none" w:pos="5270"/>
          <w:tab w:val="left" w:leader="none" w:pos="6723"/>
        </w:tabs>
        <w:spacing w:after="0" w:before="2" w:line="240" w:lineRule="auto"/>
        <w:ind w:left="988" w:right="386" w:hanging="361"/>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w:t>
        <w:tab/>
        <w:t xml:space="preserve">переваги</w:t>
        <w:tab/>
        <w:t xml:space="preserve">й</w:t>
        <w:tab/>
        <w:t xml:space="preserve">недоліки</w:t>
        <w:tab/>
        <w:t xml:space="preserve">методів</w:t>
        <w:tab/>
        <w:t xml:space="preserve">нефелометрії</w:t>
        <w:tab/>
        <w:t xml:space="preserve">й турбідиметрії.</w:t>
      </w:r>
    </w:p>
    <w:bookmarkStart w:colFirst="0" w:colLast="0" w:name="tyjcwt" w:id="5"/>
    <w:bookmarkEnd w:id="5"/>
    <w:p w:rsidR="00000000" w:rsidDel="00000000" w:rsidP="00000000" w:rsidRDefault="00000000" w:rsidRPr="00000000" w14:paraId="00000CDB">
      <w:pPr>
        <w:pStyle w:val="Heading4"/>
        <w:numPr>
          <w:ilvl w:val="1"/>
          <w:numId w:val="22"/>
        </w:numPr>
        <w:tabs>
          <w:tab w:val="left" w:leader="none" w:pos="2220"/>
        </w:tabs>
        <w:spacing w:before="69" w:lineRule="auto"/>
        <w:ind w:left="2220" w:hanging="386.9999999999999"/>
        <w:jc w:val="left"/>
        <w:rPr/>
      </w:pPr>
      <w:r w:rsidDel="00000000" w:rsidR="00000000" w:rsidRPr="00000000">
        <w:rPr>
          <w:rtl w:val="0"/>
        </w:rPr>
        <w:t xml:space="preserve">АТОМНА СПЕКТРОСКОПІЯ</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bookmarkStart w:colFirst="0" w:colLast="0" w:name="3dy6vkm" w:id="6"/>
    <w:bookmarkEnd w:id="6"/>
    <w:p w:rsidR="00000000" w:rsidDel="00000000" w:rsidP="00000000" w:rsidRDefault="00000000" w:rsidRPr="00000000" w14:paraId="00000CDD">
      <w:pPr>
        <w:pStyle w:val="Heading5"/>
        <w:numPr>
          <w:ilvl w:val="2"/>
          <w:numId w:val="22"/>
        </w:numPr>
        <w:tabs>
          <w:tab w:val="left" w:leader="none" w:pos="2246"/>
          <w:tab w:val="left" w:leader="none" w:pos="2271"/>
        </w:tabs>
        <w:spacing w:before="1" w:line="477" w:lineRule="auto"/>
        <w:ind w:left="2246" w:right="1831" w:hanging="524"/>
        <w:jc w:val="left"/>
        <w:rPr/>
      </w:pPr>
      <w:r w:rsidDel="00000000" w:rsidR="00000000" w:rsidRPr="00000000">
        <w:rPr>
          <w:rtl w:val="0"/>
        </w:rPr>
        <w:tab/>
        <w:t xml:space="preserve">Емісійний спектральний аналіз </w:t>
      </w:r>
      <w:bookmarkStart w:colFirst="0" w:colLast="0" w:name="1t3h5sf" w:id="7"/>
      <w:bookmarkEnd w:id="7"/>
      <w:r w:rsidDel="00000000" w:rsidR="00000000" w:rsidRPr="00000000">
        <w:rPr>
          <w:rtl w:val="0"/>
        </w:rPr>
        <w:t xml:space="preserve">Теоретичні засади методу</w:t>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Кількісний атомно-емісійиий аналіз заснований на емпіричній залежності між інтенсивністю спектральної лінії обумовленого елемента та концентрацією його в пробі. У загальному вигляді ця залежність описується рівняннями, запропонованими:</w:t>
      </w:r>
    </w:p>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sectPr>
          <w:type w:val="nextPage"/>
          <w:pgSz w:h="11910" w:w="8400" w:orient="portrait"/>
          <w:pgMar w:bottom="940" w:top="1080" w:left="640" w:right="520" w:header="0" w:footer="671"/>
        </w:sectPr>
      </w:pPr>
      <w:r w:rsidDel="00000000" w:rsidR="00000000" w:rsidRPr="00000000">
        <w:rPr>
          <w:rtl w:val="0"/>
        </w:rPr>
      </w:r>
    </w:p>
    <w:bookmarkStart w:colFirst="0" w:colLast="0" w:name="4d34og8" w:id="8"/>
    <w:bookmarkEnd w:id="8"/>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Ломакіним (1930р.)</w:t>
      </w:r>
    </w:p>
    <w:p w:rsidR="00000000" w:rsidDel="00000000" w:rsidP="00000000" w:rsidRDefault="00000000" w:rsidRPr="00000000" w14:paraId="00000CE1">
      <w:pPr>
        <w:rPr>
          <w:sz w:val="23"/>
          <w:szCs w:val="23"/>
        </w:rPr>
      </w:pPr>
      <w:r w:rsidDel="00000000" w:rsidR="00000000" w:rsidRPr="00000000">
        <w:br w:type="column"/>
      </w:r>
      <w:r w:rsidDel="00000000" w:rsidR="00000000" w:rsidRPr="00000000">
        <w:rPr>
          <w:rtl w:val="0"/>
        </w:rPr>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CE3">
      <w:pPr>
        <w:ind w:left="267" w:firstLine="0"/>
        <w:rPr>
          <w:i w:val="1"/>
          <w:sz w:val="23"/>
          <w:szCs w:val="23"/>
        </w:rPr>
      </w:pPr>
      <w:r w:rsidDel="00000000" w:rsidR="00000000" w:rsidRPr="00000000">
        <w:rPr>
          <w:sz w:val="23"/>
          <w:szCs w:val="23"/>
          <w:rtl w:val="0"/>
        </w:rPr>
        <w:t xml:space="preserve">lg </w:t>
      </w:r>
      <w:r w:rsidDel="00000000" w:rsidR="00000000" w:rsidRPr="00000000">
        <w:rPr>
          <w:i w:val="1"/>
          <w:sz w:val="23"/>
          <w:szCs w:val="23"/>
          <w:rtl w:val="0"/>
        </w:rPr>
        <w:t xml:space="preserve">I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w:t>
      </w:r>
      <w:r w:rsidDel="00000000" w:rsidR="00000000" w:rsidRPr="00000000">
        <w:rPr>
          <w:i w:val="1"/>
          <w:sz w:val="23"/>
          <w:szCs w:val="23"/>
          <w:rtl w:val="0"/>
        </w:rPr>
        <w:t xml:space="preserve">b </w:t>
      </w:r>
      <w:r w:rsidDel="00000000" w:rsidR="00000000" w:rsidRPr="00000000">
        <w:rPr>
          <w:sz w:val="23"/>
          <w:szCs w:val="23"/>
          <w:rtl w:val="0"/>
        </w:rPr>
        <w:t xml:space="preserve">lg </w:t>
      </w:r>
      <w:r w:rsidDel="00000000" w:rsidR="00000000" w:rsidRPr="00000000">
        <w:rPr>
          <w:i w:val="1"/>
          <w:sz w:val="23"/>
          <w:szCs w:val="23"/>
          <w:rtl w:val="0"/>
        </w:rPr>
        <w:t xml:space="preserve">C </w:t>
      </w:r>
      <w:r w:rsidDel="00000000" w:rsidR="00000000" w:rsidRPr="00000000">
        <w:rPr>
          <w:rFonts w:ascii="Noto Sans Symbols" w:cs="Noto Sans Symbols" w:eastAsia="Noto Sans Symbols" w:hAnsi="Noto Sans Symbols"/>
          <w:sz w:val="23"/>
          <w:szCs w:val="23"/>
          <w:rtl w:val="0"/>
        </w:rPr>
        <w:t xml:space="preserve">+</w:t>
      </w:r>
      <w:r w:rsidDel="00000000" w:rsidR="00000000" w:rsidRPr="00000000">
        <w:rPr>
          <w:sz w:val="23"/>
          <w:szCs w:val="23"/>
          <w:rtl w:val="0"/>
        </w:rPr>
        <w:t xml:space="preserve"> lg </w:t>
      </w:r>
      <w:r w:rsidDel="00000000" w:rsidR="00000000" w:rsidRPr="00000000">
        <w:rPr>
          <w:i w:val="1"/>
          <w:sz w:val="23"/>
          <w:szCs w:val="23"/>
          <w:rtl w:val="0"/>
        </w:rPr>
        <w:t xml:space="preserve">a</w:t>
      </w:r>
    </w:p>
    <w:p w:rsidR="00000000" w:rsidDel="00000000" w:rsidP="00000000" w:rsidRDefault="00000000" w:rsidRPr="00000000" w14:paraId="00000CE4">
      <w:pPr>
        <w:rPr>
          <w:i w:val="1"/>
          <w:sz w:val="23"/>
          <w:szCs w:val="23"/>
        </w:rPr>
      </w:pPr>
      <w:r w:rsidDel="00000000" w:rsidR="00000000" w:rsidRPr="00000000">
        <w:br w:type="column"/>
      </w:r>
      <w:r w:rsidDel="00000000" w:rsidR="00000000" w:rsidRPr="00000000">
        <w:rPr>
          <w:rtl w:val="0"/>
        </w:rPr>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CE6">
      <w:pPr>
        <w:pStyle w:val="Heading3"/>
        <w:ind w:left="267" w:firstLine="0"/>
        <w:rPr/>
        <w:sectPr>
          <w:type w:val="continuous"/>
          <w:pgSz w:h="11910" w:w="8400" w:orient="portrait"/>
          <w:pgMar w:bottom="280" w:top="820" w:left="640" w:right="520" w:header="0" w:footer="671"/>
          <w:cols w:equalWidth="0" w:num="3">
            <w:col w:space="163" w:w="2304.6666666666665"/>
            <w:col w:space="163" w:w="2304.6666666666665"/>
            <w:col w:space="0" w:w="2304.6666666666665"/>
          </w:cols>
        </w:sectPr>
      </w:pPr>
      <w:r w:rsidDel="00000000" w:rsidR="00000000" w:rsidRPr="00000000">
        <w:rPr>
          <w:rtl w:val="0"/>
        </w:rPr>
        <w:t xml:space="preserve">( 1 )</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Шейбе (1931р.)</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0CEA">
      <w:pPr>
        <w:spacing w:before="99" w:lineRule="auto"/>
        <w:jc w:val="right"/>
        <w:rPr>
          <w:i w:val="1"/>
          <w:sz w:val="24"/>
          <w:szCs w:val="24"/>
        </w:rPr>
      </w:pPr>
      <w:r w:rsidDel="00000000" w:rsidR="00000000" w:rsidRPr="00000000">
        <w:rPr>
          <w:i w:val="1"/>
          <w:sz w:val="24"/>
          <w:szCs w:val="24"/>
          <w:rtl w:val="0"/>
        </w:rPr>
        <w:t xml:space="preserve">I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aC</w:t>
      </w:r>
      <w:r w:rsidDel="00000000" w:rsidR="00000000" w:rsidRPr="00000000">
        <w:rPr>
          <w:i w:val="1"/>
          <w:sz w:val="24"/>
          <w:szCs w:val="24"/>
          <w:vertAlign w:val="superscript"/>
          <w:rtl w:val="0"/>
        </w:rPr>
        <w:t xml:space="preserve">b</w:t>
      </w:r>
      <w:r w:rsidDel="00000000" w:rsidR="00000000" w:rsidRPr="00000000">
        <w:rPr>
          <w:rtl w:val="0"/>
        </w:rPr>
      </w:r>
    </w:p>
    <w:p w:rsidR="00000000" w:rsidDel="00000000" w:rsidP="00000000" w:rsidRDefault="00000000" w:rsidRPr="00000000" w14:paraId="00000CEB">
      <w:pPr>
        <w:pStyle w:val="Heading3"/>
        <w:spacing w:before="124" w:lineRule="auto"/>
        <w:ind w:right="443"/>
        <w:jc w:val="right"/>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tl w:val="0"/>
        </w:rPr>
        <w:t xml:space="preserve">( 1 )</w:t>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5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інтенсивність спектральної лінії;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концентрація елемента в пробі;</w:t>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2" w:lineRule="auto"/>
        <w:ind w:left="267" w:right="0" w:firstLine="26.00000000000001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емпіричні коефіцієнти, які характеризують процеси, що відбуваються на поверхні електродів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у хмарі розряду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1"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спектральних ліній елемента відразу ж після включення дуги або іскри сильно коливається. Час, необхідний для досягнення рівноваги фізико-хімічних процесів на електродах, визначають експериментальним шляхом за допомогою кривих випалювання або обіскрювання. Для цього включають дугу або іскру і через кожні 5 - 10 с переміщають касету спектрографа з фотографічною пластинкою. Після її проявлення за результатами фотометрування спектрограми будують криві випалювання або обіскрювання, відкладаючи на осі ординат почорніння ліній п'яти вибраних елементів, а на осі абсцис - тривалість горіння дуги чи іскри в секундах.</w:t>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67" w:right="386"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спектральних ліній елементів, що мають невелику спорідненість з киснем, чи таких, що схильні до карбідоутворення, у</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38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процесі обіскрювання зростає. Тому для одержання правильних результатів аналізу у випадку зйомки спектрів металів і сплавів необхідно перед експонуванням проводити попереднє обіскрювання або випалювання із закритою щілиною спектрографа. Оскільки умови порушення спектральних ліній можуть змінюватися в кожному досліді через коливання напруги в мережі або</w:t>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зміни стану поверхні електродів у процесі експозиції, то вимірювання абсолютної інтенсивності спектральних ліній не може бути основою для кількісного аналізу.</w:t>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5"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більшості випадків у кількісному спектральному аналізі використовують прийом, який ґрунтується на вимірюванні відносної інтенсивності, тобто на відношенні інтенсивності спектральних ліній</w:t>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85"/>
          <w:tab w:val="left" w:leader="none" w:pos="3423"/>
        </w:tabs>
        <w:spacing w:after="0" w:before="2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досліджуваного елемента</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елемента  порівняння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w:t>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7"/>
          <w:tab w:val="left" w:leader="none" w:pos="1706"/>
          <w:tab w:val="left" w:leader="none" w:pos="2646"/>
          <w:tab w:val="left" w:leader="none" w:pos="3697"/>
          <w:tab w:val="left" w:leader="none" w:pos="4521"/>
          <w:tab w:val="left" w:leader="none" w:pos="6022"/>
        </w:tabs>
        <w:spacing w:after="0" w:before="40" w:line="240" w:lineRule="auto"/>
        <w:ind w:left="267" w:right="3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утворюють аналітичну пару ліній. Лінія обраного елемента має бути концентраційно чутлива, на лінії аналітичної пари не повинні накладатися лінії інших елементів, що містяться у пробі. Обидві лінії аналітичної пари повинні бути гомологічними, тобто належати або збудженим атомам, або іонам, мати близькі потенціали порушення і знаходитися поблизу в одній спектральній ділянці. Як лінію порівняння звичайно використовують слабку лінію елемента основи аналізованого металу, який не реагує на коливання його вмісту в пробі.</w:t>
        <w:tab/>
        <w:t xml:space="preserve">Для</w:t>
        <w:tab/>
        <w:t xml:space="preserve">аналізу</w:t>
        <w:tab/>
        <w:t xml:space="preserve">гірських</w:t>
        <w:tab/>
        <w:t xml:space="preserve">порід,</w:t>
        <w:tab/>
        <w:t xml:space="preserve">промислових</w:t>
        <w:tab/>
        <w:t xml:space="preserve">розчинів використовують лінію точної кількості елемента, який вводиться спеціально в усі проби, але не міститься в аналізованому матеріалі (внутрішній стандарт).</w:t>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аналітичної пари ліній відношення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0" distR="0">
            <wp:extent cx="55724" cy="164090"/>
            <wp:effectExtent b="0" l="0" r="0" t="0"/>
            <wp:docPr id="398" name="image362.png"/>
            <a:graphic>
              <a:graphicData uri="http://schemas.openxmlformats.org/drawingml/2006/picture">
                <pic:pic>
                  <pic:nvPicPr>
                    <pic:cNvPr id="0" name="image362.png"/>
                    <pic:cNvPicPr preferRelativeResize="0"/>
                  </pic:nvPicPr>
                  <pic:blipFill>
                    <a:blip r:embed="rId361"/>
                    <a:srcRect b="0" l="0" r="0" t="0"/>
                    <a:stretch>
                      <a:fillRect/>
                    </a:stretch>
                  </pic:blipFill>
                  <pic:spPr>
                    <a:xfrm>
                      <a:off x="0" y="0"/>
                      <a:ext cx="55724" cy="16409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може бути подане</w:t>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267" w:right="3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інакше. Виділивши в явному вигляді множник, що залежить від температури збурення, формулу (2) для лінії домішки й лінії порівняння можна записати так:</w:t>
      </w:r>
    </w:p>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0CF9">
      <w:pPr>
        <w:spacing w:before="252" w:lineRule="auto"/>
        <w:jc w:val="right"/>
        <w:rPr>
          <w:b w:val="1"/>
          <w:i w:val="1"/>
          <w:sz w:val="24"/>
          <w:szCs w:val="24"/>
        </w:rPr>
      </w:pPr>
      <w:r w:rsidDel="00000000" w:rsidR="00000000" w:rsidRPr="00000000">
        <w:rPr>
          <w:b w:val="1"/>
          <w:i w:val="1"/>
          <w:sz w:val="24"/>
          <w:szCs w:val="24"/>
          <w:rtl w:val="0"/>
        </w:rPr>
        <w:t xml:space="preserve">I </w:t>
      </w:r>
      <w:r w:rsidDel="00000000" w:rsidR="00000000" w:rsidRPr="00000000">
        <w:rPr>
          <w:b w:val="1"/>
          <w:i w:val="1"/>
          <w:sz w:val="23.333333333333336"/>
          <w:szCs w:val="23.333333333333336"/>
          <w:vertAlign w:val="subscript"/>
          <w:rtl w:val="0"/>
        </w:rPr>
        <w:t xml:space="preserve">1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a</w:t>
      </w:r>
      <w:r w:rsidDel="00000000" w:rsidR="00000000" w:rsidRPr="00000000">
        <w:rPr>
          <w:b w:val="1"/>
          <w:i w:val="1"/>
          <w:sz w:val="23.333333333333336"/>
          <w:szCs w:val="23.333333333333336"/>
          <w:vertAlign w:val="subscript"/>
          <w:rtl w:val="0"/>
        </w:rPr>
        <w:t xml:space="preserve">1 </w:t>
      </w:r>
      <w:r w:rsidDel="00000000" w:rsidR="00000000" w:rsidRPr="00000000">
        <w:rPr>
          <w:b w:val="1"/>
          <w:i w:val="1"/>
          <w:sz w:val="24"/>
          <w:szCs w:val="24"/>
          <w:rtl w:val="0"/>
        </w:rPr>
        <w:t xml:space="preserve">e</w:t>
      </w:r>
    </w:p>
    <w:p w:rsidR="00000000" w:rsidDel="00000000" w:rsidP="00000000" w:rsidRDefault="00000000" w:rsidRPr="00000000" w14:paraId="00000CF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55"/>
        </w:tabs>
        <w:spacing w:after="0" w:before="101" w:line="199" w:lineRule="auto"/>
        <w:ind w:left="155" w:right="0" w:hanging="141"/>
        <w:jc w:val="left"/>
        <w:rPr>
          <w:b w:val="1"/>
          <w:i w:val="0"/>
          <w:smallCaps w:val="0"/>
          <w:strike w:val="0"/>
          <w:color w:val="000000"/>
          <w:sz w:val="16.666666666666668"/>
          <w:szCs w:val="16.666666666666668"/>
          <w:u w:val="none"/>
          <w:shd w:fill="auto" w:val="clear"/>
          <w:vertAlign w:val="subscript"/>
        </w:rPr>
      </w:pPr>
      <w:r w:rsidDel="00000000" w:rsidR="00000000" w:rsidRPr="00000000">
        <w:br w:type="column"/>
      </w:r>
      <w:r w:rsidDel="00000000" w:rsidR="00000000" w:rsidRPr="00000000">
        <w:rPr>
          <w:rFonts w:ascii="Times New Roman" w:cs="Times New Roman" w:eastAsia="Times New Roman" w:hAnsi="Times New Roman"/>
          <w:b w:val="1"/>
          <w:i w:val="1"/>
          <w:smallCaps w:val="0"/>
          <w:strike w:val="0"/>
          <w:color w:val="000000"/>
          <w:sz w:val="10"/>
          <w:szCs w:val="10"/>
          <w:u w:val="single"/>
          <w:shd w:fill="auto" w:val="clear"/>
          <w:vertAlign w:val="baseline"/>
          <w:rtl w:val="0"/>
        </w:rPr>
        <w:t xml:space="preserve"> E1 </w:t>
      </w:r>
      <w:r w:rsidDel="00000000" w:rsidR="00000000" w:rsidRPr="00000000">
        <w:rPr>
          <w:rtl w:val="0"/>
        </w:rPr>
      </w:r>
    </w:p>
    <w:p w:rsidR="00000000" w:rsidDel="00000000" w:rsidP="00000000" w:rsidRDefault="00000000" w:rsidRPr="00000000" w14:paraId="00000CFB">
      <w:pPr>
        <w:tabs>
          <w:tab w:val="left" w:leader="none" w:pos="3246"/>
        </w:tabs>
        <w:spacing w:line="280" w:lineRule="auto"/>
        <w:ind w:left="123" w:firstLine="0"/>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b w:val="1"/>
          <w:i w:val="1"/>
          <w:sz w:val="16.666666666666668"/>
          <w:szCs w:val="16.666666666666668"/>
          <w:vertAlign w:val="superscript"/>
          <w:rtl w:val="0"/>
        </w:rPr>
        <w:t xml:space="preserve">kT </w:t>
      </w:r>
      <w:r w:rsidDel="00000000" w:rsidR="00000000" w:rsidRPr="00000000">
        <w:rPr>
          <w:b w:val="1"/>
          <w:i w:val="1"/>
          <w:sz w:val="24"/>
          <w:szCs w:val="24"/>
          <w:rtl w:val="0"/>
        </w:rPr>
        <w:t xml:space="preserve">C </w:t>
      </w:r>
      <w:r w:rsidDel="00000000" w:rsidR="00000000" w:rsidRPr="00000000">
        <w:rPr>
          <w:b w:val="1"/>
          <w:i w:val="1"/>
          <w:sz w:val="24"/>
          <w:szCs w:val="24"/>
          <w:vertAlign w:val="superscript"/>
          <w:rtl w:val="0"/>
        </w:rPr>
        <w:t xml:space="preserve">b</w:t>
      </w:r>
      <w:r w:rsidDel="00000000" w:rsidR="00000000" w:rsidRPr="00000000">
        <w:rPr>
          <w:b w:val="1"/>
          <w:i w:val="1"/>
          <w:sz w:val="24"/>
          <w:szCs w:val="24"/>
          <w:rtl w:val="0"/>
        </w:rPr>
        <w:t xml:space="preserve"> </w:t>
      </w:r>
      <w:r w:rsidDel="00000000" w:rsidR="00000000" w:rsidRPr="00000000">
        <w:rPr>
          <w:rtl w:val="0"/>
        </w:rPr>
        <w:t xml:space="preserve">,</w:t>
        <w:tab/>
        <w:t xml:space="preserve">(3)</w:t>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0CFF">
      <w:pPr>
        <w:spacing w:before="267" w:lineRule="auto"/>
        <w:jc w:val="right"/>
        <w:rPr>
          <w:b w:val="1"/>
          <w:i w:val="1"/>
          <w:sz w:val="24"/>
          <w:szCs w:val="24"/>
        </w:rPr>
      </w:pPr>
      <w:r w:rsidDel="00000000" w:rsidR="00000000" w:rsidRPr="00000000">
        <w:rPr>
          <w:b w:val="1"/>
          <w:i w:val="1"/>
          <w:sz w:val="24"/>
          <w:szCs w:val="24"/>
          <w:rtl w:val="0"/>
        </w:rPr>
        <w:t xml:space="preserve">I </w:t>
      </w:r>
      <w:r w:rsidDel="00000000" w:rsidR="00000000" w:rsidRPr="00000000">
        <w:rPr>
          <w:b w:val="1"/>
          <w:i w:val="1"/>
          <w:sz w:val="23.333333333333336"/>
          <w:szCs w:val="23.333333333333336"/>
          <w:vertAlign w:val="subscript"/>
          <w:rtl w:val="0"/>
        </w:rPr>
        <w:t xml:space="preserve">2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a</w:t>
      </w:r>
      <w:r w:rsidDel="00000000" w:rsidR="00000000" w:rsidRPr="00000000">
        <w:rPr>
          <w:b w:val="1"/>
          <w:i w:val="1"/>
          <w:sz w:val="23.333333333333336"/>
          <w:szCs w:val="23.333333333333336"/>
          <w:vertAlign w:val="subscript"/>
          <w:rtl w:val="0"/>
        </w:rPr>
        <w:t xml:space="preserve">2</w:t>
      </w:r>
      <w:r w:rsidDel="00000000" w:rsidR="00000000" w:rsidRPr="00000000">
        <w:rPr>
          <w:b w:val="1"/>
          <w:i w:val="1"/>
          <w:sz w:val="24"/>
          <w:szCs w:val="24"/>
          <w:rtl w:val="0"/>
        </w:rPr>
        <w:t xml:space="preserve">e</w:t>
      </w:r>
    </w:p>
    <w:p w:rsidR="00000000" w:rsidDel="00000000" w:rsidP="00000000" w:rsidRDefault="00000000" w:rsidRPr="00000000" w14:paraId="00000D0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96"/>
        </w:tabs>
        <w:spacing w:after="0" w:before="105" w:line="175" w:lineRule="auto"/>
        <w:ind w:left="196" w:right="0" w:hanging="196"/>
        <w:jc w:val="left"/>
        <w:rPr>
          <w:b w:val="1"/>
          <w:i w:val="0"/>
          <w:smallCaps w:val="0"/>
          <w:strike w:val="0"/>
          <w:color w:val="000000"/>
          <w:sz w:val="23.333333333333336"/>
          <w:szCs w:val="23.333333333333336"/>
          <w:u w:val="none"/>
          <w:shd w:fill="auto" w:val="clear"/>
          <w:vertAlign w:val="subscript"/>
        </w:rPr>
      </w:pPr>
      <w:r w:rsidDel="00000000" w:rsidR="00000000" w:rsidRPr="00000000">
        <w:br w:type="column"/>
      </w:r>
      <w:r w:rsidDel="00000000" w:rsidR="00000000" w:rsidRPr="00000000">
        <w:rPr>
          <w:rFonts w:ascii="Times New Roman" w:cs="Times New Roman" w:eastAsia="Times New Roman" w:hAnsi="Times New Roman"/>
          <w:b w:val="1"/>
          <w:i w:val="1"/>
          <w:smallCaps w:val="0"/>
          <w:strike w:val="0"/>
          <w:color w:val="000000"/>
          <w:sz w:val="14"/>
          <w:szCs w:val="14"/>
          <w:u w:val="single"/>
          <w:shd w:fill="auto" w:val="clear"/>
          <w:vertAlign w:val="baseline"/>
          <w:rtl w:val="0"/>
        </w:rPr>
        <w:t xml:space="preserve"> E</w:t>
      </w:r>
      <w:r w:rsidDel="00000000" w:rsidR="00000000" w:rsidRPr="00000000">
        <w:rPr>
          <w:rFonts w:ascii="Times New Roman" w:cs="Times New Roman" w:eastAsia="Times New Roman" w:hAnsi="Times New Roman"/>
          <w:b w:val="1"/>
          <w:i w:val="1"/>
          <w:smallCaps w:val="0"/>
          <w:strike w:val="0"/>
          <w:color w:val="000000"/>
          <w:sz w:val="10"/>
          <w:szCs w:val="10"/>
          <w:u w:val="single"/>
          <w:shd w:fill="auto" w:val="clear"/>
          <w:vertAlign w:val="baseline"/>
          <w:rtl w:val="0"/>
        </w:rPr>
        <w:t xml:space="preserve">1 </w:t>
      </w:r>
      <w:r w:rsidDel="00000000" w:rsidR="00000000" w:rsidRPr="00000000">
        <w:rPr>
          <w:rtl w:val="0"/>
        </w:rPr>
      </w:r>
    </w:p>
    <w:p w:rsidR="00000000" w:rsidDel="00000000" w:rsidP="00000000" w:rsidRDefault="00000000" w:rsidRPr="00000000" w14:paraId="00000D01">
      <w:pPr>
        <w:tabs>
          <w:tab w:val="left" w:leader="none" w:pos="3227"/>
        </w:tabs>
        <w:spacing w:line="241" w:lineRule="auto"/>
        <w:ind w:left="144" w:firstLine="0"/>
        <w:rPr/>
        <w:sectPr>
          <w:type w:val="continuous"/>
          <w:pgSz w:h="11910" w:w="8400" w:orient="portrait"/>
          <w:pgMar w:bottom="280" w:top="820" w:left="640" w:right="520" w:header="0" w:footer="671"/>
          <w:cols w:equalWidth="0" w:num="2">
            <w:col w:space="27" w:w="3606.5"/>
            <w:col w:space="0" w:w="3606.5"/>
          </w:cols>
        </w:sectPr>
      </w:pPr>
      <w:r w:rsidDel="00000000" w:rsidR="00000000" w:rsidRPr="00000000">
        <w:rPr>
          <w:b w:val="1"/>
          <w:i w:val="1"/>
          <w:sz w:val="23.333333333333336"/>
          <w:szCs w:val="23.333333333333336"/>
          <w:vertAlign w:val="superscript"/>
          <w:rtl w:val="0"/>
        </w:rPr>
        <w:t xml:space="preserve">kT </w:t>
      </w:r>
      <w:r w:rsidDel="00000000" w:rsidR="00000000" w:rsidRPr="00000000">
        <w:rPr>
          <w:b w:val="1"/>
          <w:i w:val="1"/>
          <w:sz w:val="24"/>
          <w:szCs w:val="24"/>
          <w:rtl w:val="0"/>
        </w:rPr>
        <w:t xml:space="preserve">C </w:t>
      </w:r>
      <w:r w:rsidDel="00000000" w:rsidR="00000000" w:rsidRPr="00000000">
        <w:rPr>
          <w:b w:val="1"/>
          <w:i w:val="1"/>
          <w:sz w:val="24"/>
          <w:szCs w:val="24"/>
          <w:vertAlign w:val="superscript"/>
          <w:rtl w:val="0"/>
        </w:rPr>
        <w:t xml:space="preserve">b</w:t>
      </w:r>
      <w:r w:rsidDel="00000000" w:rsidR="00000000" w:rsidRPr="00000000">
        <w:rPr>
          <w:b w:val="1"/>
          <w:i w:val="1"/>
          <w:sz w:val="24"/>
          <w:szCs w:val="24"/>
          <w:rtl w:val="0"/>
        </w:rPr>
        <w:t xml:space="preserve"> </w:t>
      </w:r>
      <w:r w:rsidDel="00000000" w:rsidR="00000000" w:rsidRPr="00000000">
        <w:rPr>
          <w:rtl w:val="0"/>
        </w:rPr>
        <w:t xml:space="preserve">,</w:t>
        <w:tab/>
        <w:t xml:space="preserve">(4)</w:t>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вважати концентрацію елемента порівняння внутрішнього стандарту величиною постійною, то відносну інтенсивність лівій аналітичної пари можна записати у вигляді:</w:t>
      </w:r>
    </w:p>
    <w:p w:rsidR="00000000" w:rsidDel="00000000" w:rsidP="00000000" w:rsidRDefault="00000000" w:rsidRPr="00000000" w14:paraId="00000D03">
      <w:pPr>
        <w:tabs>
          <w:tab w:val="left" w:leader="none" w:pos="6597"/>
        </w:tabs>
        <w:spacing w:before="241" w:line="398" w:lineRule="auto"/>
        <w:ind w:left="2434" w:firstLine="0"/>
        <w:rPr/>
      </w:pPr>
      <w:r w:rsidDel="00000000" w:rsidR="00000000" w:rsidRPr="00000000">
        <w:rPr>
          <w:i w:val="1"/>
          <w:sz w:val="40"/>
          <w:szCs w:val="40"/>
          <w:vertAlign w:val="superscript"/>
          <w:rtl w:val="0"/>
        </w:rPr>
        <w:t xml:space="preserve">I</w:t>
      </w:r>
      <w:r w:rsidDel="00000000" w:rsidR="00000000" w:rsidRPr="00000000">
        <w:rPr>
          <w:sz w:val="23.333333333333336"/>
          <w:szCs w:val="23.333333333333336"/>
          <w:vertAlign w:val="superscript"/>
          <w:rtl w:val="0"/>
        </w:rPr>
        <w:t xml:space="preserve">1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Ae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E</w:t>
      </w:r>
      <w:r w:rsidDel="00000000" w:rsidR="00000000" w:rsidRPr="00000000">
        <w:rPr>
          <w:sz w:val="23.333333333333336"/>
          <w:szCs w:val="23.333333333333336"/>
          <w:vertAlign w:val="superscript"/>
          <w:rtl w:val="0"/>
        </w:rPr>
        <w:t xml:space="preserve">1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E</w:t>
      </w:r>
      <w:r w:rsidDel="00000000" w:rsidR="00000000" w:rsidRPr="00000000">
        <w:rPr>
          <w:sz w:val="23.333333333333336"/>
          <w:szCs w:val="23.333333333333336"/>
          <w:vertAlign w:val="superscript"/>
          <w:rtl w:val="0"/>
        </w:rPr>
        <w:t xml:space="preserve">2 </w:t>
      </w:r>
      <w:r w:rsidDel="00000000" w:rsidR="00000000" w:rsidRPr="00000000">
        <w:rPr>
          <w:sz w:val="40"/>
          <w:szCs w:val="40"/>
          <w:vertAlign w:val="superscript"/>
          <w:rtl w:val="0"/>
        </w:rPr>
        <w:t xml:space="preserve">) </w:t>
      </w:r>
      <w:r w:rsidDel="00000000" w:rsidR="00000000" w:rsidRPr="00000000">
        <w:rPr>
          <w:i w:val="1"/>
          <w:sz w:val="24"/>
          <w:szCs w:val="24"/>
          <w:rtl w:val="0"/>
        </w:rPr>
        <w:t xml:space="preserve">C</w:t>
      </w:r>
      <w:r w:rsidDel="00000000" w:rsidR="00000000" w:rsidRPr="00000000">
        <w:rPr>
          <w:i w:val="1"/>
          <w:sz w:val="24"/>
          <w:szCs w:val="24"/>
          <w:vertAlign w:val="superscript"/>
          <w:rtl w:val="0"/>
        </w:rPr>
        <w:t xml:space="preserve">b</w:t>
      </w:r>
      <w:r w:rsidDel="00000000" w:rsidR="00000000" w:rsidRPr="00000000">
        <w:rPr>
          <w:i w:val="1"/>
          <w:sz w:val="24"/>
          <w:szCs w:val="24"/>
          <w:rtl w:val="0"/>
        </w:rPr>
        <w:t xml:space="preserve"> </w:t>
      </w:r>
      <w:r w:rsidDel="00000000" w:rsidR="00000000" w:rsidRPr="00000000">
        <w:rPr>
          <w:rtl w:val="0"/>
        </w:rPr>
        <w:t xml:space="preserve">.</w:t>
        <w:tab/>
        <w:t xml:space="preserve">(5)</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1511300</wp:posOffset>
                </wp:positionH>
                <wp:positionV relativeFrom="paragraph">
                  <wp:posOffset>355600</wp:posOffset>
                </wp:positionV>
                <wp:extent cx="140970" cy="12700"/>
                <wp:effectExtent b="0" l="0" r="0" t="0"/>
                <wp:wrapNone/>
                <wp:docPr id="14" name=""/>
                <a:graphic>
                  <a:graphicData uri="http://schemas.microsoft.com/office/word/2010/wordprocessingShape">
                    <wps:wsp>
                      <wps:cNvSpPr/>
                      <wps:cNvPr id="22" name="Shape 22"/>
                      <wps:spPr>
                        <a:xfrm>
                          <a:off x="5275515" y="3779365"/>
                          <a:ext cx="140970" cy="1270"/>
                        </a:xfrm>
                        <a:custGeom>
                          <a:rect b="b" l="l" r="r" t="t"/>
                          <a:pathLst>
                            <a:path extrusionOk="0" h="120000" w="140970">
                              <a:moveTo>
                                <a:pt x="0" y="0"/>
                              </a:moveTo>
                              <a:lnTo>
                                <a:pt x="14065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1511300</wp:posOffset>
                </wp:positionH>
                <wp:positionV relativeFrom="paragraph">
                  <wp:posOffset>355600</wp:posOffset>
                </wp:positionV>
                <wp:extent cx="140970" cy="12700"/>
                <wp:effectExtent b="0" l="0" r="0" t="0"/>
                <wp:wrapNone/>
                <wp:docPr id="14" name="image52.png"/>
                <a:graphic>
                  <a:graphicData uri="http://schemas.openxmlformats.org/drawingml/2006/picture">
                    <pic:pic>
                      <pic:nvPicPr>
                        <pic:cNvPr id="0" name="image52.png"/>
                        <pic:cNvPicPr preferRelativeResize="0"/>
                      </pic:nvPicPr>
                      <pic:blipFill>
                        <a:blip r:embed="rId24"/>
                        <a:srcRect/>
                        <a:stretch>
                          <a:fillRect/>
                        </a:stretch>
                      </pic:blipFill>
                      <pic:spPr>
                        <a:xfrm>
                          <a:off x="0" y="0"/>
                          <a:ext cx="14097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2006600</wp:posOffset>
                </wp:positionH>
                <wp:positionV relativeFrom="paragraph">
                  <wp:posOffset>355600</wp:posOffset>
                </wp:positionV>
                <wp:extent cx="675640" cy="12700"/>
                <wp:effectExtent b="0" l="0" r="0" t="0"/>
                <wp:wrapNone/>
                <wp:docPr id="54" name=""/>
                <a:graphic>
                  <a:graphicData uri="http://schemas.microsoft.com/office/word/2010/wordprocessingShape">
                    <wps:wsp>
                      <wps:cNvSpPr/>
                      <wps:cNvPr id="120" name="Shape 120"/>
                      <wps:spPr>
                        <a:xfrm>
                          <a:off x="5008180" y="3779365"/>
                          <a:ext cx="675640" cy="1270"/>
                        </a:xfrm>
                        <a:custGeom>
                          <a:rect b="b" l="l" r="r" t="t"/>
                          <a:pathLst>
                            <a:path extrusionOk="0" h="120000" w="675640">
                              <a:moveTo>
                                <a:pt x="0" y="0"/>
                              </a:moveTo>
                              <a:lnTo>
                                <a:pt x="67534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2006600</wp:posOffset>
                </wp:positionH>
                <wp:positionV relativeFrom="paragraph">
                  <wp:posOffset>355600</wp:posOffset>
                </wp:positionV>
                <wp:extent cx="675640" cy="12700"/>
                <wp:effectExtent b="0" l="0" r="0" t="0"/>
                <wp:wrapNone/>
                <wp:docPr id="54" name="image151.png"/>
                <a:graphic>
                  <a:graphicData uri="http://schemas.openxmlformats.org/drawingml/2006/picture">
                    <pic:pic>
                      <pic:nvPicPr>
                        <pic:cNvPr id="0" name="image151.png"/>
                        <pic:cNvPicPr preferRelativeResize="0"/>
                      </pic:nvPicPr>
                      <pic:blipFill>
                        <a:blip r:embed="rId24"/>
                        <a:srcRect/>
                        <a:stretch>
                          <a:fillRect/>
                        </a:stretch>
                      </pic:blipFill>
                      <pic:spPr>
                        <a:xfrm>
                          <a:off x="0" y="0"/>
                          <a:ext cx="675640" cy="12700"/>
                        </a:xfrm>
                        <a:prstGeom prst="rect"/>
                        <a:ln/>
                      </pic:spPr>
                    </pic:pic>
                  </a:graphicData>
                </a:graphic>
              </wp:anchor>
            </w:drawing>
          </mc:Fallback>
        </mc:AlternateContent>
      </w:r>
    </w:p>
    <w:p w:rsidR="00000000" w:rsidDel="00000000" w:rsidP="00000000" w:rsidRDefault="00000000" w:rsidRPr="00000000" w14:paraId="00000D04">
      <w:pPr>
        <w:tabs>
          <w:tab w:val="left" w:leader="none" w:pos="3575"/>
        </w:tabs>
        <w:spacing w:line="268" w:lineRule="auto"/>
        <w:ind w:left="2421" w:firstLine="0"/>
        <w:rPr>
          <w:i w:val="1"/>
          <w:sz w:val="24"/>
          <w:szCs w:val="24"/>
        </w:rPr>
      </w:pPr>
      <w:r w:rsidDel="00000000" w:rsidR="00000000" w:rsidRPr="00000000">
        <w:rPr>
          <w:i w:val="1"/>
          <w:sz w:val="24"/>
          <w:szCs w:val="24"/>
          <w:rtl w:val="0"/>
        </w:rPr>
        <w:t xml:space="preserve">I</w:t>
      </w:r>
      <w:r w:rsidDel="00000000" w:rsidR="00000000" w:rsidRPr="00000000">
        <w:rPr>
          <w:sz w:val="23.333333333333336"/>
          <w:szCs w:val="23.333333333333336"/>
          <w:vertAlign w:val="subscript"/>
          <w:rtl w:val="0"/>
        </w:rPr>
        <w:t xml:space="preserve">2</w:t>
        <w:tab/>
      </w:r>
      <w:r w:rsidDel="00000000" w:rsidR="00000000" w:rsidRPr="00000000">
        <w:rPr>
          <w:i w:val="1"/>
          <w:sz w:val="24"/>
          <w:szCs w:val="24"/>
          <w:rtl w:val="0"/>
        </w:rPr>
        <w:t xml:space="preserve">kT</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383" w:firstLine="27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рівняння (5) випливає, що інтенсивність аналітичної пари ліній залежить від температури збурення, а її зміна може призвести до появи похибок. Для гомологічної пари ліній їхні потенціали повинні бути однаковими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Тоді залежність (5) набуде вигляду (3).</w:t>
      </w:r>
    </w:p>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Приймаючи інтенсивність лінії порівняння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постійну в даних</w:t>
      </w:r>
    </w:p>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умовах аналізу величину і розділивши на неї рівняння Ломакіна- Шейбе, одержимо співвідношення</w:t>
      </w:r>
    </w:p>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0D0A">
      <w:pPr>
        <w:spacing w:before="129" w:line="184" w:lineRule="auto"/>
        <w:ind w:left="2530" w:firstLine="0"/>
        <w:rPr>
          <w:rFonts w:ascii="Noto Sans Symbols" w:cs="Noto Sans Symbols" w:eastAsia="Noto Sans Symbols" w:hAnsi="Noto Sans Symbols"/>
          <w:sz w:val="24"/>
          <w:szCs w:val="24"/>
        </w:rPr>
      </w:pPr>
      <w:r w:rsidDel="00000000" w:rsidR="00000000" w:rsidRPr="00000000">
        <w:rPr>
          <w:i w:val="1"/>
          <w:sz w:val="24"/>
          <w:szCs w:val="24"/>
          <w:rtl w:val="0"/>
        </w:rPr>
        <w:t xml:space="preserve">I</w:t>
      </w:r>
      <w:r w:rsidDel="00000000" w:rsidR="00000000" w:rsidRPr="00000000">
        <w:rPr>
          <w:sz w:val="23.333333333333336"/>
          <w:szCs w:val="23.333333333333336"/>
          <w:vertAlign w:val="subscript"/>
          <w:rtl w:val="0"/>
        </w:rPr>
        <w:t xml:space="preserve">1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254000</wp:posOffset>
                </wp:positionV>
                <wp:extent cx="144145" cy="12700"/>
                <wp:effectExtent b="0" l="0" r="0" t="0"/>
                <wp:wrapNone/>
                <wp:docPr id="43" name=""/>
                <a:graphic>
                  <a:graphicData uri="http://schemas.microsoft.com/office/word/2010/wordprocessingShape">
                    <wps:wsp>
                      <wps:cNvSpPr/>
                      <wps:cNvPr id="103" name="Shape 103"/>
                      <wps:spPr>
                        <a:xfrm>
                          <a:off x="5273928" y="3779365"/>
                          <a:ext cx="144145" cy="1270"/>
                        </a:xfrm>
                        <a:custGeom>
                          <a:rect b="b" l="l" r="r" t="t"/>
                          <a:pathLst>
                            <a:path extrusionOk="0" h="120000" w="144145">
                              <a:moveTo>
                                <a:pt x="0" y="0"/>
                              </a:moveTo>
                              <a:lnTo>
                                <a:pt x="14376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254000</wp:posOffset>
                </wp:positionV>
                <wp:extent cx="144145" cy="12700"/>
                <wp:effectExtent b="0" l="0" r="0" t="0"/>
                <wp:wrapNone/>
                <wp:docPr id="43" name="image98.png"/>
                <a:graphic>
                  <a:graphicData uri="http://schemas.openxmlformats.org/drawingml/2006/picture">
                    <pic:pic>
                      <pic:nvPicPr>
                        <pic:cNvPr id="0" name="image98.png"/>
                        <pic:cNvPicPr preferRelativeResize="0"/>
                      </pic:nvPicPr>
                      <pic:blipFill>
                        <a:blip r:embed="rId24"/>
                        <a:srcRect/>
                        <a:stretch>
                          <a:fillRect/>
                        </a:stretch>
                      </pic:blipFill>
                      <pic:spPr>
                        <a:xfrm>
                          <a:off x="0" y="0"/>
                          <a:ext cx="144145" cy="12700"/>
                        </a:xfrm>
                        <a:prstGeom prst="rect"/>
                        <a:ln/>
                      </pic:spPr>
                    </pic:pic>
                  </a:graphicData>
                </a:graphic>
              </wp:anchor>
            </w:drawing>
          </mc:Fallback>
        </mc:AlternateContent>
      </w:r>
    </w:p>
    <w:p w:rsidR="00000000" w:rsidDel="00000000" w:rsidP="00000000" w:rsidRDefault="00000000" w:rsidRPr="00000000" w14:paraId="00000D0B">
      <w:pPr>
        <w:spacing w:line="269" w:lineRule="auto"/>
        <w:ind w:left="2517" w:firstLine="0"/>
        <w:rPr>
          <w:sz w:val="14"/>
          <w:szCs w:val="14"/>
        </w:rPr>
      </w:pPr>
      <w:r w:rsidDel="00000000" w:rsidR="00000000" w:rsidRPr="00000000">
        <w:rPr>
          <w:i w:val="1"/>
          <w:sz w:val="24"/>
          <w:szCs w:val="24"/>
          <w:rtl w:val="0"/>
        </w:rPr>
        <w:t xml:space="preserve">I</w:t>
      </w:r>
      <w:r w:rsidDel="00000000" w:rsidR="00000000" w:rsidRPr="00000000">
        <w:rPr>
          <w:sz w:val="23.333333333333336"/>
          <w:szCs w:val="23.333333333333336"/>
          <w:vertAlign w:val="subscript"/>
          <w:rtl w:val="0"/>
        </w:rPr>
        <w:t xml:space="preserve">2</w:t>
      </w:r>
      <w:r w:rsidDel="00000000" w:rsidR="00000000" w:rsidRPr="00000000">
        <w:rPr>
          <w:rtl w:val="0"/>
        </w:rPr>
      </w:r>
    </w:p>
    <w:p w:rsidR="00000000" w:rsidDel="00000000" w:rsidP="00000000" w:rsidRDefault="00000000" w:rsidRPr="00000000" w14:paraId="00000D0C">
      <w:pPr>
        <w:spacing w:before="108" w:lineRule="auto"/>
        <w:ind w:left="32" w:firstLine="0"/>
        <w:rPr>
          <w:i w:val="1"/>
          <w:sz w:val="24"/>
          <w:szCs w:val="24"/>
        </w:rPr>
      </w:pPr>
      <w:r w:rsidDel="00000000" w:rsidR="00000000" w:rsidRPr="00000000">
        <w:br w:type="column"/>
      </w:r>
      <w:r w:rsidDel="00000000" w:rsidR="00000000" w:rsidRPr="00000000">
        <w:rPr>
          <w:i w:val="1"/>
          <w:sz w:val="24"/>
          <w:szCs w:val="24"/>
          <w:rtl w:val="0"/>
        </w:rPr>
        <w:t xml:space="preserve">aC</w:t>
      </w:r>
      <w:r w:rsidDel="00000000" w:rsidR="00000000" w:rsidRPr="00000000">
        <w:rPr>
          <w:i w:val="1"/>
          <w:sz w:val="24"/>
          <w:szCs w:val="24"/>
          <w:vertAlign w:val="superscript"/>
          <w:rtl w:val="0"/>
        </w:rPr>
        <w:t xml:space="preserve">b</w:t>
      </w:r>
      <w:r w:rsidDel="00000000" w:rsidR="00000000" w:rsidRPr="00000000">
        <w:rPr>
          <w:rtl w:val="0"/>
        </w:rPr>
      </w:r>
    </w:p>
    <w:p w:rsidR="00000000" w:rsidDel="00000000" w:rsidP="00000000" w:rsidRDefault="00000000" w:rsidRPr="00000000" w14:paraId="00000D0D">
      <w:pPr>
        <w:spacing w:before="59" w:lineRule="auto"/>
        <w:ind w:left="137" w:firstLine="0"/>
        <w:rPr>
          <w:sz w:val="14"/>
          <w:szCs w:val="14"/>
        </w:rPr>
      </w:pPr>
      <w:r w:rsidDel="00000000" w:rsidR="00000000" w:rsidRPr="00000000">
        <w:rPr>
          <w:i w:val="1"/>
          <w:sz w:val="24"/>
          <w:szCs w:val="24"/>
          <w:rtl w:val="0"/>
        </w:rPr>
        <w:t xml:space="preserve">I</w:t>
      </w:r>
      <w:r w:rsidDel="00000000" w:rsidR="00000000" w:rsidRPr="00000000">
        <w:rPr>
          <w:sz w:val="23.333333333333336"/>
          <w:szCs w:val="23.333333333333336"/>
          <w:vertAlign w:val="subscript"/>
          <w:rtl w:val="0"/>
        </w:rPr>
        <w:t xml:space="preserve">2</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1879600</wp:posOffset>
                </wp:positionH>
                <wp:positionV relativeFrom="paragraph">
                  <wp:posOffset>12700</wp:posOffset>
                </wp:positionV>
                <wp:extent cx="269240" cy="12700"/>
                <wp:effectExtent b="0" l="0" r="0" t="0"/>
                <wp:wrapNone/>
                <wp:docPr id="86" name=""/>
                <a:graphic>
                  <a:graphicData uri="http://schemas.microsoft.com/office/word/2010/wordprocessingShape">
                    <wps:wsp>
                      <wps:cNvSpPr/>
                      <wps:cNvPr id="181" name="Shape 181"/>
                      <wps:spPr>
                        <a:xfrm>
                          <a:off x="5211380" y="3779365"/>
                          <a:ext cx="269240" cy="1270"/>
                        </a:xfrm>
                        <a:custGeom>
                          <a:rect b="b" l="l" r="r" t="t"/>
                          <a:pathLst>
                            <a:path extrusionOk="0" h="120000" w="269240">
                              <a:moveTo>
                                <a:pt x="0" y="0"/>
                              </a:moveTo>
                              <a:lnTo>
                                <a:pt x="26883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1879600</wp:posOffset>
                </wp:positionH>
                <wp:positionV relativeFrom="paragraph">
                  <wp:posOffset>12700</wp:posOffset>
                </wp:positionV>
                <wp:extent cx="269240" cy="12700"/>
                <wp:effectExtent b="0" l="0" r="0" t="0"/>
                <wp:wrapNone/>
                <wp:docPr id="86" name="image376.png"/>
                <a:graphic>
                  <a:graphicData uri="http://schemas.openxmlformats.org/drawingml/2006/picture">
                    <pic:pic>
                      <pic:nvPicPr>
                        <pic:cNvPr id="0" name="image376.png"/>
                        <pic:cNvPicPr preferRelativeResize="0"/>
                      </pic:nvPicPr>
                      <pic:blipFill>
                        <a:blip r:embed="rId24"/>
                        <a:srcRect/>
                        <a:stretch>
                          <a:fillRect/>
                        </a:stretch>
                      </pic:blipFill>
                      <pic:spPr>
                        <a:xfrm>
                          <a:off x="0" y="0"/>
                          <a:ext cx="269240" cy="12700"/>
                        </a:xfrm>
                        <a:prstGeom prst="rect"/>
                        <a:ln/>
                      </pic:spPr>
                    </pic:pic>
                  </a:graphicData>
                </a:graphic>
              </wp:anchor>
            </w:drawing>
          </mc:Fallback>
        </mc:AlternateContent>
      </w:r>
    </w:p>
    <w:p w:rsidR="00000000" w:rsidDel="00000000" w:rsidP="00000000" w:rsidRDefault="00000000" w:rsidRPr="00000000" w14:paraId="00000D0E">
      <w:pPr>
        <w:spacing w:before="231" w:lineRule="auto"/>
        <w:ind w:left="59" w:firstLine="0"/>
        <w:rPr>
          <w:i w:val="1"/>
          <w:sz w:val="24"/>
          <w:szCs w:val="2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a</w:t>
      </w:r>
      <w:r w:rsidDel="00000000" w:rsidR="00000000" w:rsidRPr="00000000">
        <w:rPr>
          <w:rFonts w:ascii="Noto Sans Symbols" w:cs="Noto Sans Symbols" w:eastAsia="Noto Sans Symbols" w:hAnsi="Noto Sans Symbols"/>
          <w:sz w:val="24"/>
          <w:szCs w:val="24"/>
          <w:vertAlign w:val="baseline"/>
          <w:rtl w:val="0"/>
        </w:rPr>
        <w:t xml:space="preserve">′</w:t>
      </w:r>
      <w:r w:rsidDel="00000000" w:rsidR="00000000" w:rsidRPr="00000000">
        <w:rPr>
          <w:i w:val="1"/>
          <w:sz w:val="24"/>
          <w:szCs w:val="24"/>
          <w:rtl w:val="0"/>
        </w:rPr>
        <w:t xml:space="preserve">C</w:t>
      </w:r>
      <w:r w:rsidDel="00000000" w:rsidR="00000000" w:rsidRPr="00000000">
        <w:rPr>
          <w:i w:val="1"/>
          <w:sz w:val="24"/>
          <w:szCs w:val="24"/>
          <w:vertAlign w:val="superscript"/>
          <w:rtl w:val="0"/>
        </w:rPr>
        <w:t xml:space="preserve">b</w:t>
      </w:r>
      <w:r w:rsidDel="00000000" w:rsidR="00000000" w:rsidRPr="00000000">
        <w:rPr>
          <w:rtl w:val="0"/>
        </w:rPr>
      </w:r>
    </w:p>
    <w:p w:rsidR="00000000" w:rsidDel="00000000" w:rsidP="00000000" w:rsidRDefault="00000000" w:rsidRPr="00000000" w14:paraId="00000D0F">
      <w:pPr>
        <w:spacing w:before="20" w:lineRule="auto"/>
        <w:rPr>
          <w:i w:val="1"/>
        </w:rPr>
      </w:pPr>
      <w:r w:rsidDel="00000000" w:rsidR="00000000" w:rsidRPr="00000000">
        <w:br w:type="column"/>
      </w:r>
      <w:r w:rsidDel="00000000" w:rsidR="00000000" w:rsidRPr="00000000">
        <w:rPr>
          <w:rtl w:val="0"/>
        </w:rPr>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81"/>
        </w:tabs>
        <w:spacing w:after="0" w:before="1" w:line="240" w:lineRule="auto"/>
        <w:ind w:left="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4">
            <w:col w:space="39" w:w="1780.75"/>
            <w:col w:space="39" w:w="1780.75"/>
            <w:col w:space="39" w:w="1780.75"/>
            <w:col w:space="0" w:w="1780.75"/>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(6)</w:t>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Логарифмування виразу (6) дає формулу, що лежить в основі всіх методів кількісного спектрального аналізу:</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0D14">
      <w:pPr>
        <w:spacing w:before="162" w:line="160" w:lineRule="auto"/>
        <w:ind w:left="2694" w:hanging="246.9999999999999"/>
        <w:jc w:val="right"/>
        <w:rPr>
          <w:sz w:val="14"/>
          <w:szCs w:val="14"/>
        </w:rPr>
      </w:pPr>
      <w:r w:rsidDel="00000000" w:rsidR="00000000" w:rsidRPr="00000000">
        <w:rPr>
          <w:sz w:val="24"/>
          <w:szCs w:val="24"/>
          <w:rtl w:val="0"/>
        </w:rPr>
        <w:t xml:space="preserve">lg </w:t>
      </w:r>
      <w:r w:rsidDel="00000000" w:rsidR="00000000" w:rsidRPr="00000000">
        <w:rPr>
          <w:i w:val="1"/>
          <w:sz w:val="40"/>
          <w:szCs w:val="40"/>
          <w:vertAlign w:val="superscript"/>
          <w:rtl w:val="0"/>
        </w:rPr>
        <w:t xml:space="preserve">I</w:t>
      </w:r>
      <w:r w:rsidDel="00000000" w:rsidR="00000000" w:rsidRPr="00000000">
        <w:rPr>
          <w:sz w:val="23.333333333333336"/>
          <w:szCs w:val="23.333333333333336"/>
          <w:vertAlign w:val="superscript"/>
          <w:rtl w:val="0"/>
        </w:rPr>
        <w:t xml:space="preserve">1 </w:t>
      </w:r>
      <w:r w:rsidDel="00000000" w:rsidR="00000000" w:rsidRPr="00000000">
        <w:rPr>
          <w:i w:val="1"/>
          <w:sz w:val="24"/>
          <w:szCs w:val="24"/>
          <w:rtl w:val="0"/>
        </w:rPr>
        <w:t xml:space="preserve">I</w:t>
      </w:r>
      <w:r w:rsidDel="00000000" w:rsidR="00000000" w:rsidRPr="00000000">
        <w:rPr>
          <w:sz w:val="23.333333333333336"/>
          <w:szCs w:val="23.333333333333336"/>
          <w:vertAlign w:val="subscript"/>
          <w:rtl w:val="0"/>
        </w:rPr>
        <w:t xml:space="preserve">2</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1689100</wp:posOffset>
                </wp:positionH>
                <wp:positionV relativeFrom="paragraph">
                  <wp:posOffset>241300</wp:posOffset>
                </wp:positionV>
                <wp:extent cx="143510" cy="12700"/>
                <wp:effectExtent b="0" l="0" r="0" t="0"/>
                <wp:wrapNone/>
                <wp:docPr id="96" name=""/>
                <a:graphic>
                  <a:graphicData uri="http://schemas.microsoft.com/office/word/2010/wordprocessingShape">
                    <wps:wsp>
                      <wps:cNvSpPr/>
                      <wps:cNvPr id="227" name="Shape 227"/>
                      <wps:spPr>
                        <a:xfrm>
                          <a:off x="5274245" y="3779365"/>
                          <a:ext cx="143510" cy="1270"/>
                        </a:xfrm>
                        <a:custGeom>
                          <a:rect b="b" l="l" r="r" t="t"/>
                          <a:pathLst>
                            <a:path extrusionOk="0" h="120000" w="143510">
                              <a:moveTo>
                                <a:pt x="0" y="0"/>
                              </a:moveTo>
                              <a:lnTo>
                                <a:pt x="14329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1689100</wp:posOffset>
                </wp:positionH>
                <wp:positionV relativeFrom="paragraph">
                  <wp:posOffset>241300</wp:posOffset>
                </wp:positionV>
                <wp:extent cx="143510" cy="12700"/>
                <wp:effectExtent b="0" l="0" r="0" t="0"/>
                <wp:wrapNone/>
                <wp:docPr id="96" name="image439.png"/>
                <a:graphic>
                  <a:graphicData uri="http://schemas.openxmlformats.org/drawingml/2006/picture">
                    <pic:pic>
                      <pic:nvPicPr>
                        <pic:cNvPr id="0" name="image439.png"/>
                        <pic:cNvPicPr preferRelativeResize="0"/>
                      </pic:nvPicPr>
                      <pic:blipFill>
                        <a:blip r:embed="rId24"/>
                        <a:srcRect/>
                        <a:stretch>
                          <a:fillRect/>
                        </a:stretch>
                      </pic:blipFill>
                      <pic:spPr>
                        <a:xfrm>
                          <a:off x="0" y="0"/>
                          <a:ext cx="143510" cy="12700"/>
                        </a:xfrm>
                        <a:prstGeom prst="rect"/>
                        <a:ln/>
                      </pic:spPr>
                    </pic:pic>
                  </a:graphicData>
                </a:graphic>
              </wp:anchor>
            </w:drawing>
          </mc:Fallback>
        </mc:AlternateContent>
      </w:r>
    </w:p>
    <w:p w:rsidR="00000000" w:rsidDel="00000000" w:rsidP="00000000" w:rsidRDefault="00000000" w:rsidRPr="00000000" w14:paraId="00000D15">
      <w:pPr>
        <w:tabs>
          <w:tab w:val="left" w:leader="none" w:pos="3690"/>
        </w:tabs>
        <w:spacing w:before="202" w:lineRule="auto"/>
        <w:ind w:left="65" w:firstLine="0"/>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b </w:t>
      </w:r>
      <w:r w:rsidDel="00000000" w:rsidR="00000000" w:rsidRPr="00000000">
        <w:rPr>
          <w:sz w:val="24"/>
          <w:szCs w:val="24"/>
          <w:rtl w:val="0"/>
        </w:rPr>
        <w:t xml:space="preserve">lg </w:t>
      </w:r>
      <w:r w:rsidDel="00000000" w:rsidR="00000000" w:rsidRPr="00000000">
        <w:rPr>
          <w:i w:val="1"/>
          <w:sz w:val="24"/>
          <w:szCs w:val="24"/>
          <w:rtl w:val="0"/>
        </w:rPr>
        <w:t xml:space="preserve">C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lg </w:t>
      </w:r>
      <w:r w:rsidDel="00000000" w:rsidR="00000000" w:rsidRPr="00000000">
        <w:rPr>
          <w:i w:val="1"/>
          <w:sz w:val="24"/>
          <w:szCs w:val="24"/>
          <w:rtl w:val="0"/>
        </w:rPr>
        <w:t xml:space="preserve">a</w:t>
      </w:r>
      <w:r w:rsidDel="00000000" w:rsidR="00000000" w:rsidRPr="00000000">
        <w:rPr>
          <w:rFonts w:ascii="Noto Sans Symbols" w:cs="Noto Sans Symbols" w:eastAsia="Noto Sans Symbols" w:hAnsi="Noto Sans Symbols"/>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rtl w:val="0"/>
        </w:rPr>
        <w:t xml:space="preserve">.</w:t>
        <w:tab/>
        <w:t xml:space="preserve">(7)</w:t>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7"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Усі кількісні методи атомно-емісійного аналізу за способами реєстрації спектрів розділяють на візуальні, фотографічні та фотоелектричні.</w:t>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s8eyo1" w:id="9"/>
    <w:bookmarkEnd w:id="9"/>
    <w:p w:rsidR="00000000" w:rsidDel="00000000" w:rsidP="00000000" w:rsidRDefault="00000000" w:rsidRPr="00000000" w14:paraId="00000D19">
      <w:pPr>
        <w:spacing w:before="1" w:lineRule="auto"/>
        <w:ind w:left="1732"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5"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почорніння (і перетворене почорніння) спектральної лінії на фотопластинці, якщо під час вимірювання інтенсивності світла, що пройшло через дану лінію, покази мікроамперметра дорівнюють 45 поділкам, а покази його для світла, що пройшло через пластинку, становлять 95 поділок.</w:t>
      </w:r>
    </w:p>
    <w:bookmarkStart w:colFirst="0" w:colLast="0" w:name="17dp8vu" w:id="10"/>
    <w:bookmarkEnd w:id="10"/>
    <w:p w:rsidR="00000000" w:rsidDel="00000000" w:rsidP="00000000" w:rsidRDefault="00000000" w:rsidRPr="00000000" w14:paraId="00000D1C">
      <w:pPr>
        <w:spacing w:before="64"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Почорніння на фотопластинці, викликане спектральною лінією, виражається формулою</w:t>
      </w:r>
    </w:p>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0">
      <w:pPr>
        <w:ind w:left="518" w:firstLine="0"/>
        <w:rPr/>
      </w:pPr>
      <w:r w:rsidDel="00000000" w:rsidR="00000000" w:rsidRPr="00000000">
        <w:rPr>
          <w:b w:val="1"/>
          <w:i w:val="1"/>
          <w:sz w:val="24"/>
          <w:szCs w:val="24"/>
          <w:rtl w:val="0"/>
        </w:rPr>
        <w:t xml:space="preserve">S </w:t>
      </w:r>
      <w:r w:rsidDel="00000000" w:rsidR="00000000" w:rsidRPr="00000000">
        <w:rPr>
          <w:vertAlign w:val="baseline"/>
          <w:rtl w:val="0"/>
        </w:rPr>
        <w:t xml:space="preserve">= </w:t>
      </w:r>
      <w:r w:rsidDel="00000000" w:rsidR="00000000" w:rsidRPr="00000000">
        <w:rPr>
          <w:sz w:val="24"/>
          <w:szCs w:val="24"/>
          <w:vertAlign w:val="baseline"/>
          <w:rtl w:val="0"/>
        </w:rPr>
        <w:t xml:space="preserve">lg( </w:t>
      </w:r>
      <w:r w:rsidDel="00000000" w:rsidR="00000000" w:rsidRPr="00000000">
        <w:rPr>
          <w:i w:val="1"/>
          <w:sz w:val="24"/>
          <w:szCs w:val="24"/>
          <w:vertAlign w:val="baseline"/>
          <w:rtl w:val="0"/>
        </w:rPr>
        <w:t xml:space="preserve">n</w:t>
      </w:r>
      <w:r w:rsidDel="00000000" w:rsidR="00000000" w:rsidRPr="00000000">
        <w:rPr>
          <w:sz w:val="24"/>
          <w:szCs w:val="24"/>
          <w:vertAlign w:val="subscript"/>
          <w:rtl w:val="0"/>
        </w:rPr>
        <w:t xml:space="preserve">0</w:t>
      </w:r>
      <w:r w:rsidDel="00000000" w:rsidR="00000000" w:rsidRPr="00000000">
        <w:rPr>
          <w:sz w:val="24"/>
          <w:szCs w:val="24"/>
          <w:vertAlign w:val="baseline"/>
          <w:rtl w:val="0"/>
        </w:rPr>
        <w:t xml:space="preserve"> </w:t>
      </w:r>
      <w:r w:rsidDel="00000000" w:rsidR="00000000" w:rsidRPr="00000000">
        <w:rPr>
          <w:sz w:val="40"/>
          <w:szCs w:val="40"/>
          <w:vertAlign w:val="subscript"/>
        </w:rPr>
        <w:drawing>
          <wp:inline distB="0" distT="0" distL="0" distR="0">
            <wp:extent cx="56175" cy="162692"/>
            <wp:effectExtent b="0" l="0" r="0" t="0"/>
            <wp:docPr id="395" name="image357.png"/>
            <a:graphic>
              <a:graphicData uri="http://schemas.openxmlformats.org/drawingml/2006/picture">
                <pic:pic>
                  <pic:nvPicPr>
                    <pic:cNvPr id="0" name="image357.png"/>
                    <pic:cNvPicPr preferRelativeResize="0"/>
                  </pic:nvPicPr>
                  <pic:blipFill>
                    <a:blip r:embed="rId362"/>
                    <a:srcRect b="0" l="0" r="0" t="0"/>
                    <a:stretch>
                      <a:fillRect/>
                    </a:stretch>
                  </pic:blipFill>
                  <pic:spPr>
                    <a:xfrm>
                      <a:off x="0" y="0"/>
                      <a:ext cx="56175" cy="162692"/>
                    </a:xfrm>
                    <a:prstGeom prst="rect"/>
                    <a:ln/>
                  </pic:spPr>
                </pic:pic>
              </a:graphicData>
            </a:graphic>
          </wp:inline>
        </w:drawing>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n</w:t>
      </w:r>
      <w:r w:rsidDel="00000000" w:rsidR="00000000" w:rsidRPr="00000000">
        <w:rPr>
          <w:sz w:val="24"/>
          <w:szCs w:val="24"/>
          <w:vertAlign w:val="baseline"/>
          <w:rtl w:val="0"/>
        </w:rPr>
        <w:t xml:space="preserve">) </w:t>
      </w:r>
      <w:r w:rsidDel="00000000" w:rsidR="00000000" w:rsidRPr="00000000">
        <w:rPr>
          <w:vertAlign w:val="baseline"/>
          <w:rtl w:val="0"/>
        </w:rPr>
        <w:t xml:space="preserve">.Отже,</w:t>
      </w:r>
      <w:r w:rsidDel="00000000" w:rsidR="00000000" w:rsidRPr="00000000">
        <w:rPr>
          <w:rtl w:val="0"/>
        </w:rPr>
      </w:r>
    </w:p>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sectPr>
          <w:type w:val="nextPage"/>
          <w:pgSz w:h="11910" w:w="8400" w:orient="portrait"/>
          <w:pgMar w:bottom="940" w:top="1080" w:left="640" w:right="520" w:header="0" w:footer="671"/>
        </w:sectPr>
      </w:pPr>
      <w:r w:rsidDel="00000000" w:rsidR="00000000" w:rsidRPr="00000000">
        <w:rPr>
          <w:rtl w:val="0"/>
        </w:rPr>
      </w:r>
    </w:p>
    <w:p w:rsidR="00000000" w:rsidDel="00000000" w:rsidP="00000000" w:rsidRDefault="00000000" w:rsidRPr="00000000" w14:paraId="00000D22">
      <w:pPr>
        <w:spacing w:before="86" w:line="385" w:lineRule="auto"/>
        <w:ind w:left="518" w:firstLine="0"/>
        <w:rPr>
          <w:sz w:val="24"/>
          <w:szCs w:val="24"/>
        </w:rPr>
      </w:pPr>
      <w:r w:rsidDel="00000000" w:rsidR="00000000" w:rsidRPr="00000000">
        <w:rPr>
          <w:b w:val="1"/>
          <w:i w:val="1"/>
          <w:sz w:val="24"/>
          <w:szCs w:val="24"/>
          <w:rtl w:val="0"/>
        </w:rPr>
        <w:t xml:space="preserve">S </w:t>
      </w:r>
      <w:r w:rsidDel="00000000" w:rsidR="00000000" w:rsidRPr="00000000">
        <w:rPr>
          <w:vertAlign w:val="baseline"/>
          <w:rtl w:val="0"/>
        </w:rPr>
        <w:t xml:space="preserve">= </w:t>
      </w:r>
      <w:r w:rsidDel="00000000" w:rsidR="00000000" w:rsidRPr="00000000">
        <w:rPr>
          <w:sz w:val="24"/>
          <w:szCs w:val="24"/>
          <w:vertAlign w:val="baseline"/>
          <w:rtl w:val="0"/>
        </w:rPr>
        <w:t xml:space="preserve">lg </w:t>
      </w:r>
      <w:r w:rsidDel="00000000" w:rsidR="00000000" w:rsidRPr="00000000">
        <w:rPr>
          <w:sz w:val="40"/>
          <w:szCs w:val="40"/>
          <w:vertAlign w:val="superscript"/>
          <w:rtl w:val="0"/>
        </w:rPr>
        <w:t xml:space="preserve">95</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774700</wp:posOffset>
                </wp:positionH>
                <wp:positionV relativeFrom="paragraph">
                  <wp:posOffset>241300</wp:posOffset>
                </wp:positionV>
                <wp:extent cx="165735" cy="12700"/>
                <wp:effectExtent b="0" l="0" r="0" t="0"/>
                <wp:wrapNone/>
                <wp:docPr id="90" name=""/>
                <a:graphic>
                  <a:graphicData uri="http://schemas.microsoft.com/office/word/2010/wordprocessingShape">
                    <wps:wsp>
                      <wps:cNvSpPr/>
                      <wps:cNvPr id="185" name="Shape 185"/>
                      <wps:spPr>
                        <a:xfrm>
                          <a:off x="5263133" y="3779365"/>
                          <a:ext cx="165735" cy="1270"/>
                        </a:xfrm>
                        <a:custGeom>
                          <a:rect b="b" l="l" r="r" t="t"/>
                          <a:pathLst>
                            <a:path extrusionOk="0" h="120000" w="165735">
                              <a:moveTo>
                                <a:pt x="0" y="0"/>
                              </a:moveTo>
                              <a:lnTo>
                                <a:pt x="16541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774700</wp:posOffset>
                </wp:positionH>
                <wp:positionV relativeFrom="paragraph">
                  <wp:posOffset>241300</wp:posOffset>
                </wp:positionV>
                <wp:extent cx="165735" cy="12700"/>
                <wp:effectExtent b="0" l="0" r="0" t="0"/>
                <wp:wrapNone/>
                <wp:docPr id="90" name="image412.png"/>
                <a:graphic>
                  <a:graphicData uri="http://schemas.openxmlformats.org/drawingml/2006/picture">
                    <pic:pic>
                      <pic:nvPicPr>
                        <pic:cNvPr id="0" name="image412.png"/>
                        <pic:cNvPicPr preferRelativeResize="0"/>
                      </pic:nvPicPr>
                      <pic:blipFill>
                        <a:blip r:embed="rId24"/>
                        <a:srcRect/>
                        <a:stretch>
                          <a:fillRect/>
                        </a:stretch>
                      </pic:blipFill>
                      <pic:spPr>
                        <a:xfrm>
                          <a:off x="0" y="0"/>
                          <a:ext cx="165735" cy="12700"/>
                        </a:xfrm>
                        <a:prstGeom prst="rect"/>
                        <a:ln/>
                      </pic:spPr>
                    </pic:pic>
                  </a:graphicData>
                </a:graphic>
              </wp:anchor>
            </w:drawing>
          </mc:Fallback>
        </mc:AlternateContent>
      </w:r>
    </w:p>
    <w:p w:rsidR="00000000" w:rsidDel="00000000" w:rsidP="00000000" w:rsidRDefault="00000000" w:rsidRPr="00000000" w14:paraId="00000D23">
      <w:pPr>
        <w:pStyle w:val="Heading2"/>
        <w:spacing w:line="225" w:lineRule="auto"/>
        <w:jc w:val="right"/>
        <w:rPr/>
      </w:pPr>
      <w:r w:rsidDel="00000000" w:rsidR="00000000" w:rsidRPr="00000000">
        <w:rPr>
          <w:rtl w:val="0"/>
        </w:rPr>
        <w:t xml:space="preserve">45</w:t>
      </w:r>
    </w:p>
    <w:p w:rsidR="00000000" w:rsidDel="00000000" w:rsidP="00000000" w:rsidRDefault="00000000" w:rsidRPr="00000000" w14:paraId="00000D24">
      <w:pPr>
        <w:spacing w:before="226" w:lineRule="auto"/>
        <w:ind w:left="65" w:firstLine="0"/>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tl w:val="0"/>
        </w:rPr>
        <w:t xml:space="preserve">= 0,324; </w:t>
      </w:r>
      <w:r w:rsidDel="00000000" w:rsidR="00000000" w:rsidRPr="00000000">
        <w:rPr>
          <w:sz w:val="24"/>
          <w:szCs w:val="24"/>
          <w:rtl w:val="0"/>
        </w:rPr>
        <w:t xml:space="preserve">lg( 95 45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 </w:t>
      </w:r>
      <w:r w:rsidDel="00000000" w:rsidR="00000000" w:rsidRPr="00000000">
        <w:rPr>
          <w:rtl w:val="0"/>
        </w:rPr>
        <w:t xml:space="preserve">= 0,045.</w:t>
      </w:r>
    </w:p>
    <w:bookmarkStart w:colFirst="0" w:colLast="0" w:name="3rdcrjn" w:id="11"/>
    <w:bookmarkEnd w:id="11"/>
    <w:p w:rsidR="00000000" w:rsidDel="00000000" w:rsidP="00000000" w:rsidRDefault="00000000" w:rsidRPr="00000000" w14:paraId="00000D25">
      <w:pPr>
        <w:spacing w:before="251" w:lineRule="auto"/>
        <w:ind w:left="493" w:firstLine="0"/>
        <w:rPr/>
      </w:pPr>
      <w:r w:rsidDel="00000000" w:rsidR="00000000" w:rsidRPr="00000000">
        <w:rPr>
          <w:i w:val="1"/>
          <w:rtl w:val="0"/>
        </w:rPr>
        <w:t xml:space="preserve">Відповідь</w:t>
      </w:r>
      <w:r w:rsidDel="00000000" w:rsidR="00000000" w:rsidRPr="00000000">
        <w:rPr>
          <w:rtl w:val="0"/>
        </w:rPr>
        <w:t xml:space="preserve">: 0,324 і 0,045.</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1841500</wp:posOffset>
                </wp:positionH>
                <wp:positionV relativeFrom="paragraph">
                  <wp:posOffset>-266699</wp:posOffset>
                </wp:positionV>
                <wp:extent cx="58420" cy="164465"/>
                <wp:effectExtent b="0" l="0" r="0" t="0"/>
                <wp:wrapNone/>
                <wp:docPr id="6" name=""/>
                <a:graphic>
                  <a:graphicData uri="http://schemas.microsoft.com/office/word/2010/wordprocessingShape">
                    <wps:wsp>
                      <wps:cNvSpPr/>
                      <wps:cNvPr id="12" name="Shape 12"/>
                      <wps:spPr>
                        <a:xfrm>
                          <a:off x="5321553" y="3702530"/>
                          <a:ext cx="48895" cy="154940"/>
                        </a:xfrm>
                        <a:custGeom>
                          <a:rect b="b" l="l" r="r" t="t"/>
                          <a:pathLst>
                            <a:path extrusionOk="0" h="154940" w="48895">
                              <a:moveTo>
                                <a:pt x="48816" y="0"/>
                              </a:moveTo>
                              <a:lnTo>
                                <a:pt x="0" y="15466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1841500</wp:posOffset>
                </wp:positionH>
                <wp:positionV relativeFrom="paragraph">
                  <wp:posOffset>-266699</wp:posOffset>
                </wp:positionV>
                <wp:extent cx="58420" cy="164465"/>
                <wp:effectExtent b="0" l="0" r="0" t="0"/>
                <wp:wrapNone/>
                <wp:docPr id="6" name="image44.png"/>
                <a:graphic>
                  <a:graphicData uri="http://schemas.openxmlformats.org/drawingml/2006/picture">
                    <pic:pic>
                      <pic:nvPicPr>
                        <pic:cNvPr id="0" name="image44.png"/>
                        <pic:cNvPicPr preferRelativeResize="0"/>
                      </pic:nvPicPr>
                      <pic:blipFill>
                        <a:blip r:embed="rId24"/>
                        <a:srcRect/>
                        <a:stretch>
                          <a:fillRect/>
                        </a:stretch>
                      </pic:blipFill>
                      <pic:spPr>
                        <a:xfrm>
                          <a:off x="0" y="0"/>
                          <a:ext cx="58420" cy="164465"/>
                        </a:xfrm>
                        <a:prstGeom prst="rect"/>
                        <a:ln/>
                      </pic:spPr>
                    </pic:pic>
                  </a:graphicData>
                </a:graphic>
              </wp:anchor>
            </w:drawing>
          </mc:Fallback>
        </mc:AlternateContent>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Відстань (х20) між двома спектральними лініями</w:t>
      </w:r>
    </w:p>
    <w:p w:rsidR="00000000" w:rsidDel="00000000" w:rsidP="00000000" w:rsidRDefault="00000000" w:rsidRPr="00000000" w14:paraId="00000D28">
      <w:pPr>
        <w:spacing w:before="43" w:line="120" w:lineRule="auto"/>
        <w:ind w:right="2287"/>
        <w:jc w:val="center"/>
        <w:rPr>
          <w:rFonts w:ascii="MT Extra" w:cs="MT Extra" w:eastAsia="MT Extra" w:hAnsi="MT Extra"/>
          <w:sz w:val="14"/>
          <w:szCs w:val="14"/>
        </w:rPr>
      </w:pPr>
      <w:r w:rsidDel="00000000" w:rsidR="00000000" w:rsidRPr="00000000">
        <w:rPr>
          <w:rFonts w:ascii="MT Extra" w:cs="MT Extra" w:eastAsia="MT Extra" w:hAnsi="MT Extra"/>
          <w:sz w:val="14"/>
          <w:szCs w:val="14"/>
          <w:rtl w:val="0"/>
        </w:rPr>
        <w:t xml:space="preserve"></w:t>
      </w:r>
    </w:p>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заліза 3075,7 і 3083,7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10,5 мм. Відстань від першої лінії</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88" w:right="0" w:hanging="22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лінії визначуваного елемента (убік другої лінії) дорівнює 8,4 мм.</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довжину хвилі цього елемента і дисперсію для даної довжини хвилі.</w:t>
      </w:r>
    </w:p>
    <w:bookmarkStart w:colFirst="0" w:colLast="0" w:name="26in1rg" w:id="12"/>
    <w:bookmarkEnd w:id="12"/>
    <w:p w:rsidR="00000000" w:rsidDel="00000000" w:rsidP="00000000" w:rsidRDefault="00000000" w:rsidRPr="00000000" w14:paraId="00000D2C">
      <w:pPr>
        <w:spacing w:before="251"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bookmarkStart w:colFirst="0" w:colLast="0" w:name="lnxbz9" w:id="13"/>
    <w:bookmarkEnd w:id="13"/>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Дисперсію знаходимо як відношення ∆λ/∆ℓ;</w:t>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∆λ/∆ℓ =</w:t>
      </w:r>
    </w:p>
    <w:p w:rsidR="00000000" w:rsidDel="00000000" w:rsidP="00000000" w:rsidRDefault="00000000" w:rsidRPr="00000000" w14:paraId="00000D32">
      <w:pPr>
        <w:pStyle w:val="Heading2"/>
        <w:spacing w:before="108" w:line="184" w:lineRule="auto"/>
        <w:ind w:left="64" w:firstLine="0"/>
        <w:rPr/>
      </w:pPr>
      <w:r w:rsidDel="00000000" w:rsidR="00000000" w:rsidRPr="00000000">
        <w:br w:type="column"/>
      </w:r>
      <w:r w:rsidDel="00000000" w:rsidR="00000000" w:rsidRPr="00000000">
        <w:rPr>
          <w:rtl w:val="0"/>
        </w:rPr>
        <w:t xml:space="preserve">3083,7 • 3075,7 </w:t>
      </w:r>
      <w:r w:rsidDel="00000000" w:rsidR="00000000" w:rsidRPr="00000000">
        <w:rPr>
          <w:sz w:val="36.66666666666667"/>
          <w:szCs w:val="36.66666666666667"/>
          <w:vertAlign w:val="subscript"/>
          <w:rtl w:val="0"/>
        </w:rPr>
        <w:t xml:space="preserve">0.76</w:t>
      </w:r>
      <w:r w:rsidDel="00000000" w:rsidR="00000000" w:rsidRPr="00000000">
        <w:rPr>
          <w:rtl w:val="0"/>
        </w:rPr>
      </w:r>
    </w:p>
    <w:p w:rsidR="00000000" w:rsidDel="00000000" w:rsidP="00000000" w:rsidRDefault="00000000" w:rsidRPr="00000000" w14:paraId="00000D33">
      <w:pPr>
        <w:spacing w:line="231" w:lineRule="auto"/>
        <w:ind w:left="578" w:firstLine="0"/>
        <w:rPr>
          <w:sz w:val="24"/>
          <w:szCs w:val="24"/>
        </w:rPr>
      </w:pPr>
      <w:r w:rsidDel="00000000" w:rsidR="00000000" w:rsidRPr="00000000">
        <w:rPr>
          <w:sz w:val="24"/>
          <w:szCs w:val="24"/>
          <w:rtl w:val="0"/>
        </w:rPr>
        <w:t xml:space="preserve">10,5</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-38099</wp:posOffset>
                </wp:positionV>
                <wp:extent cx="934719" cy="12700"/>
                <wp:effectExtent b="0" l="0" r="0" t="0"/>
                <wp:wrapNone/>
                <wp:docPr id="63" name=""/>
                <a:graphic>
                  <a:graphicData uri="http://schemas.microsoft.com/office/word/2010/wordprocessingShape">
                    <wps:wsp>
                      <wps:cNvSpPr/>
                      <wps:cNvPr id="129" name="Shape 129"/>
                      <wps:spPr>
                        <a:xfrm>
                          <a:off x="4878641" y="3779365"/>
                          <a:ext cx="934719" cy="1270"/>
                        </a:xfrm>
                        <a:custGeom>
                          <a:rect b="b" l="l" r="r" t="t"/>
                          <a:pathLst>
                            <a:path extrusionOk="0" h="120000" w="934719">
                              <a:moveTo>
                                <a:pt x="0" y="0"/>
                              </a:moveTo>
                              <a:lnTo>
                                <a:pt x="93421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-38099</wp:posOffset>
                </wp:positionV>
                <wp:extent cx="934719" cy="12700"/>
                <wp:effectExtent b="0" l="0" r="0" t="0"/>
                <wp:wrapNone/>
                <wp:docPr id="63" name="image211.png"/>
                <a:graphic>
                  <a:graphicData uri="http://schemas.openxmlformats.org/drawingml/2006/picture">
                    <pic:pic>
                      <pic:nvPicPr>
                        <pic:cNvPr id="0" name="image211.png"/>
                        <pic:cNvPicPr preferRelativeResize="0"/>
                      </pic:nvPicPr>
                      <pic:blipFill>
                        <a:blip r:embed="rId24"/>
                        <a:srcRect/>
                        <a:stretch>
                          <a:fillRect/>
                        </a:stretch>
                      </pic:blipFill>
                      <pic:spPr>
                        <a:xfrm>
                          <a:off x="0" y="0"/>
                          <a:ext cx="934719" cy="12700"/>
                        </a:xfrm>
                        <a:prstGeom prst="rect"/>
                        <a:ln/>
                      </pic:spPr>
                    </pic:pic>
                  </a:graphicData>
                </a:graphic>
              </wp:anchor>
            </w:drawing>
          </mc:Fallback>
        </mc:AlternateContent>
      </w:r>
    </w:p>
    <w:p w:rsidR="00000000" w:rsidDel="00000000" w:rsidP="00000000" w:rsidRDefault="00000000" w:rsidRPr="00000000" w14:paraId="00000D34">
      <w:pPr>
        <w:spacing w:before="131" w:line="128" w:lineRule="auto"/>
        <w:ind w:left="158" w:firstLine="0"/>
        <w:rPr>
          <w:rFonts w:ascii="MT Extra" w:cs="MT Extra" w:eastAsia="MT Extra" w:hAnsi="MT Extra"/>
          <w:sz w:val="14"/>
          <w:szCs w:val="14"/>
        </w:rPr>
      </w:pPr>
      <w:r w:rsidDel="00000000" w:rsidR="00000000" w:rsidRPr="00000000">
        <w:br w:type="column"/>
      </w:r>
      <w:r w:rsidDel="00000000" w:rsidR="00000000" w:rsidRPr="00000000">
        <w:rPr>
          <w:rFonts w:ascii="MT Extra" w:cs="MT Extra" w:eastAsia="MT Extra" w:hAnsi="MT Extra"/>
          <w:sz w:val="14"/>
          <w:szCs w:val="14"/>
          <w:rtl w:val="0"/>
        </w:rPr>
        <w:t xml:space="preserve"></w:t>
      </w:r>
    </w:p>
    <w:p w:rsidR="00000000" w:rsidDel="00000000" w:rsidP="00000000" w:rsidRDefault="00000000" w:rsidRPr="00000000" w14:paraId="00000D35">
      <w:pPr>
        <w:spacing w:line="261.99999999999994" w:lineRule="auto"/>
        <w:ind w:left="103" w:firstLine="0"/>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rPr>
          <w:b w:val="1"/>
          <w:i w:val="1"/>
          <w:sz w:val="24"/>
          <w:szCs w:val="24"/>
          <w:rtl w:val="0"/>
        </w:rPr>
        <w:t xml:space="preserve">A </w:t>
      </w:r>
      <w:r w:rsidDel="00000000" w:rsidR="00000000" w:rsidRPr="00000000">
        <w:rPr>
          <w:rtl w:val="0"/>
        </w:rPr>
        <w:t xml:space="preserve">/мм</w:t>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bookmarkStart w:colFirst="0" w:colLast="0" w:name="35nkun2" w:id="14"/>
    <w:bookmarkEnd w:id="14"/>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85" w:lineRule="auto"/>
        <w:ind w:left="493"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λ = λ +(λ  -λ )ℓ  /ℓ = 3075,7+(3083,7-3075,7)∙ </w:t>
      </w: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8 ,4</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3124200</wp:posOffset>
                </wp:positionH>
                <wp:positionV relativeFrom="paragraph">
                  <wp:posOffset>241300</wp:posOffset>
                </wp:positionV>
                <wp:extent cx="335915" cy="12700"/>
                <wp:effectExtent b="0" l="0" r="0" t="0"/>
                <wp:wrapNone/>
                <wp:docPr id="23" name=""/>
                <a:graphic>
                  <a:graphicData uri="http://schemas.microsoft.com/office/word/2010/wordprocessingShape">
                    <wps:wsp>
                      <wps:cNvSpPr/>
                      <wps:cNvPr id="54" name="Shape 54"/>
                      <wps:spPr>
                        <a:xfrm>
                          <a:off x="5178043" y="3779365"/>
                          <a:ext cx="335915" cy="1270"/>
                        </a:xfrm>
                        <a:custGeom>
                          <a:rect b="b" l="l" r="r" t="t"/>
                          <a:pathLst>
                            <a:path extrusionOk="0" h="120000" w="335915">
                              <a:moveTo>
                                <a:pt x="0" y="0"/>
                              </a:moveTo>
                              <a:lnTo>
                                <a:pt x="33532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3124200</wp:posOffset>
                </wp:positionH>
                <wp:positionV relativeFrom="paragraph">
                  <wp:posOffset>241300</wp:posOffset>
                </wp:positionV>
                <wp:extent cx="335915" cy="12700"/>
                <wp:effectExtent b="0" l="0" r="0" t="0"/>
                <wp:wrapNone/>
                <wp:docPr id="23" name="image63.png"/>
                <a:graphic>
                  <a:graphicData uri="http://schemas.openxmlformats.org/drawingml/2006/picture">
                    <pic:pic>
                      <pic:nvPicPr>
                        <pic:cNvPr id="0" name="image63.png"/>
                        <pic:cNvPicPr preferRelativeResize="0"/>
                      </pic:nvPicPr>
                      <pic:blipFill>
                        <a:blip r:embed="rId24"/>
                        <a:srcRect/>
                        <a:stretch>
                          <a:fillRect/>
                        </a:stretch>
                      </pic:blipFill>
                      <pic:spPr>
                        <a:xfrm>
                          <a:off x="0" y="0"/>
                          <a:ext cx="335915" cy="12700"/>
                        </a:xfrm>
                        <a:prstGeom prst="rect"/>
                        <a:ln/>
                      </pic:spPr>
                    </pic:pic>
                  </a:graphicData>
                </a:graphic>
              </wp:anchor>
            </w:drawing>
          </mc:Fallback>
        </mc:AlternateContent>
      </w:r>
    </w:p>
    <w:p w:rsidR="00000000" w:rsidDel="00000000" w:rsidP="00000000" w:rsidRDefault="00000000" w:rsidRPr="00000000" w14:paraId="00000D38">
      <w:pPr>
        <w:pStyle w:val="Heading1"/>
        <w:tabs>
          <w:tab w:val="left" w:leader="none" w:pos="1436"/>
          <w:tab w:val="left" w:leader="none" w:pos="1792"/>
          <w:tab w:val="left" w:leader="none" w:pos="2137"/>
          <w:tab w:val="left" w:leader="none" w:pos="4937"/>
        </w:tabs>
        <w:spacing w:line="229" w:lineRule="auto"/>
        <w:ind w:left="966" w:firstLine="0"/>
        <w:rPr/>
      </w:pPr>
      <w:r w:rsidDel="00000000" w:rsidR="00000000" w:rsidRPr="00000000">
        <w:rPr>
          <w:vertAlign w:val="superscript"/>
          <w:rtl w:val="0"/>
        </w:rPr>
        <w:t xml:space="preserve">1</w:t>
      </w:r>
      <w:r w:rsidDel="00000000" w:rsidR="00000000" w:rsidRPr="00000000">
        <w:rPr>
          <w:rtl w:val="0"/>
        </w:rPr>
        <w:tab/>
      </w:r>
      <w:r w:rsidDel="00000000" w:rsidR="00000000" w:rsidRPr="00000000">
        <w:rPr>
          <w:vertAlign w:val="superscript"/>
          <w:rtl w:val="0"/>
        </w:rPr>
        <w:t xml:space="preserve">2</w:t>
      </w:r>
      <w:r w:rsidDel="00000000" w:rsidR="00000000" w:rsidRPr="00000000">
        <w:rPr>
          <w:rtl w:val="0"/>
        </w:rPr>
        <w:tab/>
      </w:r>
      <w:r w:rsidDel="00000000" w:rsidR="00000000" w:rsidRPr="00000000">
        <w:rPr>
          <w:vertAlign w:val="superscript"/>
          <w:rtl w:val="0"/>
        </w:rPr>
        <w:t xml:space="preserve">1</w:t>
      </w:r>
      <w:r w:rsidDel="00000000" w:rsidR="00000000" w:rsidRPr="00000000">
        <w:rPr>
          <w:rtl w:val="0"/>
        </w:rPr>
        <w:tab/>
      </w:r>
      <w:r w:rsidDel="00000000" w:rsidR="00000000" w:rsidRPr="00000000">
        <w:rPr>
          <w:vertAlign w:val="superscript"/>
          <w:rtl w:val="0"/>
        </w:rPr>
        <w:t xml:space="preserve">x</w:t>
      </w:r>
      <w:r w:rsidDel="00000000" w:rsidR="00000000" w:rsidRPr="00000000">
        <w:rPr>
          <w:rtl w:val="0"/>
        </w:rPr>
        <w:tab/>
        <w:t xml:space="preserve">10 ,5</w:t>
      </w:r>
    </w:p>
    <w:p w:rsidR="00000000" w:rsidDel="00000000" w:rsidP="00000000" w:rsidRDefault="00000000" w:rsidRPr="00000000" w14:paraId="00000D39">
      <w:pPr>
        <w:spacing w:before="135" w:line="128" w:lineRule="auto"/>
        <w:ind w:left="387" w:firstLine="0"/>
        <w:jc w:val="center"/>
        <w:rPr>
          <w:rFonts w:ascii="MT Extra" w:cs="MT Extra" w:eastAsia="MT Extra" w:hAnsi="MT Extra"/>
          <w:sz w:val="14"/>
          <w:szCs w:val="14"/>
        </w:rPr>
      </w:pPr>
      <w:r w:rsidDel="00000000" w:rsidR="00000000" w:rsidRPr="00000000">
        <w:br w:type="column"/>
      </w:r>
      <w:r w:rsidDel="00000000" w:rsidR="00000000" w:rsidRPr="00000000">
        <w:rPr>
          <w:rFonts w:ascii="MT Extra" w:cs="MT Extra" w:eastAsia="MT Extra" w:hAnsi="MT Extra"/>
          <w:sz w:val="14"/>
          <w:szCs w:val="14"/>
          <w:rtl w:val="0"/>
        </w:rPr>
        <w:t xml:space="preserve"></w:t>
      </w:r>
    </w:p>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3082,1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bookmarkStart w:colFirst="0" w:colLast="0" w:name="1ksv4uv" w:id="15"/>
    <w:bookmarkEnd w:id="15"/>
    <w:p w:rsidR="00000000" w:rsidDel="00000000" w:rsidP="00000000" w:rsidRDefault="00000000" w:rsidRPr="00000000" w14:paraId="00000D3D">
      <w:pPr>
        <w:tabs>
          <w:tab w:val="left" w:leader="none" w:pos="3402"/>
        </w:tabs>
        <w:spacing w:line="120" w:lineRule="auto"/>
        <w:ind w:left="2029" w:firstLine="0"/>
        <w:rPr>
          <w:rFonts w:ascii="MT Extra" w:cs="MT Extra" w:eastAsia="MT Extra" w:hAnsi="MT Extra"/>
          <w:sz w:val="14"/>
          <w:szCs w:val="14"/>
        </w:rPr>
      </w:pPr>
      <w:r w:rsidDel="00000000" w:rsidR="00000000" w:rsidRPr="00000000">
        <w:rPr>
          <w:rFonts w:ascii="MT Extra" w:cs="MT Extra" w:eastAsia="MT Extra" w:hAnsi="MT Extra"/>
          <w:sz w:val="14"/>
          <w:szCs w:val="14"/>
          <w:rtl w:val="0"/>
        </w:rPr>
        <w:t xml:space="preserve"></w:t>
      </w:r>
      <w:r w:rsidDel="00000000" w:rsidR="00000000" w:rsidRPr="00000000">
        <w:rPr>
          <w:sz w:val="14"/>
          <w:szCs w:val="14"/>
          <w:rtl w:val="0"/>
        </w:rPr>
        <w:tab/>
      </w:r>
      <w:r w:rsidDel="00000000" w:rsidR="00000000" w:rsidRPr="00000000">
        <w:rPr>
          <w:rFonts w:ascii="MT Extra" w:cs="MT Extra" w:eastAsia="MT Extra" w:hAnsi="MT Extra"/>
          <w:sz w:val="14"/>
          <w:szCs w:val="14"/>
          <w:rtl w:val="0"/>
        </w:rPr>
        <w:t xml:space="preserve"></w:t>
      </w:r>
    </w:p>
    <w:p w:rsidR="00000000" w:rsidDel="00000000" w:rsidP="00000000" w:rsidRDefault="00000000" w:rsidRPr="00000000" w14:paraId="00000D3E">
      <w:pPr>
        <w:spacing w:line="271" w:lineRule="auto"/>
        <w:ind w:left="493" w:firstLine="0"/>
        <w:rPr/>
        <w:sectPr>
          <w:type w:val="continuous"/>
          <w:pgSz w:h="11910" w:w="8400" w:orient="portrait"/>
          <w:pgMar w:bottom="280" w:top="820" w:left="640" w:right="520" w:header="0" w:footer="671"/>
        </w:sectPr>
      </w:pPr>
      <w:r w:rsidDel="00000000" w:rsidR="00000000" w:rsidRPr="00000000">
        <w:rPr>
          <w:i w:val="1"/>
          <w:rtl w:val="0"/>
        </w:rPr>
        <w:t xml:space="preserve">Відповідь</w:t>
      </w:r>
      <w:r w:rsidDel="00000000" w:rsidR="00000000" w:rsidRPr="00000000">
        <w:rPr>
          <w:rtl w:val="0"/>
        </w:rPr>
        <w:t xml:space="preserve">. 0,76 </w:t>
      </w:r>
      <w:r w:rsidDel="00000000" w:rsidR="00000000" w:rsidRPr="00000000">
        <w:rPr>
          <w:b w:val="1"/>
          <w:i w:val="1"/>
          <w:sz w:val="24"/>
          <w:szCs w:val="24"/>
          <w:rtl w:val="0"/>
        </w:rPr>
        <w:t xml:space="preserve">A </w:t>
      </w:r>
      <w:r w:rsidDel="00000000" w:rsidR="00000000" w:rsidRPr="00000000">
        <w:rPr>
          <w:rtl w:val="0"/>
        </w:rPr>
        <w:t xml:space="preserve">/мм; 3082,1 </w:t>
      </w:r>
      <w:r w:rsidDel="00000000" w:rsidR="00000000" w:rsidRPr="00000000">
        <w:rPr>
          <w:b w:val="1"/>
          <w:i w:val="1"/>
          <w:sz w:val="24"/>
          <w:szCs w:val="24"/>
          <w:rtl w:val="0"/>
        </w:rPr>
        <w:t xml:space="preserve">A </w:t>
      </w:r>
      <w:r w:rsidDel="00000000" w:rsidR="00000000" w:rsidRPr="00000000">
        <w:rPr>
          <w:rtl w:val="0"/>
        </w:rPr>
        <w:t xml:space="preserve">.</w:t>
      </w:r>
    </w:p>
    <w:bookmarkStart w:colFirst="0" w:colLast="0" w:name="44sinio" w:id="16"/>
    <w:bookmarkEnd w:id="16"/>
    <w:p w:rsidR="00000000" w:rsidDel="00000000" w:rsidP="00000000" w:rsidRDefault="00000000" w:rsidRPr="00000000" w14:paraId="00000D3F">
      <w:pPr>
        <w:spacing w:before="75" w:lineRule="auto"/>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0D4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711"/>
        </w:tabs>
        <w:spacing w:after="0" w:before="251" w:line="242" w:lineRule="auto"/>
        <w:ind w:left="267" w:right="1429"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нікелю в сталі, якщо під час фотометрування одержали такі дані:</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9"/>
        <w:tblW w:w="6607.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3"/>
        <w:gridCol w:w="1623"/>
        <w:gridCol w:w="1623"/>
        <w:gridCol w:w="1618"/>
        <w:tblGridChange w:id="0">
          <w:tblGrid>
            <w:gridCol w:w="1743"/>
            <w:gridCol w:w="1623"/>
            <w:gridCol w:w="1623"/>
            <w:gridCol w:w="1618"/>
          </w:tblGrid>
        </w:tblGridChange>
      </w:tblGrid>
      <w:tr>
        <w:trPr>
          <w:cantSplit w:val="0"/>
          <w:trHeight w:val="278" w:hRule="atLeast"/>
          <w:tblHeader w:val="0"/>
        </w:trPr>
        <w:tc>
          <w:tcPr>
            <w:vMerge w:val="restart"/>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3" w:hRule="atLeast"/>
          <w:tblHeader w:val="0"/>
        </w:trPr>
        <w:tc>
          <w:tcPr>
            <w:vMerge w:val="continue"/>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74" w:hRule="atLeast"/>
          <w:tblHeader w:val="0"/>
        </w:trPr>
        <w:tc>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45" w:right="2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Ni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0,48</w:t>
            </w:r>
          </w:p>
        </w:tc>
        <w:tc>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w:t>
            </w:r>
          </w:p>
        </w:tc>
        <w:tc>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2"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4,10</w:t>
            </w:r>
          </w:p>
        </w:tc>
      </w:tr>
      <w:tr>
        <w:trPr>
          <w:cantSplit w:val="0"/>
          <w:trHeight w:val="398" w:hRule="atLeast"/>
          <w:tblHeader w:val="0"/>
        </w:trPr>
        <w:tc>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6" w:right="45"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Ni</w:t>
            </w:r>
          </w:p>
        </w:tc>
        <w:tc>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0,05</w:t>
            </w:r>
          </w:p>
        </w:tc>
        <w:tc>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c>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0,82</w:t>
            </w:r>
          </w:p>
        </w:tc>
      </w:tr>
      <w:tr>
        <w:trPr>
          <w:cantSplit w:val="0"/>
          <w:trHeight w:val="397" w:hRule="atLeast"/>
          <w:tblHeader w:val="0"/>
        </w:trPr>
        <w:tc>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6" w:right="29"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Fe</w:t>
            </w:r>
          </w:p>
        </w:tc>
        <w:tc>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c>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0,17</w:t>
            </w:r>
          </w:p>
        </w:tc>
        <w:tc>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r>
    </w:tbl>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jxsxqh" w:id="17"/>
    <w:bookmarkEnd w:id="17"/>
    <w:p w:rsidR="00000000" w:rsidDel="00000000" w:rsidP="00000000" w:rsidRDefault="00000000" w:rsidRPr="00000000" w14:paraId="00000D57">
      <w:pPr>
        <w:spacing w:before="1" w:lineRule="auto"/>
        <w:ind w:left="493" w:firstLine="0"/>
        <w:rPr/>
      </w:pPr>
      <w:r w:rsidDel="00000000" w:rsidR="00000000" w:rsidRPr="00000000">
        <w:rPr>
          <w:rtl w:val="0"/>
        </w:rPr>
        <w:t xml:space="preserve">Аналізований зразок: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Ni </w:t>
      </w:r>
      <w:r w:rsidDel="00000000" w:rsidR="00000000" w:rsidRPr="00000000">
        <w:rPr>
          <w:rtl w:val="0"/>
        </w:rPr>
        <w:t xml:space="preserve">= 0,70;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Fe </w:t>
      </w:r>
      <w:r w:rsidDel="00000000" w:rsidR="00000000" w:rsidRPr="00000000">
        <w:rPr>
          <w:rtl w:val="0"/>
        </w:rPr>
        <w:t xml:space="preserve">= 0,35.</w:t>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427"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 марганцю в алюмінії, якщо під час фотометрування одержали такі дані:</w:t>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0"/>
        <w:tblW w:w="6595.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9"/>
        <w:gridCol w:w="1619"/>
        <w:gridCol w:w="1619"/>
        <w:gridCol w:w="1618"/>
        <w:tblGridChange w:id="0">
          <w:tblGrid>
            <w:gridCol w:w="1739"/>
            <w:gridCol w:w="1619"/>
            <w:gridCol w:w="1619"/>
            <w:gridCol w:w="1618"/>
          </w:tblGrid>
        </w:tblGridChange>
      </w:tblGrid>
      <w:tr>
        <w:trPr>
          <w:cantSplit w:val="0"/>
          <w:trHeight w:val="278" w:hRule="atLeast"/>
          <w:tblHeader w:val="0"/>
        </w:trPr>
        <w:tc>
          <w:tcPr>
            <w:vMerge w:val="restart"/>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3" w:hRule="atLeast"/>
          <w:tblHeader w:val="0"/>
        </w:trPr>
        <w:tc>
          <w:tcPr>
            <w:vMerge w:val="continue"/>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68" w:right="5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Mn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w:t>
            </w:r>
          </w:p>
        </w:tc>
        <w:tc>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0,78</w:t>
            </w:r>
          </w:p>
        </w:tc>
        <w:tc>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2"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1,15</w:t>
            </w:r>
          </w:p>
        </w:tc>
      </w:tr>
      <w:tr>
        <w:trPr>
          <w:cantSplit w:val="0"/>
          <w:trHeight w:val="364" w:hRule="atLeast"/>
          <w:tblHeader w:val="0"/>
        </w:trPr>
        <w:tc>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28" w:right="5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Mn</w:t>
            </w:r>
          </w:p>
        </w:tc>
        <w:tc>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0,23</w:t>
            </w:r>
          </w:p>
        </w:tc>
        <w:tc>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w:t>
            </w:r>
          </w:p>
        </w:tc>
        <w:tc>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0,58</w:t>
            </w:r>
          </w:p>
        </w:tc>
      </w:tr>
      <w:tr>
        <w:trPr>
          <w:cantSplit w:val="0"/>
          <w:trHeight w:val="359" w:hRule="atLeast"/>
          <w:tblHeader w:val="0"/>
        </w:trPr>
        <w:tc>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1" w:right="68"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Al</w:t>
            </w:r>
          </w:p>
        </w:tc>
        <w:tc>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0,38</w:t>
            </w:r>
          </w:p>
        </w:tc>
        <w:tc>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w:t>
            </w:r>
          </w:p>
        </w:tc>
        <w:tc>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2"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0,38</w:t>
            </w:r>
          </w:p>
        </w:tc>
      </w:tr>
    </w:tbl>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z337ya" w:id="18"/>
    <w:bookmarkEnd w:id="18"/>
    <w:p w:rsidR="00000000" w:rsidDel="00000000" w:rsidP="00000000" w:rsidRDefault="00000000" w:rsidRPr="00000000" w14:paraId="00000D70">
      <w:pPr>
        <w:ind w:left="493" w:firstLine="0"/>
        <w:rPr/>
      </w:pPr>
      <w:r w:rsidDel="00000000" w:rsidR="00000000" w:rsidRPr="00000000">
        <w:rPr>
          <w:rtl w:val="0"/>
        </w:rPr>
        <w:t xml:space="preserve">Аналізований зразок: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Mn </w:t>
      </w:r>
      <w:r w:rsidDel="00000000" w:rsidR="00000000" w:rsidRPr="00000000">
        <w:rPr>
          <w:rtl w:val="0"/>
        </w:rPr>
        <w:t xml:space="preserve">= 0,41;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Al  </w:t>
      </w:r>
      <w:r w:rsidDel="00000000" w:rsidR="00000000" w:rsidRPr="00000000">
        <w:rPr>
          <w:rtl w:val="0"/>
        </w:rPr>
        <w:t xml:space="preserve">= 0,30.</w:t>
      </w:r>
    </w:p>
    <w:p w:rsidR="00000000" w:rsidDel="00000000" w:rsidP="00000000" w:rsidRDefault="00000000" w:rsidRPr="00000000" w14:paraId="00000D7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491"/>
        </w:tabs>
        <w:spacing w:after="0" w:before="253" w:line="240" w:lineRule="auto"/>
        <w:ind w:left="267" w:right="168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ніобію в сталі, якщо під час фотометрування одержали такі дані:</w:t>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1"/>
        <w:tblW w:w="6593.0" w:type="dxa"/>
        <w:jc w:val="left"/>
        <w:tblInd w:w="2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0"/>
        <w:gridCol w:w="1628"/>
        <w:gridCol w:w="1628"/>
        <w:gridCol w:w="1627"/>
        <w:tblGridChange w:id="0">
          <w:tblGrid>
            <w:gridCol w:w="1710"/>
            <w:gridCol w:w="1628"/>
            <w:gridCol w:w="1628"/>
            <w:gridCol w:w="1627"/>
          </w:tblGrid>
        </w:tblGridChange>
      </w:tblGrid>
      <w:tr>
        <w:trPr>
          <w:cantSplit w:val="0"/>
          <w:trHeight w:val="278" w:hRule="atLeast"/>
          <w:tblHeader w:val="0"/>
        </w:trPr>
        <w:tc>
          <w:tcPr>
            <w:vMerge w:val="restart"/>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39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49" w:hRule="atLeast"/>
          <w:tblHeader w:val="0"/>
        </w:trPr>
        <w:tc>
          <w:tcPr>
            <w:vMerge w:val="continue"/>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402" w:hRule="atLeast"/>
          <w:tblHeader w:val="0"/>
        </w:trPr>
        <w:tc>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38" w:right="2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Nb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w:t>
            </w:r>
          </w:p>
        </w:tc>
        <w:tc>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0,87</w:t>
            </w:r>
          </w:p>
        </w:tc>
        <w:tc>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2,43</w:t>
            </w:r>
          </w:p>
        </w:tc>
      </w:tr>
      <w:tr>
        <w:trPr>
          <w:cantSplit w:val="0"/>
          <w:trHeight w:val="379" w:hRule="atLeast"/>
          <w:tblHeader w:val="0"/>
        </w:trPr>
        <w:tc>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1" w:right="38"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Nb</w:t>
            </w:r>
          </w:p>
        </w:tc>
        <w:tc>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0,192</w:t>
            </w:r>
          </w:p>
        </w:tc>
        <w:tc>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9"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1,030</w:t>
            </w:r>
          </w:p>
        </w:tc>
        <w:tc>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1,300</w:t>
            </w:r>
          </w:p>
        </w:tc>
      </w:tr>
      <w:tr>
        <w:trPr>
          <w:cantSplit w:val="0"/>
          <w:trHeight w:val="402" w:hRule="atLeast"/>
          <w:tblHeader w:val="0"/>
        </w:trPr>
        <w:tc>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8" w:right="2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Fe</w:t>
            </w:r>
          </w:p>
        </w:tc>
        <w:tc>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0,590</w:t>
            </w:r>
          </w:p>
        </w:tc>
        <w:tc>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0,610</w:t>
            </w:r>
          </w:p>
        </w:tc>
        <w:tc>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0,590</w:t>
            </w:r>
          </w:p>
        </w:tc>
      </w:tr>
    </w:tbl>
    <w:p w:rsidR="00000000" w:rsidDel="00000000" w:rsidP="00000000" w:rsidRDefault="00000000" w:rsidRPr="00000000" w14:paraId="00000D87">
      <w:pPr>
        <w:spacing w:line="249" w:lineRule="auto"/>
        <w:rPr/>
        <w:sectPr>
          <w:type w:val="nextPage"/>
          <w:pgSz w:h="11910" w:w="8400" w:orient="portrait"/>
          <w:pgMar w:bottom="940" w:top="820" w:left="640" w:right="520" w:header="0" w:footer="671"/>
        </w:sectPr>
      </w:pPr>
      <w:r w:rsidDel="00000000" w:rsidR="00000000" w:rsidRPr="00000000">
        <w:rPr>
          <w:rtl w:val="0"/>
        </w:rPr>
      </w:r>
    </w:p>
    <w:bookmarkStart w:colFirst="0" w:colLast="0" w:name="3j2qqm3" w:id="19"/>
    <w:bookmarkEnd w:id="19"/>
    <w:p w:rsidR="00000000" w:rsidDel="00000000" w:rsidP="00000000" w:rsidRDefault="00000000" w:rsidRPr="00000000" w14:paraId="00000D88">
      <w:pPr>
        <w:spacing w:before="76" w:lineRule="auto"/>
        <w:ind w:left="493" w:firstLine="0"/>
        <w:rPr/>
      </w:pPr>
      <w:r w:rsidDel="00000000" w:rsidR="00000000" w:rsidRPr="00000000">
        <w:rPr>
          <w:rtl w:val="0"/>
        </w:rPr>
        <w:t xml:space="preserve">Аналізований зразок: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Nb </w:t>
      </w:r>
      <w:r w:rsidDel="00000000" w:rsidR="00000000" w:rsidRPr="00000000">
        <w:rPr>
          <w:rtl w:val="0"/>
        </w:rPr>
        <w:t xml:space="preserve">= 1,160;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Fe </w:t>
      </w:r>
      <w:r w:rsidDel="00000000" w:rsidR="00000000" w:rsidRPr="00000000">
        <w:rPr>
          <w:rtl w:val="0"/>
        </w:rPr>
        <w:t xml:space="preserve">= 0,590;</w:t>
      </w:r>
    </w:p>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8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711"/>
        </w:tabs>
        <w:spacing w:after="0" w:before="0" w:line="242" w:lineRule="auto"/>
        <w:ind w:left="267" w:right="550"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довжину хвилі резонансної лінії в атомних спектрах елементів за енергією порушення резонансного рівня.</w:t>
      </w:r>
    </w:p>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2"/>
        <w:tblW w:w="5516.0" w:type="dxa"/>
        <w:jc w:val="left"/>
        <w:tblInd w:w="225.0" w:type="dxa"/>
        <w:tblLayout w:type="fixed"/>
        <w:tblLook w:val="0000"/>
      </w:tblPr>
      <w:tblGrid>
        <w:gridCol w:w="2552"/>
        <w:gridCol w:w="849"/>
        <w:gridCol w:w="757"/>
        <w:gridCol w:w="783"/>
        <w:gridCol w:w="575"/>
        <w:tblGridChange w:id="0">
          <w:tblGrid>
            <w:gridCol w:w="2552"/>
            <w:gridCol w:w="849"/>
            <w:gridCol w:w="757"/>
            <w:gridCol w:w="783"/>
            <w:gridCol w:w="575"/>
          </w:tblGrid>
        </w:tblGridChange>
      </w:tblGrid>
      <w:tr>
        <w:trPr>
          <w:cantSplit w:val="0"/>
          <w:trHeight w:val="249" w:hRule="atLeast"/>
          <w:tblHeader w:val="0"/>
        </w:trPr>
        <w:tc>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w:t>
            </w:r>
          </w:p>
        </w:tc>
        <w:tc>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8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w:t>
            </w:r>
          </w:p>
        </w:tc>
        <w:tc>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8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w:t>
            </w:r>
          </w:p>
        </w:tc>
        <w:tc>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7" w:right="7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p>
        </w:tc>
        <w:tc>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7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w:t>
            </w:r>
          </w:p>
        </w:tc>
      </w:tr>
      <w:tr>
        <w:trPr>
          <w:cantSplit w:val="0"/>
          <w:trHeight w:val="249" w:hRule="atLeast"/>
          <w:tblHeader w:val="0"/>
        </w:trPr>
        <w:tc>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Енергія порушення, eB</w:t>
            </w:r>
          </w:p>
        </w:tc>
        <w:tc>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8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88" w:right="6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78" w:right="6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0" w:right="47"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w:t>
            </w:r>
          </w:p>
        </w:tc>
      </w:tr>
    </w:tbl>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9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711"/>
        </w:tabs>
        <w:spacing w:after="0" w:before="1" w:line="240" w:lineRule="auto"/>
        <w:ind w:left="267" w:right="440"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Потенціал порушення для 4р-рівня атома кальцію 2,95 еВ. Визначити довжину хвилі спектральної лінії, що відповідає переходу з 4р-рівня на 48-рівень основного стану.</w:t>
      </w:r>
    </w:p>
    <w:p w:rsidR="00000000" w:rsidDel="00000000" w:rsidP="00000000" w:rsidRDefault="00000000" w:rsidRPr="00000000" w14:paraId="00000D9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750"/>
        </w:tabs>
        <w:spacing w:after="0" w:before="249" w:line="240" w:lineRule="auto"/>
        <w:ind w:left="267" w:right="387"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Аналізуючи алюмінієвий сплав на кремній за методом одного еталона, визначали степінь почорніння (S) лінії гомологічної пари в</w:t>
      </w:r>
    </w:p>
    <w:p w:rsidR="00000000" w:rsidDel="00000000" w:rsidP="00000000" w:rsidRDefault="00000000" w:rsidRPr="00000000" w14:paraId="00000D99">
      <w:pPr>
        <w:spacing w:before="18" w:lineRule="auto"/>
        <w:ind w:left="267" w:firstLine="0"/>
        <w:rPr/>
      </w:pPr>
      <w:r w:rsidDel="00000000" w:rsidR="00000000" w:rsidRPr="00000000">
        <w:rPr>
          <w:rtl w:val="0"/>
        </w:rPr>
        <w:t xml:space="preserve">спектрах еталона ( </w:t>
      </w:r>
      <w:r w:rsidDel="00000000" w:rsidR="00000000" w:rsidRPr="00000000">
        <w:rPr>
          <w:b w:val="1"/>
          <w:i w:val="1"/>
          <w:sz w:val="24"/>
          <w:szCs w:val="24"/>
          <w:vertAlign w:val="baseline"/>
          <w:rtl w:val="0"/>
        </w:rPr>
        <w:t xml:space="preserve">S </w:t>
      </w:r>
      <w:r w:rsidDel="00000000" w:rsidR="00000000" w:rsidRPr="00000000">
        <w:rPr>
          <w:b w:val="1"/>
          <w:i w:val="1"/>
          <w:sz w:val="23.333333333333336"/>
          <w:szCs w:val="23.333333333333336"/>
          <w:vertAlign w:val="subscript"/>
          <w:rtl w:val="0"/>
        </w:rPr>
        <w:t xml:space="preserve">Si  </w:t>
      </w:r>
      <w:r w:rsidDel="00000000" w:rsidR="00000000" w:rsidRPr="00000000">
        <w:rPr>
          <w:rtl w:val="0"/>
        </w:rPr>
        <w:t xml:space="preserve">= 1,09 і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Al  </w:t>
      </w:r>
      <w:r w:rsidDel="00000000" w:rsidR="00000000" w:rsidRPr="00000000">
        <w:rPr>
          <w:rtl w:val="0"/>
        </w:rPr>
        <w:t xml:space="preserve">= 0,37, коли </w:t>
      </w:r>
      <w:r w:rsidDel="00000000" w:rsidR="00000000" w:rsidRPr="00000000">
        <w:rPr>
          <w:b w:val="1"/>
          <w:i w:val="1"/>
          <w:sz w:val="24"/>
          <w:szCs w:val="24"/>
          <w:rtl w:val="0"/>
        </w:rPr>
        <w:t xml:space="preserve">C </w:t>
      </w:r>
      <w:r w:rsidDel="00000000" w:rsidR="00000000" w:rsidRPr="00000000">
        <w:rPr>
          <w:b w:val="1"/>
          <w:i w:val="1"/>
          <w:sz w:val="23.333333333333336"/>
          <w:szCs w:val="23.333333333333336"/>
          <w:vertAlign w:val="subscript"/>
          <w:rtl w:val="0"/>
        </w:rPr>
        <w:t xml:space="preserve">Si  </w:t>
      </w:r>
      <w:r w:rsidDel="00000000" w:rsidR="00000000" w:rsidRPr="00000000">
        <w:rPr>
          <w:rtl w:val="0"/>
        </w:rPr>
        <w:t xml:space="preserve">= 0,95%) і</w:t>
      </w:r>
    </w:p>
    <w:p w:rsidR="00000000" w:rsidDel="00000000" w:rsidP="00000000" w:rsidRDefault="00000000" w:rsidRPr="00000000" w14:paraId="00000D9A">
      <w:pPr>
        <w:spacing w:before="36" w:lineRule="auto"/>
        <w:ind w:left="267" w:firstLine="0"/>
        <w:rPr/>
      </w:pPr>
      <w:r w:rsidDel="00000000" w:rsidR="00000000" w:rsidRPr="00000000">
        <w:rPr>
          <w:rtl w:val="0"/>
        </w:rPr>
        <w:t xml:space="preserve">аналізованого зразка ( </w:t>
      </w:r>
      <w:r w:rsidDel="00000000" w:rsidR="00000000" w:rsidRPr="00000000">
        <w:rPr>
          <w:b w:val="1"/>
          <w:i w:val="1"/>
          <w:sz w:val="24"/>
          <w:szCs w:val="24"/>
          <w:vertAlign w:val="baseline"/>
          <w:rtl w:val="0"/>
        </w:rPr>
        <w:t xml:space="preserve">S </w:t>
      </w:r>
      <w:r w:rsidDel="00000000" w:rsidR="00000000" w:rsidRPr="00000000">
        <w:rPr>
          <w:b w:val="1"/>
          <w:i w:val="1"/>
          <w:sz w:val="23.333333333333336"/>
          <w:szCs w:val="23.333333333333336"/>
          <w:vertAlign w:val="subscript"/>
          <w:rtl w:val="0"/>
        </w:rPr>
        <w:t xml:space="preserve">Si </w:t>
      </w:r>
      <w:r w:rsidDel="00000000" w:rsidR="00000000" w:rsidRPr="00000000">
        <w:rPr>
          <w:rtl w:val="0"/>
        </w:rPr>
        <w:t xml:space="preserve">= 0,86 і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Al  </w:t>
      </w:r>
      <w:r w:rsidDel="00000000" w:rsidR="00000000" w:rsidRPr="00000000">
        <w:rPr>
          <w:rtl w:val="0"/>
        </w:rPr>
        <w:t xml:space="preserve">= 0,34).</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56"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Визначити процентний вміст кремнію у зразку, якщо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 за умови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Si </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=0,45 %.</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9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915" w:firstLine="225.00000000000003"/>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олова в бронзі методом постійного графіка сфотографували на одній пластинці спектри чотирьох еталонів і одержали такі результати:</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3"/>
        <w:tblW w:w="680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4"/>
        <w:gridCol w:w="1081"/>
        <w:gridCol w:w="1259"/>
        <w:gridCol w:w="1331"/>
        <w:gridCol w:w="1399"/>
        <w:tblGridChange w:id="0">
          <w:tblGrid>
            <w:gridCol w:w="1734"/>
            <w:gridCol w:w="1081"/>
            <w:gridCol w:w="1259"/>
            <w:gridCol w:w="1331"/>
            <w:gridCol w:w="1399"/>
          </w:tblGrid>
        </w:tblGridChange>
      </w:tblGrid>
      <w:tr>
        <w:trPr>
          <w:cantSplit w:val="0"/>
          <w:trHeight w:val="253" w:hRule="atLeast"/>
          <w:tblHeader w:val="0"/>
        </w:trPr>
        <w:tc>
          <w:tcPr>
            <w:vMerge w:val="restart"/>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4"/>
          </w:tcPr>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49" w:hRule="atLeast"/>
          <w:tblHeader w:val="0"/>
        </w:trPr>
        <w:tc>
          <w:tcPr>
            <w:vMerge w:val="continue"/>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359" w:hRule="atLeast"/>
          <w:tblHeader w:val="0"/>
        </w:trPr>
        <w:tc>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6" w:right="73"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Sn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Cu</w:t>
            </w:r>
          </w:p>
        </w:tc>
        <w:tc>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7"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0,690</w:t>
            </w:r>
          </w:p>
        </w:tc>
        <w:tc>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0,772</w:t>
            </w:r>
          </w:p>
        </w:tc>
        <w:tc>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0,831</w:t>
            </w:r>
          </w:p>
        </w:tc>
        <w:tc>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0,910</w:t>
            </w:r>
          </w:p>
        </w:tc>
      </w:tr>
      <w:tr>
        <w:trPr>
          <w:cantSplit w:val="0"/>
          <w:trHeight w:val="364" w:hRule="atLeast"/>
          <w:tblHeader w:val="0"/>
        </w:trPr>
        <w:tc>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73" w:right="5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Sn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6,23</w:t>
            </w:r>
          </w:p>
        </w:tc>
        <w:tc>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7"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8,02</w:t>
            </w:r>
          </w:p>
        </w:tc>
        <w:tc>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9,34</w:t>
            </w:r>
          </w:p>
        </w:tc>
        <w:tc>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11,63</w:t>
            </w:r>
          </w:p>
        </w:tc>
      </w:tr>
    </w:tbl>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4" w:lineRule="auto"/>
        <w:ind w:left="267" w:right="39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Спектр одного з еталонів знімали через триступеневий послаблювач; при цьому для обраної лінії Sn різниця рівня почорнінь двох ступенів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ступ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=1,065.</w:t>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74"/>
          <w:tab w:val="left" w:leader="none" w:pos="3513"/>
          <w:tab w:val="left" w:leader="none" w:pos="3878"/>
          <w:tab w:val="left" w:leader="none" w:pos="5087"/>
          <w:tab w:val="left" w:leader="none" w:pos="5758"/>
        </w:tabs>
        <w:spacing w:after="0" w:before="0" w:line="237" w:lineRule="auto"/>
        <w:ind w:left="267" w:right="386"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 аналізованого зразка зняли на іншій пластинці також через триступеневий</w:t>
        <w:tab/>
        <w:t xml:space="preserve">послаблювач</w:t>
        <w:tab/>
        <w:t xml:space="preserve">і</w:t>
        <w:tab/>
        <w:t xml:space="preserve">одержали</w:t>
        <w:tab/>
        <w:t xml:space="preserve">такі</w:t>
        <w:tab/>
        <w:t xml:space="preserve">результати:</w:t>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40" w:left="640" w:right="520" w:header="0" w:footer="671"/>
        </w:sect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ступ</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=0,925 - різниця інтенсивності почорнінь двох ступенів обраної лінії олова;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0,695 - різниця інтенсивності почорнінь ліній гомологічної пари Sn-Cu.</w:t>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олова у зразку.</w:t>
      </w:r>
    </w:p>
    <w:p w:rsidR="00000000" w:rsidDel="00000000" w:rsidP="00000000" w:rsidRDefault="00000000" w:rsidRPr="00000000" w14:paraId="00000DB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711"/>
        </w:tabs>
        <w:spacing w:after="0" w:before="251" w:line="242" w:lineRule="auto"/>
        <w:ind w:left="267" w:right="821"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марганцю в сталі, якщо під час фотометрування одержали такі дані:</w:t>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4"/>
        <w:tblW w:w="680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3"/>
        <w:gridCol w:w="1643"/>
        <w:gridCol w:w="1643"/>
        <w:gridCol w:w="1643"/>
        <w:tblGridChange w:id="0">
          <w:tblGrid>
            <w:gridCol w:w="1873"/>
            <w:gridCol w:w="1643"/>
            <w:gridCol w:w="1643"/>
            <w:gridCol w:w="1643"/>
          </w:tblGrid>
        </w:tblGridChange>
      </w:tblGrid>
      <w:tr>
        <w:trPr>
          <w:cantSplit w:val="0"/>
          <w:trHeight w:val="253" w:hRule="atLeast"/>
          <w:tblHeader w:val="0"/>
        </w:trPr>
        <w:tc>
          <w:tcPr>
            <w:vMerge w:val="restart"/>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8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3" w:hRule="atLeast"/>
          <w:tblHeader w:val="0"/>
        </w:trPr>
        <w:tc>
          <w:tcPr>
            <w:vMerge w:val="continue"/>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40" w:hRule="atLeast"/>
          <w:tblHeader w:val="0"/>
        </w:trPr>
        <w:tc>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99" w:lineRule="auto"/>
              <w:ind w:left="97" w:right="7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Mn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w:t>
            </w:r>
          </w:p>
        </w:tc>
        <w:tc>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0,94</w:t>
            </w:r>
          </w:p>
        </w:tc>
        <w:tc>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0,48</w:t>
            </w:r>
          </w:p>
        </w:tc>
      </w:tr>
      <w:tr>
        <w:trPr>
          <w:cantSplit w:val="0"/>
          <w:trHeight w:val="253" w:hRule="atLeast"/>
          <w:tblHeader w:val="0"/>
        </w:trPr>
        <w:tc>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3" w:right="7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∆S</w:t>
            </w:r>
          </w:p>
        </w:tc>
        <w:tc>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0,47</w:t>
            </w:r>
          </w:p>
        </w:tc>
        <w:tc>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0,39</w:t>
            </w:r>
          </w:p>
        </w:tc>
        <w:tc>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0,17</w:t>
            </w:r>
          </w:p>
        </w:tc>
      </w:tr>
    </w:tbl>
    <w:bookmarkStart w:colFirst="0" w:colLast="0" w:name="1y810tw" w:id="20"/>
    <w:bookmarkEnd w:id="20"/>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Аналізований зразок має ∆S</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0,30.</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C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711"/>
        </w:tabs>
        <w:spacing w:after="0" w:before="0" w:line="237" w:lineRule="auto"/>
        <w:ind w:left="267" w:right="1099"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нікелю в сталі, якщо під час фотометрування одержали такі дані:</w:t>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5"/>
        <w:tblW w:w="680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1652"/>
        <w:gridCol w:w="1652"/>
        <w:gridCol w:w="1652"/>
        <w:tblGridChange w:id="0">
          <w:tblGrid>
            <w:gridCol w:w="1844"/>
            <w:gridCol w:w="1652"/>
            <w:gridCol w:w="1652"/>
            <w:gridCol w:w="1652"/>
          </w:tblGrid>
        </w:tblGridChange>
      </w:tblGrid>
      <w:tr>
        <w:trPr>
          <w:cantSplit w:val="0"/>
          <w:trHeight w:val="253" w:hRule="atLeast"/>
          <w:tblHeader w:val="0"/>
        </w:trPr>
        <w:tc>
          <w:tcPr>
            <w:vMerge w:val="restart"/>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4" w:hRule="atLeast"/>
          <w:tblHeader w:val="0"/>
        </w:trPr>
        <w:tc>
          <w:tcPr>
            <w:vMerge w:val="continue"/>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87" w:right="6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Ni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1,86</w:t>
            </w:r>
          </w:p>
        </w:tc>
        <w:tc>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3,80</w:t>
            </w:r>
          </w:p>
        </w:tc>
        <w:tc>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10,23</w:t>
            </w:r>
          </w:p>
        </w:tc>
      </w:tr>
      <w:tr>
        <w:trPr>
          <w:cantSplit w:val="0"/>
          <w:trHeight w:val="359" w:hRule="atLeast"/>
          <w:tblHeader w:val="0"/>
        </w:trPr>
        <w:tc>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41" w:right="6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Ni</w:t>
            </w:r>
          </w:p>
        </w:tc>
        <w:tc>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0,082</w:t>
            </w:r>
          </w:p>
        </w:tc>
        <w:tc>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0,108</w:t>
            </w:r>
          </w:p>
        </w:tc>
        <w:tc>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0,122</w:t>
            </w:r>
          </w:p>
        </w:tc>
      </w:tr>
      <w:tr>
        <w:trPr>
          <w:cantSplit w:val="0"/>
          <w:trHeight w:val="359" w:hRule="atLeast"/>
          <w:tblHeader w:val="0"/>
        </w:trPr>
        <w:tc>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66" w:right="6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Fe</w:t>
            </w:r>
          </w:p>
        </w:tc>
        <w:tc>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0,062</w:t>
            </w:r>
          </w:p>
        </w:tc>
        <w:tc>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0,066</w:t>
            </w:r>
          </w:p>
        </w:tc>
        <w:tc>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0,047</w:t>
            </w:r>
          </w:p>
        </w:tc>
      </w:tr>
    </w:tbl>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зразок має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Ni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0,106 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Fe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0,067.</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E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0" w:line="242" w:lineRule="auto"/>
        <w:ind w:left="267" w:right="71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кремнію у сплаві, якщо під час фотометрування одержали такі дані:</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6"/>
        <w:tblW w:w="680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1652"/>
        <w:gridCol w:w="1652"/>
        <w:gridCol w:w="1652"/>
        <w:tblGridChange w:id="0">
          <w:tblGrid>
            <w:gridCol w:w="1844"/>
            <w:gridCol w:w="1652"/>
            <w:gridCol w:w="1652"/>
            <w:gridCol w:w="1652"/>
          </w:tblGrid>
        </w:tblGridChange>
      </w:tblGrid>
      <w:tr>
        <w:trPr>
          <w:cantSplit w:val="0"/>
          <w:trHeight w:val="253" w:hRule="atLeast"/>
          <w:tblHeader w:val="0"/>
        </w:trPr>
        <w:tc>
          <w:tcPr>
            <w:vMerge w:val="restart"/>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4" w:hRule="atLeast"/>
          <w:tblHeader w:val="0"/>
        </w:trPr>
        <w:tc>
          <w:tcPr>
            <w:vMerge w:val="continue"/>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25" w:right="91"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C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Si</w:t>
            </w:r>
          </w:p>
        </w:tc>
        <w:tc>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0,63</w:t>
            </w:r>
          </w:p>
        </w:tc>
        <w:tc>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1,65</w:t>
            </w:r>
          </w:p>
        </w:tc>
        <w:tc>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3,86</w:t>
            </w:r>
          </w:p>
        </w:tc>
      </w:tr>
      <w:tr>
        <w:trPr>
          <w:cantSplit w:val="0"/>
          <w:trHeight w:val="359" w:hRule="atLeast"/>
          <w:tblHeader w:val="0"/>
        </w:trPr>
        <w:tc>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41" w:right="6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Si</w:t>
            </w:r>
          </w:p>
        </w:tc>
        <w:tc>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0,186</w:t>
            </w:r>
          </w:p>
        </w:tc>
        <w:tc>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0,189</w:t>
            </w:r>
          </w:p>
        </w:tc>
        <w:tc>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0,191</w:t>
            </w:r>
          </w:p>
        </w:tc>
      </w:tr>
      <w:tr>
        <w:trPr>
          <w:cantSplit w:val="0"/>
          <w:trHeight w:val="340" w:hRule="atLeast"/>
          <w:tblHeader w:val="0"/>
        </w:trPr>
        <w:tc>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300" w:lineRule="auto"/>
              <w:ind w:left="25" w:right="72"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Al</w:t>
            </w:r>
          </w:p>
        </w:tc>
        <w:tc>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0,184</w:t>
            </w:r>
          </w:p>
        </w:tc>
        <w:tc>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0,184</w:t>
            </w:r>
          </w:p>
        </w:tc>
        <w:tc>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0,184</w:t>
            </w:r>
          </w:p>
        </w:tc>
      </w:tr>
    </w:tbl>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bookmarkStart w:colFirst="0" w:colLast="0" w:name="4i7ojhp" w:id="21"/>
    <w:bookmarkEnd w:id="21"/>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93"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зразок має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Si</w:t>
      </w:r>
      <w:r w:rsidDel="00000000" w:rsidR="00000000" w:rsidRPr="00000000">
        <w:rPr>
          <w:rtl w:val="0"/>
        </w:rPr>
      </w:r>
    </w:p>
    <w:p w:rsidR="00000000" w:rsidDel="00000000" w:rsidP="00000000" w:rsidRDefault="00000000" w:rsidRPr="00000000" w14:paraId="00000DFC">
      <w:pPr>
        <w:spacing w:before="96" w:lineRule="auto"/>
        <w:ind w:left="89" w:firstLine="0"/>
        <w:rPr>
          <w:b w:val="1"/>
          <w:i w:val="1"/>
          <w:sz w:val="14"/>
          <w:szCs w:val="14"/>
        </w:rPr>
      </w:pPr>
      <w:r w:rsidDel="00000000" w:rsidR="00000000" w:rsidRPr="00000000">
        <w:br w:type="column"/>
      </w:r>
      <w:r w:rsidDel="00000000" w:rsidR="00000000" w:rsidRPr="00000000">
        <w:rPr>
          <w:rtl w:val="0"/>
        </w:rPr>
        <w:t xml:space="preserve">= 0,190 та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Al</w:t>
      </w:r>
      <w:r w:rsidDel="00000000" w:rsidR="00000000" w:rsidRPr="00000000">
        <w:rPr>
          <w:rtl w:val="0"/>
        </w:rPr>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0,184.</w:t>
      </w:r>
    </w:p>
    <w:p w:rsidR="00000000" w:rsidDel="00000000" w:rsidP="00000000" w:rsidRDefault="00000000" w:rsidRPr="00000000" w14:paraId="00000DF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77" w:line="237" w:lineRule="auto"/>
        <w:ind w:left="267" w:right="868"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відсотковий вміст ванадію в сталі, якщо під час фотометрування одержали такі дані:</w:t>
      </w:r>
    </w:p>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7"/>
        <w:tblW w:w="680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1652"/>
        <w:gridCol w:w="1652"/>
        <w:gridCol w:w="1652"/>
        <w:tblGridChange w:id="0">
          <w:tblGrid>
            <w:gridCol w:w="1844"/>
            <w:gridCol w:w="1652"/>
            <w:gridCol w:w="1652"/>
            <w:gridCol w:w="1652"/>
          </w:tblGrid>
        </w:tblGridChange>
      </w:tblGrid>
      <w:tr>
        <w:trPr>
          <w:cantSplit w:val="0"/>
          <w:trHeight w:val="254" w:hRule="atLeast"/>
          <w:tblHeader w:val="0"/>
        </w:trPr>
        <w:tc>
          <w:tcPr>
            <w:vMerge w:val="restart"/>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4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3" w:hRule="atLeast"/>
          <w:tblHeader w:val="0"/>
        </w:trPr>
        <w:tc>
          <w:tcPr>
            <w:vMerge w:val="continue"/>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91" w:right="6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0,11</w:t>
            </w:r>
          </w:p>
        </w:tc>
        <w:tc>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0,97</w:t>
            </w:r>
          </w:p>
        </w:tc>
        <w:tc>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2,79</w:t>
            </w:r>
          </w:p>
        </w:tc>
      </w:tr>
      <w:tr>
        <w:trPr>
          <w:cantSplit w:val="0"/>
          <w:trHeight w:val="359" w:hRule="atLeast"/>
          <w:tblHeader w:val="0"/>
        </w:trPr>
        <w:tc>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25" w:right="72"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V</w:t>
            </w:r>
            <w:r w:rsidDel="00000000" w:rsidR="00000000" w:rsidRPr="00000000">
              <w:rPr>
                <w:rtl w:val="0"/>
              </w:rPr>
            </w:r>
          </w:p>
        </w:tc>
        <w:tc>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0,228</w:t>
            </w:r>
          </w:p>
        </w:tc>
        <w:tc>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1,015</w:t>
            </w:r>
          </w:p>
        </w:tc>
        <w:tc>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1,328</w:t>
            </w:r>
          </w:p>
        </w:tc>
      </w:tr>
      <w:tr>
        <w:trPr>
          <w:cantSplit w:val="0"/>
          <w:trHeight w:val="359" w:hRule="atLeast"/>
          <w:tblHeader w:val="0"/>
        </w:trPr>
        <w:tc>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66" w:right="6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Fe</w:t>
            </w:r>
          </w:p>
        </w:tc>
        <w:tc>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0,608</w:t>
            </w:r>
          </w:p>
        </w:tc>
        <w:tc>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0,662</w:t>
            </w:r>
          </w:p>
        </w:tc>
        <w:tc>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0,575</w:t>
            </w:r>
          </w:p>
        </w:tc>
      </w:tr>
    </w:tbl>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93"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зразок має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V</w:t>
      </w:r>
      <w:r w:rsidDel="00000000" w:rsidR="00000000" w:rsidRPr="00000000">
        <w:rPr>
          <w:rtl w:val="0"/>
        </w:rPr>
      </w:r>
    </w:p>
    <w:p w:rsidR="00000000" w:rsidDel="00000000" w:rsidP="00000000" w:rsidRDefault="00000000" w:rsidRPr="00000000" w14:paraId="00000E16">
      <w:pPr>
        <w:spacing w:before="90" w:lineRule="auto"/>
        <w:ind w:left="113" w:firstLine="0"/>
        <w:rPr>
          <w:b w:val="1"/>
          <w:i w:val="1"/>
          <w:sz w:val="14"/>
          <w:szCs w:val="14"/>
        </w:rPr>
      </w:pPr>
      <w:r w:rsidDel="00000000" w:rsidR="00000000" w:rsidRPr="00000000">
        <w:br w:type="column"/>
      </w:r>
      <w:r w:rsidDel="00000000" w:rsidR="00000000" w:rsidRPr="00000000">
        <w:rPr>
          <w:rtl w:val="0"/>
        </w:rPr>
        <w:t xml:space="preserve">= 1,190 і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Fe</w:t>
      </w:r>
      <w:r w:rsidDel="00000000" w:rsidR="00000000" w:rsidRPr="00000000">
        <w:rPr>
          <w:rtl w:val="0"/>
        </w:rPr>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6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0,640.</w:t>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3"/>
        </w:tabs>
        <w:spacing w:after="0" w:before="1" w:line="240" w:lineRule="auto"/>
        <w:ind w:left="823" w:right="0" w:hanging="33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Під час визначення кремнію в алюмінієвому сплаві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w:t>
      </w:r>
    </w:p>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267"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відповідала концентрації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Si</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1917700</wp:posOffset>
                </wp:positionH>
                <wp:positionV relativeFrom="paragraph">
                  <wp:posOffset>152400</wp:posOffset>
                </wp:positionV>
                <wp:extent cx="41275" cy="79375"/>
                <wp:effectExtent b="0" l="0" r="0" t="0"/>
                <wp:wrapNone/>
                <wp:docPr id="55" name=""/>
                <a:graphic>
                  <a:graphicData uri="http://schemas.microsoft.com/office/word/2010/wordprocessingShape">
                    <wps:wsp>
                      <wps:cNvSpPr/>
                      <wps:cNvPr id="121" name="Shape 121"/>
                      <wps:spPr>
                        <a:xfrm>
                          <a:off x="5330125" y="3745075"/>
                          <a:ext cx="31750" cy="6985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0"/>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1917700</wp:posOffset>
                </wp:positionH>
                <wp:positionV relativeFrom="paragraph">
                  <wp:posOffset>152400</wp:posOffset>
                </wp:positionV>
                <wp:extent cx="41275" cy="79375"/>
                <wp:effectExtent b="0" l="0" r="0" t="0"/>
                <wp:wrapNone/>
                <wp:docPr id="55" name="image152.png"/>
                <a:graphic>
                  <a:graphicData uri="http://schemas.openxmlformats.org/drawingml/2006/picture">
                    <pic:pic>
                      <pic:nvPicPr>
                        <pic:cNvPr id="0" name="image152.png"/>
                        <pic:cNvPicPr preferRelativeResize="0"/>
                      </pic:nvPicPr>
                      <pic:blipFill>
                        <a:blip r:embed="rId24"/>
                        <a:srcRect/>
                        <a:stretch>
                          <a:fillRect/>
                        </a:stretch>
                      </pic:blipFill>
                      <pic:spPr>
                        <a:xfrm>
                          <a:off x="0" y="0"/>
                          <a:ext cx="41275" cy="79375"/>
                        </a:xfrm>
                        <a:prstGeom prst="rect"/>
                        <a:ln/>
                      </pic:spPr>
                    </pic:pic>
                  </a:graphicData>
                </a:graphic>
              </wp:anchor>
            </w:drawing>
          </mc:Fallback>
        </mc:AlternateContent>
      </w:r>
    </w:p>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6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1,70 %, а для еталона з</w:t>
      </w:r>
    </w:p>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26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концентрацією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tl w:val="0"/>
        </w:rPr>
      </w:r>
    </w:p>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6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0,72 %</w:t>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76"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-0,48. Побудувати градуювальний графік і визначити процентний вміст кремнію в досліджуваному зразку,</w:t>
      </w:r>
    </w:p>
    <w:p w:rsidR="00000000" w:rsidDel="00000000" w:rsidP="00000000" w:rsidRDefault="00000000" w:rsidRPr="00000000" w14:paraId="00000E1F">
      <w:pPr>
        <w:spacing w:line="244" w:lineRule="auto"/>
        <w:ind w:left="267" w:firstLine="0"/>
        <w:rPr/>
      </w:pPr>
      <w:r w:rsidDel="00000000" w:rsidR="00000000" w:rsidRPr="00000000">
        <w:rPr>
          <w:rFonts w:ascii="Gungsuh" w:cs="Gungsuh" w:eastAsia="Gungsuh" w:hAnsi="Gungsuh"/>
          <w:vertAlign w:val="baseline"/>
          <w:rtl w:val="0"/>
        </w:rPr>
        <w:t xml:space="preserve">якщо ∆ </w:t>
      </w:r>
      <w:r w:rsidDel="00000000" w:rsidR="00000000" w:rsidRPr="00000000">
        <w:rPr>
          <w:b w:val="1"/>
          <w:i w:val="1"/>
          <w:sz w:val="24"/>
          <w:szCs w:val="24"/>
          <w:vertAlign w:val="baseline"/>
          <w:rtl w:val="0"/>
        </w:rPr>
        <w:t xml:space="preserve">S </w:t>
      </w:r>
      <w:r w:rsidDel="00000000" w:rsidR="00000000" w:rsidRPr="00000000">
        <w:rPr>
          <w:sz w:val="14"/>
          <w:szCs w:val="14"/>
          <w:rtl w:val="0"/>
        </w:rPr>
        <w:t xml:space="preserve">х </w:t>
      </w:r>
      <w:r w:rsidDel="00000000" w:rsidR="00000000" w:rsidRPr="00000000">
        <w:rPr>
          <w:vertAlign w:val="baseline"/>
          <w:rtl w:val="0"/>
        </w:rPr>
        <w:t xml:space="preserve">=-0,24.</w:t>
      </w:r>
      <w:r w:rsidDel="00000000" w:rsidR="00000000" w:rsidRPr="00000000">
        <w:rPr>
          <w:rtl w:val="0"/>
        </w:rPr>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0" w:line="266" w:lineRule="auto"/>
        <w:ind w:left="267" w:right="64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Під час визначення марганцю в алюмінієвому сплаві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 відповідала концентрації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Mn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для еталона з концентрацією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одержали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Побудувати градуювальний графік і визначити процентний вміст марганцю в досліджуваному зразку, якщо одержали</w:t>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такі значення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8"/>
        <w:tblW w:w="6799.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3"/>
        <w:gridCol w:w="1133"/>
        <w:gridCol w:w="1134"/>
        <w:gridCol w:w="1133"/>
        <w:gridCol w:w="1133"/>
        <w:gridCol w:w="1133"/>
        <w:tblGridChange w:id="0">
          <w:tblGrid>
            <w:gridCol w:w="1133"/>
            <w:gridCol w:w="1133"/>
            <w:gridCol w:w="1134"/>
            <w:gridCol w:w="1133"/>
            <w:gridCol w:w="1133"/>
            <w:gridCol w:w="1133"/>
          </w:tblGrid>
        </w:tblGridChange>
      </w:tblGrid>
      <w:tr>
        <w:trPr>
          <w:cantSplit w:val="0"/>
          <w:trHeight w:val="254" w:hRule="atLeast"/>
          <w:tblHeader w:val="0"/>
        </w:trPr>
        <w:tc>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8"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5"/>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w:t>
            </w:r>
          </w:p>
        </w:tc>
      </w:tr>
      <w:tr>
        <w:trPr>
          <w:cantSplit w:val="0"/>
          <w:trHeight w:val="249" w:hRule="atLeast"/>
          <w:tblHeader w:val="0"/>
        </w:trPr>
        <w:tc>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0"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4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1"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r>
      <w:tr>
        <w:trPr>
          <w:cantSplit w:val="0"/>
          <w:trHeight w:val="340" w:hRule="atLeast"/>
          <w:tblHeader w:val="0"/>
        </w:trPr>
        <w:tc>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301" w:lineRule="auto"/>
              <w:ind w:left="66"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Mn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0,14</w:t>
            </w:r>
          </w:p>
        </w:tc>
        <w:tc>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0,37</w:t>
            </w:r>
          </w:p>
        </w:tc>
        <w:tc>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0,42</w:t>
            </w:r>
          </w:p>
        </w:tc>
        <w:tc>
          <w:tcPr/>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0,56</w:t>
            </w:r>
          </w:p>
        </w:tc>
        <w:tc>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1"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1,40</w:t>
            </w:r>
          </w:p>
        </w:tc>
      </w:tr>
      <w:tr>
        <w:trPr>
          <w:cantSplit w:val="0"/>
          <w:trHeight w:val="340" w:hRule="atLeast"/>
          <w:tblHeader w:val="0"/>
        </w:trPr>
        <w:tc>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302" w:lineRule="auto"/>
              <w:ind w:left="23" w:right="44"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1</w:t>
            </w:r>
            <w:r w:rsidDel="00000000" w:rsidR="00000000" w:rsidRPr="00000000">
              <w:rPr>
                <w:rtl w:val="0"/>
              </w:rPr>
            </w:r>
          </w:p>
        </w:tc>
        <w:tc>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w:t>
            </w:r>
          </w:p>
        </w:tc>
        <w:tc>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0,19</w:t>
            </w:r>
          </w:p>
        </w:tc>
        <w:tc>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0,66</w:t>
            </w:r>
          </w:p>
        </w:tc>
        <w:tc>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0,29</w:t>
            </w:r>
          </w:p>
        </w:tc>
        <w:tc>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1"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2,20</w:t>
            </w:r>
          </w:p>
        </w:tc>
      </w:tr>
      <w:tr>
        <w:trPr>
          <w:cantSplit w:val="0"/>
          <w:trHeight w:val="340" w:hRule="atLeast"/>
          <w:tblHeader w:val="0"/>
        </w:trPr>
        <w:tc>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302" w:lineRule="auto"/>
              <w:ind w:left="22" w:right="58"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1</w:t>
            </w:r>
            <w:r w:rsidDel="00000000" w:rsidR="00000000" w:rsidRPr="00000000">
              <w:rPr>
                <w:rtl w:val="0"/>
              </w:rPr>
            </w:r>
          </w:p>
        </w:tc>
        <w:tc>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0,26</w:t>
            </w:r>
          </w:p>
        </w:tc>
        <w:tc>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-0,44</w:t>
            </w:r>
          </w:p>
        </w:tc>
        <w:tc>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0,39</w:t>
            </w:r>
          </w:p>
        </w:tc>
        <w:tc>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4"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-0,66</w:t>
            </w:r>
          </w:p>
        </w:tc>
        <w:tc>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1"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0,52</w:t>
            </w:r>
          </w:p>
        </w:tc>
      </w:tr>
      <w:tr>
        <w:trPr>
          <w:cantSplit w:val="0"/>
          <w:trHeight w:val="340" w:hRule="atLeast"/>
          <w:tblHeader w:val="0"/>
        </w:trPr>
        <w:tc>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302" w:lineRule="auto"/>
              <w:ind w:left="22" w:right="65"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x</w:t>
            </w:r>
            <w:r w:rsidDel="00000000" w:rsidR="00000000" w:rsidRPr="00000000">
              <w:rPr>
                <w:rtl w:val="0"/>
              </w:rPr>
            </w:r>
          </w:p>
        </w:tc>
        <w:tc>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0,14</w:t>
            </w:r>
          </w:p>
        </w:tc>
        <w:tc>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c>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4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c>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4"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-0,34</w:t>
            </w:r>
          </w:p>
        </w:tc>
        <w:tc>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1"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0,27</w:t>
            </w:r>
          </w:p>
        </w:tc>
      </w:tr>
    </w:tbl>
    <w:p w:rsidR="00000000" w:rsidDel="00000000" w:rsidP="00000000" w:rsidRDefault="00000000" w:rsidRPr="00000000" w14:paraId="00000E48">
      <w:pPr>
        <w:spacing w:line="250" w:lineRule="auto"/>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0E4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75"/>
        </w:tabs>
        <w:spacing w:after="0" w:before="77" w:line="237" w:lineRule="auto"/>
        <w:ind w:left="267" w:right="523"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Щоб побудувати градуювальний графік для визначення олова в бронзі, одержали такі дані:</w:t>
      </w:r>
    </w:p>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E4B">
      <w:pPr>
        <w:ind w:left="948" w:firstLine="0"/>
        <w:rPr>
          <w:b w:val="1"/>
          <w:i w:val="1"/>
          <w:sz w:val="14"/>
          <w:szCs w:val="1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wp:posOffset>
                </wp:positionH>
                <wp:positionV relativeFrom="paragraph">
                  <wp:posOffset>0</wp:posOffset>
                </wp:positionV>
                <wp:extent cx="111125" cy="176530"/>
                <wp:effectExtent b="0" l="0" r="0" t="0"/>
                <wp:wrapNone/>
                <wp:docPr id="76" name=""/>
                <a:graphic>
                  <a:graphicData uri="http://schemas.microsoft.com/office/word/2010/wordprocessingShape">
                    <wps:wsp>
                      <wps:cNvSpPr/>
                      <wps:cNvPr id="169" name="Shape 169"/>
                      <wps:spPr>
                        <a:xfrm>
                          <a:off x="5295200" y="3696498"/>
                          <a:ext cx="101600" cy="167005"/>
                        </a:xfrm>
                        <a:prstGeom prst="rect">
                          <a:avLst/>
                        </a:prstGeom>
                        <a:noFill/>
                        <a:ln>
                          <a:noFill/>
                        </a:ln>
                      </wps:spPr>
                      <wps:txbx>
                        <w:txbxContent>
                          <w:p w:rsidR="00000000" w:rsidDel="00000000" w:rsidP="00000000" w:rsidRDefault="00000000" w:rsidRPr="00000000">
                            <w:pPr>
                              <w:spacing w:after="0" w:before="0" w:line="260.9999942779541"/>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3"/>
                                <w:vertAlign w:val="baseline"/>
                              </w:rPr>
                              <w:t xml:space="preserve">C</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wp:posOffset>
                </wp:positionH>
                <wp:positionV relativeFrom="paragraph">
                  <wp:posOffset>0</wp:posOffset>
                </wp:positionV>
                <wp:extent cx="111125" cy="176530"/>
                <wp:effectExtent b="0" l="0" r="0" t="0"/>
                <wp:wrapNone/>
                <wp:docPr id="76" name="image304.png"/>
                <a:graphic>
                  <a:graphicData uri="http://schemas.openxmlformats.org/drawingml/2006/picture">
                    <pic:pic>
                      <pic:nvPicPr>
                        <pic:cNvPr id="0" name="image304.png"/>
                        <pic:cNvPicPr preferRelativeResize="0"/>
                      </pic:nvPicPr>
                      <pic:blipFill>
                        <a:blip r:embed="rId24"/>
                        <a:srcRect/>
                        <a:stretch>
                          <a:fillRect/>
                        </a:stretch>
                      </pic:blipFill>
                      <pic:spPr>
                        <a:xfrm>
                          <a:off x="0" y="0"/>
                          <a:ext cx="111125" cy="17653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723900</wp:posOffset>
                </wp:positionH>
                <wp:positionV relativeFrom="paragraph">
                  <wp:posOffset>12700</wp:posOffset>
                </wp:positionV>
                <wp:extent cx="163195" cy="165100"/>
                <wp:effectExtent b="0" l="0" r="0" t="0"/>
                <wp:wrapNone/>
                <wp:docPr id="16" name=""/>
                <a:graphic>
                  <a:graphicData uri="http://schemas.microsoft.com/office/word/2010/wordprocessingShape">
                    <wps:wsp>
                      <wps:cNvSpPr/>
                      <wps:cNvPr id="44" name="Shape 44"/>
                      <wps:spPr>
                        <a:xfrm>
                          <a:off x="5269165" y="3702213"/>
                          <a:ext cx="153670" cy="155575"/>
                        </a:xfrm>
                        <a:prstGeom prst="rect">
                          <a:avLst/>
                        </a:prstGeom>
                        <a:noFill/>
                        <a:ln>
                          <a:noFill/>
                        </a:ln>
                      </wps:spPr>
                      <wps:txbx>
                        <w:txbxContent>
                          <w:p w:rsidR="00000000" w:rsidDel="00000000" w:rsidP="00000000" w:rsidRDefault="00000000" w:rsidRPr="00000000">
                            <w:pPr>
                              <w:spacing w:after="0" w:before="0" w:line="243.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723900</wp:posOffset>
                </wp:positionH>
                <wp:positionV relativeFrom="paragraph">
                  <wp:posOffset>12700</wp:posOffset>
                </wp:positionV>
                <wp:extent cx="163195" cy="165100"/>
                <wp:effectExtent b="0" l="0" r="0" t="0"/>
                <wp:wrapNone/>
                <wp:docPr id="16" name="image55.png"/>
                <a:graphic>
                  <a:graphicData uri="http://schemas.openxmlformats.org/drawingml/2006/picture">
                    <pic:pic>
                      <pic:nvPicPr>
                        <pic:cNvPr id="0" name="image55.png"/>
                        <pic:cNvPicPr preferRelativeResize="0"/>
                      </pic:nvPicPr>
                      <pic:blipFill>
                        <a:blip r:embed="rId24"/>
                        <a:srcRect/>
                        <a:stretch>
                          <a:fillRect/>
                        </a:stretch>
                      </pic:blipFill>
                      <pic:spPr>
                        <a:xfrm>
                          <a:off x="0" y="0"/>
                          <a:ext cx="163195" cy="165100"/>
                        </a:xfrm>
                        <a:prstGeom prst="rect"/>
                        <a:ln/>
                      </pic:spPr>
                    </pic:pic>
                  </a:graphicData>
                </a:graphic>
              </wp:anchor>
            </w:drawing>
          </mc:Fallback>
        </mc:AlternateContent>
      </w:r>
    </w:p>
    <w:tbl>
      <w:tblPr>
        <w:tblStyle w:val="Table39"/>
        <w:tblW w:w="4496.999999999999" w:type="dxa"/>
        <w:jc w:val="left"/>
        <w:tblInd w:w="67.0" w:type="dxa"/>
        <w:tblLayout w:type="fixed"/>
        <w:tblLook w:val="0000"/>
      </w:tblPr>
      <w:tblGrid>
        <w:gridCol w:w="956"/>
        <w:gridCol w:w="1263"/>
        <w:gridCol w:w="1272"/>
        <w:gridCol w:w="1006"/>
        <w:tblGridChange w:id="0">
          <w:tblGrid>
            <w:gridCol w:w="956"/>
            <w:gridCol w:w="1263"/>
            <w:gridCol w:w="1272"/>
            <w:gridCol w:w="1006"/>
          </w:tblGrid>
        </w:tblGridChange>
      </w:tblGrid>
      <w:tr>
        <w:trPr>
          <w:cantSplit w:val="0"/>
          <w:trHeight w:val="302" w:hRule="atLeast"/>
          <w:tblHeader w:val="0"/>
        </w:trPr>
        <w:tc>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45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6,23</w:t>
            </w:r>
          </w:p>
        </w:tc>
        <w:tc>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55" w:right="8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8,02</w:t>
            </w:r>
          </w:p>
        </w:tc>
        <w:tc>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4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9,34</w:t>
            </w:r>
          </w:p>
        </w:tc>
        <w:tc>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8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11,63</w:t>
            </w:r>
          </w:p>
        </w:tc>
      </w:tr>
      <w:tr>
        <w:trPr>
          <w:cantSplit w:val="0"/>
          <w:trHeight w:val="302" w:hRule="atLeast"/>
          <w:tblHeader w:val="0"/>
        </w:trPr>
        <w:tc>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3" w:lineRule="auto"/>
              <w:ind w:left="0" w:right="40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0,690</w:t>
            </w:r>
          </w:p>
        </w:tc>
        <w:tc>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3" w:lineRule="auto"/>
              <w:ind w:left="84" w:right="2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0,772</w:t>
            </w:r>
          </w:p>
        </w:tc>
        <w:tc>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3"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0,831</w:t>
            </w:r>
          </w:p>
        </w:tc>
        <w:tc>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3" w:lineRule="auto"/>
              <w:ind w:left="0" w:right="4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0,910</w:t>
            </w:r>
          </w:p>
        </w:tc>
      </w:tr>
    </w:tbl>
    <w:p w:rsidR="00000000" w:rsidDel="00000000" w:rsidP="00000000" w:rsidRDefault="00000000" w:rsidRPr="00000000" w14:paraId="00000E54">
      <w:pPr>
        <w:ind w:left="948" w:firstLine="0"/>
        <w:rPr>
          <w:b w:val="1"/>
          <w:i w:val="1"/>
          <w:sz w:val="14"/>
          <w:szCs w:val="14"/>
        </w:rPr>
      </w:pPr>
      <w:r w:rsidDel="00000000" w:rsidR="00000000" w:rsidRPr="00000000">
        <w:rPr>
          <w:b w:val="1"/>
          <w:i w:val="1"/>
          <w:sz w:val="14"/>
          <w:szCs w:val="14"/>
          <w:rtl w:val="0"/>
        </w:rPr>
        <w:t xml:space="preserve">0</w:t>
      </w:r>
    </w:p>
    <w:p w:rsidR="00000000" w:rsidDel="00000000" w:rsidP="00000000" w:rsidRDefault="00000000" w:rsidRPr="00000000" w14:paraId="00000E55">
      <w:pPr>
        <w:spacing w:before="4" w:lineRule="auto"/>
        <w:ind w:left="931" w:firstLine="0"/>
        <w:rPr>
          <w:b w:val="1"/>
          <w:i w:val="1"/>
          <w:sz w:val="14"/>
          <w:szCs w:val="14"/>
        </w:rPr>
      </w:pPr>
      <w:r w:rsidDel="00000000" w:rsidR="00000000" w:rsidRPr="00000000">
        <w:rPr>
          <w:b w:val="1"/>
          <w:i w:val="1"/>
          <w:sz w:val="14"/>
          <w:szCs w:val="14"/>
          <w:rtl w:val="0"/>
        </w:rPr>
        <w:t xml:space="preserve">Sn</w:t>
      </w:r>
    </w:p>
    <w:p w:rsidR="00000000" w:rsidDel="00000000" w:rsidP="00000000" w:rsidRDefault="00000000" w:rsidRPr="00000000" w14:paraId="00000E56">
      <w:pPr>
        <w:spacing w:before="46" w:lineRule="auto"/>
        <w:ind w:left="267" w:firstLine="0"/>
        <w:rPr>
          <w:b w:val="1"/>
          <w:i w:val="1"/>
          <w:sz w:val="14"/>
          <w:szCs w:val="14"/>
        </w:rPr>
      </w:pPr>
      <w:r w:rsidDel="00000000" w:rsidR="00000000" w:rsidRPr="00000000">
        <w:rPr>
          <w:rFonts w:ascii="Gungsuh" w:cs="Gungsuh" w:eastAsia="Gungsuh" w:hAnsi="Gungsuh"/>
          <w:vertAlign w:val="baseline"/>
          <w:rtl w:val="0"/>
        </w:rPr>
        <w:t xml:space="preserve">∆ </w:t>
      </w:r>
      <w:r w:rsidDel="00000000" w:rsidR="00000000" w:rsidRPr="00000000">
        <w:rPr>
          <w:b w:val="1"/>
          <w:i w:val="1"/>
          <w:sz w:val="24"/>
          <w:szCs w:val="24"/>
          <w:rtl w:val="0"/>
        </w:rPr>
        <w:t xml:space="preserve">S </w:t>
      </w:r>
      <w:r w:rsidDel="00000000" w:rsidR="00000000" w:rsidRPr="00000000">
        <w:rPr>
          <w:vertAlign w:val="baseline"/>
          <w:rtl w:val="0"/>
        </w:rPr>
        <w:t xml:space="preserve">= </w:t>
      </w:r>
      <w:r w:rsidDel="00000000" w:rsidR="00000000" w:rsidRPr="00000000">
        <w:rPr>
          <w:b w:val="1"/>
          <w:i w:val="1"/>
          <w:sz w:val="24"/>
          <w:szCs w:val="24"/>
          <w:vertAlign w:val="baseline"/>
          <w:rtl w:val="0"/>
        </w:rPr>
        <w:t xml:space="preserve">S </w:t>
      </w:r>
      <w:r w:rsidDel="00000000" w:rsidR="00000000" w:rsidRPr="00000000">
        <w:rPr>
          <w:b w:val="1"/>
          <w:i w:val="1"/>
          <w:sz w:val="14"/>
          <w:szCs w:val="14"/>
          <w:vertAlign w:val="baseline"/>
          <w:rtl w:val="0"/>
        </w:rPr>
        <w:t xml:space="preserve">Sn </w:t>
      </w:r>
      <w:r w:rsidDel="00000000" w:rsidR="00000000" w:rsidRPr="00000000">
        <w:rPr>
          <w:vertAlign w:val="baseline"/>
          <w:rtl w:val="0"/>
        </w:rPr>
        <w:t xml:space="preserve">- </w:t>
      </w:r>
      <w:r w:rsidDel="00000000" w:rsidR="00000000" w:rsidRPr="00000000">
        <w:rPr>
          <w:b w:val="1"/>
          <w:i w:val="1"/>
          <w:sz w:val="24"/>
          <w:szCs w:val="24"/>
          <w:vertAlign w:val="baseline"/>
          <w:rtl w:val="0"/>
        </w:rPr>
        <w:t xml:space="preserve">S </w:t>
      </w:r>
      <w:r w:rsidDel="00000000" w:rsidR="00000000" w:rsidRPr="00000000">
        <w:rPr>
          <w:b w:val="1"/>
          <w:i w:val="1"/>
          <w:sz w:val="14"/>
          <w:szCs w:val="14"/>
          <w:vertAlign w:val="baseline"/>
          <w:rtl w:val="0"/>
        </w:rPr>
        <w:t xml:space="preserve">Cu</w:t>
      </w:r>
      <w:r w:rsidDel="00000000" w:rsidR="00000000" w:rsidRPr="00000000">
        <w:rPr>
          <w:rtl w:val="0"/>
        </w:rPr>
      </w:r>
    </w:p>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67" w:right="0" w:firstLine="225.00000000000003"/>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Фотометрування спектра, яке виконали через триступеневий послаблювач, показало, що для двох ступенів обраної лінії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Sn</w:t>
      </w:r>
    </w:p>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ступ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1,055. Під час фотометрування спектра зразка бронзи,</w:t>
      </w:r>
    </w:p>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сфотографованого на іншій пластинці, для двох ступенів тієї ж ліній</w:t>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9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Sn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одержали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ступ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для аналітичної пари Sn-Cu у спектрі зразка</w:t>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35"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на тій же пластинці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процентний вміст олова у зразках за такими даними:</w:t>
      </w:r>
    </w:p>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0"/>
        <w:tblW w:w="6799.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3"/>
        <w:gridCol w:w="1133"/>
        <w:gridCol w:w="1134"/>
        <w:gridCol w:w="1133"/>
        <w:gridCol w:w="1133"/>
        <w:gridCol w:w="1133"/>
        <w:tblGridChange w:id="0">
          <w:tblGrid>
            <w:gridCol w:w="1133"/>
            <w:gridCol w:w="1133"/>
            <w:gridCol w:w="1134"/>
            <w:gridCol w:w="1133"/>
            <w:gridCol w:w="1133"/>
            <w:gridCol w:w="1133"/>
          </w:tblGrid>
        </w:tblGridChange>
      </w:tblGrid>
      <w:tr>
        <w:trPr>
          <w:cantSplit w:val="0"/>
          <w:trHeight w:val="253" w:hRule="atLeast"/>
          <w:tblHeader w:val="0"/>
        </w:trPr>
        <w:tc>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8"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5"/>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w:t>
            </w:r>
          </w:p>
        </w:tc>
      </w:tr>
      <w:tr>
        <w:trPr>
          <w:cantSplit w:val="0"/>
          <w:trHeight w:val="249" w:hRule="atLeast"/>
          <w:tblHeader w:val="0"/>
        </w:trPr>
        <w:tc>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0"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49"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0"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1"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r>
      <w:tr>
        <w:trPr>
          <w:cantSplit w:val="0"/>
          <w:trHeight w:val="359" w:hRule="atLeast"/>
          <w:tblHeader w:val="0"/>
        </w:trPr>
        <w:tc>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2" w:right="65"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ступ</w:t>
            </w:r>
          </w:p>
        </w:tc>
        <w:tc>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4"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0,930</w:t>
            </w:r>
          </w:p>
        </w:tc>
        <w:tc>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0,920</w:t>
            </w:r>
          </w:p>
        </w:tc>
        <w:tc>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3"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0,890</w:t>
            </w:r>
          </w:p>
        </w:tc>
        <w:tc>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4"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0,900</w:t>
            </w:r>
          </w:p>
        </w:tc>
        <w:tc>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5"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0,910</w:t>
            </w:r>
          </w:p>
        </w:tc>
      </w:tr>
      <w:tr>
        <w:trPr>
          <w:cantSplit w:val="0"/>
          <w:trHeight w:val="321" w:hRule="atLeast"/>
          <w:tblHeader w:val="0"/>
        </w:trPr>
        <w:tc>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65" w:lineRule="auto"/>
              <w:ind w:left="22" w:right="6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x</w:t>
            </w:r>
          </w:p>
        </w:tc>
        <w:tc>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4"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0,635</w:t>
            </w:r>
          </w:p>
        </w:tc>
        <w:tc>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0,663</w:t>
            </w:r>
          </w:p>
        </w:tc>
        <w:tc>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3"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0,746</w:t>
            </w:r>
          </w:p>
        </w:tc>
        <w:tc>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4"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0,725</w:t>
            </w:r>
          </w:p>
        </w:tc>
        <w:tc>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5" w:right="4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0,694</w:t>
            </w:r>
          </w:p>
        </w:tc>
      </w:tr>
    </w:tbl>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7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0" w:line="237" w:lineRule="auto"/>
        <w:ind w:left="267" w:right="963"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вольфраму в сталі, якщо під час фотометрування одержали такі дані:</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1"/>
        <w:tblW w:w="680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3"/>
        <w:gridCol w:w="1643"/>
        <w:gridCol w:w="1643"/>
        <w:gridCol w:w="1643"/>
        <w:tblGridChange w:id="0">
          <w:tblGrid>
            <w:gridCol w:w="1873"/>
            <w:gridCol w:w="1643"/>
            <w:gridCol w:w="1643"/>
            <w:gridCol w:w="1643"/>
          </w:tblGrid>
        </w:tblGridChange>
      </w:tblGrid>
      <w:tr>
        <w:trPr>
          <w:cantSplit w:val="0"/>
          <w:trHeight w:val="253" w:hRule="atLeast"/>
          <w:tblHeader w:val="0"/>
        </w:trPr>
        <w:tc>
          <w:tcPr>
            <w:vMerge w:val="restart"/>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8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4" w:hRule="atLeast"/>
          <w:tblHeader w:val="0"/>
        </w:trPr>
        <w:tc>
          <w:tcPr>
            <w:vMerge w:val="continue"/>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98" w:right="7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W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0,48</w:t>
            </w:r>
          </w:p>
        </w:tc>
        <w:tc>
          <w:tcPr/>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1,25</w:t>
            </w:r>
          </w:p>
        </w:tc>
        <w:tc>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4,10</w:t>
            </w:r>
          </w:p>
        </w:tc>
      </w:tr>
      <w:tr>
        <w:trPr>
          <w:cantSplit w:val="0"/>
          <w:trHeight w:val="359" w:hRule="atLeast"/>
          <w:tblHeader w:val="0"/>
        </w:trPr>
        <w:tc>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26" w:right="7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W</w:t>
            </w:r>
            <w:r w:rsidDel="00000000" w:rsidR="00000000" w:rsidRPr="00000000">
              <w:rPr>
                <w:rtl w:val="0"/>
              </w:rPr>
            </w:r>
          </w:p>
        </w:tc>
        <w:tc>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0,05</w:t>
            </w:r>
          </w:p>
        </w:tc>
        <w:tc>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c>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0,82</w:t>
            </w:r>
          </w:p>
        </w:tc>
      </w:tr>
      <w:tr>
        <w:trPr>
          <w:cantSplit w:val="0"/>
          <w:trHeight w:val="360" w:hRule="atLeast"/>
          <w:tblHeader w:val="0"/>
        </w:trPr>
        <w:tc>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76" w:right="7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Fe</w:t>
            </w:r>
          </w:p>
        </w:tc>
        <w:tc>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c>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0,17</w:t>
            </w:r>
          </w:p>
        </w:tc>
        <w:tc>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0,25</w:t>
            </w:r>
          </w:p>
        </w:tc>
      </w:tr>
    </w:tbl>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xcytpi" w:id="22"/>
    <w:bookmarkEnd w:id="22"/>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зразок: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W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0,70;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Fe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0,35.</w:t>
      </w:r>
    </w:p>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0" w:line="240" w:lineRule="auto"/>
        <w:ind w:left="267" w:right="1400" w:firstLine="225.00000000000003"/>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хрому в сталі, якщо під час фотометрування одержали такі дані:</w:t>
      </w:r>
    </w:p>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42"/>
        <w:tblW w:w="680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3"/>
        <w:gridCol w:w="1643"/>
        <w:gridCol w:w="1643"/>
        <w:gridCol w:w="1643"/>
        <w:tblGridChange w:id="0">
          <w:tblGrid>
            <w:gridCol w:w="1873"/>
            <w:gridCol w:w="1643"/>
            <w:gridCol w:w="1643"/>
            <w:gridCol w:w="1643"/>
          </w:tblGrid>
        </w:tblGridChange>
      </w:tblGrid>
      <w:tr>
        <w:trPr>
          <w:cantSplit w:val="0"/>
          <w:trHeight w:val="249" w:hRule="atLeast"/>
          <w:tblHeader w:val="0"/>
        </w:trPr>
        <w:tc>
          <w:tcPr>
            <w:vMerge w:val="restart"/>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8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4" w:hRule="atLeast"/>
          <w:tblHeader w:val="0"/>
        </w:trPr>
        <w:tc>
          <w:tcPr>
            <w:vMerge w:val="continue"/>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60" w:hRule="atLeast"/>
          <w:tblHeader w:val="0"/>
        </w:trPr>
        <w:tc>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98" w:right="7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w:t>
            </w:r>
          </w:p>
        </w:tc>
        <w:tc>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0,78</w:t>
            </w:r>
          </w:p>
        </w:tc>
        <w:tc>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1,15</w:t>
            </w:r>
          </w:p>
        </w:tc>
      </w:tr>
      <w:tr>
        <w:trPr>
          <w:cantSplit w:val="0"/>
          <w:trHeight w:val="359" w:hRule="atLeast"/>
          <w:tblHeader w:val="0"/>
        </w:trPr>
        <w:tc>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8" w:right="7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Cr</w:t>
            </w:r>
          </w:p>
        </w:tc>
        <w:tc>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0,23</w:t>
            </w:r>
          </w:p>
        </w:tc>
        <w:tc>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w:t>
            </w:r>
          </w:p>
        </w:tc>
        <w:tc>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0,58</w:t>
            </w:r>
          </w:p>
        </w:tc>
      </w:tr>
      <w:tr>
        <w:trPr>
          <w:cantSplit w:val="0"/>
          <w:trHeight w:val="359" w:hRule="atLeast"/>
          <w:tblHeader w:val="0"/>
        </w:trPr>
        <w:tc>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76" w:right="7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Fe</w:t>
            </w:r>
          </w:p>
        </w:tc>
        <w:tc>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0,38</w:t>
            </w:r>
          </w:p>
        </w:tc>
        <w:tc>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w:t>
            </w:r>
          </w:p>
        </w:tc>
        <w:tc>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0,38</w:t>
            </w:r>
          </w:p>
        </w:tc>
      </w:tr>
    </w:tbl>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sectPr>
          <w:type w:val="nextPage"/>
          <w:pgSz w:h="11910" w:w="8400" w:orient="portrait"/>
          <w:pgMar w:bottom="940" w:top="920" w:left="640" w:right="520" w:header="0" w:footer="671"/>
        </w:sectPr>
      </w:pPr>
      <w:r w:rsidDel="00000000" w:rsidR="00000000" w:rsidRPr="00000000">
        <w:rPr>
          <w:rtl w:val="0"/>
        </w:rPr>
      </w:r>
    </w:p>
    <w:bookmarkStart w:colFirst="0" w:colLast="0" w:name="1ci93xb" w:id="23"/>
    <w:bookmarkEnd w:id="23"/>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493"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зразок: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Cr</w:t>
      </w:r>
      <w:r w:rsidDel="00000000" w:rsidR="00000000" w:rsidRPr="00000000">
        <w:rPr>
          <w:rtl w:val="0"/>
        </w:rPr>
      </w:r>
    </w:p>
    <w:p w:rsidR="00000000" w:rsidDel="00000000" w:rsidP="00000000" w:rsidRDefault="00000000" w:rsidRPr="00000000" w14:paraId="00000EA8">
      <w:pPr>
        <w:spacing w:before="88" w:lineRule="auto"/>
        <w:ind w:left="110" w:firstLine="0"/>
        <w:rPr>
          <w:b w:val="1"/>
          <w:i w:val="1"/>
          <w:sz w:val="14"/>
          <w:szCs w:val="14"/>
        </w:rPr>
      </w:pPr>
      <w:r w:rsidDel="00000000" w:rsidR="00000000" w:rsidRPr="00000000">
        <w:br w:type="column"/>
      </w:r>
      <w:r w:rsidDel="00000000" w:rsidR="00000000" w:rsidRPr="00000000">
        <w:rPr>
          <w:rtl w:val="0"/>
        </w:rPr>
        <w:t xml:space="preserve">= 0,41;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Fe</w:t>
      </w:r>
      <w:r w:rsidDel="00000000" w:rsidR="00000000" w:rsidRPr="00000000">
        <w:rPr>
          <w:rtl w:val="0"/>
        </w:rPr>
      </w:r>
    </w:p>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6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0,30.</w:t>
      </w:r>
    </w:p>
    <w:p w:rsidR="00000000" w:rsidDel="00000000" w:rsidP="00000000" w:rsidRDefault="00000000" w:rsidRPr="00000000" w14:paraId="00000EA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166" w:line="237" w:lineRule="auto"/>
        <w:ind w:left="267" w:right="134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масову частку ніобію в сталі, якщо під час фотометрування одержали такі дані:</w:t>
      </w:r>
    </w:p>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43"/>
        <w:tblW w:w="680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3"/>
        <w:gridCol w:w="1643"/>
        <w:gridCol w:w="1643"/>
        <w:gridCol w:w="1643"/>
        <w:tblGridChange w:id="0">
          <w:tblGrid>
            <w:gridCol w:w="1873"/>
            <w:gridCol w:w="1643"/>
            <w:gridCol w:w="1643"/>
            <w:gridCol w:w="1643"/>
          </w:tblGrid>
        </w:tblGridChange>
      </w:tblGrid>
      <w:tr>
        <w:trPr>
          <w:cantSplit w:val="0"/>
          <w:trHeight w:val="254" w:hRule="atLeast"/>
          <w:tblHeader w:val="0"/>
        </w:trPr>
        <w:tc>
          <w:tcPr>
            <w:vMerge w:val="restart"/>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8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3" w:hRule="atLeast"/>
          <w:tblHeader w:val="0"/>
        </w:trPr>
        <w:tc>
          <w:tcPr>
            <w:vMerge w:val="continue"/>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98" w:right="7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Nb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w:t>
            </w:r>
          </w:p>
        </w:tc>
        <w:tc>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1,40</w:t>
            </w:r>
          </w:p>
        </w:tc>
        <w:tc>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1,98</w:t>
            </w:r>
          </w:p>
        </w:tc>
      </w:tr>
      <w:tr>
        <w:trPr>
          <w:cantSplit w:val="0"/>
          <w:trHeight w:val="278" w:hRule="atLeast"/>
          <w:tblHeader w:val="0"/>
        </w:trPr>
        <w:tc>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21" w:right="98"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w:t>
            </w:r>
          </w:p>
        </w:tc>
        <w:tc>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0,05</w:t>
            </w:r>
          </w:p>
        </w:tc>
        <w:tc>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0,42</w:t>
            </w:r>
          </w:p>
        </w:tc>
        <w:tc>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0,67</w:t>
            </w:r>
          </w:p>
        </w:tc>
      </w:tr>
    </w:tbl>
    <w:bookmarkStart w:colFirst="0" w:colLast="0" w:name="3whwml4" w:id="24"/>
    <w:bookmarkEnd w:id="24"/>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0" w:right="304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Аналізований зразок: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0,20.</w:t>
      </w:r>
    </w:p>
    <w:p w:rsidR="00000000" w:rsidDel="00000000" w:rsidP="00000000" w:rsidRDefault="00000000" w:rsidRPr="00000000" w14:paraId="00000EB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230" w:line="237" w:lineRule="auto"/>
        <w:ind w:left="267" w:right="612"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вольфраму в сталі, якщо під час фотометрування одержали такі дані:</w:t>
      </w:r>
    </w:p>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4"/>
        <w:tblW w:w="680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3"/>
        <w:gridCol w:w="1643"/>
        <w:gridCol w:w="1643"/>
        <w:gridCol w:w="1643"/>
        <w:tblGridChange w:id="0">
          <w:tblGrid>
            <w:gridCol w:w="1873"/>
            <w:gridCol w:w="1643"/>
            <w:gridCol w:w="1643"/>
            <w:gridCol w:w="1643"/>
          </w:tblGrid>
        </w:tblGridChange>
      </w:tblGrid>
      <w:tr>
        <w:trPr>
          <w:cantSplit w:val="0"/>
          <w:trHeight w:val="253" w:hRule="atLeast"/>
          <w:tblHeader w:val="0"/>
        </w:trPr>
        <w:tc>
          <w:tcPr>
            <w:vMerge w:val="restart"/>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8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3" w:hRule="atLeast"/>
          <w:tblHeader w:val="0"/>
        </w:trPr>
        <w:tc>
          <w:tcPr>
            <w:vMerge w:val="continue"/>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98" w:right="7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W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w:t>
            </w:r>
          </w:p>
        </w:tc>
        <w:tc>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0,94</w:t>
            </w:r>
          </w:p>
        </w:tc>
        <w:tc>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0,48</w:t>
            </w:r>
          </w:p>
        </w:tc>
      </w:tr>
      <w:tr>
        <w:trPr>
          <w:cantSplit w:val="0"/>
          <w:trHeight w:val="278" w:hRule="atLeast"/>
          <w:tblHeader w:val="0"/>
        </w:trPr>
        <w:tc>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1" w:right="98"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w:t>
            </w:r>
          </w:p>
        </w:tc>
        <w:tc>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0,47</w:t>
            </w:r>
          </w:p>
        </w:tc>
        <w:tc>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0,39</w:t>
            </w:r>
          </w:p>
        </w:tc>
        <w:tc>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0,17</w:t>
            </w:r>
          </w:p>
        </w:tc>
      </w:tr>
    </w:tbl>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40" w:lineRule="auto"/>
        <w:ind w:left="0" w:right="305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Аналізований зразок має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0,30.</w:t>
      </w:r>
    </w:p>
    <w:p w:rsidR="00000000" w:rsidDel="00000000" w:rsidP="00000000" w:rsidRDefault="00000000" w:rsidRPr="00000000" w14:paraId="00000ED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230" w:line="237" w:lineRule="auto"/>
        <w:ind w:left="267" w:right="912"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міді в алюмінії, якщо під час фотометрування одержали такі дані:</w:t>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5"/>
        <w:tblW w:w="680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1652"/>
        <w:gridCol w:w="1652"/>
        <w:gridCol w:w="1652"/>
        <w:tblGridChange w:id="0">
          <w:tblGrid>
            <w:gridCol w:w="1844"/>
            <w:gridCol w:w="1652"/>
            <w:gridCol w:w="1652"/>
            <w:gridCol w:w="1652"/>
          </w:tblGrid>
        </w:tblGridChange>
      </w:tblGrid>
      <w:tr>
        <w:trPr>
          <w:cantSplit w:val="0"/>
          <w:trHeight w:val="253" w:hRule="atLeast"/>
          <w:tblHeader w:val="0"/>
        </w:trPr>
        <w:tc>
          <w:tcPr>
            <w:vMerge w:val="restart"/>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4" w:hRule="atLeast"/>
          <w:tblHeader w:val="0"/>
        </w:trPr>
        <w:tc>
          <w:tcPr>
            <w:vMerge w:val="continue"/>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60" w:hRule="atLeast"/>
          <w:tblHeader w:val="0"/>
        </w:trPr>
        <w:tc>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87" w:right="6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1,86</w:t>
            </w:r>
          </w:p>
        </w:tc>
        <w:tc>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3,80</w:t>
            </w:r>
          </w:p>
        </w:tc>
        <w:tc>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10,23</w:t>
            </w:r>
          </w:p>
        </w:tc>
      </w:tr>
      <w:tr>
        <w:trPr>
          <w:cantSplit w:val="0"/>
          <w:trHeight w:val="359" w:hRule="atLeast"/>
          <w:tblHeader w:val="0"/>
        </w:trPr>
        <w:tc>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41" w:right="6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Cu</w:t>
            </w:r>
          </w:p>
        </w:tc>
        <w:tc>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0,082</w:t>
            </w:r>
          </w:p>
        </w:tc>
        <w:tc>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0,108</w:t>
            </w:r>
          </w:p>
        </w:tc>
        <w:tc>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0,122</w:t>
            </w:r>
          </w:p>
        </w:tc>
      </w:tr>
      <w:tr>
        <w:trPr>
          <w:cantSplit w:val="0"/>
          <w:trHeight w:val="340" w:hRule="atLeast"/>
          <w:tblHeader w:val="0"/>
        </w:trPr>
        <w:tc>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300" w:lineRule="auto"/>
              <w:ind w:left="25" w:right="72"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Al</w:t>
            </w:r>
          </w:p>
        </w:tc>
        <w:tc>
          <w:tcPr/>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0,062</w:t>
            </w:r>
          </w:p>
        </w:tc>
        <w:tc>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0,066</w:t>
            </w:r>
          </w:p>
        </w:tc>
        <w:tc>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0,047</w:t>
            </w:r>
          </w:p>
        </w:tc>
      </w:tr>
    </w:tbl>
    <w:p w:rsidR="00000000" w:rsidDel="00000000" w:rsidP="00000000" w:rsidRDefault="00000000" w:rsidRPr="00000000" w14:paraId="00000EE6">
      <w:pPr>
        <w:spacing w:line="249" w:lineRule="auto"/>
        <w:rPr/>
        <w:sectPr>
          <w:type w:val="continuous"/>
          <w:pgSz w:h="11910" w:w="8400" w:orient="portrait"/>
          <w:pgMar w:bottom="280" w:top="820" w:left="640" w:right="520" w:header="0" w:footer="671"/>
        </w:sectPr>
      </w:pPr>
      <w:r w:rsidDel="00000000" w:rsidR="00000000" w:rsidRPr="00000000">
        <w:rPr>
          <w:rtl w:val="0"/>
        </w:rPr>
      </w:r>
    </w:p>
    <w:bookmarkStart w:colFirst="0" w:colLast="0" w:name="2bn6wsx" w:id="25"/>
    <w:bookmarkEnd w:id="25"/>
    <w:p w:rsidR="00000000" w:rsidDel="00000000" w:rsidP="00000000" w:rsidRDefault="00000000" w:rsidRPr="00000000" w14:paraId="00000EE7">
      <w:pPr>
        <w:spacing w:before="81" w:lineRule="auto"/>
        <w:ind w:left="493" w:firstLine="0"/>
        <w:rPr/>
      </w:pPr>
      <w:r w:rsidDel="00000000" w:rsidR="00000000" w:rsidRPr="00000000">
        <w:rPr>
          <w:vertAlign w:val="baseline"/>
          <w:rtl w:val="0"/>
        </w:rPr>
        <w:t xml:space="preserve">Аналізований зразок має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Cu </w:t>
      </w:r>
      <w:r w:rsidDel="00000000" w:rsidR="00000000" w:rsidRPr="00000000">
        <w:rPr>
          <w:vertAlign w:val="baseline"/>
          <w:rtl w:val="0"/>
        </w:rPr>
        <w:t xml:space="preserve">= 0,106 і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Al  </w:t>
      </w:r>
      <w:r w:rsidDel="00000000" w:rsidR="00000000" w:rsidRPr="00000000">
        <w:rPr>
          <w:vertAlign w:val="baseline"/>
          <w:rtl w:val="0"/>
        </w:rPr>
        <w:t xml:space="preserve">= 0,067.</w:t>
      </w:r>
      <w:r w:rsidDel="00000000" w:rsidR="00000000" w:rsidRPr="00000000">
        <w:rPr>
          <w:rtl w:val="0"/>
        </w:rPr>
      </w:r>
    </w:p>
    <w:p w:rsidR="00000000" w:rsidDel="00000000" w:rsidP="00000000" w:rsidRDefault="00000000" w:rsidRPr="00000000" w14:paraId="00000EE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202" w:line="242" w:lineRule="auto"/>
        <w:ind w:left="267" w:right="106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хрому в сталі, якщо під час фотометрування одержали такі дані:</w:t>
      </w:r>
    </w:p>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46"/>
        <w:tblW w:w="680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1652"/>
        <w:gridCol w:w="1652"/>
        <w:gridCol w:w="1652"/>
        <w:tblGridChange w:id="0">
          <w:tblGrid>
            <w:gridCol w:w="1844"/>
            <w:gridCol w:w="1652"/>
            <w:gridCol w:w="1652"/>
            <w:gridCol w:w="1652"/>
          </w:tblGrid>
        </w:tblGridChange>
      </w:tblGrid>
      <w:tr>
        <w:trPr>
          <w:cantSplit w:val="0"/>
          <w:trHeight w:val="253" w:hRule="atLeast"/>
          <w:tblHeader w:val="0"/>
        </w:trPr>
        <w:tc>
          <w:tcPr>
            <w:vMerge w:val="restart"/>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49" w:hRule="atLeast"/>
          <w:tblHeader w:val="0"/>
        </w:trPr>
        <w:tc>
          <w:tcPr>
            <w:vMerge w:val="continue"/>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87" w:right="6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0,63</w:t>
            </w:r>
          </w:p>
        </w:tc>
        <w:tc>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1,65</w:t>
            </w:r>
          </w:p>
        </w:tc>
        <w:tc>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3,86</w:t>
            </w:r>
          </w:p>
        </w:tc>
      </w:tr>
      <w:tr>
        <w:trPr>
          <w:cantSplit w:val="0"/>
          <w:trHeight w:val="364" w:hRule="atLeast"/>
          <w:tblHeader w:val="0"/>
        </w:trPr>
        <w:tc>
          <w:tcPr/>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25" w:right="74"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Cr</w:t>
            </w:r>
          </w:p>
        </w:tc>
        <w:tc>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0,186</w:t>
            </w:r>
          </w:p>
        </w:tc>
        <w:tc>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0,189</w:t>
            </w:r>
          </w:p>
        </w:tc>
        <w:tc>
          <w:tcPr/>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0,191</w:t>
            </w:r>
          </w:p>
        </w:tc>
      </w:tr>
      <w:tr>
        <w:trPr>
          <w:cantSplit w:val="0"/>
          <w:trHeight w:val="359" w:hRule="atLeast"/>
          <w:tblHeader w:val="0"/>
        </w:trPr>
        <w:tc>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66" w:right="6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Fe</w:t>
            </w:r>
          </w:p>
        </w:tc>
        <w:tc>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0,184</w:t>
            </w:r>
          </w:p>
        </w:tc>
        <w:tc>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0,184</w:t>
            </w:r>
          </w:p>
        </w:tc>
        <w:tc>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0,184</w:t>
            </w:r>
          </w:p>
        </w:tc>
      </w:tr>
    </w:tbl>
    <w:bookmarkStart w:colFirst="0" w:colLast="0" w:name="qsh70q" w:id="26"/>
    <w:bookmarkEnd w:id="26"/>
    <w:p w:rsidR="00000000" w:rsidDel="00000000" w:rsidP="00000000" w:rsidRDefault="00000000" w:rsidRPr="00000000" w14:paraId="00000EFE">
      <w:pPr>
        <w:spacing w:before="202" w:lineRule="auto"/>
        <w:ind w:left="493" w:firstLine="0"/>
        <w:rPr/>
      </w:pPr>
      <w:r w:rsidDel="00000000" w:rsidR="00000000" w:rsidRPr="00000000">
        <w:rPr>
          <w:rtl w:val="0"/>
        </w:rPr>
        <w:t xml:space="preserve">Аналізований зразок мас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Cr  </w:t>
      </w:r>
      <w:r w:rsidDel="00000000" w:rsidR="00000000" w:rsidRPr="00000000">
        <w:rPr>
          <w:rtl w:val="0"/>
        </w:rPr>
        <w:t xml:space="preserve">= 0,190 і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Fe </w:t>
      </w:r>
      <w:r w:rsidDel="00000000" w:rsidR="00000000" w:rsidRPr="00000000">
        <w:rPr>
          <w:rtl w:val="0"/>
        </w:rPr>
        <w:t xml:space="preserve">= 0,184.</w:t>
      </w:r>
    </w:p>
    <w:p w:rsidR="00000000" w:rsidDel="00000000" w:rsidP="00000000" w:rsidRDefault="00000000" w:rsidRPr="00000000" w14:paraId="00000EF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208" w:line="246.99999999999994" w:lineRule="auto"/>
        <w:ind w:left="267" w:right="874"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аналізу сталі на хром за методом трьох еталонів на мікрофотометрі МФ-2 вимірювали почорніння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ліній гомологічної пари в спектрах еталонів і досліджуваного зразка. Знайти відсотковий вміст хрому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такими даними:</w:t>
      </w:r>
    </w:p>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tbl>
      <w:tblPr>
        <w:tblStyle w:val="Table47"/>
        <w:tblW w:w="680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1652"/>
        <w:gridCol w:w="1652"/>
        <w:gridCol w:w="1652"/>
        <w:tblGridChange w:id="0">
          <w:tblGrid>
            <w:gridCol w:w="1844"/>
            <w:gridCol w:w="1652"/>
            <w:gridCol w:w="1652"/>
            <w:gridCol w:w="1652"/>
          </w:tblGrid>
        </w:tblGridChange>
      </w:tblGrid>
      <w:tr>
        <w:trPr>
          <w:cantSplit w:val="0"/>
          <w:trHeight w:val="253" w:hRule="atLeast"/>
          <w:tblHeader w:val="0"/>
        </w:trPr>
        <w:tc>
          <w:tcPr>
            <w:vMerge w:val="restart"/>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4" w:hRule="atLeast"/>
          <w:tblHeader w:val="0"/>
        </w:trPr>
        <w:tc>
          <w:tcPr>
            <w:vMerge w:val="continue"/>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59" w:hRule="atLeast"/>
          <w:tblHeader w:val="0"/>
        </w:trPr>
        <w:tc>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7" w:right="6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0,11</w:t>
            </w:r>
          </w:p>
        </w:tc>
        <w:tc>
          <w:tcPr/>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0,97</w:t>
            </w:r>
          </w:p>
        </w:tc>
        <w:tc>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9" w:right="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2,79</w:t>
            </w:r>
          </w:p>
        </w:tc>
      </w:tr>
      <w:tr>
        <w:trPr>
          <w:cantSplit w:val="0"/>
          <w:trHeight w:val="359" w:hRule="atLeast"/>
          <w:tblHeader w:val="0"/>
        </w:trPr>
        <w:tc>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25" w:right="7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Cr</w:t>
            </w:r>
          </w:p>
        </w:tc>
        <w:tc>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0,228</w:t>
            </w:r>
          </w:p>
        </w:tc>
        <w:tc>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1,015</w:t>
            </w:r>
          </w:p>
        </w:tc>
        <w:tc>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1,328</w:t>
            </w:r>
          </w:p>
        </w:tc>
      </w:tr>
      <w:tr>
        <w:trPr>
          <w:cantSplit w:val="0"/>
          <w:trHeight w:val="359" w:hRule="atLeast"/>
          <w:tblHeader w:val="0"/>
        </w:trPr>
        <w:tc>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66" w:right="6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Fe</w:t>
            </w:r>
          </w:p>
        </w:tc>
        <w:tc>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0,608</w:t>
            </w:r>
          </w:p>
        </w:tc>
        <w:tc>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0,662</w:t>
            </w:r>
          </w:p>
        </w:tc>
        <w:tc>
          <w:tcPr/>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0,575</w:t>
            </w:r>
          </w:p>
        </w:tc>
      </w:tr>
    </w:tbl>
    <w:bookmarkStart w:colFirst="0" w:colLast="0" w:name="3as4poj" w:id="27"/>
    <w:bookmarkEnd w:id="27"/>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зразок має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1,190 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Fe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0,640.</w:t>
      </w:r>
    </w:p>
    <w:p w:rsidR="00000000" w:rsidDel="00000000" w:rsidP="00000000" w:rsidRDefault="00000000" w:rsidRPr="00000000" w14:paraId="00000F1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209" w:line="240" w:lineRule="auto"/>
        <w:ind w:left="267" w:right="496"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визначення олова в бронзі методом постійного графіка сфотографували на одній пластинці спектри чотирьох еталонів і одержали такі результати:</w:t>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48"/>
        <w:tblW w:w="680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8"/>
        <w:gridCol w:w="1177"/>
        <w:gridCol w:w="1311"/>
        <w:gridCol w:w="1398"/>
        <w:gridCol w:w="1398"/>
        <w:tblGridChange w:id="0">
          <w:tblGrid>
            <w:gridCol w:w="1518"/>
            <w:gridCol w:w="1177"/>
            <w:gridCol w:w="1311"/>
            <w:gridCol w:w="1398"/>
            <w:gridCol w:w="1398"/>
          </w:tblGrid>
        </w:tblGridChange>
      </w:tblGrid>
      <w:tr>
        <w:trPr>
          <w:cantSplit w:val="0"/>
          <w:trHeight w:val="249" w:hRule="atLeast"/>
          <w:tblHeader w:val="0"/>
        </w:trPr>
        <w:tc>
          <w:tcPr>
            <w:vMerge w:val="restart"/>
          </w:tcPr>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3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4"/>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Еталон</w:t>
            </w:r>
          </w:p>
        </w:tc>
      </w:tr>
      <w:tr>
        <w:trPr>
          <w:cantSplit w:val="0"/>
          <w:trHeight w:val="253" w:hRule="atLeast"/>
          <w:tblHeader w:val="0"/>
        </w:trPr>
        <w:tc>
          <w:tcPr>
            <w:vMerge w:val="continue"/>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7"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7"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720" w:hRule="atLeast"/>
          <w:tblHeader w:val="0"/>
        </w:trPr>
        <w:tc>
          <w:tcPr/>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41" w:right="2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Sn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5" w:right="41"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S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Cu</w:t>
            </w:r>
          </w:p>
        </w:tc>
        <w:tc>
          <w:tcPr/>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7"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0,690</w:t>
            </w:r>
          </w:p>
        </w:tc>
        <w:tc>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7"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0,772</w:t>
            </w:r>
          </w:p>
        </w:tc>
        <w:tc>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0,831</w:t>
            </w:r>
          </w:p>
        </w:tc>
        <w:tc>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0,910</w:t>
            </w:r>
          </w:p>
        </w:tc>
      </w:tr>
      <w:tr>
        <w:trPr>
          <w:cantSplit w:val="0"/>
          <w:trHeight w:val="359" w:hRule="atLeast"/>
          <w:tblHeader w:val="0"/>
        </w:trPr>
        <w:tc>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4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Sn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6,23</w:t>
            </w:r>
          </w:p>
        </w:tc>
        <w:tc>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8,02</w:t>
            </w:r>
          </w:p>
        </w:tc>
        <w:tc>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9,34</w:t>
            </w:r>
          </w:p>
        </w:tc>
        <w:tc>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11,63</w:t>
            </w:r>
          </w:p>
        </w:tc>
      </w:tr>
    </w:tbl>
    <w:p w:rsidR="00000000" w:rsidDel="00000000" w:rsidP="00000000" w:rsidRDefault="00000000" w:rsidRPr="00000000" w14:paraId="00000F2D">
      <w:pPr>
        <w:spacing w:line="249" w:lineRule="auto"/>
        <w:rPr/>
        <w:sectPr>
          <w:type w:val="nextPage"/>
          <w:pgSz w:h="11910" w:w="8400" w:orient="portrait"/>
          <w:pgMar w:bottom="940" w:top="840" w:left="640" w:right="520" w:header="0" w:footer="671"/>
        </w:sectPr>
      </w:pPr>
      <w:r w:rsidDel="00000000" w:rsidR="00000000" w:rsidRPr="00000000">
        <w:rPr>
          <w:rtl w:val="0"/>
        </w:rPr>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6.99999999999994"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 одного з еталонів знятий через триступеневий послаблювач, при цьому для обраної лінії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різниця почорнінь</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двох ступенів ∆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ступ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1,060.</w:t>
      </w:r>
    </w:p>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37"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 аналізованого зразка сфотографували на іншій пластинці також через триступеневий послаблювач і одержали такі результати:</w:t>
      </w:r>
    </w:p>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ступ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0,875 - різниця інтенсивності почорнінь двох ступенів</w:t>
      </w:r>
    </w:p>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обраної лінії олова;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0,615 - різниця інтенсивності почорнінь</w:t>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ліній гомологічної пари Sn-Cu.</w:t>
      </w:r>
    </w:p>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олова у зразку.</w:t>
      </w:r>
    </w:p>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3"/>
        </w:tabs>
        <w:spacing w:after="0" w:before="0" w:line="240" w:lineRule="auto"/>
        <w:ind w:left="823" w:right="0" w:hanging="33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Під час визначення кремнію в алюмінієвому сплаві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w:t>
      </w:r>
    </w:p>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1"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відповідала концентрації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Fe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0,32 %, а для еталона з концентрацією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0,44 %</w:t>
      </w:r>
    </w:p>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0,50. Побудувати градуювальний графік і визначити</w:t>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процентний вміст кремнію в досліджуваному зразку, якщо</w:t>
      </w:r>
    </w:p>
    <w:p w:rsidR="00000000" w:rsidDel="00000000" w:rsidP="00000000" w:rsidRDefault="00000000" w:rsidRPr="00000000" w14:paraId="00000F3A">
      <w:pPr>
        <w:spacing w:before="21" w:lineRule="auto"/>
        <w:ind w:left="267" w:firstLine="0"/>
        <w:rPr/>
      </w:pPr>
      <w:r w:rsidDel="00000000" w:rsidR="00000000" w:rsidRPr="00000000">
        <w:rPr>
          <w:rFonts w:ascii="Gungsuh" w:cs="Gungsuh" w:eastAsia="Gungsuh" w:hAnsi="Gungsuh"/>
          <w:rtl w:val="0"/>
        </w:rPr>
        <w:t xml:space="preserve">∆ </w:t>
      </w:r>
      <w:r w:rsidDel="00000000" w:rsidR="00000000" w:rsidRPr="00000000">
        <w:rPr>
          <w:b w:val="1"/>
          <w:i w:val="1"/>
          <w:sz w:val="24"/>
          <w:szCs w:val="24"/>
          <w:rtl w:val="0"/>
        </w:rPr>
        <w:t xml:space="preserve">S </w:t>
      </w:r>
      <w:r w:rsidDel="00000000" w:rsidR="00000000" w:rsidRPr="00000000">
        <w:rPr>
          <w:b w:val="1"/>
          <w:i w:val="1"/>
          <w:sz w:val="23.333333333333336"/>
          <w:szCs w:val="23.333333333333336"/>
          <w:vertAlign w:val="subscript"/>
          <w:rtl w:val="0"/>
        </w:rPr>
        <w:t xml:space="preserve">x </w:t>
      </w:r>
      <w:r w:rsidDel="00000000" w:rsidR="00000000" w:rsidRPr="00000000">
        <w:rPr>
          <w:rtl w:val="0"/>
        </w:rPr>
        <w:t xml:space="preserve">= 0,38.</w:t>
      </w:r>
    </w:p>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3"/>
        </w:tabs>
        <w:spacing w:after="0" w:before="0" w:line="240" w:lineRule="auto"/>
        <w:ind w:left="823" w:right="0" w:hanging="33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Під час визначення марганцю в алюмінієвому сплаві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w:t>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відповідала концентрації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Mn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0,19 %, а для еталона з</w:t>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концентрацією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0,27 одержано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0,35. Побудувати</w:t>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градуювальний графік і визначити процентний вміст марганцю в</w:t>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досліджуваному зразку, якщо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0,30.</w:t>
      </w:r>
    </w:p>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75"/>
        </w:tabs>
        <w:spacing w:after="0" w:before="0" w:line="237" w:lineRule="auto"/>
        <w:ind w:left="267" w:right="887" w:firstLine="27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довжину хвилі резонансної лінії атома натрію, якщо енергія порушення резонансного рівня 2,1 еВ.</w:t>
      </w:r>
    </w:p>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44">
      <w:pPr>
        <w:spacing w:line="127" w:lineRule="auto"/>
        <w:ind w:right="1682"/>
        <w:jc w:val="right"/>
        <w:rPr>
          <w:rFonts w:ascii="MT Extra" w:cs="MT Extra" w:eastAsia="MT Extra" w:hAnsi="MT Extra"/>
          <w:sz w:val="14"/>
          <w:szCs w:val="14"/>
        </w:rPr>
      </w:pPr>
      <w:r w:rsidDel="00000000" w:rsidR="00000000" w:rsidRPr="00000000">
        <w:rPr>
          <w:rFonts w:ascii="MT Extra" w:cs="MT Extra" w:eastAsia="MT Extra" w:hAnsi="MT Extra"/>
          <w:sz w:val="14"/>
          <w:szCs w:val="14"/>
          <w:rtl w:val="0"/>
        </w:rPr>
        <w:t xml:space="preserve"></w:t>
      </w:r>
    </w:p>
    <w:p w:rsidR="00000000" w:rsidDel="00000000" w:rsidP="00000000" w:rsidRDefault="00000000" w:rsidRPr="00000000" w14:paraId="00000F4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72"/>
        </w:tabs>
        <w:spacing w:after="0" w:before="0" w:line="261.99999999999994" w:lineRule="auto"/>
        <w:ind w:left="872" w:right="0" w:hanging="32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спектрі проби між лініями заліза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3042,66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w:t>
      </w:r>
    </w:p>
    <w:p w:rsidR="00000000" w:rsidDel="00000000" w:rsidP="00000000" w:rsidRDefault="00000000" w:rsidRPr="00000000" w14:paraId="00000F46">
      <w:pPr>
        <w:spacing w:before="38" w:line="128" w:lineRule="auto"/>
        <w:ind w:left="1544" w:firstLine="0"/>
        <w:rPr>
          <w:rFonts w:ascii="MT Extra" w:cs="MT Extra" w:eastAsia="MT Extra" w:hAnsi="MT Extra"/>
          <w:sz w:val="14"/>
          <w:szCs w:val="14"/>
        </w:rPr>
      </w:pPr>
      <w:r w:rsidDel="00000000" w:rsidR="00000000" w:rsidRPr="00000000">
        <w:rPr>
          <w:rFonts w:ascii="MT Extra" w:cs="MT Extra" w:eastAsia="MT Extra" w:hAnsi="MT Extra"/>
          <w:sz w:val="14"/>
          <w:szCs w:val="14"/>
          <w:rtl w:val="0"/>
        </w:rPr>
        <w:t xml:space="preserve"></w:t>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3045,08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є ще одна лінія. Розрахувати довжину хвилі цієї лінії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на екрані спектропроектора вона віддалена від першої лінії заліза на 1,5 мм, а від другої - на 2,5 мм.</w:t>
      </w:r>
    </w:p>
    <w:p w:rsidR="00000000" w:rsidDel="00000000" w:rsidP="00000000" w:rsidRDefault="00000000" w:rsidRPr="00000000" w14:paraId="00000F4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76"/>
        </w:tabs>
        <w:spacing w:after="0" w:before="242" w:line="240" w:lineRule="auto"/>
        <w:ind w:left="876" w:right="0" w:hanging="33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Відстань (х20) між двома спектральними лініями заліза 3075,7</w:t>
      </w:r>
    </w:p>
    <w:p w:rsidR="00000000" w:rsidDel="00000000" w:rsidP="00000000" w:rsidRDefault="00000000" w:rsidRPr="00000000" w14:paraId="00000F49">
      <w:pPr>
        <w:spacing w:before="41" w:line="128" w:lineRule="auto"/>
        <w:ind w:left="1141" w:firstLine="0"/>
        <w:rPr>
          <w:rFonts w:ascii="MT Extra" w:cs="MT Extra" w:eastAsia="MT Extra" w:hAnsi="MT Extra"/>
          <w:sz w:val="14"/>
          <w:szCs w:val="14"/>
        </w:rPr>
      </w:pPr>
      <w:r w:rsidDel="00000000" w:rsidR="00000000" w:rsidRPr="00000000">
        <w:rPr>
          <w:rFonts w:ascii="MT Extra" w:cs="MT Extra" w:eastAsia="MT Extra" w:hAnsi="MT Extra"/>
          <w:sz w:val="14"/>
          <w:szCs w:val="14"/>
          <w:rtl w:val="0"/>
        </w:rPr>
        <w:t xml:space="preserve"></w:t>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3083,7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дорівнює 10,5 мм. Відстань від першої лінії до лінії</w:t>
      </w:r>
    </w:p>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елемента, що визначається, (убік другої лінії) 8,4 мм. Розрахувати довжину хвилі цього елемента і дисперсію для даної довжини хвилі.</w:t>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0" w:line="237" w:lineRule="auto"/>
        <w:ind w:left="267" w:right="447"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довжини хвилі певної лінії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вибрали дві лінії в спектрі нікелю з відомими значеннями довжини хвилі: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438,52 та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440,11 нм і на вимірювальній шкалі мікроскопа одержали такі</w:t>
      </w:r>
    </w:p>
    <w:p w:rsidR="00000000" w:rsidDel="00000000" w:rsidP="00000000" w:rsidRDefault="00000000" w:rsidRPr="00000000" w14:paraId="00000F4E">
      <w:pPr>
        <w:spacing w:before="24" w:lineRule="auto"/>
        <w:ind w:left="267" w:firstLine="0"/>
        <w:rPr>
          <w:b w:val="1"/>
          <w:i w:val="1"/>
          <w:sz w:val="24"/>
          <w:szCs w:val="24"/>
        </w:rPr>
      </w:pPr>
      <w:r w:rsidDel="00000000" w:rsidR="00000000" w:rsidRPr="00000000">
        <w:rPr>
          <w:vertAlign w:val="baseline"/>
          <w:rtl w:val="0"/>
        </w:rPr>
        <w:t xml:space="preserve">покази: </w:t>
      </w:r>
      <w:r w:rsidDel="00000000" w:rsidR="00000000" w:rsidRPr="00000000">
        <w:rPr>
          <w:b w:val="1"/>
          <w:i w:val="1"/>
          <w:sz w:val="24"/>
          <w:szCs w:val="24"/>
          <w:rtl w:val="0"/>
        </w:rPr>
        <w:t xml:space="preserve">b </w:t>
      </w:r>
      <w:r w:rsidDel="00000000" w:rsidR="00000000" w:rsidRPr="00000000">
        <w:rPr>
          <w:b w:val="1"/>
          <w:i w:val="1"/>
          <w:sz w:val="24"/>
          <w:szCs w:val="24"/>
          <w:vertAlign w:val="subscript"/>
          <w:rtl w:val="0"/>
        </w:rPr>
        <w:t xml:space="preserve">1</w:t>
      </w:r>
      <w:r w:rsidDel="00000000" w:rsidR="00000000" w:rsidRPr="00000000">
        <w:rPr>
          <w:rtl w:val="0"/>
        </w:rPr>
      </w:r>
    </w:p>
    <w:p w:rsidR="00000000" w:rsidDel="00000000" w:rsidP="00000000" w:rsidRDefault="00000000" w:rsidRPr="00000000" w14:paraId="00000F4F">
      <w:pPr>
        <w:spacing w:before="23" w:lineRule="auto"/>
        <w:ind w:left="61" w:firstLine="0"/>
        <w:rPr>
          <w:b w:val="1"/>
          <w:i w:val="1"/>
          <w:sz w:val="24"/>
          <w:szCs w:val="24"/>
        </w:rPr>
      </w:pPr>
      <w:r w:rsidDel="00000000" w:rsidR="00000000" w:rsidRPr="00000000">
        <w:br w:type="column"/>
      </w:r>
      <w:r w:rsidDel="00000000" w:rsidR="00000000" w:rsidRPr="00000000">
        <w:rPr>
          <w:vertAlign w:val="baseline"/>
          <w:rtl w:val="0"/>
        </w:rPr>
        <w:t xml:space="preserve">= 8,92; </w:t>
      </w:r>
      <w:r w:rsidDel="00000000" w:rsidR="00000000" w:rsidRPr="00000000">
        <w:rPr>
          <w:b w:val="1"/>
          <w:i w:val="1"/>
          <w:sz w:val="24"/>
          <w:szCs w:val="24"/>
          <w:rtl w:val="0"/>
        </w:rPr>
        <w:t xml:space="preserve">b </w:t>
      </w:r>
      <w:r w:rsidDel="00000000" w:rsidR="00000000" w:rsidRPr="00000000">
        <w:rPr>
          <w:b w:val="1"/>
          <w:i w:val="1"/>
          <w:sz w:val="24"/>
          <w:szCs w:val="24"/>
          <w:vertAlign w:val="subscript"/>
          <w:rtl w:val="0"/>
        </w:rPr>
        <w:t xml:space="preserve">2</w:t>
      </w:r>
      <w:r w:rsidDel="00000000" w:rsidR="00000000" w:rsidRPr="00000000">
        <w:rPr>
          <w:rtl w:val="0"/>
        </w:rPr>
      </w:r>
    </w:p>
    <w:p w:rsidR="00000000" w:rsidDel="00000000" w:rsidP="00000000" w:rsidRDefault="00000000" w:rsidRPr="00000000" w14:paraId="00000F50">
      <w:pPr>
        <w:spacing w:before="23" w:lineRule="auto"/>
        <w:ind w:left="75" w:firstLine="0"/>
        <w:rPr>
          <w:b w:val="1"/>
          <w:i w:val="1"/>
          <w:sz w:val="14"/>
          <w:szCs w:val="14"/>
        </w:rPr>
      </w:pPr>
      <w:r w:rsidDel="00000000" w:rsidR="00000000" w:rsidRPr="00000000">
        <w:br w:type="column"/>
      </w:r>
      <w:r w:rsidDel="00000000" w:rsidR="00000000" w:rsidRPr="00000000">
        <w:rPr>
          <w:vertAlign w:val="baseline"/>
          <w:rtl w:val="0"/>
        </w:rPr>
        <w:t xml:space="preserve">= 11,53; </w:t>
      </w:r>
      <w:r w:rsidDel="00000000" w:rsidR="00000000" w:rsidRPr="00000000">
        <w:rPr>
          <w:b w:val="1"/>
          <w:i w:val="1"/>
          <w:sz w:val="24"/>
          <w:szCs w:val="24"/>
          <w:rtl w:val="0"/>
        </w:rPr>
        <w:t xml:space="preserve">b</w:t>
      </w:r>
      <w:r w:rsidDel="00000000" w:rsidR="00000000" w:rsidRPr="00000000">
        <w:rPr>
          <w:b w:val="1"/>
          <w:i w:val="1"/>
          <w:sz w:val="23.333333333333336"/>
          <w:szCs w:val="23.333333333333336"/>
          <w:vertAlign w:val="subscript"/>
          <w:rtl w:val="0"/>
        </w:rPr>
        <w:t xml:space="preserve">x</w:t>
      </w:r>
      <w:r w:rsidDel="00000000" w:rsidR="00000000" w:rsidRPr="00000000">
        <w:rPr>
          <w:rtl w:val="0"/>
        </w:rPr>
      </w:r>
    </w:p>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7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4">
            <w:col w:space="39" w:w="1780.75"/>
            <w:col w:space="39" w:w="1780.75"/>
            <w:col w:space="39" w:w="1780.75"/>
            <w:col w:space="0" w:w="1780.7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10,08 мм. Розрахувати довжину</w:t>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хвилі шуканої лінії у спектрі аналізованого зразка.</w:t>
      </w:r>
    </w:p>
    <w:p w:rsidR="00000000" w:rsidDel="00000000" w:rsidP="00000000" w:rsidRDefault="00000000" w:rsidRPr="00000000" w14:paraId="00000F5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17"/>
        </w:tabs>
        <w:spacing w:after="0" w:before="251" w:line="240" w:lineRule="auto"/>
        <w:ind w:left="267" w:right="798"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інтенсивність почорніння (і перетворене почорніння) спектральної лінії на фотопластинці, якщо під час вимірювання інтенсивності світла, що пройшло через дану лінію, покази мікроамперметра становили 37 поділок, а покази його для світла, що пройшло через фон пластинки, 83 поділки.</w:t>
      </w:r>
    </w:p>
    <w:p w:rsidR="00000000" w:rsidDel="00000000" w:rsidP="00000000" w:rsidRDefault="00000000" w:rsidRPr="00000000" w14:paraId="00000F5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22"/>
        </w:tabs>
        <w:spacing w:after="0" w:before="252" w:line="240" w:lineRule="auto"/>
        <w:ind w:left="267" w:right="891"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відносну інтенсивність даної спектральної лінії відносно спектральної лінії порівняння, якщо злиття ліній відбувається після ослаблення даної лінії оптичним клином з пропусканням 25 %,</w:t>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pxezwc" w:id="28"/>
    <w:bookmarkEnd w:id="28"/>
    <w:p w:rsidR="00000000" w:rsidDel="00000000" w:rsidP="00000000" w:rsidRDefault="00000000" w:rsidRPr="00000000" w14:paraId="00000F57">
      <w:pPr>
        <w:ind w:right="114"/>
        <w:jc w:val="center"/>
        <w:rPr>
          <w:i w:val="1"/>
        </w:rPr>
      </w:pPr>
      <w:r w:rsidDel="00000000" w:rsidR="00000000" w:rsidRPr="00000000">
        <w:rPr>
          <w:i w:val="1"/>
          <w:rtl w:val="0"/>
        </w:rPr>
        <w:t xml:space="preserve">Тести</w:t>
      </w:r>
    </w:p>
    <w:p w:rsidR="00000000" w:rsidDel="00000000" w:rsidP="00000000" w:rsidRDefault="00000000" w:rsidRPr="00000000" w14:paraId="00000F58">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52" w:line="240" w:lineRule="auto"/>
        <w:ind w:left="988" w:right="584"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Основними джерелами збудження в емісійній спектроскопії є…</w:t>
      </w:r>
    </w:p>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5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полум'я. б) дуга. в) світло. г) ультразвук.</w:t>
      </w:r>
    </w:p>
    <w:p w:rsidR="00000000" w:rsidDel="00000000" w:rsidP="00000000" w:rsidRDefault="00000000" w:rsidRPr="00000000" w14:paraId="00000F5A">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986"/>
        </w:tabs>
        <w:spacing w:after="0" w:before="2"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Світлочутливий шар фотопластини - це...</w:t>
      </w:r>
    </w:p>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галогеніди срібла. б) сульфат барію. в) сульфід свинцю.</w:t>
      </w:r>
    </w:p>
    <w:p w:rsidR="00000000" w:rsidDel="00000000" w:rsidP="00000000" w:rsidRDefault="00000000" w:rsidRPr="00000000" w14:paraId="00000F5C">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986"/>
        </w:tabs>
        <w:spacing w:after="0" w:before="2"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Рівняння Ломакіна має вигляд...</w:t>
      </w:r>
    </w:p>
    <w:p w:rsidR="00000000" w:rsidDel="00000000" w:rsidP="00000000" w:rsidRDefault="00000000" w:rsidRPr="00000000" w14:paraId="00000F5D">
      <w:pPr>
        <w:spacing w:before="35" w:lineRule="auto"/>
        <w:ind w:left="988" w:firstLine="0"/>
        <w:rPr/>
      </w:pPr>
      <w:r w:rsidDel="00000000" w:rsidR="00000000" w:rsidRPr="00000000">
        <w:rPr>
          <w:vertAlign w:val="baseline"/>
          <w:rtl w:val="0"/>
        </w:rPr>
        <w:t xml:space="preserve">а) </w:t>
      </w:r>
      <w:r w:rsidDel="00000000" w:rsidR="00000000" w:rsidRPr="00000000">
        <w:rPr>
          <w:i w:val="1"/>
          <w:sz w:val="23"/>
          <w:szCs w:val="23"/>
          <w:vertAlign w:val="baseline"/>
          <w:rtl w:val="0"/>
        </w:rPr>
        <w:t xml:space="preserve">I </w:t>
      </w:r>
      <w:r w:rsidDel="00000000" w:rsidR="00000000" w:rsidRPr="00000000">
        <w:rPr>
          <w:vertAlign w:val="baseline"/>
          <w:rtl w:val="0"/>
        </w:rPr>
        <w:t xml:space="preserve">= </w:t>
      </w:r>
      <w:r w:rsidDel="00000000" w:rsidR="00000000" w:rsidRPr="00000000">
        <w:rPr>
          <w:i w:val="1"/>
          <w:sz w:val="23"/>
          <w:szCs w:val="23"/>
          <w:vertAlign w:val="baseline"/>
          <w:rtl w:val="0"/>
        </w:rPr>
        <w:t xml:space="preserve">ac</w:t>
      </w:r>
      <w:r w:rsidDel="00000000" w:rsidR="00000000" w:rsidRPr="00000000">
        <w:rPr>
          <w:i w:val="1"/>
          <w:sz w:val="23"/>
          <w:szCs w:val="23"/>
          <w:vertAlign w:val="superscript"/>
          <w:rtl w:val="0"/>
        </w:rPr>
        <w:t xml:space="preserve">b</w:t>
      </w:r>
      <w:r w:rsidDel="00000000" w:rsidR="00000000" w:rsidRPr="00000000">
        <w:rPr>
          <w:i w:val="1"/>
          <w:sz w:val="23"/>
          <w:szCs w:val="23"/>
          <w:vertAlign w:val="baseline"/>
          <w:rtl w:val="0"/>
        </w:rPr>
        <w:t xml:space="preserve"> </w:t>
      </w:r>
      <w:r w:rsidDel="00000000" w:rsidR="00000000" w:rsidRPr="00000000">
        <w:rPr>
          <w:vertAlign w:val="baseline"/>
          <w:rtl w:val="0"/>
        </w:rPr>
        <w:t xml:space="preserve">. б) </w:t>
      </w:r>
      <w:r w:rsidDel="00000000" w:rsidR="00000000" w:rsidRPr="00000000">
        <w:rPr>
          <w:sz w:val="24"/>
          <w:szCs w:val="24"/>
          <w:vertAlign w:val="baseline"/>
          <w:rtl w:val="0"/>
        </w:rPr>
        <w:t xml:space="preserve">lg </w:t>
      </w:r>
      <w:r w:rsidDel="00000000" w:rsidR="00000000" w:rsidRPr="00000000">
        <w:rPr>
          <w:i w:val="1"/>
          <w:sz w:val="24"/>
          <w:szCs w:val="24"/>
          <w:vertAlign w:val="baseline"/>
          <w:rtl w:val="0"/>
        </w:rPr>
        <w:t xml:space="preserve">I </w:t>
      </w:r>
      <w:r w:rsidDel="00000000" w:rsidR="00000000" w:rsidRPr="00000000">
        <w:rPr>
          <w:vertAlign w:val="baseline"/>
          <w:rtl w:val="0"/>
        </w:rPr>
        <w:t xml:space="preserve">= </w:t>
      </w:r>
      <w:r w:rsidDel="00000000" w:rsidR="00000000" w:rsidRPr="00000000">
        <w:rPr>
          <w:i w:val="1"/>
          <w:sz w:val="24"/>
          <w:szCs w:val="24"/>
          <w:vertAlign w:val="baseline"/>
          <w:rtl w:val="0"/>
        </w:rPr>
        <w:t xml:space="preserve">b </w:t>
      </w:r>
      <w:r w:rsidDel="00000000" w:rsidR="00000000" w:rsidRPr="00000000">
        <w:rPr>
          <w:sz w:val="24"/>
          <w:szCs w:val="24"/>
          <w:vertAlign w:val="baseline"/>
          <w:rtl w:val="0"/>
        </w:rPr>
        <w:t xml:space="preserve">lg </w:t>
      </w:r>
      <w:r w:rsidDel="00000000" w:rsidR="00000000" w:rsidRPr="00000000">
        <w:rPr>
          <w:i w:val="1"/>
          <w:sz w:val="24"/>
          <w:szCs w:val="24"/>
          <w:vertAlign w:val="baseline"/>
          <w:rtl w:val="0"/>
        </w:rPr>
        <w:t xml:space="preserve">c </w:t>
      </w:r>
      <w:r w:rsidDel="00000000" w:rsidR="00000000" w:rsidRPr="00000000">
        <w:rPr>
          <w:vertAlign w:val="baseline"/>
          <w:rtl w:val="0"/>
        </w:rPr>
        <w:t xml:space="preserve">- </w:t>
      </w:r>
      <w:r w:rsidDel="00000000" w:rsidR="00000000" w:rsidRPr="00000000">
        <w:rPr>
          <w:b w:val="1"/>
          <w:i w:val="1"/>
          <w:sz w:val="24"/>
          <w:szCs w:val="24"/>
          <w:vertAlign w:val="baseline"/>
          <w:rtl w:val="0"/>
        </w:rPr>
        <w:t xml:space="preserve">lg a </w:t>
      </w:r>
      <w:r w:rsidDel="00000000" w:rsidR="00000000" w:rsidRPr="00000000">
        <w:rPr>
          <w:vertAlign w:val="baseline"/>
          <w:rtl w:val="0"/>
        </w:rPr>
        <w:t xml:space="preserve">. в) </w:t>
      </w:r>
      <w:r w:rsidDel="00000000" w:rsidR="00000000" w:rsidRPr="00000000">
        <w:rPr>
          <w:i w:val="1"/>
          <w:sz w:val="23"/>
          <w:szCs w:val="23"/>
          <w:vertAlign w:val="baseline"/>
          <w:rtl w:val="0"/>
        </w:rPr>
        <w:t xml:space="preserve">I </w:t>
      </w:r>
      <w:r w:rsidDel="00000000" w:rsidR="00000000" w:rsidRPr="00000000">
        <w:rPr>
          <w:vertAlign w:val="baseline"/>
          <w:rtl w:val="0"/>
        </w:rPr>
        <w:t xml:space="preserve">= </w:t>
      </w:r>
      <w:r w:rsidDel="00000000" w:rsidR="00000000" w:rsidRPr="00000000">
        <w:rPr>
          <w:i w:val="1"/>
          <w:sz w:val="24"/>
          <w:szCs w:val="24"/>
          <w:rtl w:val="0"/>
        </w:rPr>
        <w:t xml:space="preserve">ac </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F5E">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986"/>
        </w:tabs>
        <w:spacing w:after="0" w:before="35"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Температура дуги досягає...</w:t>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3500 °С. б) 5500 °С. в) 7500 °С. г) 8000 °С.</w:t>
      </w:r>
    </w:p>
    <w:p w:rsidR="00000000" w:rsidDel="00000000" w:rsidP="00000000" w:rsidRDefault="00000000" w:rsidRPr="00000000" w14:paraId="00000F60">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4" w:line="237" w:lineRule="auto"/>
        <w:ind w:left="988" w:right="1179" w:hanging="361"/>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Суміш ацетилену з киснем має температуру горіння... а) 3000 °С. б) 5000 °С. в) 7000 °С. г) 8000 °С.</w:t>
      </w:r>
    </w:p>
    <w:bookmarkStart w:colFirst="0" w:colLast="0" w:name="49x2ik5" w:id="29"/>
    <w:bookmarkEnd w:id="29"/>
    <w:p w:rsidR="00000000" w:rsidDel="00000000" w:rsidP="00000000" w:rsidRDefault="00000000" w:rsidRPr="00000000" w14:paraId="00000F61">
      <w:pPr>
        <w:spacing w:before="75" w:lineRule="auto"/>
        <w:ind w:left="1862" w:firstLine="0"/>
        <w:rPr>
          <w:i w:val="1"/>
        </w:rPr>
      </w:pPr>
      <w:r w:rsidDel="00000000" w:rsidR="00000000" w:rsidRPr="00000000">
        <w:rPr>
          <w:i w:val="1"/>
          <w:rtl w:val="0"/>
        </w:rPr>
        <w:t xml:space="preserve">Контрольні запитання та завдання</w:t>
      </w:r>
    </w:p>
    <w:p w:rsidR="00000000" w:rsidDel="00000000" w:rsidP="00000000" w:rsidRDefault="00000000" w:rsidRPr="00000000" w14:paraId="00000F6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s>
        <w:spacing w:after="0" w:before="25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природа спектрів випромінювання?</w:t>
      </w:r>
    </w:p>
    <w:p w:rsidR="00000000" w:rsidDel="00000000" w:rsidP="00000000" w:rsidRDefault="00000000" w:rsidRPr="00000000" w14:paraId="00000F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s>
        <w:spacing w:after="0" w:before="2"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атомні спектри мають лінійчастий характер?</w:t>
      </w:r>
    </w:p>
    <w:p w:rsidR="00000000" w:rsidDel="00000000" w:rsidP="00000000" w:rsidRDefault="00000000" w:rsidRPr="00000000" w14:paraId="00000F6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4" w:lineRule="auto"/>
        <w:ind w:left="988" w:right="54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квантовими числами описується енергетичний стан електрона в атомі? Що характеризують квантові числа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ℓ,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ℓ</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?Сформулюйте правило Гунда.</w:t>
      </w:r>
    </w:p>
    <w:p w:rsidR="00000000" w:rsidDel="00000000" w:rsidP="00000000" w:rsidRDefault="00000000" w:rsidRPr="00000000" w14:paraId="00000F6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38" w:line="240" w:lineRule="auto"/>
        <w:ind w:left="988" w:right="1351"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електронні переходи називаються дозволеними, недозволеними, резонансними?</w:t>
      </w:r>
    </w:p>
    <w:p w:rsidR="00000000" w:rsidDel="00000000" w:rsidP="00000000" w:rsidRDefault="00000000" w:rsidRPr="00000000" w14:paraId="00000F6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основні правила добору.</w:t>
      </w:r>
    </w:p>
    <w:p w:rsidR="00000000" w:rsidDel="00000000" w:rsidP="00000000" w:rsidRDefault="00000000" w:rsidRPr="00000000" w14:paraId="00000F6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640"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основні вузли спектральних приладів та поясніть їх призначення.</w:t>
      </w:r>
    </w:p>
    <w:p w:rsidR="00000000" w:rsidDel="00000000" w:rsidP="00000000" w:rsidRDefault="00000000" w:rsidRPr="00000000" w14:paraId="00000F6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49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переваги й недоліки таких засобів збудження: а) полум'я; б) електрична дуга; в) конденсована іскра? В яких випадках застосовується як засіб збудження мікроіскра, плазмова дуга (плазмотрон), лазерний мікрозонд?</w:t>
      </w:r>
    </w:p>
    <w:p w:rsidR="00000000" w:rsidDel="00000000" w:rsidP="00000000" w:rsidRDefault="00000000" w:rsidRPr="00000000" w14:paraId="00000F6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61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Дати порівняльну характеристику призми та дифракційної ґратки як диспергуючих пристроїв. Які переваги й недоліки призм, виготовлених зі скла та кварцу?</w:t>
      </w:r>
    </w:p>
    <w:p w:rsidR="00000000" w:rsidDel="00000000" w:rsidP="00000000" w:rsidRDefault="00000000" w:rsidRPr="00000000" w14:paraId="00000F6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1346"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приймачі спектра використовуються в емісійній спектроскопії?</w:t>
      </w:r>
    </w:p>
    <w:p w:rsidR="00000000" w:rsidDel="00000000" w:rsidP="00000000" w:rsidRDefault="00000000" w:rsidRPr="00000000" w14:paraId="00000F6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 w:val="left" w:leader="none" w:pos="1045"/>
        </w:tabs>
        <w:spacing w:after="0" w:before="3" w:line="240" w:lineRule="auto"/>
        <w:ind w:left="988" w:right="51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якої області довжин хвиль використовують спектральні фотопластинки? Що таке сенсибілізовані фотопластинки? Чим характеризується чутливість фотопластинки? Що таке експозиція?</w:t>
      </w:r>
    </w:p>
    <w:p w:rsidR="00000000" w:rsidDel="00000000" w:rsidP="00000000" w:rsidRDefault="00000000" w:rsidRPr="00000000" w14:paraId="00000F6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3" w:line="237" w:lineRule="auto"/>
        <w:ind w:left="988" w:right="54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називається почорнінням фотопластинки? В яких межах змінюється ця величина?</w:t>
      </w:r>
    </w:p>
    <w:p w:rsidR="00000000" w:rsidDel="00000000" w:rsidP="00000000" w:rsidRDefault="00000000" w:rsidRPr="00000000" w14:paraId="00000F6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7"/>
        </w:tabs>
        <w:spacing w:after="0" w:before="2"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являє собою характеристична крива фотопластинки?</w:t>
      </w:r>
    </w:p>
    <w:p w:rsidR="00000000" w:rsidDel="00000000" w:rsidP="00000000" w:rsidRDefault="00000000" w:rsidRPr="00000000" w14:paraId="00000F6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7"/>
        </w:tabs>
        <w:spacing w:after="0" w:before="1"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переваги та недоліки фотопластинки як рецептора?</w:t>
      </w:r>
    </w:p>
    <w:p w:rsidR="00000000" w:rsidDel="00000000" w:rsidP="00000000" w:rsidRDefault="00000000" w:rsidRPr="00000000" w14:paraId="00000F6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96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фотоелементи використовують як приймачі спектра випромінювання?</w:t>
      </w:r>
    </w:p>
    <w:p w:rsidR="00000000" w:rsidDel="00000000" w:rsidP="00000000" w:rsidRDefault="00000000" w:rsidRPr="00000000" w14:paraId="00000F7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4" w:line="237" w:lineRule="auto"/>
        <w:ind w:left="988" w:right="108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ґрунтується якісний спектральний аналіз? Які прилади використовуються в цьому аналізі?</w:t>
      </w:r>
    </w:p>
    <w:p w:rsidR="00000000" w:rsidDel="00000000" w:rsidP="00000000" w:rsidRDefault="00000000" w:rsidRPr="00000000" w14:paraId="00000F7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1" w:line="240" w:lineRule="auto"/>
        <w:ind w:left="988" w:right="79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Виведіть розрахункову формулу для визначення довжини хвилі лінії за вторинним стандартом (спектром).</w:t>
      </w:r>
    </w:p>
    <w:p w:rsidR="00000000" w:rsidDel="00000000" w:rsidP="00000000" w:rsidRDefault="00000000" w:rsidRPr="00000000" w14:paraId="00000F7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3" w:line="240" w:lineRule="auto"/>
        <w:ind w:left="988" w:right="554"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виконується якісний спектральний аналіз? А. За допомогою планшетів спектральних ліній. Б. За "останніми" лініями.</w:t>
      </w:r>
    </w:p>
    <w:p w:rsidR="00000000" w:rsidDel="00000000" w:rsidP="00000000" w:rsidRDefault="00000000" w:rsidRPr="00000000" w14:paraId="00000F7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7"/>
        </w:tabs>
        <w:spacing w:after="0" w:before="0" w:line="240" w:lineRule="auto"/>
        <w:ind w:left="987" w:right="0" w:hanging="36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засновані методи кількісного спектрального аналізу?</w:t>
      </w:r>
    </w:p>
    <w:p w:rsidR="00000000" w:rsidDel="00000000" w:rsidP="00000000" w:rsidRDefault="00000000" w:rsidRPr="00000000" w14:paraId="00000F7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75" w:line="240" w:lineRule="auto"/>
        <w:ind w:left="988" w:right="103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залежить інтенсивність спектральних ліній від умов збудження? Що являє собою відносна інтенсивність спектральних ліній?</w:t>
      </w:r>
    </w:p>
    <w:p w:rsidR="00000000" w:rsidDel="00000000" w:rsidP="00000000" w:rsidRDefault="00000000" w:rsidRPr="00000000" w14:paraId="00000F7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57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називається гомологічною парою ліній? У чому полягає сутність таких методів напівкількісного спектрального аналізу: а) появи помітних ліній; б) спектрів порівняння; в) гомологічних пар?</w:t>
      </w:r>
    </w:p>
    <w:p w:rsidR="00000000" w:rsidDel="00000000" w:rsidP="00000000" w:rsidRDefault="00000000" w:rsidRPr="00000000" w14:paraId="00000F7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3" w:line="237" w:lineRule="auto"/>
        <w:ind w:left="988" w:right="45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Залишіть рівняння Ломакіна і дайте характеристику величин, що до нього входять.</w:t>
      </w:r>
    </w:p>
    <w:p w:rsidR="00000000" w:rsidDel="00000000" w:rsidP="00000000" w:rsidRDefault="00000000" w:rsidRPr="00000000" w14:paraId="00000F7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1" w:line="240" w:lineRule="auto"/>
        <w:ind w:left="988" w:right="147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Виведіть основне рівняння фотографічних методів кількісного емісійного аналізу.</w:t>
      </w:r>
    </w:p>
    <w:p w:rsidR="00000000" w:rsidDel="00000000" w:rsidP="00000000" w:rsidRDefault="00000000" w:rsidRPr="00000000" w14:paraId="00000F7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88"/>
        </w:tabs>
        <w:spacing w:after="0" w:before="0" w:line="242" w:lineRule="auto"/>
        <w:ind w:left="988" w:right="65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сутність таких методів: а) трьох еталонів, б) одного еталона; в) сталого графіка; г) фотометричного інтерпонування?</w:t>
      </w:r>
    </w:p>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p2csry" w:id="30"/>
    <w:bookmarkEnd w:id="30"/>
    <w:p w:rsidR="00000000" w:rsidDel="00000000" w:rsidP="00000000" w:rsidRDefault="00000000" w:rsidRPr="00000000" w14:paraId="00000F7A">
      <w:pPr>
        <w:pStyle w:val="Heading5"/>
        <w:numPr>
          <w:ilvl w:val="2"/>
          <w:numId w:val="22"/>
        </w:numPr>
        <w:tabs>
          <w:tab w:val="left" w:leader="none" w:pos="549"/>
        </w:tabs>
        <w:ind w:left="549" w:right="113" w:hanging="549"/>
        <w:jc w:val="center"/>
        <w:rPr/>
      </w:pPr>
      <w:r w:rsidDel="00000000" w:rsidR="00000000" w:rsidRPr="00000000">
        <w:rPr>
          <w:rtl w:val="0"/>
        </w:rPr>
        <w:t xml:space="preserve">Полуменева фотометрія</w:t>
      </w:r>
    </w:p>
    <w:bookmarkStart w:colFirst="0" w:colLast="0" w:name="147n2zr" w:id="31"/>
    <w:bookmarkEnd w:id="31"/>
    <w:p w:rsidR="00000000" w:rsidDel="00000000" w:rsidP="00000000" w:rsidRDefault="00000000" w:rsidRPr="00000000" w14:paraId="00000F7B">
      <w:pPr>
        <w:spacing w:before="247" w:lineRule="auto"/>
        <w:ind w:right="119"/>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79"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Полуменева фотометрія - розділ атомно-емісійного спектрального аналізу. В основу методу покладено порушення спектра від полум'я елемента, що визначається, і безпосереднє вимірювання інтенсивності аналітичної лінії.</w:t>
      </w:r>
    </w:p>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81"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розчин за допомогою розпилювача переводять в аерозоль і подають у полум'я пальника. Під дією високої температури випаровується розчинник, видаляється кристалізаційна вода, випаровуються тверді залишки, молекули яких розпадаються на атоми і, збуджуючись, випускають спектр. У полум'ї можливий аналіз не тільки рідких, але й твердих порошкоподібних проб.</w:t>
      </w:r>
    </w:p>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8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Термічна енергія високотемпературного полум'я значно нижча</w:t>
      </w:r>
    </w:p>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7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енергії дуги або іскри. Тому в полум'ї збуджуються тільки більш чутливі спектральні лінії з низькими потенціалами порушення. Число елементів, обумовлених цим методом, значно менше, ніж у разі порушення електричними джерелами світла. У полуменевому фотометрі будь-якого типу розрізняють три основні частини: системи порушення та виділення аналітичної спектральної лінії і систему реєстрації інтенсивності випромінювання лінії.</w:t>
      </w:r>
    </w:p>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381"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 порушення спектральних ліній складається з розпилювача й розпилювальної камери, змішувача та відстійника, пальника й полум'я. Паливом для пальника служать горючі гази і газ-окислювач</w:t>
      </w:r>
    </w:p>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балонний кисень або стиснене повітря від компресора.</w:t>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79"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 виділення спектральної лінії складається із світлофільтрів або спектральних приладів-монохроматорів. Світлофільтр слід вибирати таким чином, щоб максимум його пропущення збігався з довжиною хвилі спектральної лінії чи молекулярної смуги елемента, що визначається. Для розділення кількох близько розташованих спектральних ліній зручніше застосовувати монохроматори або поліхроматори – спектральні прилади, у яких на виході встановлені щілини, що дозволяють виділити необхідні лінії. Це</w:t>
      </w:r>
    </w:p>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 звані полуменеві спектрофотометри.</w:t>
      </w:r>
    </w:p>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82"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реєстраційній системі поєднані всі засоби виявлення й реєстрації інтенсивності випромінювання спектральної лінії. У неї входять фотоелементи або фотоелектромножники, підсилювальні реєструвальні прилади.</w:t>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80"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Одній з основних частин полуменевого фотометра чи спектрофотометра є розпилювачі й пальники. У полуменевій фотометрії застосовують пальники двох типів: такі, що не розпорошують (ламінарні), і такі, що розпорошують (турбулентні). Пальники, які не розпорошують, мають зовнішню розпорошувальну систему. Утворені в ній аерозолі разом з газом-окислювачем подаються в конденсаційну камеру – змішувач, де змішуються з пальним газом і потім попадають у полум'я пальника. У комбінованих пальниках розпорошувачах як окислювач застосовують кисень. Для стабілізації режиму горіння таких пальників необхідно збільшувати швидкість витікання газів із сопла пальника, що робить потік газів турбулентним. У пальниках такого типу аналізований розчин втягується газом-окислювачем у капіляр і потім розпорошується в реакційну зону полум'я. Важливою частиною пальників, які не розпорошують, є їхні наконечники з тонкою захисною сіткою або щілинні, що забезпечують рівномірне горіння полум'я без проскакування його в корпус пальника.</w:t>
      </w:r>
    </w:p>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83"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Основними факторами, що визначають властивості й температуру полум'я, є речовина горючої суміші, що складається з газупалива і газу-окислювача; кількість і речовина аналізованого розчину, що вводиться в полум'я; закономірності процесу генерації аерозолю й</w:t>
      </w:r>
    </w:p>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39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випарювання крапель, що формують дію сопла пальника на потік аерозолю.</w:t>
      </w:r>
    </w:p>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80"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ламінарному полум'ї пальника, який не розпорошує, розрізняють три основні зони: внутрішній і зовнішній конуси та тонку високотемпературну зону. Поверхня внутрішньою конуса полум'я визначається положенням фронту горіння газової суміші Дія стабілізації полум'я в просторі необхідно, щоб швидкість витікання потоку газів із сопла пальника і швидкість поширення фронту горіння газової суміші були приблизно однакові. Швидкість поширення фронту горіння для застосовувальних у полуменевій фотометри сумішей горючих газів з повітрям становить 0,2-0,4 м/с, а з киснем на порядок вище. Тому для забезпечення стабільного режиму горіння необхідно вибирати й відповідну швидкість витікання пальцевої суміші із сопла пальника.</w:t>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67" w:right="377" w:firstLine="27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підвищення чутливості полуменево-спектрофотометричних визначень іноді застосовують додаткове іскрове порушення аерозолю. Для цього домагаються, щоб іскровий заряд між двома електродами перетинав полум’я над внутрішнім відновлювальним конусом. Число елементів, що визначається за методом полуменевої фотометрії, залежить головним чином від температури полум’я, способів виділення аналітичної лінії та реєстрації її інтенсивності. Застосування полуменевих спектрофотометрів дозволяє розпізнати понад сімдесят елементів. Звичайно цим методом визначають лужні й лужно-земельні елементи, які мають потенціал порушення не більше 5 еВ. Практично неможливо визначити цим методом неметали.</w:t>
      </w:r>
    </w:p>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1"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Чутливість полуменево-фотометричних визначень значною мірою залежить від чутливості використовуваних для аналізу спектральних ліній, їхньої інтенсивності, температури полум'я, конструкції приладу й системи реєстрації випромінювання. Межа виявлення методом полуменевої фотометри (у г/мл) для одних елементів на найбільш чутливих лініях рС=8 (Ві, Сu, Li, Мn, Na, Rb), а для інших рС = 3 (Zn).</w:t>
      </w:r>
    </w:p>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o7alnk" w:id="32"/>
    <w:bookmarkEnd w:id="32"/>
    <w:p w:rsidR="00000000" w:rsidDel="00000000" w:rsidP="00000000" w:rsidRDefault="00000000" w:rsidRPr="00000000" w14:paraId="00000F8D">
      <w:pPr>
        <w:ind w:left="1732"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383"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Наважку добрива 2,0000 г обробили під час кип'ятіння насиченим розчином оксалату амонію, після охолодження розчин розбавили в мірній колбі на 500 мл і профільтрували. Аліквоту</w:t>
      </w:r>
    </w:p>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3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фільтрату 5,00 мл розбавили до 250,0 мл. Отриманий розчин фотометрували в полум'ї так само, як і стандартні розчини, приготовлені з КС1. Дані фотометрування наведені в таблиці:</w:t>
      </w:r>
    </w:p>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9"/>
        <w:tblW w:w="6804.999999999999"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4"/>
        <w:gridCol w:w="874"/>
        <w:gridCol w:w="937"/>
        <w:gridCol w:w="937"/>
        <w:gridCol w:w="937"/>
        <w:gridCol w:w="938"/>
        <w:gridCol w:w="938"/>
        <w:tblGridChange w:id="0">
          <w:tblGrid>
            <w:gridCol w:w="1244"/>
            <w:gridCol w:w="874"/>
            <w:gridCol w:w="937"/>
            <w:gridCol w:w="937"/>
            <w:gridCol w:w="937"/>
            <w:gridCol w:w="938"/>
            <w:gridCol w:w="938"/>
          </w:tblGrid>
        </w:tblGridChange>
      </w:tblGrid>
      <w:tr>
        <w:trPr>
          <w:cantSplit w:val="0"/>
          <w:trHeight w:val="254" w:hRule="atLeast"/>
          <w:tblHeader w:val="0"/>
        </w:trPr>
        <w:tc>
          <w:tcPr>
            <w:vMerge w:val="restart"/>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Стандартний розчин</w:t>
            </w:r>
          </w:p>
        </w:tc>
        <w:tc>
          <w:tcPr>
            <w:gridSpan w:val="3"/>
          </w:tcPr>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w:t>
            </w:r>
          </w:p>
        </w:tc>
      </w:tr>
      <w:tr>
        <w:trPr>
          <w:cantSplit w:val="0"/>
          <w:trHeight w:val="249" w:hRule="atLeast"/>
          <w:tblHeader w:val="0"/>
        </w:trPr>
        <w:tc>
          <w:tcPr>
            <w:vMerge w:val="continue"/>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p>
        </w:tc>
        <w:tc>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4" w:right="1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w:t>
            </w:r>
          </w:p>
        </w:tc>
        <w:tc>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4"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ІІІ</w:t>
            </w:r>
          </w:p>
        </w:tc>
      </w:tr>
      <w:tr>
        <w:trPr>
          <w:cantSplit w:val="0"/>
          <w:trHeight w:val="340" w:hRule="atLeast"/>
          <w:tblHeader w:val="0"/>
        </w:trPr>
        <w:tc>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98" w:lineRule="auto"/>
              <w:ind w:left="57" w:right="3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w:t>
            </w:r>
          </w:p>
        </w:tc>
        <w:tc>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6"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360" w:hRule="atLeast"/>
          <w:tblHeader w:val="0"/>
        </w:trPr>
        <w:tc>
          <w:tcPr/>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25" w:right="5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I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відн</w:t>
            </w:r>
          </w:p>
        </w:tc>
        <w:tc>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w:t>
            </w:r>
          </w:p>
        </w:tc>
        <w:tc>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w:t>
            </w:r>
          </w:p>
        </w:tc>
        <w:tc>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w:t>
            </w:r>
          </w:p>
        </w:tc>
        <w:tc>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w:t>
            </w:r>
          </w:p>
        </w:tc>
        <w:tc>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18,4</w:t>
            </w:r>
          </w:p>
        </w:tc>
        <w:tc>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8" w:right="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20,8</w:t>
            </w:r>
          </w:p>
        </w:tc>
      </w:tr>
    </w:tbl>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градуювальний графік і визначити процентний вміст калію в досліджуваному зразку.</w:t>
      </w:r>
    </w:p>
    <w:bookmarkStart w:colFirst="0" w:colLast="0" w:name="23ckvvd" w:id="33"/>
    <w:bookmarkEnd w:id="33"/>
    <w:p w:rsidR="00000000" w:rsidDel="00000000" w:rsidP="00000000" w:rsidRDefault="00000000" w:rsidRPr="00000000" w14:paraId="00000FAE">
      <w:pPr>
        <w:spacing w:before="205"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9"/>
          <w:szCs w:val="9"/>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28"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Будуємо градуювальний графік у координатах знаходимо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(мг/л) у розчині:</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711200</wp:posOffset>
                </wp:positionV>
                <wp:extent cx="3129915" cy="1600835"/>
                <wp:effectExtent b="0" l="0" r="0" t="0"/>
                <wp:wrapNone/>
                <wp:docPr id="94" name=""/>
                <a:graphic>
                  <a:graphicData uri="http://schemas.microsoft.com/office/word/2010/wordprocessingGroup">
                    <wpg:wgp>
                      <wpg:cNvGrpSpPr/>
                      <wpg:grpSpPr>
                        <a:xfrm>
                          <a:off x="3781000" y="2979550"/>
                          <a:ext cx="3129915" cy="1600835"/>
                          <a:chOff x="3781000" y="2979550"/>
                          <a:chExt cx="3129950" cy="1600875"/>
                        </a:xfrm>
                      </wpg:grpSpPr>
                      <wpg:grpSp>
                        <wpg:cNvGrpSpPr/>
                        <wpg:grpSpPr>
                          <a:xfrm>
                            <a:off x="3781043" y="2979583"/>
                            <a:ext cx="3129900" cy="1600825"/>
                            <a:chOff x="0" y="0"/>
                            <a:chExt cx="3129900" cy="1600825"/>
                          </a:xfrm>
                        </wpg:grpSpPr>
                        <wps:wsp>
                          <wps:cNvSpPr/>
                          <wps:cNvPr id="6" name="Shape 6"/>
                          <wps:spPr>
                            <a:xfrm>
                              <a:off x="0" y="0"/>
                              <a:ext cx="3129900" cy="160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4738" y="4738"/>
                              <a:ext cx="3120390" cy="1591310"/>
                            </a:xfrm>
                            <a:custGeom>
                              <a:rect b="b" l="l" r="r" t="t"/>
                              <a:pathLst>
                                <a:path extrusionOk="0" h="1591310" w="3120390">
                                  <a:moveTo>
                                    <a:pt x="0" y="1591170"/>
                                  </a:moveTo>
                                  <a:lnTo>
                                    <a:pt x="3120262" y="1591170"/>
                                  </a:lnTo>
                                  <a:lnTo>
                                    <a:pt x="3120261" y="0"/>
                                  </a:lnTo>
                                  <a:lnTo>
                                    <a:pt x="0" y="0"/>
                                  </a:lnTo>
                                  <a:lnTo>
                                    <a:pt x="0" y="159117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2" name="Shape 212"/>
                          <wps:spPr>
                            <a:xfrm>
                              <a:off x="570937" y="209461"/>
                              <a:ext cx="2378075" cy="524510"/>
                            </a:xfrm>
                            <a:custGeom>
                              <a:rect b="b" l="l" r="r" t="t"/>
                              <a:pathLst>
                                <a:path extrusionOk="0" h="524510" w="2378075">
                                  <a:moveTo>
                                    <a:pt x="0" y="524220"/>
                                  </a:moveTo>
                                  <a:lnTo>
                                    <a:pt x="2378037" y="524220"/>
                                  </a:lnTo>
                                </a:path>
                                <a:path extrusionOk="0" h="524510" w="2378075">
                                  <a:moveTo>
                                    <a:pt x="0" y="266816"/>
                                  </a:moveTo>
                                  <a:lnTo>
                                    <a:pt x="2378037" y="266816"/>
                                  </a:lnTo>
                                </a:path>
                                <a:path extrusionOk="0" h="524510" w="2378075">
                                  <a:moveTo>
                                    <a:pt x="0" y="0"/>
                                  </a:moveTo>
                                  <a:lnTo>
                                    <a:pt x="237803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3" name="Shape 213"/>
                          <wps:spPr>
                            <a:xfrm>
                              <a:off x="532685" y="209461"/>
                              <a:ext cx="2426335" cy="829310"/>
                            </a:xfrm>
                            <a:custGeom>
                              <a:rect b="b" l="l" r="r" t="t"/>
                              <a:pathLst>
                                <a:path extrusionOk="0" h="829310" w="2426335">
                                  <a:moveTo>
                                    <a:pt x="38252" y="0"/>
                                  </a:moveTo>
                                  <a:lnTo>
                                    <a:pt x="2416290" y="0"/>
                                  </a:lnTo>
                                </a:path>
                                <a:path extrusionOk="0" h="829310" w="2426335">
                                  <a:moveTo>
                                    <a:pt x="2425774" y="0"/>
                                  </a:moveTo>
                                  <a:lnTo>
                                    <a:pt x="2425774" y="781309"/>
                                  </a:lnTo>
                                </a:path>
                                <a:path extrusionOk="0" h="829310" w="2426335">
                                  <a:moveTo>
                                    <a:pt x="2425774" y="791100"/>
                                  </a:moveTo>
                                  <a:lnTo>
                                    <a:pt x="47736" y="791100"/>
                                  </a:lnTo>
                                </a:path>
                                <a:path extrusionOk="0" h="829310" w="2426335">
                                  <a:moveTo>
                                    <a:pt x="38252" y="791100"/>
                                  </a:moveTo>
                                  <a:lnTo>
                                    <a:pt x="38252" y="9727"/>
                                  </a:lnTo>
                                </a:path>
                                <a:path extrusionOk="0" h="829310" w="2426335">
                                  <a:moveTo>
                                    <a:pt x="38252" y="0"/>
                                  </a:moveTo>
                                  <a:lnTo>
                                    <a:pt x="38252" y="781309"/>
                                  </a:lnTo>
                                </a:path>
                                <a:path extrusionOk="0" h="829310" w="2426335">
                                  <a:moveTo>
                                    <a:pt x="0" y="791100"/>
                                  </a:moveTo>
                                  <a:lnTo>
                                    <a:pt x="28768" y="791100"/>
                                  </a:lnTo>
                                </a:path>
                                <a:path extrusionOk="0" h="829310" w="2426335">
                                  <a:moveTo>
                                    <a:pt x="0" y="524220"/>
                                  </a:moveTo>
                                  <a:lnTo>
                                    <a:pt x="28768" y="524220"/>
                                  </a:lnTo>
                                </a:path>
                                <a:path extrusionOk="0" h="829310" w="2426335">
                                  <a:moveTo>
                                    <a:pt x="0" y="266816"/>
                                  </a:moveTo>
                                  <a:lnTo>
                                    <a:pt x="28768" y="266816"/>
                                  </a:lnTo>
                                </a:path>
                                <a:path extrusionOk="0" h="829310" w="2426335">
                                  <a:moveTo>
                                    <a:pt x="0" y="0"/>
                                  </a:moveTo>
                                  <a:lnTo>
                                    <a:pt x="28768" y="0"/>
                                  </a:lnTo>
                                </a:path>
                                <a:path extrusionOk="0" h="829310" w="2426335">
                                  <a:moveTo>
                                    <a:pt x="38252" y="791100"/>
                                  </a:moveTo>
                                  <a:lnTo>
                                    <a:pt x="2416290" y="791100"/>
                                  </a:lnTo>
                                </a:path>
                                <a:path extrusionOk="0" h="829310" w="2426335">
                                  <a:moveTo>
                                    <a:pt x="38252" y="829000"/>
                                  </a:moveTo>
                                  <a:lnTo>
                                    <a:pt x="38252" y="800575"/>
                                  </a:lnTo>
                                </a:path>
                                <a:path extrusionOk="0" h="829310" w="2426335">
                                  <a:moveTo>
                                    <a:pt x="637330" y="829000"/>
                                  </a:moveTo>
                                  <a:lnTo>
                                    <a:pt x="637330" y="800575"/>
                                  </a:lnTo>
                                </a:path>
                                <a:path extrusionOk="0" h="829310" w="2426335">
                                  <a:moveTo>
                                    <a:pt x="1236723" y="829000"/>
                                  </a:moveTo>
                                  <a:lnTo>
                                    <a:pt x="1236723" y="800575"/>
                                  </a:lnTo>
                                </a:path>
                                <a:path extrusionOk="0" h="829310" w="2426335">
                                  <a:moveTo>
                                    <a:pt x="1826380" y="829000"/>
                                  </a:moveTo>
                                  <a:lnTo>
                                    <a:pt x="1826380" y="800575"/>
                                  </a:lnTo>
                                </a:path>
                                <a:path extrusionOk="0" h="829310" w="2426335">
                                  <a:moveTo>
                                    <a:pt x="2425774" y="829000"/>
                                  </a:moveTo>
                                  <a:lnTo>
                                    <a:pt x="2425774" y="80057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214" name="Shape 214"/>
                            <pic:cNvPicPr preferRelativeResize="0"/>
                          </pic:nvPicPr>
                          <pic:blipFill rotWithShape="1">
                            <a:blip r:embed="rId363">
                              <a:alphaModFix/>
                            </a:blip>
                            <a:srcRect b="0" l="0" r="0" t="0"/>
                            <a:stretch/>
                          </pic:blipFill>
                          <pic:spPr>
                            <a:xfrm>
                              <a:off x="1136823" y="757368"/>
                              <a:ext cx="66700" cy="66645"/>
                            </a:xfrm>
                            <a:prstGeom prst="rect">
                              <a:avLst/>
                            </a:prstGeom>
                            <a:noFill/>
                            <a:ln>
                              <a:noFill/>
                            </a:ln>
                          </pic:spPr>
                        </pic:pic>
                        <pic:pic>
                          <pic:nvPicPr>
                            <pic:cNvPr id="215" name="Shape 215"/>
                            <pic:cNvPicPr preferRelativeResize="0"/>
                          </pic:nvPicPr>
                          <pic:blipFill rotWithShape="1">
                            <a:blip r:embed="rId364">
                              <a:alphaModFix/>
                            </a:blip>
                            <a:srcRect b="0" l="0" r="0" t="0"/>
                            <a:stretch/>
                          </pic:blipFill>
                          <pic:spPr>
                            <a:xfrm>
                              <a:off x="1736217" y="576395"/>
                              <a:ext cx="66384" cy="66645"/>
                            </a:xfrm>
                            <a:prstGeom prst="rect">
                              <a:avLst/>
                            </a:prstGeom>
                            <a:noFill/>
                            <a:ln>
                              <a:noFill/>
                            </a:ln>
                          </pic:spPr>
                        </pic:pic>
                        <pic:pic>
                          <pic:nvPicPr>
                            <pic:cNvPr id="216" name="Shape 216"/>
                            <pic:cNvPicPr preferRelativeResize="0"/>
                          </pic:nvPicPr>
                          <pic:blipFill rotWithShape="1">
                            <a:blip r:embed="rId365">
                              <a:alphaModFix/>
                            </a:blip>
                            <a:srcRect b="0" l="0" r="0" t="0"/>
                            <a:stretch/>
                          </pic:blipFill>
                          <pic:spPr>
                            <a:xfrm>
                              <a:off x="2325874" y="328781"/>
                              <a:ext cx="66636" cy="66645"/>
                            </a:xfrm>
                            <a:prstGeom prst="rect">
                              <a:avLst/>
                            </a:prstGeom>
                            <a:noFill/>
                            <a:ln>
                              <a:noFill/>
                            </a:ln>
                          </pic:spPr>
                        </pic:pic>
                        <wps:wsp>
                          <wps:cNvSpPr/>
                          <wps:cNvPr id="217" name="Shape 217"/>
                          <wps:spPr>
                            <a:xfrm>
                              <a:off x="4738" y="4738"/>
                              <a:ext cx="3120390" cy="1591310"/>
                            </a:xfrm>
                            <a:custGeom>
                              <a:rect b="b" l="l" r="r" t="t"/>
                              <a:pathLst>
                                <a:path extrusionOk="0" h="1591310" w="3120390">
                                  <a:moveTo>
                                    <a:pt x="0" y="1591170"/>
                                  </a:moveTo>
                                  <a:lnTo>
                                    <a:pt x="3120262" y="1591170"/>
                                  </a:lnTo>
                                  <a:lnTo>
                                    <a:pt x="3120261" y="0"/>
                                  </a:lnTo>
                                  <a:lnTo>
                                    <a:pt x="0" y="0"/>
                                  </a:lnTo>
                                  <a:lnTo>
                                    <a:pt x="0" y="159117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8" name="Shape 218"/>
                          <wps:spPr>
                            <a:xfrm>
                              <a:off x="1142827" y="354998"/>
                              <a:ext cx="1214120" cy="436245"/>
                            </a:xfrm>
                            <a:custGeom>
                              <a:rect b="b" l="l" r="r" t="t"/>
                              <a:pathLst>
                                <a:path extrusionOk="0" h="436245" w="1214120">
                                  <a:moveTo>
                                    <a:pt x="0" y="435850"/>
                                  </a:moveTo>
                                  <a:lnTo>
                                    <a:pt x="121396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9" name="Shape 219"/>
                          <wps:spPr>
                            <a:xfrm>
                              <a:off x="1749808" y="610823"/>
                              <a:ext cx="1270" cy="417195"/>
                            </a:xfrm>
                            <a:custGeom>
                              <a:rect b="b" l="l" r="r" t="t"/>
                              <a:pathLst>
                                <a:path extrusionOk="0" h="417195" w="120000">
                                  <a:moveTo>
                                    <a:pt x="0" y="0"/>
                                  </a:moveTo>
                                  <a:lnTo>
                                    <a:pt x="0" y="41690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220" name="Shape 220"/>
                          <wps:spPr>
                            <a:xfrm>
                              <a:off x="337945" y="139438"/>
                              <a:ext cx="146685" cy="918844"/>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30</w:t>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17.999999523162842"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20</w:t>
                                </w:r>
                              </w:p>
                              <w:p w:rsidR="00000000" w:rsidDel="00000000" w:rsidP="00000000" w:rsidRDefault="00000000" w:rsidRPr="00000000">
                                <w:pPr>
                                  <w:spacing w:after="0" w:before="197.99999237060547" w:line="240"/>
                                  <w:ind w:left="0" w:right="17.999999523162842"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10</w:t>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22.999999523162842"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0</w:t>
                                </w:r>
                              </w:p>
                            </w:txbxContent>
                          </wps:txbx>
                          <wps:bodyPr anchorCtr="0" anchor="t" bIns="0" lIns="0" spcFirstLastPara="1" rIns="0" wrap="square" tIns="0">
                            <a:noAutofit/>
                          </wps:bodyPr>
                        </wps:wsp>
                        <wps:wsp>
                          <wps:cNvSpPr/>
                          <wps:cNvPr id="221" name="Shape 221"/>
                          <wps:spPr>
                            <a:xfrm>
                              <a:off x="537427" y="1111196"/>
                              <a:ext cx="76835" cy="128270"/>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0</w:t>
                                </w:r>
                              </w:p>
                            </w:txbxContent>
                          </wps:txbx>
                          <wps:bodyPr anchorCtr="0" anchor="t" bIns="0" lIns="0" spcFirstLastPara="1" rIns="0" wrap="square" tIns="0">
                            <a:noAutofit/>
                          </wps:bodyPr>
                        </wps:wsp>
                        <wps:wsp>
                          <wps:cNvSpPr/>
                          <wps:cNvPr id="222" name="Shape 222"/>
                          <wps:spPr>
                            <a:xfrm>
                              <a:off x="1136821" y="1111196"/>
                              <a:ext cx="76835" cy="128270"/>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5</w:t>
                                </w:r>
                              </w:p>
                            </w:txbxContent>
                          </wps:txbx>
                          <wps:bodyPr anchorCtr="0" anchor="t" bIns="0" lIns="0" spcFirstLastPara="1" rIns="0" wrap="square" tIns="0">
                            <a:noAutofit/>
                          </wps:bodyPr>
                        </wps:wsp>
                        <wps:wsp>
                          <wps:cNvSpPr/>
                          <wps:cNvPr id="223" name="Shape 223"/>
                          <wps:spPr>
                            <a:xfrm>
                              <a:off x="1697962" y="1111196"/>
                              <a:ext cx="146685" cy="337820"/>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10</w:t>
                                </w:r>
                              </w:p>
                              <w:p w:rsidR="00000000" w:rsidDel="00000000" w:rsidP="00000000" w:rsidRDefault="00000000" w:rsidRPr="00000000">
                                <w:pPr>
                                  <w:spacing w:after="0" w:before="123.00000190734863" w:line="240"/>
                                  <w:ind w:left="30" w:right="0" w:firstLine="3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C</w:t>
                                </w:r>
                              </w:p>
                            </w:txbxContent>
                          </wps:txbx>
                          <wps:bodyPr anchorCtr="0" anchor="t" bIns="0" lIns="0" spcFirstLastPara="1" rIns="0" wrap="square" tIns="0">
                            <a:noAutofit/>
                          </wps:bodyPr>
                        </wps:wsp>
                        <wps:wsp>
                          <wps:cNvSpPr/>
                          <wps:cNvPr id="224" name="Shape 224"/>
                          <wps:spPr>
                            <a:xfrm>
                              <a:off x="2287872" y="1111196"/>
                              <a:ext cx="146685" cy="128270"/>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15</w:t>
                                </w:r>
                              </w:p>
                            </w:txbxContent>
                          </wps:txbx>
                          <wps:bodyPr anchorCtr="0" anchor="t" bIns="0" lIns="0" spcFirstLastPara="1" rIns="0" wrap="square" tIns="0">
                            <a:noAutofit/>
                          </wps:bodyPr>
                        </wps:wsp>
                        <wps:wsp>
                          <wps:cNvSpPr/>
                          <wps:cNvPr id="225" name="Shape 225"/>
                          <wps:spPr>
                            <a:xfrm>
                              <a:off x="2887013" y="1111196"/>
                              <a:ext cx="146685" cy="128270"/>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20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711200</wp:posOffset>
                </wp:positionV>
                <wp:extent cx="3129915" cy="1600835"/>
                <wp:effectExtent b="0" l="0" r="0" t="0"/>
                <wp:wrapNone/>
                <wp:docPr id="94" name="image437.png"/>
                <a:graphic>
                  <a:graphicData uri="http://schemas.openxmlformats.org/drawingml/2006/picture">
                    <pic:pic>
                      <pic:nvPicPr>
                        <pic:cNvPr id="0" name="image437.png"/>
                        <pic:cNvPicPr preferRelativeResize="0"/>
                      </pic:nvPicPr>
                      <pic:blipFill>
                        <a:blip r:embed="rId24"/>
                        <a:srcRect/>
                        <a:stretch>
                          <a:fillRect/>
                        </a:stretch>
                      </pic:blipFill>
                      <pic:spPr>
                        <a:xfrm>
                          <a:off x="0" y="0"/>
                          <a:ext cx="3129915" cy="16008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800100</wp:posOffset>
                </wp:positionH>
                <wp:positionV relativeFrom="paragraph">
                  <wp:posOffset>1155700</wp:posOffset>
                </wp:positionV>
                <wp:extent cx="163195" cy="304165"/>
                <wp:effectExtent b="0" l="0" r="0" t="0"/>
                <wp:wrapNone/>
                <wp:docPr id="78" name=""/>
                <a:graphic>
                  <a:graphicData uri="http://schemas.microsoft.com/office/word/2010/wordprocessingShape">
                    <wps:wsp>
                      <wps:cNvSpPr/>
                      <wps:cNvPr id="171" name="Shape 171"/>
                      <wps:spPr>
                        <a:xfrm rot="-5400000">
                          <a:off x="5198680" y="3703165"/>
                          <a:ext cx="294640" cy="153670"/>
                        </a:xfrm>
                        <a:prstGeom prst="rect">
                          <a:avLst/>
                        </a:prstGeom>
                        <a:noFill/>
                        <a:ln>
                          <a:noFill/>
                        </a:ln>
                      </wps:spPr>
                      <wps:txbx>
                        <w:txbxContent>
                          <w:p w:rsidR="00000000" w:rsidDel="00000000" w:rsidP="00000000" w:rsidRDefault="00000000" w:rsidRPr="00000000">
                            <w:pPr>
                              <w:spacing w:after="0" w:before="13.999999761581421" w:line="240"/>
                              <w:ind w:left="20" w:right="0" w:firstLine="2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Івідн</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800100</wp:posOffset>
                </wp:positionH>
                <wp:positionV relativeFrom="paragraph">
                  <wp:posOffset>1155700</wp:posOffset>
                </wp:positionV>
                <wp:extent cx="163195" cy="304165"/>
                <wp:effectExtent b="0" l="0" r="0" t="0"/>
                <wp:wrapNone/>
                <wp:docPr id="78" name="image341.png"/>
                <a:graphic>
                  <a:graphicData uri="http://schemas.openxmlformats.org/drawingml/2006/picture">
                    <pic:pic>
                      <pic:nvPicPr>
                        <pic:cNvPr id="0" name="image341.png"/>
                        <pic:cNvPicPr preferRelativeResize="0"/>
                      </pic:nvPicPr>
                      <pic:blipFill>
                        <a:blip r:embed="rId24"/>
                        <a:srcRect/>
                        <a:stretch>
                          <a:fillRect/>
                        </a:stretch>
                      </pic:blipFill>
                      <pic:spPr>
                        <a:xfrm>
                          <a:off x="0" y="0"/>
                          <a:ext cx="163195" cy="304165"/>
                        </a:xfrm>
                        <a:prstGeom prst="rect"/>
                        <a:ln/>
                      </pic:spPr>
                    </pic:pic>
                  </a:graphicData>
                </a:graphic>
              </wp:anchor>
            </w:drawing>
          </mc:Fallback>
        </mc:AlternateContent>
      </w:r>
    </w:p>
    <w:p w:rsidR="00000000" w:rsidDel="00000000" w:rsidP="00000000" w:rsidRDefault="00000000" w:rsidRPr="00000000" w14:paraId="00000FB1">
      <w:pPr>
        <w:spacing w:before="101" w:lineRule="auto"/>
        <w:ind w:left="62" w:firstLine="0"/>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i w:val="1"/>
          <w:sz w:val="40"/>
          <w:szCs w:val="40"/>
          <w:vertAlign w:val="superscript"/>
          <w:rtl w:val="0"/>
        </w:rPr>
        <w:t xml:space="preserve">I</w:t>
      </w:r>
      <w:r w:rsidDel="00000000" w:rsidR="00000000" w:rsidRPr="00000000">
        <w:rPr>
          <w:i w:val="1"/>
          <w:sz w:val="14"/>
          <w:szCs w:val="14"/>
          <w:rtl w:val="0"/>
        </w:rPr>
        <w:t xml:space="preserve">відн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С </w:t>
      </w:r>
      <w:r w:rsidDel="00000000" w:rsidR="00000000" w:rsidRPr="00000000">
        <w:rPr>
          <w:sz w:val="36.66666666666667"/>
          <w:szCs w:val="36.66666666666667"/>
          <w:vertAlign w:val="superscript"/>
          <w:rtl w:val="0"/>
        </w:rPr>
        <w:t xml:space="preserve">і</w:t>
      </w:r>
      <w:r w:rsidDel="00000000" w:rsidR="00000000" w:rsidRPr="00000000">
        <w:rPr>
          <w:rtl w:val="0"/>
        </w:rPr>
      </w:r>
    </w:p>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93" w:right="434" w:firstLine="3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мг/л.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II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=11,5 мг/л.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III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мг/л. Процентний вміст калію знаходимо за відповідною формулою:</w:t>
      </w:r>
    </w:p>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0FC1">
      <w:pPr>
        <w:tabs>
          <w:tab w:val="left" w:leader="none" w:pos="1987"/>
        </w:tabs>
        <w:spacing w:before="162" w:line="105" w:lineRule="auto"/>
        <w:ind w:left="1542" w:firstLine="0"/>
        <w:rPr>
          <w:b w:val="1"/>
          <w:i w:val="1"/>
          <w:sz w:val="14"/>
          <w:szCs w:val="14"/>
        </w:rPr>
      </w:pPr>
      <w:r w:rsidDel="00000000" w:rsidR="00000000" w:rsidRPr="00000000">
        <w:rPr>
          <w:b w:val="1"/>
          <w:i w:val="1"/>
          <w:sz w:val="40"/>
          <w:szCs w:val="40"/>
          <w:vertAlign w:val="subscript"/>
          <w:rtl w:val="0"/>
        </w:rPr>
        <w:t xml:space="preserve">C</w:t>
        <w:tab/>
      </w:r>
      <w:r w:rsidDel="00000000" w:rsidR="00000000" w:rsidRPr="00000000">
        <w:rPr>
          <w:rFonts w:ascii="Noto Sans Symbols" w:cs="Noto Sans Symbols" w:eastAsia="Noto Sans Symbols" w:hAnsi="Noto Sans Symbols"/>
          <w:b w:val="1"/>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b w:val="1"/>
          <w:i w:val="1"/>
          <w:sz w:val="24"/>
          <w:szCs w:val="24"/>
          <w:rtl w:val="0"/>
        </w:rPr>
        <w:t xml:space="preserve">0 ,25 C </w:t>
      </w:r>
      <w:r w:rsidDel="00000000" w:rsidR="00000000" w:rsidRPr="00000000">
        <w:rPr>
          <w:b w:val="1"/>
          <w:i w:val="1"/>
          <w:sz w:val="23.333333333333336"/>
          <w:szCs w:val="23.333333333333336"/>
          <w:vertAlign w:val="subscript"/>
          <w:rtl w:val="0"/>
        </w:rPr>
        <w:t xml:space="preserve">K</w:t>
      </w:r>
      <w:r w:rsidDel="00000000" w:rsidR="00000000" w:rsidRPr="00000000">
        <w:rPr>
          <w:rtl w:val="0"/>
        </w:rPr>
      </w:r>
    </w:p>
    <w:p w:rsidR="00000000" w:rsidDel="00000000" w:rsidP="00000000" w:rsidRDefault="00000000" w:rsidRPr="00000000" w14:paraId="00000FC2">
      <w:pPr>
        <w:spacing w:before="99" w:line="336" w:lineRule="auto"/>
        <w:ind w:left="78" w:firstLine="0"/>
        <w:rPr>
          <w:b w:val="1"/>
          <w:i w:val="1"/>
          <w:sz w:val="24"/>
          <w:szCs w:val="24"/>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Noto Sans Symbols" w:cs="Noto Sans Symbols" w:eastAsia="Noto Sans Symbols" w:hAnsi="Noto Sans Symbols"/>
          <w:b w:val="1"/>
          <w:sz w:val="40"/>
          <w:szCs w:val="40"/>
          <w:vertAlign w:val="superscript"/>
          <w:rtl w:val="0"/>
        </w:rPr>
        <w:t xml:space="preserve">⊕</w:t>
      </w:r>
      <w:r w:rsidDel="00000000" w:rsidR="00000000" w:rsidRPr="00000000">
        <w:rPr>
          <w:b w:val="1"/>
          <w:i w:val="1"/>
          <w:sz w:val="40"/>
          <w:szCs w:val="40"/>
          <w:vertAlign w:val="superscript"/>
          <w:rtl w:val="0"/>
        </w:rPr>
        <w:t xml:space="preserve">100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b w:val="1"/>
          <w:i w:val="1"/>
          <w:sz w:val="24"/>
          <w:szCs w:val="24"/>
          <w:rtl w:val="0"/>
        </w:rPr>
        <w:t xml:space="preserve">100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1 ,25 C %</w:t>
      </w:r>
    </w:p>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18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930275" cy="6985"/>
                <wp:effectExtent b="0" l="0" r="0" t="0"/>
                <wp:docPr id="11" name=""/>
                <a:graphic>
                  <a:graphicData uri="http://schemas.microsoft.com/office/word/2010/wordprocessingGroup">
                    <wpg:wgp>
                      <wpg:cNvGrpSpPr/>
                      <wpg:grpSpPr>
                        <a:xfrm>
                          <a:off x="4880850" y="3774925"/>
                          <a:ext cx="930275" cy="6985"/>
                          <a:chOff x="4880850" y="3774925"/>
                          <a:chExt cx="930300" cy="9550"/>
                        </a:xfrm>
                      </wpg:grpSpPr>
                      <wpg:grpSp>
                        <wpg:cNvGrpSpPr/>
                        <wpg:grpSpPr>
                          <a:xfrm>
                            <a:off x="4880863" y="3776508"/>
                            <a:ext cx="930275" cy="6975"/>
                            <a:chOff x="0" y="0"/>
                            <a:chExt cx="930275" cy="6975"/>
                          </a:xfrm>
                        </wpg:grpSpPr>
                        <wps:wsp>
                          <wps:cNvSpPr/>
                          <wps:cNvPr id="6" name="Shape 6"/>
                          <wps:spPr>
                            <a:xfrm>
                              <a:off x="0" y="0"/>
                              <a:ext cx="930275"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3190"/>
                              <a:ext cx="930275" cy="1270"/>
                            </a:xfrm>
                            <a:custGeom>
                              <a:rect b="b" l="l" r="r" t="t"/>
                              <a:pathLst>
                                <a:path extrusionOk="0" h="120000" w="930275">
                                  <a:moveTo>
                                    <a:pt x="0" y="0"/>
                                  </a:moveTo>
                                  <a:lnTo>
                                    <a:pt x="92973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930275" cy="6985"/>
                <wp:effectExtent b="0" l="0" r="0" t="0"/>
                <wp:docPr id="11" name="image49.png"/>
                <a:graphic>
                  <a:graphicData uri="http://schemas.openxmlformats.org/drawingml/2006/picture">
                    <pic:pic>
                      <pic:nvPicPr>
                        <pic:cNvPr id="0" name="image49.png"/>
                        <pic:cNvPicPr preferRelativeResize="0"/>
                      </pic:nvPicPr>
                      <pic:blipFill>
                        <a:blip r:embed="rId24"/>
                        <a:srcRect/>
                        <a:stretch>
                          <a:fillRect/>
                        </a:stretch>
                      </pic:blipFill>
                      <pic:spPr>
                        <a:xfrm>
                          <a:off x="0" y="0"/>
                          <a:ext cx="930275" cy="69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FC4">
      <w:pPr>
        <w:pStyle w:val="Heading1"/>
        <w:tabs>
          <w:tab w:val="left" w:leader="none" w:pos="2195"/>
          <w:tab w:val="left" w:leader="none" w:pos="5154"/>
        </w:tabs>
        <w:ind w:left="1759" w:firstLine="0"/>
        <w:rPr/>
      </w:pPr>
      <w:r w:rsidDel="00000000" w:rsidR="00000000" w:rsidRPr="00000000">
        <w:rPr>
          <w:vertAlign w:val="superscript"/>
          <w:rtl w:val="0"/>
        </w:rPr>
        <w:t xml:space="preserve">K</w:t>
      </w:r>
      <w:r w:rsidDel="00000000" w:rsidR="00000000" w:rsidRPr="00000000">
        <w:rPr>
          <w:rtl w:val="0"/>
        </w:rPr>
        <w:tab/>
        <w:t xml:space="preserve">1000 </w:t>
      </w:r>
      <w:r w:rsidDel="00000000" w:rsidR="00000000" w:rsidRPr="00000000">
        <w:rPr>
          <w:rFonts w:ascii="Noto Sans Symbols" w:cs="Noto Sans Symbols" w:eastAsia="Noto Sans Symbols" w:hAnsi="Noto Sans Symbols"/>
          <w:i w:val="0"/>
          <w:rtl w:val="0"/>
        </w:rPr>
        <w:t xml:space="preserve">⊕</w:t>
      </w:r>
      <w:r w:rsidDel="00000000" w:rsidR="00000000" w:rsidRPr="00000000">
        <w:rPr>
          <w:rtl w:val="0"/>
        </w:rPr>
        <w:t xml:space="preserve">2 ,0000</w:t>
        <w:tab/>
      </w:r>
      <w:r w:rsidDel="00000000" w:rsidR="00000000" w:rsidRPr="00000000">
        <w:rPr>
          <w:vertAlign w:val="superscript"/>
          <w:rtl w:val="0"/>
        </w:rPr>
        <w:t xml:space="preserve">K</w:t>
      </w:r>
      <w:r w:rsidDel="00000000" w:rsidR="00000000" w:rsidRPr="00000000">
        <w:rPr>
          <w:rtl w:val="0"/>
        </w:rPr>
      </w:r>
    </w:p>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bookmarkStart w:colFirst="0" w:colLast="0" w:name="ihv636" w:id="34"/>
    <w:bookmarkEnd w:id="34"/>
    <w:p w:rsidR="00000000" w:rsidDel="00000000" w:rsidP="00000000" w:rsidRDefault="00000000" w:rsidRPr="00000000" w14:paraId="00000FC6">
      <w:pPr>
        <w:ind w:left="493" w:firstLine="0"/>
        <w:rPr/>
        <w:sectPr>
          <w:type w:val="continuous"/>
          <w:pgSz w:h="11910" w:w="8400" w:orient="portrait"/>
          <w:pgMar w:bottom="280" w:top="820" w:left="640" w:right="520" w:header="0" w:footer="671"/>
        </w:sectPr>
      </w:pPr>
      <w:r w:rsidDel="00000000" w:rsidR="00000000" w:rsidRPr="00000000">
        <w:rPr>
          <w:i w:val="1"/>
          <w:rtl w:val="0"/>
        </w:rPr>
        <w:t xml:space="preserve">Відповідь</w:t>
      </w:r>
      <w:r w:rsidDel="00000000" w:rsidR="00000000" w:rsidRPr="00000000">
        <w:rPr>
          <w:rtl w:val="0"/>
        </w:rPr>
        <w:t xml:space="preserve">. </w:t>
      </w:r>
      <w:r w:rsidDel="00000000" w:rsidR="00000000" w:rsidRPr="00000000">
        <w:rPr>
          <w:b w:val="1"/>
          <w:i w:val="1"/>
          <w:sz w:val="23"/>
          <w:szCs w:val="23"/>
          <w:vertAlign w:val="baseline"/>
          <w:rtl w:val="0"/>
        </w:rPr>
        <w:t xml:space="preserve">I </w:t>
      </w:r>
      <w:r w:rsidDel="00000000" w:rsidR="00000000" w:rsidRPr="00000000">
        <w:rPr>
          <w:rtl w:val="0"/>
        </w:rPr>
        <w:t xml:space="preserve">. </w:t>
      </w:r>
      <w:r w:rsidDel="00000000" w:rsidR="00000000" w:rsidRPr="00000000">
        <w:rPr>
          <w:b w:val="1"/>
          <w:i w:val="1"/>
          <w:sz w:val="24"/>
          <w:szCs w:val="24"/>
          <w:rtl w:val="0"/>
        </w:rPr>
        <w:t xml:space="preserve">C </w:t>
      </w:r>
      <w:r w:rsidDel="00000000" w:rsidR="00000000" w:rsidRPr="00000000">
        <w:rPr>
          <w:b w:val="1"/>
          <w:i w:val="1"/>
          <w:sz w:val="23.333333333333336"/>
          <w:szCs w:val="23.333333333333336"/>
          <w:vertAlign w:val="subscript"/>
          <w:rtl w:val="0"/>
        </w:rPr>
        <w:t xml:space="preserve">K </w:t>
      </w:r>
      <w:r w:rsidDel="00000000" w:rsidR="00000000" w:rsidRPr="00000000">
        <w:rPr>
          <w:rtl w:val="0"/>
        </w:rPr>
        <w:t xml:space="preserve">=10,00 %. </w:t>
      </w:r>
      <w:r w:rsidDel="00000000" w:rsidR="00000000" w:rsidRPr="00000000">
        <w:rPr>
          <w:b w:val="1"/>
          <w:i w:val="1"/>
          <w:sz w:val="23"/>
          <w:szCs w:val="23"/>
          <w:vertAlign w:val="baseline"/>
          <w:rtl w:val="0"/>
        </w:rPr>
        <w:t xml:space="preserve">II </w:t>
      </w:r>
      <w:r w:rsidDel="00000000" w:rsidR="00000000" w:rsidRPr="00000000">
        <w:rPr>
          <w:rtl w:val="0"/>
        </w:rPr>
        <w:t xml:space="preserve">. </w:t>
      </w:r>
      <w:r w:rsidDel="00000000" w:rsidR="00000000" w:rsidRPr="00000000">
        <w:rPr>
          <w:b w:val="1"/>
          <w:i w:val="1"/>
          <w:sz w:val="24"/>
          <w:szCs w:val="24"/>
          <w:rtl w:val="0"/>
        </w:rPr>
        <w:t xml:space="preserve">C </w:t>
      </w:r>
      <w:r w:rsidDel="00000000" w:rsidR="00000000" w:rsidRPr="00000000">
        <w:rPr>
          <w:b w:val="1"/>
          <w:i w:val="1"/>
          <w:sz w:val="23.333333333333336"/>
          <w:szCs w:val="23.333333333333336"/>
          <w:vertAlign w:val="subscript"/>
          <w:rtl w:val="0"/>
        </w:rPr>
        <w:t xml:space="preserve">K </w:t>
      </w:r>
      <w:r w:rsidDel="00000000" w:rsidR="00000000" w:rsidRPr="00000000">
        <w:rPr>
          <w:rtl w:val="0"/>
        </w:rPr>
        <w:t xml:space="preserve">=14,40 %. </w:t>
      </w:r>
      <w:r w:rsidDel="00000000" w:rsidR="00000000" w:rsidRPr="00000000">
        <w:rPr>
          <w:b w:val="1"/>
          <w:i w:val="1"/>
          <w:sz w:val="23"/>
          <w:szCs w:val="23"/>
          <w:vertAlign w:val="baseline"/>
          <w:rtl w:val="0"/>
        </w:rPr>
        <w:t xml:space="preserve">III </w:t>
      </w:r>
      <w:r w:rsidDel="00000000" w:rsidR="00000000" w:rsidRPr="00000000">
        <w:rPr>
          <w:rtl w:val="0"/>
        </w:rPr>
        <w:t xml:space="preserve">.</w:t>
      </w:r>
    </w:p>
    <w:bookmarkStart w:colFirst="0" w:colLast="0" w:name="32hioqz" w:id="35"/>
    <w:bookmarkEnd w:id="35"/>
    <w:p w:rsidR="00000000" w:rsidDel="00000000" w:rsidP="00000000" w:rsidRDefault="00000000" w:rsidRPr="00000000" w14:paraId="00000FC7">
      <w:pPr>
        <w:spacing w:before="81" w:lineRule="auto"/>
        <w:ind w:left="275" w:firstLine="0"/>
        <w:rPr/>
      </w:pPr>
      <w:r w:rsidDel="00000000" w:rsidR="00000000" w:rsidRPr="00000000">
        <w:rPr>
          <w:b w:val="1"/>
          <w:i w:val="1"/>
          <w:sz w:val="24"/>
          <w:szCs w:val="24"/>
          <w:rtl w:val="0"/>
        </w:rPr>
        <w:t xml:space="preserve">C </w:t>
      </w:r>
      <w:r w:rsidDel="00000000" w:rsidR="00000000" w:rsidRPr="00000000">
        <w:rPr>
          <w:b w:val="1"/>
          <w:i w:val="1"/>
          <w:sz w:val="23.333333333333336"/>
          <w:szCs w:val="23.333333333333336"/>
          <w:vertAlign w:val="subscript"/>
          <w:rtl w:val="0"/>
        </w:rPr>
        <w:t xml:space="preserve">K </w:t>
      </w:r>
      <w:r w:rsidDel="00000000" w:rsidR="00000000" w:rsidRPr="00000000">
        <w:rPr>
          <w:vertAlign w:val="baseline"/>
          <w:rtl w:val="0"/>
        </w:rPr>
        <w:t xml:space="preserve">=16,25 %.</w:t>
      </w:r>
      <w:r w:rsidDel="00000000" w:rsidR="00000000" w:rsidRPr="00000000">
        <w:rPr>
          <w:rtl w:val="0"/>
        </w:rPr>
      </w:r>
    </w:p>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6.99999999999994"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Порцію досліджуваної води об'ємом 25,00 мл розбавили дистильованою водою в мірній колбі на 500,0 мл і фотометрували в полум'ї так само, як і стандартні розчини, приготовлені з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CaCO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Результати фотометрування наведені в</w:t>
      </w:r>
    </w:p>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таблиці:</w:t>
      </w:r>
    </w:p>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0"/>
        <w:tblW w:w="6806.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5"/>
        <w:gridCol w:w="711"/>
        <w:gridCol w:w="788"/>
        <w:gridCol w:w="788"/>
        <w:gridCol w:w="870"/>
        <w:gridCol w:w="789"/>
        <w:gridCol w:w="789"/>
        <w:gridCol w:w="866"/>
        <w:tblGridChange w:id="0">
          <w:tblGrid>
            <w:gridCol w:w="1205"/>
            <w:gridCol w:w="711"/>
            <w:gridCol w:w="788"/>
            <w:gridCol w:w="788"/>
            <w:gridCol w:w="870"/>
            <w:gridCol w:w="789"/>
            <w:gridCol w:w="789"/>
            <w:gridCol w:w="866"/>
          </w:tblGrid>
        </w:tblGridChange>
      </w:tblGrid>
      <w:tr>
        <w:trPr>
          <w:cantSplit w:val="0"/>
          <w:trHeight w:val="254" w:hRule="atLeast"/>
          <w:tblHeader w:val="0"/>
        </w:trPr>
        <w:tc>
          <w:tcPr>
            <w:vMerge w:val="restart"/>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4"/>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Стандартний розчин</w:t>
            </w:r>
          </w:p>
        </w:tc>
        <w:tc>
          <w:tcPr>
            <w:gridSpan w:val="3"/>
          </w:tcPr>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w:t>
            </w:r>
          </w:p>
        </w:tc>
      </w:tr>
      <w:tr>
        <w:trPr>
          <w:cantSplit w:val="0"/>
          <w:trHeight w:val="253" w:hRule="atLeast"/>
          <w:tblHeader w:val="0"/>
        </w:trPr>
        <w:tc>
          <w:tcPr>
            <w:vMerge w:val="continue"/>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p>
        </w:tc>
        <w:tc>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w:t>
            </w:r>
          </w:p>
        </w:tc>
        <w:tc>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ІІІ</w:t>
            </w:r>
          </w:p>
        </w:tc>
      </w:tr>
      <w:tr>
        <w:trPr>
          <w:cantSplit w:val="0"/>
          <w:trHeight w:val="359" w:hRule="atLeast"/>
          <w:tblHeader w:val="0"/>
        </w:trPr>
        <w:tc>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6" w:right="4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3.333333333333336"/>
                <w:szCs w:val="23.333333333333336"/>
                <w:u w:val="none"/>
                <w:shd w:fill="auto" w:val="clear"/>
                <w:vertAlign w:val="subscript"/>
                <w:rtl w:val="0"/>
              </w:rPr>
              <w:t xml:space="preserve">Ca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w:t>
            </w:r>
          </w:p>
        </w:tc>
        <w:tc>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2"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5"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 w:right="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360" w:hRule="atLeast"/>
          <w:tblHeader w:val="0"/>
        </w:trPr>
        <w:tc>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45" w:right="8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I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відн</w:t>
            </w:r>
          </w:p>
        </w:tc>
        <w:tc>
          <w:tcPr/>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47,6</w:t>
            </w:r>
          </w:p>
        </w:tc>
        <w:tc>
          <w:tcPr/>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80,2</w:t>
            </w:r>
          </w:p>
        </w:tc>
        <w:tc>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111,0</w:t>
            </w:r>
          </w:p>
        </w:tc>
        <w:tc>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32,0</w:t>
            </w:r>
          </w:p>
        </w:tc>
        <w:tc>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76,9</w:t>
            </w:r>
          </w:p>
        </w:tc>
        <w:tc>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2" w:right="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101,8</w:t>
            </w:r>
          </w:p>
        </w:tc>
      </w:tr>
    </w:tbl>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267" w:right="58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градуювальний графік і визначити концентрацію (мг/л) кальцію в досліджуваній воді.</w:t>
      </w:r>
    </w:p>
    <w:p w:rsidR="00000000" w:rsidDel="00000000" w:rsidP="00000000" w:rsidRDefault="00000000" w:rsidRPr="00000000" w14:paraId="00000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nextPage"/>
          <w:pgSz w:h="11910" w:w="8400" w:orient="portrait"/>
          <w:pgMar w:bottom="940" w:top="840" w:left="640" w:right="520" w:header="0" w:footer="671"/>
        </w:sectPr>
      </w:pPr>
      <w:r w:rsidDel="00000000" w:rsidR="00000000" w:rsidRPr="00000000">
        <w:rPr>
          <w:rtl w:val="0"/>
        </w:rPr>
      </w:r>
    </w:p>
    <w:bookmarkStart w:colFirst="0" w:colLast="0" w:name="1hmsyys" w:id="36"/>
    <w:bookmarkEnd w:id="36"/>
    <w:p w:rsidR="00000000" w:rsidDel="00000000" w:rsidP="00000000" w:rsidRDefault="00000000" w:rsidRPr="00000000" w14:paraId="00000FED">
      <w:pPr>
        <w:spacing w:before="92" w:lineRule="auto"/>
        <w:ind w:left="493" w:firstLine="0"/>
        <w:rPr>
          <w:i w:val="1"/>
        </w:rPr>
      </w:pPr>
      <w:r w:rsidDel="00000000" w:rsidR="00000000" w:rsidRPr="00000000">
        <w:rPr>
          <w:i w:val="1"/>
          <w:rtl w:val="0"/>
        </w:rPr>
        <w:t xml:space="preserve">Разв'язування</w:t>
      </w:r>
    </w:p>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Будуємо градуювальний графік у координатах</w:t>
      </w:r>
    </w:p>
    <w:p w:rsidR="00000000" w:rsidDel="00000000" w:rsidP="00000000" w:rsidRDefault="00000000" w:rsidRPr="00000000" w14:paraId="00000FF0">
      <w:pPr>
        <w:rPr>
          <w:sz w:val="14"/>
          <w:szCs w:val="14"/>
        </w:rPr>
      </w:pPr>
      <w:r w:rsidDel="00000000" w:rsidR="00000000" w:rsidRPr="00000000">
        <w:br w:type="column"/>
      </w:r>
      <w:r w:rsidDel="00000000" w:rsidR="00000000" w:rsidRPr="00000000">
        <w:rPr>
          <w:rtl w:val="0"/>
        </w:rPr>
      </w:r>
    </w:p>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F3">
      <w:pPr>
        <w:ind w:left="62" w:firstLine="0"/>
        <w:rPr>
          <w:i w:val="1"/>
          <w:sz w:val="24"/>
          <w:szCs w:val="24"/>
        </w:rPr>
      </w:pPr>
      <w:r w:rsidDel="00000000" w:rsidR="00000000" w:rsidRPr="00000000">
        <w:rPr>
          <w:i w:val="1"/>
          <w:sz w:val="40"/>
          <w:szCs w:val="40"/>
          <w:vertAlign w:val="superscript"/>
          <w:rtl w:val="0"/>
        </w:rPr>
        <w:t xml:space="preserve">I</w:t>
      </w:r>
      <w:r w:rsidDel="00000000" w:rsidR="00000000" w:rsidRPr="00000000">
        <w:rPr>
          <w:i w:val="1"/>
          <w:sz w:val="14"/>
          <w:szCs w:val="14"/>
          <w:rtl w:val="0"/>
        </w:rPr>
        <w:t xml:space="preserve">відн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С</w:t>
      </w:r>
      <w:r w:rsidDel="00000000" w:rsidR="00000000" w:rsidRPr="00000000">
        <w:rPr>
          <w:rtl w:val="0"/>
        </w:rPr>
      </w:r>
    </w:p>
    <w:p w:rsidR="00000000" w:rsidDel="00000000" w:rsidP="00000000" w:rsidRDefault="00000000" w:rsidRPr="00000000" w14:paraId="00000FF4">
      <w:pPr>
        <w:rPr>
          <w:i w:val="1"/>
        </w:rPr>
      </w:pPr>
      <w:r w:rsidDel="00000000" w:rsidR="00000000" w:rsidRPr="00000000">
        <w:br w:type="column"/>
      </w:r>
      <w:r w:rsidDel="00000000" w:rsidR="00000000" w:rsidRPr="00000000">
        <w:rPr>
          <w:rtl w:val="0"/>
        </w:rPr>
      </w:r>
    </w:p>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знаходимо</w:t>
      </w:r>
    </w:p>
    <w:p w:rsidR="00000000" w:rsidDel="00000000" w:rsidP="00000000" w:rsidRDefault="00000000" w:rsidRPr="00000000" w14:paraId="00000FF7">
      <w:pPr>
        <w:spacing w:before="46" w:lineRule="auto"/>
        <w:ind w:left="275" w:firstLine="0"/>
        <w:rPr/>
      </w:pPr>
      <w:r w:rsidDel="00000000" w:rsidR="00000000" w:rsidRPr="00000000">
        <w:rPr>
          <w:b w:val="1"/>
          <w:i w:val="1"/>
          <w:sz w:val="24"/>
          <w:szCs w:val="24"/>
          <w:rtl w:val="0"/>
        </w:rPr>
        <w:t xml:space="preserve">C </w:t>
      </w:r>
      <w:r w:rsidDel="00000000" w:rsidR="00000000" w:rsidRPr="00000000">
        <w:rPr>
          <w:b w:val="1"/>
          <w:i w:val="1"/>
          <w:sz w:val="23.333333333333336"/>
          <w:szCs w:val="23.333333333333336"/>
          <w:vertAlign w:val="subscript"/>
          <w:rtl w:val="0"/>
        </w:rPr>
        <w:t xml:space="preserve">Ca </w:t>
      </w:r>
      <w:r w:rsidDel="00000000" w:rsidR="00000000" w:rsidRPr="00000000">
        <w:rPr>
          <w:rtl w:val="0"/>
        </w:rPr>
        <w:t xml:space="preserve">(мг/л) у розчині:</w:t>
      </w:r>
    </w:p>
    <w:p w:rsidR="00000000" w:rsidDel="00000000" w:rsidP="00000000" w:rsidRDefault="00000000" w:rsidRPr="00000000" w14:paraId="00000FF8">
      <w:pPr>
        <w:spacing w:before="55" w:lineRule="auto"/>
        <w:ind w:left="493" w:firstLine="0"/>
        <w:rPr/>
        <w:sectPr>
          <w:type w:val="continuous"/>
          <w:pgSz w:h="11910" w:w="8400" w:orient="portrait"/>
          <w:pgMar w:bottom="280" w:top="820" w:left="640" w:right="520" w:header="0" w:footer="671"/>
        </w:sectPr>
      </w:pPr>
      <w:r w:rsidDel="00000000" w:rsidR="00000000" w:rsidRPr="00000000">
        <w:rPr>
          <w:rtl w:val="0"/>
        </w:rPr>
        <w:t xml:space="preserve">І. </w:t>
      </w:r>
      <w:r w:rsidDel="00000000" w:rsidR="00000000" w:rsidRPr="00000000">
        <w:rPr>
          <w:b w:val="1"/>
          <w:i w:val="1"/>
          <w:sz w:val="23"/>
          <w:szCs w:val="23"/>
          <w:rtl w:val="0"/>
        </w:rPr>
        <w:t xml:space="preserve">C </w:t>
      </w:r>
      <w:r w:rsidDel="00000000" w:rsidR="00000000" w:rsidRPr="00000000">
        <w:rPr>
          <w:b w:val="1"/>
          <w:i w:val="1"/>
          <w:sz w:val="23.333333333333336"/>
          <w:szCs w:val="23.333333333333336"/>
          <w:vertAlign w:val="subscript"/>
          <w:rtl w:val="0"/>
        </w:rPr>
        <w:t xml:space="preserve">x ,Ca </w:t>
      </w:r>
      <w:r w:rsidDel="00000000" w:rsidR="00000000" w:rsidRPr="00000000">
        <w:rPr>
          <w:rtl w:val="0"/>
        </w:rPr>
        <w:t xml:space="preserve">= 20,0 мг/л. ІІ. </w:t>
      </w:r>
      <w:r w:rsidDel="00000000" w:rsidR="00000000" w:rsidRPr="00000000">
        <w:rPr>
          <w:b w:val="1"/>
          <w:i w:val="1"/>
          <w:sz w:val="23"/>
          <w:szCs w:val="23"/>
          <w:rtl w:val="0"/>
        </w:rPr>
        <w:t xml:space="preserve">C </w:t>
      </w:r>
      <w:r w:rsidDel="00000000" w:rsidR="00000000" w:rsidRPr="00000000">
        <w:rPr>
          <w:b w:val="1"/>
          <w:i w:val="1"/>
          <w:sz w:val="23.333333333333336"/>
          <w:szCs w:val="23.333333333333336"/>
          <w:vertAlign w:val="subscript"/>
          <w:rtl w:val="0"/>
        </w:rPr>
        <w:t xml:space="preserve">x ,Ca </w:t>
      </w:r>
      <w:r w:rsidDel="00000000" w:rsidR="00000000" w:rsidRPr="00000000">
        <w:rPr>
          <w:rtl w:val="0"/>
        </w:rPr>
        <w:t xml:space="preserve">= 48,0 мг/л. ІІІ. </w:t>
      </w:r>
      <w:r w:rsidDel="00000000" w:rsidR="00000000" w:rsidRPr="00000000">
        <w:rPr>
          <w:b w:val="1"/>
          <w:i w:val="1"/>
          <w:sz w:val="23"/>
          <w:szCs w:val="23"/>
          <w:rtl w:val="0"/>
        </w:rPr>
        <w:t xml:space="preserve">C </w:t>
      </w:r>
      <w:r w:rsidDel="00000000" w:rsidR="00000000" w:rsidRPr="00000000">
        <w:rPr>
          <w:b w:val="1"/>
          <w:i w:val="1"/>
          <w:sz w:val="23.333333333333336"/>
          <w:szCs w:val="23.333333333333336"/>
          <w:vertAlign w:val="subscript"/>
          <w:rtl w:val="0"/>
        </w:rPr>
        <w:t xml:space="preserve">x ,Ca </w:t>
      </w:r>
      <w:r w:rsidDel="00000000" w:rsidR="00000000" w:rsidRPr="00000000">
        <w:rPr>
          <w:rtl w:val="0"/>
        </w:rPr>
        <w:t xml:space="preserve">= 64,0 мг/л</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723900</wp:posOffset>
                </wp:positionH>
                <wp:positionV relativeFrom="paragraph">
                  <wp:posOffset>457200</wp:posOffset>
                </wp:positionV>
                <wp:extent cx="3056890" cy="1783714"/>
                <wp:effectExtent b="0" l="0" r="0" t="0"/>
                <wp:wrapNone/>
                <wp:docPr id="75" name=""/>
                <a:graphic>
                  <a:graphicData uri="http://schemas.microsoft.com/office/word/2010/wordprocessingGroup">
                    <wpg:wgp>
                      <wpg:cNvGrpSpPr/>
                      <wpg:grpSpPr>
                        <a:xfrm>
                          <a:off x="3817525" y="2888100"/>
                          <a:ext cx="3056890" cy="1783714"/>
                          <a:chOff x="3817525" y="2888100"/>
                          <a:chExt cx="3056925" cy="1783750"/>
                        </a:xfrm>
                      </wpg:grpSpPr>
                      <wpg:grpSp>
                        <wpg:cNvGrpSpPr/>
                        <wpg:grpSpPr>
                          <a:xfrm>
                            <a:off x="3817555" y="2888143"/>
                            <a:ext cx="3056875" cy="1783700"/>
                            <a:chOff x="0" y="0"/>
                            <a:chExt cx="3056875" cy="1783700"/>
                          </a:xfrm>
                        </wpg:grpSpPr>
                        <wps:wsp>
                          <wps:cNvSpPr/>
                          <wps:cNvPr id="6" name="Shape 6"/>
                          <wps:spPr>
                            <a:xfrm>
                              <a:off x="0" y="0"/>
                              <a:ext cx="3056875" cy="178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a:off x="4744" y="4744"/>
                              <a:ext cx="3047365" cy="1774189"/>
                            </a:xfrm>
                            <a:custGeom>
                              <a:rect b="b" l="l" r="r" t="t"/>
                              <a:pathLst>
                                <a:path extrusionOk="0" h="1774189" w="3047365">
                                  <a:moveTo>
                                    <a:pt x="0" y="1773719"/>
                                  </a:moveTo>
                                  <a:lnTo>
                                    <a:pt x="3047098" y="1773719"/>
                                  </a:lnTo>
                                  <a:lnTo>
                                    <a:pt x="3047098" y="0"/>
                                  </a:lnTo>
                                  <a:lnTo>
                                    <a:pt x="0" y="0"/>
                                  </a:lnTo>
                                  <a:lnTo>
                                    <a:pt x="0" y="177371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9" name="Shape 149"/>
                          <wps:spPr>
                            <a:xfrm>
                              <a:off x="642957" y="204978"/>
                              <a:ext cx="2237740" cy="953769"/>
                            </a:xfrm>
                            <a:custGeom>
                              <a:rect b="b" l="l" r="r" t="t"/>
                              <a:pathLst>
                                <a:path extrusionOk="0" h="953769" w="2237740">
                                  <a:moveTo>
                                    <a:pt x="2237323" y="0"/>
                                  </a:moveTo>
                                  <a:lnTo>
                                    <a:pt x="0" y="0"/>
                                  </a:lnTo>
                                  <a:lnTo>
                                    <a:pt x="0" y="953391"/>
                                  </a:lnTo>
                                  <a:lnTo>
                                    <a:pt x="2237323" y="953391"/>
                                  </a:lnTo>
                                  <a:lnTo>
                                    <a:pt x="2237323" y="0"/>
                                  </a:lnTo>
                                  <a:close/>
                                </a:path>
                              </a:pathLst>
                            </a:custGeom>
                            <a:solidFill>
                              <a:srgbClr val="C0C0C0"/>
                            </a:solidFill>
                            <a:ln>
                              <a:noFill/>
                            </a:ln>
                          </wps:spPr>
                          <wps:bodyPr anchorCtr="0" anchor="ctr" bIns="91425" lIns="91425" spcFirstLastPara="1" rIns="91425" wrap="square" tIns="91425">
                            <a:noAutofit/>
                          </wps:bodyPr>
                        </wps:wsp>
                        <wps:wsp>
                          <wps:cNvSpPr/>
                          <wps:cNvPr id="150" name="Shape 150"/>
                          <wps:spPr>
                            <a:xfrm>
                              <a:off x="647703" y="209696"/>
                              <a:ext cx="2228215" cy="791845"/>
                            </a:xfrm>
                            <a:custGeom>
                              <a:rect b="b" l="l" r="r" t="t"/>
                              <a:pathLst>
                                <a:path extrusionOk="0" h="791845" w="2228215">
                                  <a:moveTo>
                                    <a:pt x="0" y="791514"/>
                                  </a:moveTo>
                                  <a:lnTo>
                                    <a:pt x="2227957" y="791514"/>
                                  </a:lnTo>
                                </a:path>
                                <a:path extrusionOk="0" h="791845" w="2228215">
                                  <a:moveTo>
                                    <a:pt x="0" y="638781"/>
                                  </a:moveTo>
                                  <a:lnTo>
                                    <a:pt x="2227957" y="638781"/>
                                  </a:lnTo>
                                </a:path>
                                <a:path extrusionOk="0" h="791845" w="2228215">
                                  <a:moveTo>
                                    <a:pt x="0" y="476879"/>
                                  </a:moveTo>
                                  <a:lnTo>
                                    <a:pt x="2227957" y="476879"/>
                                  </a:lnTo>
                                </a:path>
                                <a:path extrusionOk="0" h="791845" w="2228215">
                                  <a:moveTo>
                                    <a:pt x="0" y="314698"/>
                                  </a:moveTo>
                                  <a:lnTo>
                                    <a:pt x="2227957" y="314698"/>
                                  </a:lnTo>
                                </a:path>
                                <a:path extrusionOk="0" h="791845" w="2228215">
                                  <a:moveTo>
                                    <a:pt x="0" y="162282"/>
                                  </a:moveTo>
                                  <a:lnTo>
                                    <a:pt x="2227957" y="162282"/>
                                  </a:lnTo>
                                </a:path>
                                <a:path extrusionOk="0" h="791845" w="2228215">
                                  <a:moveTo>
                                    <a:pt x="0" y="0"/>
                                  </a:moveTo>
                                  <a:lnTo>
                                    <a:pt x="222795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1" name="Shape 151"/>
                          <wps:spPr>
                            <a:xfrm>
                              <a:off x="647703" y="209696"/>
                              <a:ext cx="2237740" cy="953769"/>
                            </a:xfrm>
                            <a:custGeom>
                              <a:rect b="b" l="l" r="r" t="t"/>
                              <a:pathLst>
                                <a:path extrusionOk="0" h="953769" w="2237740">
                                  <a:moveTo>
                                    <a:pt x="0" y="0"/>
                                  </a:moveTo>
                                  <a:lnTo>
                                    <a:pt x="2227957" y="0"/>
                                  </a:lnTo>
                                </a:path>
                                <a:path extrusionOk="0" h="953769" w="2237740">
                                  <a:moveTo>
                                    <a:pt x="2237450" y="0"/>
                                  </a:moveTo>
                                  <a:lnTo>
                                    <a:pt x="2237450" y="943930"/>
                                  </a:lnTo>
                                </a:path>
                                <a:path extrusionOk="0" h="953769" w="2237740">
                                  <a:moveTo>
                                    <a:pt x="2237450" y="953416"/>
                                  </a:moveTo>
                                  <a:lnTo>
                                    <a:pt x="9492" y="953416"/>
                                  </a:lnTo>
                                </a:path>
                                <a:path extrusionOk="0" h="953769" w="2237740">
                                  <a:moveTo>
                                    <a:pt x="0" y="953416"/>
                                  </a:moveTo>
                                  <a:lnTo>
                                    <a:pt x="0" y="9486"/>
                                  </a:lnTo>
                                </a:path>
                              </a:pathLst>
                            </a:custGeom>
                            <a:no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152" name="Shape 152"/>
                          <wps:spPr>
                            <a:xfrm>
                              <a:off x="609417" y="209696"/>
                              <a:ext cx="2275840" cy="991869"/>
                            </a:xfrm>
                            <a:custGeom>
                              <a:rect b="b" l="l" r="r" t="t"/>
                              <a:pathLst>
                                <a:path extrusionOk="0" h="991869" w="2275840">
                                  <a:moveTo>
                                    <a:pt x="38286" y="0"/>
                                  </a:moveTo>
                                  <a:lnTo>
                                    <a:pt x="38286" y="943930"/>
                                  </a:lnTo>
                                </a:path>
                                <a:path extrusionOk="0" h="991869" w="2275840">
                                  <a:moveTo>
                                    <a:pt x="0" y="953416"/>
                                  </a:moveTo>
                                  <a:lnTo>
                                    <a:pt x="28794" y="953416"/>
                                  </a:lnTo>
                                </a:path>
                                <a:path extrusionOk="0" h="991869" w="2275840">
                                  <a:moveTo>
                                    <a:pt x="0" y="791514"/>
                                  </a:moveTo>
                                  <a:lnTo>
                                    <a:pt x="28794" y="791514"/>
                                  </a:lnTo>
                                </a:path>
                                <a:path extrusionOk="0" h="991869" w="2275840">
                                  <a:moveTo>
                                    <a:pt x="0" y="638781"/>
                                  </a:moveTo>
                                  <a:lnTo>
                                    <a:pt x="28794" y="638781"/>
                                  </a:lnTo>
                                </a:path>
                                <a:path extrusionOk="0" h="991869" w="2275840">
                                  <a:moveTo>
                                    <a:pt x="0" y="476879"/>
                                  </a:moveTo>
                                  <a:lnTo>
                                    <a:pt x="28793" y="476879"/>
                                  </a:lnTo>
                                </a:path>
                                <a:path extrusionOk="0" h="991869" w="2275840">
                                  <a:moveTo>
                                    <a:pt x="0" y="314698"/>
                                  </a:moveTo>
                                  <a:lnTo>
                                    <a:pt x="28793" y="314698"/>
                                  </a:lnTo>
                                </a:path>
                                <a:path extrusionOk="0" h="991869" w="2275840">
                                  <a:moveTo>
                                    <a:pt x="0" y="162282"/>
                                  </a:moveTo>
                                  <a:lnTo>
                                    <a:pt x="28793" y="162282"/>
                                  </a:lnTo>
                                </a:path>
                                <a:path extrusionOk="0" h="991869" w="2275840">
                                  <a:moveTo>
                                    <a:pt x="0" y="0"/>
                                  </a:moveTo>
                                  <a:lnTo>
                                    <a:pt x="28793" y="0"/>
                                  </a:lnTo>
                                </a:path>
                                <a:path extrusionOk="0" h="991869" w="2275840">
                                  <a:moveTo>
                                    <a:pt x="38286" y="953416"/>
                                  </a:moveTo>
                                  <a:lnTo>
                                    <a:pt x="2266244" y="953416"/>
                                  </a:lnTo>
                                </a:path>
                                <a:path extrusionOk="0" h="991869" w="2275840">
                                  <a:moveTo>
                                    <a:pt x="38286" y="991679"/>
                                  </a:moveTo>
                                  <a:lnTo>
                                    <a:pt x="38286" y="963219"/>
                                  </a:lnTo>
                                </a:path>
                                <a:path extrusionOk="0" h="991869" w="2275840">
                                  <a:moveTo>
                                    <a:pt x="599927" y="991679"/>
                                  </a:moveTo>
                                  <a:lnTo>
                                    <a:pt x="599927" y="963219"/>
                                  </a:lnTo>
                                </a:path>
                                <a:path extrusionOk="0" h="991869" w="2275840">
                                  <a:moveTo>
                                    <a:pt x="1161567" y="991679"/>
                                  </a:moveTo>
                                  <a:lnTo>
                                    <a:pt x="1161567" y="963219"/>
                                  </a:lnTo>
                                </a:path>
                                <a:path extrusionOk="0" h="991869" w="2275840">
                                  <a:moveTo>
                                    <a:pt x="1714032" y="991679"/>
                                  </a:moveTo>
                                  <a:lnTo>
                                    <a:pt x="1714032" y="963219"/>
                                  </a:lnTo>
                                </a:path>
                                <a:path extrusionOk="0" h="991869" w="2275840">
                                  <a:moveTo>
                                    <a:pt x="2275736" y="991679"/>
                                  </a:moveTo>
                                  <a:lnTo>
                                    <a:pt x="2275736" y="96321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3" name="Shape 153"/>
                          <wps:spPr>
                            <a:xfrm>
                              <a:off x="904634" y="1134653"/>
                              <a:ext cx="38100" cy="38735"/>
                            </a:xfrm>
                            <a:custGeom>
                              <a:rect b="b" l="l" r="r" t="t"/>
                              <a:pathLst>
                                <a:path extrusionOk="0" h="38735" w="38100">
                                  <a:moveTo>
                                    <a:pt x="18985" y="0"/>
                                  </a:moveTo>
                                  <a:lnTo>
                                    <a:pt x="0" y="18972"/>
                                  </a:lnTo>
                                  <a:lnTo>
                                    <a:pt x="18985" y="38262"/>
                                  </a:lnTo>
                                  <a:lnTo>
                                    <a:pt x="37970" y="18972"/>
                                  </a:lnTo>
                                  <a:lnTo>
                                    <a:pt x="18985" y="0"/>
                                  </a:lnTo>
                                  <a:close/>
                                </a:path>
                              </a:pathLst>
                            </a:custGeom>
                            <a:solidFill>
                              <a:srgbClr val="000000"/>
                            </a:solidFill>
                            <a:ln>
                              <a:noFill/>
                            </a:ln>
                          </wps:spPr>
                          <wps:bodyPr anchorCtr="0" anchor="ctr" bIns="91425" lIns="91425" spcFirstLastPara="1" rIns="91425" wrap="square" tIns="91425">
                            <a:noAutofit/>
                          </wps:bodyPr>
                        </wps:wsp>
                        <wps:wsp>
                          <wps:cNvSpPr/>
                          <wps:cNvPr id="154" name="Shape 154"/>
                          <wps:spPr>
                            <a:xfrm>
                              <a:off x="904634" y="1134653"/>
                              <a:ext cx="38100" cy="38735"/>
                            </a:xfrm>
                            <a:custGeom>
                              <a:rect b="b" l="l" r="r" t="t"/>
                              <a:pathLst>
                                <a:path extrusionOk="0" h="38735" w="38100">
                                  <a:moveTo>
                                    <a:pt x="18985" y="0"/>
                                  </a:moveTo>
                                  <a:lnTo>
                                    <a:pt x="37970" y="18972"/>
                                  </a:lnTo>
                                  <a:lnTo>
                                    <a:pt x="18985" y="38262"/>
                                  </a:lnTo>
                                  <a:lnTo>
                                    <a:pt x="0" y="18972"/>
                                  </a:lnTo>
                                  <a:lnTo>
                                    <a:pt x="18985"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5" name="Shape 155"/>
                          <wps:spPr>
                            <a:xfrm>
                              <a:off x="1466212" y="762783"/>
                              <a:ext cx="38735" cy="38735"/>
                            </a:xfrm>
                            <a:custGeom>
                              <a:rect b="b" l="l" r="r" t="t"/>
                              <a:pathLst>
                                <a:path extrusionOk="0" h="38735" w="38735">
                                  <a:moveTo>
                                    <a:pt x="19364" y="0"/>
                                  </a:moveTo>
                                  <a:lnTo>
                                    <a:pt x="0" y="18972"/>
                                  </a:lnTo>
                                  <a:lnTo>
                                    <a:pt x="19364" y="38262"/>
                                  </a:lnTo>
                                  <a:lnTo>
                                    <a:pt x="38349" y="18972"/>
                                  </a:lnTo>
                                  <a:lnTo>
                                    <a:pt x="19364" y="0"/>
                                  </a:lnTo>
                                  <a:close/>
                                </a:path>
                              </a:pathLst>
                            </a:custGeom>
                            <a:solidFill>
                              <a:srgbClr val="000000"/>
                            </a:solidFill>
                            <a:ln>
                              <a:noFill/>
                            </a:ln>
                          </wps:spPr>
                          <wps:bodyPr anchorCtr="0" anchor="ctr" bIns="91425" lIns="91425" spcFirstLastPara="1" rIns="91425" wrap="square" tIns="91425">
                            <a:noAutofit/>
                          </wps:bodyPr>
                        </wps:wsp>
                        <wps:wsp>
                          <wps:cNvSpPr/>
                          <wps:cNvPr id="156" name="Shape 156"/>
                          <wps:spPr>
                            <a:xfrm>
                              <a:off x="1466212" y="762783"/>
                              <a:ext cx="38735" cy="38735"/>
                            </a:xfrm>
                            <a:custGeom>
                              <a:rect b="b" l="l" r="r" t="t"/>
                              <a:pathLst>
                                <a:path extrusionOk="0" h="38735" w="38735">
                                  <a:moveTo>
                                    <a:pt x="19364" y="0"/>
                                  </a:moveTo>
                                  <a:lnTo>
                                    <a:pt x="38349" y="18972"/>
                                  </a:lnTo>
                                  <a:lnTo>
                                    <a:pt x="19364" y="38262"/>
                                  </a:lnTo>
                                  <a:lnTo>
                                    <a:pt x="0" y="18972"/>
                                  </a:lnTo>
                                  <a:lnTo>
                                    <a:pt x="19364"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7" name="Shape 157"/>
                          <wps:spPr>
                            <a:xfrm>
                              <a:off x="2028295" y="505421"/>
                              <a:ext cx="38100" cy="38100"/>
                            </a:xfrm>
                            <a:custGeom>
                              <a:rect b="b" l="l" r="r" t="t"/>
                              <a:pathLst>
                                <a:path extrusionOk="0" h="38100" w="38100">
                                  <a:moveTo>
                                    <a:pt x="18985" y="0"/>
                                  </a:moveTo>
                                  <a:lnTo>
                                    <a:pt x="0" y="18972"/>
                                  </a:lnTo>
                                  <a:lnTo>
                                    <a:pt x="18985" y="37945"/>
                                  </a:lnTo>
                                  <a:lnTo>
                                    <a:pt x="37970" y="18972"/>
                                  </a:lnTo>
                                  <a:lnTo>
                                    <a:pt x="18985" y="0"/>
                                  </a:lnTo>
                                  <a:close/>
                                </a:path>
                              </a:pathLst>
                            </a:custGeom>
                            <a:solidFill>
                              <a:srgbClr val="000000"/>
                            </a:solidFill>
                            <a:ln>
                              <a:noFill/>
                            </a:ln>
                          </wps:spPr>
                          <wps:bodyPr anchorCtr="0" anchor="ctr" bIns="91425" lIns="91425" spcFirstLastPara="1" rIns="91425" wrap="square" tIns="91425">
                            <a:noAutofit/>
                          </wps:bodyPr>
                        </wps:wsp>
                        <wps:wsp>
                          <wps:cNvSpPr/>
                          <wps:cNvPr id="158" name="Shape 158"/>
                          <wps:spPr>
                            <a:xfrm>
                              <a:off x="2028295" y="505421"/>
                              <a:ext cx="38100" cy="38100"/>
                            </a:xfrm>
                            <a:custGeom>
                              <a:rect b="b" l="l" r="r" t="t"/>
                              <a:pathLst>
                                <a:path extrusionOk="0" h="38100" w="38100">
                                  <a:moveTo>
                                    <a:pt x="18985" y="0"/>
                                  </a:moveTo>
                                  <a:lnTo>
                                    <a:pt x="37970" y="18972"/>
                                  </a:lnTo>
                                  <a:lnTo>
                                    <a:pt x="18985" y="37945"/>
                                  </a:lnTo>
                                  <a:lnTo>
                                    <a:pt x="0" y="18972"/>
                                  </a:lnTo>
                                  <a:lnTo>
                                    <a:pt x="18985"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9" name="Shape 159"/>
                          <wps:spPr>
                            <a:xfrm>
                              <a:off x="2589873" y="266994"/>
                              <a:ext cx="38735" cy="38735"/>
                            </a:xfrm>
                            <a:custGeom>
                              <a:rect b="b" l="l" r="r" t="t"/>
                              <a:pathLst>
                                <a:path extrusionOk="0" h="38735" w="38735">
                                  <a:moveTo>
                                    <a:pt x="18985" y="0"/>
                                  </a:moveTo>
                                  <a:lnTo>
                                    <a:pt x="0" y="18972"/>
                                  </a:lnTo>
                                  <a:lnTo>
                                    <a:pt x="18985" y="38198"/>
                                  </a:lnTo>
                                  <a:lnTo>
                                    <a:pt x="38349" y="18972"/>
                                  </a:lnTo>
                                  <a:lnTo>
                                    <a:pt x="18985" y="0"/>
                                  </a:lnTo>
                                  <a:close/>
                                </a:path>
                              </a:pathLst>
                            </a:custGeom>
                            <a:solidFill>
                              <a:srgbClr val="000000"/>
                            </a:solidFill>
                            <a:ln>
                              <a:noFill/>
                            </a:ln>
                          </wps:spPr>
                          <wps:bodyPr anchorCtr="0" anchor="ctr" bIns="91425" lIns="91425" spcFirstLastPara="1" rIns="91425" wrap="square" tIns="91425">
                            <a:noAutofit/>
                          </wps:bodyPr>
                        </wps:wsp>
                        <wps:wsp>
                          <wps:cNvSpPr/>
                          <wps:cNvPr id="160" name="Shape 160"/>
                          <wps:spPr>
                            <a:xfrm>
                              <a:off x="2589873" y="266994"/>
                              <a:ext cx="38735" cy="38735"/>
                            </a:xfrm>
                            <a:custGeom>
                              <a:rect b="b" l="l" r="r" t="t"/>
                              <a:pathLst>
                                <a:path extrusionOk="0" h="38735" w="38735">
                                  <a:moveTo>
                                    <a:pt x="18985" y="0"/>
                                  </a:moveTo>
                                  <a:lnTo>
                                    <a:pt x="38349" y="18972"/>
                                  </a:lnTo>
                                  <a:lnTo>
                                    <a:pt x="18985" y="38198"/>
                                  </a:lnTo>
                                  <a:lnTo>
                                    <a:pt x="0" y="18972"/>
                                  </a:lnTo>
                                  <a:lnTo>
                                    <a:pt x="18985"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1" name="Shape 161"/>
                          <wps:spPr>
                            <a:xfrm>
                              <a:off x="4744" y="4744"/>
                              <a:ext cx="3047365" cy="1774189"/>
                            </a:xfrm>
                            <a:custGeom>
                              <a:rect b="b" l="l" r="r" t="t"/>
                              <a:pathLst>
                                <a:path extrusionOk="0" h="1774189" w="3047365">
                                  <a:moveTo>
                                    <a:pt x="0" y="1773719"/>
                                  </a:moveTo>
                                  <a:lnTo>
                                    <a:pt x="3047098" y="1773719"/>
                                  </a:lnTo>
                                  <a:lnTo>
                                    <a:pt x="3047098" y="0"/>
                                  </a:lnTo>
                                  <a:lnTo>
                                    <a:pt x="0" y="0"/>
                                  </a:lnTo>
                                  <a:lnTo>
                                    <a:pt x="0" y="177371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2" name="Shape 162"/>
                          <wps:spPr>
                            <a:xfrm>
                              <a:off x="906533" y="270156"/>
                              <a:ext cx="1699260" cy="854075"/>
                            </a:xfrm>
                            <a:custGeom>
                              <a:rect b="b" l="l" r="r" t="t"/>
                              <a:pathLst>
                                <a:path extrusionOk="0" h="854075" w="1699260">
                                  <a:moveTo>
                                    <a:pt x="0" y="853745"/>
                                  </a:moveTo>
                                  <a:lnTo>
                                    <a:pt x="16991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3" name="Shape 163"/>
                          <wps:spPr>
                            <a:xfrm>
                              <a:off x="347740" y="140487"/>
                              <a:ext cx="215265" cy="1092200"/>
                            </a:xfrm>
                            <a:prstGeom prst="rect">
                              <a:avLst/>
                            </a:prstGeom>
                            <a:noFill/>
                            <a:ln>
                              <a:noFill/>
                            </a:ln>
                          </wps:spPr>
                          <wps:txbx>
                            <w:txbxContent>
                              <w:p w:rsidR="00000000" w:rsidDel="00000000" w:rsidP="00000000" w:rsidRDefault="00000000" w:rsidRPr="00000000">
                                <w:pPr>
                                  <w:spacing w:after="0" w:before="0" w:line="216.99999332427979"/>
                                  <w:ind w:left="0" w:right="20.999999046325684" w:firstLine="0"/>
                                  <w:jc w:val="right"/>
                                  <w:textDirection w:val="btLr"/>
                                </w:pPr>
                                <w:r w:rsidDel="00000000" w:rsidR="00000000" w:rsidRPr="00000000">
                                  <w:rPr>
                                    <w:rFonts w:ascii="Arial" w:cs="Arial" w:eastAsia="Arial" w:hAnsi="Arial"/>
                                    <w:b w:val="0"/>
                                    <w:i w:val="0"/>
                                    <w:smallCaps w:val="0"/>
                                    <w:strike w:val="0"/>
                                    <w:color w:val="000000"/>
                                    <w:sz w:val="19"/>
                                    <w:vertAlign w:val="baseline"/>
                                  </w:rPr>
                                  <w:t xml:space="preserve">120</w:t>
                                </w:r>
                              </w:p>
                              <w:p w:rsidR="00000000" w:rsidDel="00000000" w:rsidP="00000000" w:rsidRDefault="00000000" w:rsidRPr="00000000">
                                <w:pPr>
                                  <w:spacing w:after="0" w:before="35.999999046325684" w:line="240"/>
                                  <w:ind w:left="0" w:right="20.999999046325684" w:firstLine="0"/>
                                  <w:jc w:val="righ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100</w:t>
                                </w:r>
                              </w:p>
                              <w:p w:rsidR="00000000" w:rsidDel="00000000" w:rsidP="00000000" w:rsidRDefault="00000000" w:rsidRPr="00000000">
                                <w:pPr>
                                  <w:spacing w:after="0" w:before="22.000000476837158" w:line="240"/>
                                  <w:ind w:left="0" w:right="20.999999046325684" w:firstLine="0"/>
                                  <w:jc w:val="righ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80</w:t>
                                </w:r>
                              </w:p>
                              <w:p w:rsidR="00000000" w:rsidDel="00000000" w:rsidP="00000000" w:rsidRDefault="00000000" w:rsidRPr="00000000">
                                <w:pPr>
                                  <w:spacing w:after="0" w:before="37.00000047683716" w:line="240"/>
                                  <w:ind w:left="0" w:right="20.999999046325684" w:firstLine="0"/>
                                  <w:jc w:val="righ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60</w:t>
                                </w:r>
                              </w:p>
                              <w:p w:rsidR="00000000" w:rsidDel="00000000" w:rsidP="00000000" w:rsidRDefault="00000000" w:rsidRPr="00000000">
                                <w:pPr>
                                  <w:spacing w:after="0" w:before="37.00000047683716" w:line="240"/>
                                  <w:ind w:left="0" w:right="20.999999046325684" w:firstLine="0"/>
                                  <w:jc w:val="righ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40</w:t>
                                </w:r>
                              </w:p>
                              <w:p w:rsidR="00000000" w:rsidDel="00000000" w:rsidP="00000000" w:rsidRDefault="00000000" w:rsidRPr="00000000">
                                <w:pPr>
                                  <w:spacing w:after="0" w:before="22.000000476837158" w:line="240"/>
                                  <w:ind w:left="0" w:right="20.999999046325684" w:firstLine="0"/>
                                  <w:jc w:val="righ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20</w:t>
                                </w:r>
                              </w:p>
                              <w:p w:rsidR="00000000" w:rsidDel="00000000" w:rsidP="00000000" w:rsidRDefault="00000000" w:rsidRPr="00000000">
                                <w:pPr>
                                  <w:spacing w:after="0" w:before="35.999999046325684" w:line="240"/>
                                  <w:ind w:left="0" w:right="17.999999523162842" w:firstLine="0"/>
                                  <w:jc w:val="righ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0"/>
                                    <w:i w:val="0"/>
                                    <w:smallCaps w:val="0"/>
                                    <w:strike w:val="0"/>
                                    <w:color w:val="000000"/>
                                    <w:sz w:val="19"/>
                                    <w:vertAlign w:val="baseline"/>
                                  </w:rPr>
                                  <w:t xml:space="preserve">0</w:t>
                                </w:r>
                              </w:p>
                            </w:txbxContent>
                          </wps:txbx>
                          <wps:bodyPr anchorCtr="0" anchor="t" bIns="0" lIns="0" spcFirstLastPara="1" rIns="0" wrap="square" tIns="0">
                            <a:noAutofit/>
                          </wps:bodyPr>
                        </wps:wsp>
                        <wps:wsp>
                          <wps:cNvSpPr/>
                          <wps:cNvPr id="164" name="Shape 164"/>
                          <wps:spPr>
                            <a:xfrm>
                              <a:off x="614163" y="1275095"/>
                              <a:ext cx="81915" cy="139065"/>
                            </a:xfrm>
                            <a:prstGeom prst="rect">
                              <a:avLst/>
                            </a:prstGeom>
                            <a:noFill/>
                            <a:ln>
                              <a:noFill/>
                            </a:ln>
                          </wps:spPr>
                          <wps:txbx>
                            <w:txbxContent>
                              <w:p w:rsidR="00000000" w:rsidDel="00000000" w:rsidP="00000000" w:rsidRDefault="00000000" w:rsidRPr="00000000">
                                <w:pPr>
                                  <w:spacing w:after="0" w:before="0" w:line="216.99999332427979"/>
                                  <w:ind w:left="0" w:right="0" w:firstLine="0"/>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0</w:t>
                                </w:r>
                              </w:p>
                            </w:txbxContent>
                          </wps:txbx>
                          <wps:bodyPr anchorCtr="0" anchor="t" bIns="0" lIns="0" spcFirstLastPara="1" rIns="0" wrap="square" tIns="0">
                            <a:noAutofit/>
                          </wps:bodyPr>
                        </wps:wsp>
                        <wps:wsp>
                          <wps:cNvSpPr/>
                          <wps:cNvPr id="165" name="Shape 165"/>
                          <wps:spPr>
                            <a:xfrm>
                              <a:off x="1137834" y="1275095"/>
                              <a:ext cx="146685" cy="139065"/>
                            </a:xfrm>
                            <a:prstGeom prst="rect">
                              <a:avLst/>
                            </a:prstGeom>
                            <a:noFill/>
                            <a:ln>
                              <a:noFill/>
                            </a:ln>
                          </wps:spPr>
                          <wps:txbx>
                            <w:txbxContent>
                              <w:p w:rsidR="00000000" w:rsidDel="00000000" w:rsidP="00000000" w:rsidRDefault="00000000" w:rsidRPr="00000000">
                                <w:pPr>
                                  <w:spacing w:after="0" w:before="0" w:line="216.99999332427979"/>
                                  <w:ind w:left="0" w:right="0" w:firstLine="0"/>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20</w:t>
                                </w:r>
                              </w:p>
                            </w:txbxContent>
                          </wps:txbx>
                          <wps:bodyPr anchorCtr="0" anchor="t" bIns="0" lIns="0" spcFirstLastPara="1" rIns="0" wrap="square" tIns="0">
                            <a:noAutofit/>
                          </wps:bodyPr>
                        </wps:wsp>
                        <wps:wsp>
                          <wps:cNvSpPr/>
                          <wps:cNvPr id="166" name="Shape 166"/>
                          <wps:spPr>
                            <a:xfrm>
                              <a:off x="1699854" y="1275095"/>
                              <a:ext cx="146685" cy="358140"/>
                            </a:xfrm>
                            <a:prstGeom prst="rect">
                              <a:avLst/>
                            </a:prstGeom>
                            <a:noFill/>
                            <a:ln>
                              <a:noFill/>
                            </a:ln>
                          </wps:spPr>
                          <wps:txbx>
                            <w:txbxContent>
                              <w:p w:rsidR="00000000" w:rsidDel="00000000" w:rsidP="00000000" w:rsidRDefault="00000000" w:rsidRPr="00000000">
                                <w:pPr>
                                  <w:spacing w:after="0" w:before="0" w:line="216.99999332427979"/>
                                  <w:ind w:left="0" w:right="0" w:firstLine="0"/>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40</w:t>
                                </w:r>
                              </w:p>
                              <w:p w:rsidR="00000000" w:rsidDel="00000000" w:rsidP="00000000" w:rsidRDefault="00000000" w:rsidRPr="00000000">
                                <w:pPr>
                                  <w:spacing w:after="0" w:before="126.99999809265137" w:line="240"/>
                                  <w:ind w:left="29.000000953674316" w:right="0" w:firstLine="29.000000953674316"/>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Arial" w:cs="Arial" w:eastAsia="Arial" w:hAnsi="Arial"/>
                                    <w:b w:val="1"/>
                                    <w:i w:val="0"/>
                                    <w:smallCaps w:val="0"/>
                                    <w:strike w:val="0"/>
                                    <w:color w:val="000000"/>
                                    <w:sz w:val="19"/>
                                    <w:vertAlign w:val="baseline"/>
                                  </w:rPr>
                                  <w:t xml:space="preserve">С</w:t>
                                </w:r>
                              </w:p>
                            </w:txbxContent>
                          </wps:txbx>
                          <wps:bodyPr anchorCtr="0" anchor="t" bIns="0" lIns="0" spcFirstLastPara="1" rIns="0" wrap="square" tIns="0">
                            <a:noAutofit/>
                          </wps:bodyPr>
                        </wps:wsp>
                        <wps:wsp>
                          <wps:cNvSpPr/>
                          <wps:cNvPr id="167" name="Shape 167"/>
                          <wps:spPr>
                            <a:xfrm>
                              <a:off x="2251939" y="1275095"/>
                              <a:ext cx="146685" cy="139065"/>
                            </a:xfrm>
                            <a:prstGeom prst="rect">
                              <a:avLst/>
                            </a:prstGeom>
                            <a:noFill/>
                            <a:ln>
                              <a:noFill/>
                            </a:ln>
                          </wps:spPr>
                          <wps:txbx>
                            <w:txbxContent>
                              <w:p w:rsidR="00000000" w:rsidDel="00000000" w:rsidP="00000000" w:rsidRDefault="00000000" w:rsidRPr="00000000">
                                <w:pPr>
                                  <w:spacing w:after="0" w:before="0" w:line="216.99999332427979"/>
                                  <w:ind w:left="0" w:right="0" w:firstLine="0"/>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60</w:t>
                                </w:r>
                              </w:p>
                            </w:txbxContent>
                          </wps:txbx>
                          <wps:bodyPr anchorCtr="0" anchor="t" bIns="0" lIns="0" spcFirstLastPara="1" rIns="0" wrap="square" tIns="0">
                            <a:noAutofit/>
                          </wps:bodyPr>
                        </wps:wsp>
                        <wps:wsp>
                          <wps:cNvSpPr/>
                          <wps:cNvPr id="168" name="Shape 168"/>
                          <wps:spPr>
                            <a:xfrm>
                              <a:off x="2813643" y="1275095"/>
                              <a:ext cx="146685" cy="139065"/>
                            </a:xfrm>
                            <a:prstGeom prst="rect">
                              <a:avLst/>
                            </a:prstGeom>
                            <a:noFill/>
                            <a:ln>
                              <a:noFill/>
                            </a:ln>
                          </wps:spPr>
                          <wps:txbx>
                            <w:txbxContent>
                              <w:p w:rsidR="00000000" w:rsidDel="00000000" w:rsidP="00000000" w:rsidRDefault="00000000" w:rsidRPr="00000000">
                                <w:pPr>
                                  <w:spacing w:after="0" w:before="0" w:line="216.99999332427979"/>
                                  <w:ind w:left="0" w:right="0" w:firstLine="0"/>
                                  <w:jc w:val="left"/>
                                  <w:textDirection w:val="btLr"/>
                                </w:pPr>
                                <w:r w:rsidDel="00000000" w:rsidR="00000000" w:rsidRPr="00000000">
                                  <w:rPr>
                                    <w:rFonts w:ascii="Arial" w:cs="Arial" w:eastAsia="Arial" w:hAnsi="Arial"/>
                                    <w:b w:val="0"/>
                                    <w:i w:val="0"/>
                                    <w:smallCaps w:val="0"/>
                                    <w:strike w:val="0"/>
                                    <w:color w:val="000000"/>
                                    <w:sz w:val="19"/>
                                    <w:vertAlign w:val="baseline"/>
                                  </w:rPr>
                                  <w:t xml:space="preserve">80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723900</wp:posOffset>
                </wp:positionH>
                <wp:positionV relativeFrom="paragraph">
                  <wp:posOffset>457200</wp:posOffset>
                </wp:positionV>
                <wp:extent cx="3056890" cy="1783714"/>
                <wp:effectExtent b="0" l="0" r="0" t="0"/>
                <wp:wrapNone/>
                <wp:docPr id="75" name="image303.png"/>
                <a:graphic>
                  <a:graphicData uri="http://schemas.openxmlformats.org/drawingml/2006/picture">
                    <pic:pic>
                      <pic:nvPicPr>
                        <pic:cNvPr id="0" name="image303.png"/>
                        <pic:cNvPicPr preferRelativeResize="0"/>
                      </pic:nvPicPr>
                      <pic:blipFill>
                        <a:blip r:embed="rId24"/>
                        <a:srcRect/>
                        <a:stretch>
                          <a:fillRect/>
                        </a:stretch>
                      </pic:blipFill>
                      <pic:spPr>
                        <a:xfrm>
                          <a:off x="0" y="0"/>
                          <a:ext cx="3056890" cy="1783714"/>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838200</wp:posOffset>
                </wp:positionH>
                <wp:positionV relativeFrom="paragraph">
                  <wp:posOffset>965200</wp:posOffset>
                </wp:positionV>
                <wp:extent cx="173990" cy="338455"/>
                <wp:effectExtent b="0" l="0" r="0" t="0"/>
                <wp:wrapNone/>
                <wp:docPr id="64" name=""/>
                <a:graphic>
                  <a:graphicData uri="http://schemas.microsoft.com/office/word/2010/wordprocessingShape">
                    <wps:wsp>
                      <wps:cNvSpPr/>
                      <wps:cNvPr id="130" name="Shape 130"/>
                      <wps:spPr>
                        <a:xfrm rot="-5400000">
                          <a:off x="5181536" y="3697768"/>
                          <a:ext cx="328930" cy="164465"/>
                        </a:xfrm>
                        <a:prstGeom prst="rect">
                          <a:avLst/>
                        </a:prstGeom>
                        <a:noFill/>
                        <a:ln>
                          <a:noFill/>
                        </a:ln>
                      </wps:spPr>
                      <wps:txbx>
                        <w:txbxContent>
                          <w:p w:rsidR="00000000" w:rsidDel="00000000" w:rsidP="00000000" w:rsidRDefault="00000000" w:rsidRPr="00000000">
                            <w:pPr>
                              <w:spacing w:after="0" w:before="17.999999523162842" w:line="240"/>
                              <w:ind w:left="20" w:right="0" w:firstLine="20"/>
                              <w:jc w:val="left"/>
                              <w:textDirection w:val="btLr"/>
                            </w:pPr>
                            <w:r w:rsidDel="00000000" w:rsidR="00000000" w:rsidRPr="00000000">
                              <w:rPr>
                                <w:rFonts w:ascii="Arial" w:cs="Arial" w:eastAsia="Arial" w:hAnsi="Arial"/>
                                <w:b w:val="1"/>
                                <w:i w:val="0"/>
                                <w:smallCaps w:val="0"/>
                                <w:strike w:val="0"/>
                                <w:color w:val="000000"/>
                                <w:sz w:val="19"/>
                                <w:vertAlign w:val="baseline"/>
                              </w:rPr>
                              <w:t xml:space="preserve">Івідн</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838200</wp:posOffset>
                </wp:positionH>
                <wp:positionV relativeFrom="paragraph">
                  <wp:posOffset>965200</wp:posOffset>
                </wp:positionV>
                <wp:extent cx="173990" cy="338455"/>
                <wp:effectExtent b="0" l="0" r="0" t="0"/>
                <wp:wrapNone/>
                <wp:docPr id="64" name="image247.png"/>
                <a:graphic>
                  <a:graphicData uri="http://schemas.openxmlformats.org/drawingml/2006/picture">
                    <pic:pic>
                      <pic:nvPicPr>
                        <pic:cNvPr id="0" name="image247.png"/>
                        <pic:cNvPicPr preferRelativeResize="0"/>
                      </pic:nvPicPr>
                      <pic:blipFill>
                        <a:blip r:embed="rId24"/>
                        <a:srcRect/>
                        <a:stretch>
                          <a:fillRect/>
                        </a:stretch>
                      </pic:blipFill>
                      <pic:spPr>
                        <a:xfrm>
                          <a:off x="0" y="0"/>
                          <a:ext cx="173990" cy="338455"/>
                        </a:xfrm>
                        <a:prstGeom prst="rect"/>
                        <a:ln/>
                      </pic:spPr>
                    </pic:pic>
                  </a:graphicData>
                </a:graphic>
              </wp:anchor>
            </w:drawing>
          </mc:Fallback>
        </mc:AlternateContent>
      </w:r>
    </w:p>
    <w:bookmarkStart w:colFirst="0" w:colLast="0" w:name="41mghml" w:id="37"/>
    <w:bookmarkEnd w:id="37"/>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Процентний вміст калію знаходимо за формулою</w:t>
      </w:r>
    </w:p>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FC">
      <w:pPr>
        <w:jc w:val="right"/>
        <w:rPr>
          <w:i w:val="1"/>
          <w:sz w:val="14"/>
          <w:szCs w:val="14"/>
        </w:rPr>
      </w:pPr>
      <w:r w:rsidDel="00000000" w:rsidR="00000000" w:rsidRPr="00000000">
        <w:rPr>
          <w:i w:val="1"/>
          <w:sz w:val="40"/>
          <w:szCs w:val="40"/>
          <w:vertAlign w:val="superscript"/>
          <w:rtl w:val="0"/>
        </w:rPr>
        <w:t xml:space="preserve">C</w:t>
      </w:r>
      <w:r w:rsidDel="00000000" w:rsidR="00000000" w:rsidRPr="00000000">
        <w:rPr>
          <w:i w:val="1"/>
          <w:sz w:val="14"/>
          <w:szCs w:val="14"/>
          <w:rtl w:val="0"/>
        </w:rPr>
        <w:t xml:space="preserve">Ca</w:t>
      </w:r>
    </w:p>
    <w:p w:rsidR="00000000" w:rsidDel="00000000" w:rsidP="00000000" w:rsidRDefault="00000000" w:rsidRPr="00000000" w14:paraId="00000FFD">
      <w:pPr>
        <w:spacing w:before="117" w:line="192" w:lineRule="auto"/>
        <w:ind w:left="50" w:firstLine="0"/>
        <w:rPr>
          <w:i w:val="1"/>
          <w:sz w:val="24"/>
          <w:szCs w:val="24"/>
        </w:rPr>
      </w:pPr>
      <w:r w:rsidDel="00000000" w:rsidR="00000000" w:rsidRPr="00000000">
        <w:br w:type="column"/>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x</w:t>
      </w:r>
      <w:r w:rsidDel="00000000" w:rsidR="00000000" w:rsidRPr="00000000">
        <w:rPr>
          <w:sz w:val="23.333333333333336"/>
          <w:szCs w:val="23.333333333333336"/>
          <w:vertAlign w:val="subscript"/>
          <w:rtl w:val="0"/>
        </w:rPr>
        <w:t xml:space="preserve">,</w:t>
      </w:r>
      <w:r w:rsidDel="00000000" w:rsidR="00000000" w:rsidRPr="00000000">
        <w:rPr>
          <w:i w:val="1"/>
          <w:sz w:val="23.333333333333336"/>
          <w:szCs w:val="23.333333333333336"/>
          <w:vertAlign w:val="subscript"/>
          <w:rtl w:val="0"/>
        </w:rPr>
        <w:t xml:space="preserve">Ca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500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20</w:t>
      </w:r>
      <w:r w:rsidDel="00000000" w:rsidR="00000000" w:rsidRPr="00000000">
        <w:rPr>
          <w:i w:val="1"/>
          <w:sz w:val="40"/>
          <w:szCs w:val="40"/>
          <w:vertAlign w:val="subscript"/>
          <w:rtl w:val="0"/>
        </w:rPr>
        <w:t xml:space="preserve">C</w:t>
      </w:r>
      <w:r w:rsidDel="00000000" w:rsidR="00000000" w:rsidRPr="00000000">
        <w:rPr>
          <w:rtl w:val="0"/>
        </w:rPr>
      </w:r>
    </w:p>
    <w:p w:rsidR="00000000" w:rsidDel="00000000" w:rsidP="00000000" w:rsidRDefault="00000000" w:rsidRPr="00000000" w14:paraId="00000FFE">
      <w:pPr>
        <w:pStyle w:val="Heading2"/>
        <w:spacing w:line="234" w:lineRule="auto"/>
        <w:ind w:left="608" w:firstLine="0"/>
        <w:rPr/>
      </w:pPr>
      <w:r w:rsidDel="00000000" w:rsidR="00000000" w:rsidRPr="00000000">
        <w:rPr>
          <w:rtl w:val="0"/>
        </w:rPr>
        <w:t xml:space="preserve">25</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1816100</wp:posOffset>
                </wp:positionH>
                <wp:positionV relativeFrom="paragraph">
                  <wp:posOffset>-38099</wp:posOffset>
                </wp:positionV>
                <wp:extent cx="611505" cy="12700"/>
                <wp:effectExtent b="0" l="0" r="0" t="0"/>
                <wp:wrapNone/>
                <wp:docPr id="13" name=""/>
                <a:graphic>
                  <a:graphicData uri="http://schemas.microsoft.com/office/word/2010/wordprocessingShape">
                    <wps:wsp>
                      <wps:cNvSpPr/>
                      <wps:cNvPr id="21" name="Shape 21"/>
                      <wps:spPr>
                        <a:xfrm>
                          <a:off x="5040248" y="3779365"/>
                          <a:ext cx="611505" cy="1270"/>
                        </a:xfrm>
                        <a:custGeom>
                          <a:rect b="b" l="l" r="r" t="t"/>
                          <a:pathLst>
                            <a:path extrusionOk="0" h="120000" w="611505">
                              <a:moveTo>
                                <a:pt x="0" y="0"/>
                              </a:moveTo>
                              <a:lnTo>
                                <a:pt x="61100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1816100</wp:posOffset>
                </wp:positionH>
                <wp:positionV relativeFrom="paragraph">
                  <wp:posOffset>-38099</wp:posOffset>
                </wp:positionV>
                <wp:extent cx="611505" cy="12700"/>
                <wp:effectExtent b="0" l="0" r="0" t="0"/>
                <wp:wrapNone/>
                <wp:docPr id="13" name="image51.png"/>
                <a:graphic>
                  <a:graphicData uri="http://schemas.openxmlformats.org/drawingml/2006/picture">
                    <pic:pic>
                      <pic:nvPicPr>
                        <pic:cNvPr id="0" name="image51.png"/>
                        <pic:cNvPicPr preferRelativeResize="0"/>
                      </pic:nvPicPr>
                      <pic:blipFill>
                        <a:blip r:embed="rId24"/>
                        <a:srcRect/>
                        <a:stretch>
                          <a:fillRect/>
                        </a:stretch>
                      </pic:blipFill>
                      <pic:spPr>
                        <a:xfrm>
                          <a:off x="0" y="0"/>
                          <a:ext cx="611505" cy="12700"/>
                        </a:xfrm>
                        <a:prstGeom prst="rect"/>
                        <a:ln/>
                      </pic:spPr>
                    </pic:pic>
                  </a:graphicData>
                </a:graphic>
              </wp:anchor>
            </w:drawing>
          </mc:Fallback>
        </mc:AlternateContent>
      </w:r>
    </w:p>
    <w:p w:rsidR="00000000" w:rsidDel="00000000" w:rsidP="00000000" w:rsidRDefault="00000000" w:rsidRPr="00000000" w14:paraId="00000FFF">
      <w:pPr>
        <w:spacing w:before="141" w:lineRule="auto"/>
        <w:rPr>
          <w:sz w:val="14"/>
          <w:szCs w:val="14"/>
        </w:rPr>
      </w:pPr>
      <w:r w:rsidDel="00000000" w:rsidR="00000000" w:rsidRPr="00000000">
        <w:br w:type="column"/>
      </w:r>
      <w:r w:rsidDel="00000000" w:rsidR="00000000" w:rsidRPr="00000000">
        <w:rPr>
          <w:rtl w:val="0"/>
        </w:rPr>
      </w:r>
    </w:p>
    <w:p w:rsidR="00000000" w:rsidDel="00000000" w:rsidP="00000000" w:rsidRDefault="00000000" w:rsidRPr="00000000" w14:paraId="00001000">
      <w:pPr>
        <w:rPr/>
        <w:sectPr>
          <w:type w:val="continuous"/>
          <w:pgSz w:h="11910" w:w="8400" w:orient="portrait"/>
          <w:pgMar w:bottom="280" w:top="820" w:left="640" w:right="520" w:header="0" w:footer="671"/>
          <w:cols w:equalWidth="0" w:num="3">
            <w:col w:space="4" w:w="2410.666666666667"/>
            <w:col w:space="4" w:w="2410.666666666667"/>
            <w:col w:space="0" w:w="2410.666666666667"/>
          </w:cols>
        </w:sectPr>
      </w:pPr>
      <w:r w:rsidDel="00000000" w:rsidR="00000000" w:rsidRPr="00000000">
        <w:rPr>
          <w:i w:val="1"/>
          <w:sz w:val="14"/>
          <w:szCs w:val="14"/>
          <w:rtl w:val="0"/>
        </w:rPr>
        <w:t xml:space="preserve">x</w:t>
      </w:r>
      <w:r w:rsidDel="00000000" w:rsidR="00000000" w:rsidRPr="00000000">
        <w:rPr>
          <w:sz w:val="14"/>
          <w:szCs w:val="14"/>
          <w:rtl w:val="0"/>
        </w:rPr>
        <w:t xml:space="preserve">,</w:t>
      </w:r>
      <w:r w:rsidDel="00000000" w:rsidR="00000000" w:rsidRPr="00000000">
        <w:rPr>
          <w:i w:val="1"/>
          <w:sz w:val="14"/>
          <w:szCs w:val="14"/>
          <w:rtl w:val="0"/>
        </w:rPr>
        <w:t xml:space="preserve">Ca </w:t>
      </w:r>
      <w:r w:rsidDel="00000000" w:rsidR="00000000" w:rsidRPr="00000000">
        <w:rPr>
          <w:sz w:val="36.66666666666667"/>
          <w:szCs w:val="36.66666666666667"/>
          <w:vertAlign w:val="superscript"/>
          <w:rtl w:val="0"/>
        </w:rPr>
        <w:t xml:space="preserve">.</w:t>
      </w:r>
      <w:r w:rsidDel="00000000" w:rsidR="00000000" w:rsidRPr="00000000">
        <w:rPr>
          <w:rtl w:val="0"/>
        </w:rPr>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grqrue" w:id="38"/>
    <w:bookmarkEnd w:id="38"/>
    <w:p w:rsidR="00000000" w:rsidDel="00000000" w:rsidP="00000000" w:rsidRDefault="00000000" w:rsidRPr="00000000" w14:paraId="00001002">
      <w:pPr>
        <w:spacing w:before="1" w:lineRule="auto"/>
        <w:ind w:left="493" w:firstLine="0"/>
        <w:rPr>
          <w:b w:val="1"/>
          <w:i w:val="1"/>
          <w:sz w:val="14"/>
          <w:szCs w:val="14"/>
        </w:rPr>
      </w:pPr>
      <w:r w:rsidDel="00000000" w:rsidR="00000000" w:rsidRPr="00000000">
        <w:rPr>
          <w:i w:val="1"/>
          <w:rtl w:val="0"/>
        </w:rPr>
        <w:t xml:space="preserve">Відповідь</w:t>
      </w:r>
      <w:r w:rsidDel="00000000" w:rsidR="00000000" w:rsidRPr="00000000">
        <w:rPr>
          <w:rtl w:val="0"/>
        </w:rPr>
        <w:t xml:space="preserve">. </w:t>
      </w:r>
      <w:r w:rsidDel="00000000" w:rsidR="00000000" w:rsidRPr="00000000">
        <w:rPr>
          <w:b w:val="1"/>
          <w:i w:val="1"/>
          <w:sz w:val="23"/>
          <w:szCs w:val="23"/>
          <w:vertAlign w:val="baseline"/>
          <w:rtl w:val="0"/>
        </w:rPr>
        <w:t xml:space="preserve">I </w:t>
      </w:r>
      <w:r w:rsidDel="00000000" w:rsidR="00000000" w:rsidRPr="00000000">
        <w:rPr>
          <w:rtl w:val="0"/>
        </w:rPr>
        <w:t xml:space="preserve">. </w:t>
      </w:r>
      <w:r w:rsidDel="00000000" w:rsidR="00000000" w:rsidRPr="00000000">
        <w:rPr>
          <w:b w:val="1"/>
          <w:i w:val="1"/>
          <w:sz w:val="24"/>
          <w:szCs w:val="24"/>
          <w:rtl w:val="0"/>
        </w:rPr>
        <w:t xml:space="preserve">C </w:t>
      </w:r>
      <w:r w:rsidDel="00000000" w:rsidR="00000000" w:rsidRPr="00000000">
        <w:rPr>
          <w:b w:val="1"/>
          <w:i w:val="1"/>
          <w:sz w:val="23.333333333333336"/>
          <w:szCs w:val="23.333333333333336"/>
          <w:vertAlign w:val="subscript"/>
          <w:rtl w:val="0"/>
        </w:rPr>
        <w:t xml:space="preserve">Ca </w:t>
      </w:r>
      <w:r w:rsidDel="00000000" w:rsidR="00000000" w:rsidRPr="00000000">
        <w:rPr>
          <w:rtl w:val="0"/>
        </w:rPr>
        <w:t xml:space="preserve">= 400,0 мг/л. </w:t>
      </w:r>
      <w:r w:rsidDel="00000000" w:rsidR="00000000" w:rsidRPr="00000000">
        <w:rPr>
          <w:b w:val="1"/>
          <w:i w:val="1"/>
          <w:sz w:val="23"/>
          <w:szCs w:val="23"/>
          <w:vertAlign w:val="baseline"/>
          <w:rtl w:val="0"/>
        </w:rPr>
        <w:t xml:space="preserve">II </w:t>
      </w:r>
      <w:r w:rsidDel="00000000" w:rsidR="00000000" w:rsidRPr="00000000">
        <w:rPr>
          <w:rtl w:val="0"/>
        </w:rPr>
        <w:t xml:space="preserve">. </w:t>
      </w:r>
      <w:r w:rsidDel="00000000" w:rsidR="00000000" w:rsidRPr="00000000">
        <w:rPr>
          <w:b w:val="1"/>
          <w:i w:val="1"/>
          <w:sz w:val="24"/>
          <w:szCs w:val="24"/>
          <w:rtl w:val="0"/>
        </w:rPr>
        <w:t xml:space="preserve">C </w:t>
      </w:r>
      <w:r w:rsidDel="00000000" w:rsidR="00000000" w:rsidRPr="00000000">
        <w:rPr>
          <w:b w:val="1"/>
          <w:i w:val="1"/>
          <w:sz w:val="23.333333333333336"/>
          <w:szCs w:val="23.333333333333336"/>
          <w:vertAlign w:val="subscript"/>
          <w:rtl w:val="0"/>
        </w:rPr>
        <w:t xml:space="preserve">Ca </w:t>
      </w:r>
      <w:r w:rsidDel="00000000" w:rsidR="00000000" w:rsidRPr="00000000">
        <w:rPr>
          <w:rtl w:val="0"/>
        </w:rPr>
        <w:t xml:space="preserve">= 960,0 мг/л. </w:t>
      </w:r>
      <w:r w:rsidDel="00000000" w:rsidR="00000000" w:rsidRPr="00000000">
        <w:rPr>
          <w:b w:val="1"/>
          <w:i w:val="1"/>
          <w:sz w:val="23"/>
          <w:szCs w:val="23"/>
          <w:vertAlign w:val="baseline"/>
          <w:rtl w:val="0"/>
        </w:rPr>
        <w:t xml:space="preserve">III </w:t>
      </w:r>
      <w:r w:rsidDel="00000000" w:rsidR="00000000" w:rsidRPr="00000000">
        <w:rPr>
          <w:rtl w:val="0"/>
        </w:rPr>
        <w:t xml:space="preserve">. </w:t>
      </w:r>
      <w:r w:rsidDel="00000000" w:rsidR="00000000" w:rsidRPr="00000000">
        <w:rPr>
          <w:b w:val="1"/>
          <w:i w:val="1"/>
          <w:sz w:val="24"/>
          <w:szCs w:val="24"/>
          <w:rtl w:val="0"/>
        </w:rPr>
        <w:t xml:space="preserve">C </w:t>
      </w:r>
      <w:r w:rsidDel="00000000" w:rsidR="00000000" w:rsidRPr="00000000">
        <w:rPr>
          <w:b w:val="1"/>
          <w:i w:val="1"/>
          <w:sz w:val="23.333333333333336"/>
          <w:szCs w:val="23.333333333333336"/>
          <w:vertAlign w:val="subscript"/>
          <w:rtl w:val="0"/>
        </w:rPr>
        <w:t xml:space="preserve">Ca</w:t>
      </w:r>
      <w:r w:rsidDel="00000000" w:rsidR="00000000" w:rsidRPr="00000000">
        <w:rPr>
          <w:rtl w:val="0"/>
        </w:rPr>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1280,0 мг/л.</w:t>
      </w:r>
    </w:p>
    <w:bookmarkStart w:colFirst="0" w:colLast="0" w:name="vx1227" w:id="39"/>
    <w:bookmarkEnd w:id="39"/>
    <w:p w:rsidR="00000000" w:rsidDel="00000000" w:rsidP="00000000" w:rsidRDefault="00000000" w:rsidRPr="00000000" w14:paraId="00001004">
      <w:pPr>
        <w:spacing w:before="252" w:lineRule="auto"/>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1"/>
        </w:tabs>
        <w:spacing w:after="0" w:before="1" w:line="240" w:lineRule="auto"/>
        <w:ind w:left="267" w:right="38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сталі 0,1200 г розчинили в 100 мл кислоти, відібрали 15 мл і помістили в мірну полбу на 50 мл. За градуювальним графіком знайшли, що кобальт ній міститься в кількості 0,15 мг. Розрахувати масову частку кобальту в сталі.</w:t>
      </w:r>
    </w:p>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5"/>
        </w:tabs>
        <w:spacing w:after="0" w:before="0" w:line="240" w:lineRule="auto"/>
        <w:ind w:left="765"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 </w:t>
      </w:r>
      <w:r w:rsidDel="00000000" w:rsidR="00000000" w:rsidRPr="00000000">
        <w:rPr>
          <w:rFonts w:ascii="Noto Sans Symbols" w:cs="Noto Sans Symbols" w:eastAsia="Noto Sans Symbols" w:hAnsi="Noto Sans Symbols"/>
          <w:b w:val="1"/>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(мкг/мл), якщо на</w:t>
      </w:r>
    </w:p>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полуменевому фотометрі одержано такі дані:</w:t>
      </w:r>
    </w:p>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 w:val="left" w:leader="none" w:pos="2559"/>
          <w:tab w:val="left" w:leader="none" w:pos="3930"/>
          <w:tab w:val="left" w:leader="none" w:pos="5137"/>
        </w:tabs>
        <w:spacing w:after="0" w:before="0" w:line="236" w:lineRule="auto"/>
        <w:ind w:left="2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мкг/мл</w:t>
        <w:tab/>
        <w:t xml:space="preserve">15</w:t>
        <w:tab/>
        <w:t xml:space="preserve">25</w:t>
        <w:tab/>
        <w:t xml:space="preserve">х</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406400</wp:posOffset>
                </wp:positionH>
                <wp:positionV relativeFrom="paragraph">
                  <wp:posOffset>88900</wp:posOffset>
                </wp:positionV>
                <wp:extent cx="46355" cy="88900"/>
                <wp:effectExtent b="0" l="0" r="0" t="0"/>
                <wp:wrapNone/>
                <wp:docPr id="112" name=""/>
                <a:graphic>
                  <a:graphicData uri="http://schemas.microsoft.com/office/word/2010/wordprocessingShape">
                    <wps:wsp>
                      <wps:cNvSpPr/>
                      <wps:cNvPr id="257" name="Shape 257"/>
                      <wps:spPr>
                        <a:xfrm>
                          <a:off x="5327585" y="3740313"/>
                          <a:ext cx="36830" cy="79375"/>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Noto Sans Symbols" w:cs="Noto Sans Symbols" w:eastAsia="Noto Sans Symbols" w:hAnsi="Noto Sans Symbols"/>
                                <w:b w:val="1"/>
                                <w:i w:val="0"/>
                                <w:smallCaps w:val="0"/>
                                <w:strike w:val="0"/>
                                <w:color w:val="000000"/>
                                <w:sz w:val="10"/>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406400</wp:posOffset>
                </wp:positionH>
                <wp:positionV relativeFrom="paragraph">
                  <wp:posOffset>88900</wp:posOffset>
                </wp:positionV>
                <wp:extent cx="46355" cy="88900"/>
                <wp:effectExtent b="0" l="0" r="0" t="0"/>
                <wp:wrapNone/>
                <wp:docPr id="112" name="image459.png"/>
                <a:graphic>
                  <a:graphicData uri="http://schemas.openxmlformats.org/drawingml/2006/picture">
                    <pic:pic>
                      <pic:nvPicPr>
                        <pic:cNvPr id="0" name="image459.png"/>
                        <pic:cNvPicPr preferRelativeResize="0"/>
                      </pic:nvPicPr>
                      <pic:blipFill>
                        <a:blip r:embed="rId24"/>
                        <a:srcRect/>
                        <a:stretch>
                          <a:fillRect/>
                        </a:stretch>
                      </pic:blipFill>
                      <pic:spPr>
                        <a:xfrm>
                          <a:off x="0" y="0"/>
                          <a:ext cx="46355" cy="88900"/>
                        </a:xfrm>
                        <a:prstGeom prst="rect"/>
                        <a:ln/>
                      </pic:spPr>
                    </pic:pic>
                  </a:graphicData>
                </a:graphic>
              </wp:anchor>
            </w:drawing>
          </mc:Fallback>
        </mc:AlternateContent>
      </w:r>
    </w:p>
    <w:p w:rsidR="00000000" w:rsidDel="00000000" w:rsidP="00000000" w:rsidRDefault="00000000" w:rsidRPr="00000000" w14:paraId="0000100C">
      <w:pPr>
        <w:spacing w:line="121" w:lineRule="auto"/>
        <w:ind w:left="499" w:firstLine="0"/>
        <w:rPr>
          <w:b w:val="1"/>
          <w:i w:val="1"/>
          <w:sz w:val="14"/>
          <w:szCs w:val="14"/>
        </w:rPr>
      </w:pPr>
      <w:r w:rsidDel="00000000" w:rsidR="00000000" w:rsidRPr="00000000">
        <w:rPr>
          <w:b w:val="1"/>
          <w:i w:val="1"/>
          <w:sz w:val="14"/>
          <w:szCs w:val="14"/>
          <w:rtl w:val="0"/>
        </w:rPr>
        <w:t xml:space="preserve">K</w:t>
      </w:r>
    </w:p>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96"/>
          <w:tab w:val="left" w:leader="none" w:pos="3866"/>
          <w:tab w:val="right" w:leader="none" w:pos="5295"/>
        </w:tabs>
        <w:spacing w:after="0" w:before="15" w:line="240" w:lineRule="auto"/>
        <w:ind w:left="30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мкА</w:t>
        <w:tab/>
        <w:t xml:space="preserve">35,5</w:t>
        <w:tab/>
        <w:t xml:space="preserve">55,5</w:t>
        <w:tab/>
        <w:t xml:space="preserve">43</w:t>
      </w:r>
    </w:p>
    <w:p w:rsidR="00000000" w:rsidDel="00000000" w:rsidP="00000000" w:rsidRDefault="00000000" w:rsidRPr="00000000" w14:paraId="0000100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2"/>
        </w:tabs>
        <w:spacing w:after="0" w:before="279" w:line="240" w:lineRule="auto"/>
        <w:ind w:left="712"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скла 0,1000 г розчинили в суміші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2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SO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HF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випарили, залишок змочили соляною кислотою і перенесли в мірну колбу на 250 мл. Отриманий розчин фотометрували в полум'ї так само, як і стандартні розчини, приготовлені з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NaCl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61"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Дані фотометрування наведені в таблиці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відн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відносна інтенсивність випромінювання):</w:t>
      </w:r>
    </w:p>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1"/>
        <w:tblW w:w="6801.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9"/>
        <w:gridCol w:w="927"/>
        <w:gridCol w:w="927"/>
        <w:gridCol w:w="927"/>
        <w:gridCol w:w="927"/>
        <w:gridCol w:w="927"/>
        <w:gridCol w:w="927"/>
        <w:tblGridChange w:id="0">
          <w:tblGrid>
            <w:gridCol w:w="1239"/>
            <w:gridCol w:w="927"/>
            <w:gridCol w:w="927"/>
            <w:gridCol w:w="927"/>
            <w:gridCol w:w="927"/>
            <w:gridCol w:w="927"/>
            <w:gridCol w:w="927"/>
          </w:tblGrid>
        </w:tblGridChange>
      </w:tblGrid>
      <w:tr>
        <w:trPr>
          <w:cantSplit w:val="0"/>
          <w:trHeight w:val="254" w:hRule="atLeast"/>
          <w:tblHeader w:val="0"/>
        </w:trPr>
        <w:tc>
          <w:tcPr>
            <w:vMerge w:val="restart"/>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Стандартний розчин</w:t>
            </w:r>
          </w:p>
        </w:tc>
        <w:tc>
          <w:tcPr>
            <w:gridSpan w:val="3"/>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w:t>
            </w:r>
          </w:p>
        </w:tc>
      </w:tr>
      <w:tr>
        <w:trPr>
          <w:cantSplit w:val="0"/>
          <w:trHeight w:val="249" w:hRule="atLeast"/>
          <w:tblHeader w:val="0"/>
        </w:trPr>
        <w:tc>
          <w:tcPr>
            <w:vMerge w:val="continue"/>
          </w:tcPr>
          <w:p w:rsidR="00000000" w:rsidDel="00000000" w:rsidP="00000000" w:rsidRDefault="00000000" w:rsidRPr="00000000" w14:paraId="00001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p>
        </w:tc>
        <w:tc>
          <w:tcPr/>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w:t>
            </w:r>
          </w:p>
        </w:tc>
        <w:tc>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9" w:right="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ІІІ</w:t>
            </w:r>
          </w:p>
        </w:tc>
      </w:tr>
      <w:tr>
        <w:trPr>
          <w:cantSplit w:val="0"/>
          <w:trHeight w:val="359" w:hRule="atLeast"/>
          <w:tblHeader w:val="0"/>
        </w:trPr>
        <w:tc>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57" w:right="3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Na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w:t>
            </w:r>
          </w:p>
        </w:tc>
        <w:tc>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364" w:hRule="atLeast"/>
          <w:tblHeader w:val="0"/>
        </w:trPr>
        <w:tc>
          <w:tcPr/>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21" w:right="5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I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відн</w:t>
            </w:r>
          </w:p>
        </w:tc>
        <w:tc>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w:t>
            </w:r>
          </w:p>
        </w:tc>
        <w:tc>
          <w:tcPr/>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0"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31,5</w:t>
            </w:r>
          </w:p>
        </w:tc>
        <w:tc>
          <w:tcPr/>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47,5</w:t>
            </w:r>
          </w:p>
        </w:tc>
        <w:tc>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24,0</w:t>
            </w:r>
          </w:p>
        </w:tc>
        <w:tc>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35,0</w:t>
            </w:r>
          </w:p>
        </w:tc>
        <w:tc>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9" w:right="1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42,5</w:t>
            </w:r>
          </w:p>
        </w:tc>
      </w:tr>
    </w:tbl>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градуювальний графік у координатах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відн</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визначітти процентний вміст натрію у зразку.</w:t>
      </w:r>
    </w:p>
    <w:p w:rsidR="00000000" w:rsidDel="00000000" w:rsidP="00000000" w:rsidRDefault="00000000" w:rsidRPr="00000000" w14:paraId="0000103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1"/>
        </w:tabs>
        <w:spacing w:after="0" w:before="64" w:line="261" w:lineRule="auto"/>
        <w:ind w:left="267" w:right="584"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Порцію досліджуваної води об'ємом 25,00 мл розбавили дистильованою водою в мірній колбі на 500,0 мл і фотометрували в полум'ї так само, як і стандартні розчини, приготовлені з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CaCO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Результати фотометрування наведені в таблиці:</w:t>
      </w:r>
    </w:p>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2"/>
        <w:tblW w:w="6806.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5"/>
        <w:gridCol w:w="711"/>
        <w:gridCol w:w="788"/>
        <w:gridCol w:w="788"/>
        <w:gridCol w:w="870"/>
        <w:gridCol w:w="789"/>
        <w:gridCol w:w="789"/>
        <w:gridCol w:w="866"/>
        <w:tblGridChange w:id="0">
          <w:tblGrid>
            <w:gridCol w:w="1205"/>
            <w:gridCol w:w="711"/>
            <w:gridCol w:w="788"/>
            <w:gridCol w:w="788"/>
            <w:gridCol w:w="870"/>
            <w:gridCol w:w="789"/>
            <w:gridCol w:w="789"/>
            <w:gridCol w:w="866"/>
          </w:tblGrid>
        </w:tblGridChange>
      </w:tblGrid>
      <w:tr>
        <w:trPr>
          <w:cantSplit w:val="0"/>
          <w:trHeight w:val="253" w:hRule="atLeast"/>
          <w:tblHeader w:val="0"/>
        </w:trPr>
        <w:tc>
          <w:tcPr>
            <w:vMerge w:val="restart"/>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4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4"/>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Стандартний розчин</w:t>
            </w:r>
          </w:p>
        </w:tc>
        <w:tc>
          <w:tcPr>
            <w:gridSpan w:val="3"/>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w:t>
            </w:r>
          </w:p>
        </w:tc>
      </w:tr>
      <w:tr>
        <w:trPr>
          <w:cantSplit w:val="0"/>
          <w:trHeight w:val="254" w:hRule="atLeast"/>
          <w:tblHeader w:val="0"/>
        </w:trPr>
        <w:tc>
          <w:tcPr>
            <w:vMerge w:val="continue"/>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p>
        </w:tc>
        <w:tc>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w:t>
            </w:r>
          </w:p>
        </w:tc>
        <w:tc>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ІІІ</w:t>
            </w:r>
          </w:p>
        </w:tc>
      </w:tr>
      <w:tr>
        <w:trPr>
          <w:cantSplit w:val="0"/>
          <w:trHeight w:val="359" w:hRule="atLeast"/>
          <w:tblHeader w:val="0"/>
        </w:trPr>
        <w:tc>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58" w:right="4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w:t>
            </w:r>
          </w:p>
        </w:tc>
        <w:tc>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c>
          <w:tcPr/>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5"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359" w:hRule="atLeast"/>
          <w:tblHeader w:val="0"/>
        </w:trPr>
        <w:tc>
          <w:tcPr/>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45" w:right="86"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I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відн</w:t>
            </w:r>
          </w:p>
        </w:tc>
        <w:tc>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47,6</w:t>
            </w:r>
          </w:p>
        </w:tc>
        <w:tc>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80,2</w:t>
            </w:r>
          </w:p>
        </w:tc>
        <w:tc>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111,0</w:t>
            </w:r>
          </w:p>
        </w:tc>
        <w:tc>
          <w:tcPr/>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32,0</w:t>
            </w:r>
          </w:p>
        </w:tc>
        <w:tc>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76,9</w:t>
            </w:r>
          </w:p>
        </w:tc>
        <w:tc>
          <w:tcPr/>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1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101,8</w:t>
            </w:r>
          </w:p>
        </w:tc>
      </w:tr>
    </w:tbl>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586"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градуюваліний графік і визначити концентрацію (мг/л) кальцію в досліджуваній воді.</w:t>
      </w:r>
    </w:p>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1"/>
        </w:tabs>
        <w:spacing w:after="0" w:before="1" w:line="240" w:lineRule="auto"/>
        <w:ind w:left="267" w:right="646"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цеоліту 0,5000 г сплавили із содою в платиновому тиглі, розчинили в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HCl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і перенесли в мірну колбу місткістю 200 мл. Вміст пальцю визначали методом градуювального графіка. Дані фотометрування наведені нижче:</w:t>
      </w:r>
    </w:p>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3"/>
        <w:tblW w:w="6799.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566"/>
        <w:gridCol w:w="566"/>
        <w:gridCol w:w="567"/>
        <w:gridCol w:w="567"/>
        <w:gridCol w:w="562"/>
        <w:gridCol w:w="567"/>
        <w:gridCol w:w="567"/>
        <w:gridCol w:w="566"/>
        <w:gridCol w:w="576"/>
        <w:gridCol w:w="567"/>
        <w:tblGridChange w:id="0">
          <w:tblGrid>
            <w:gridCol w:w="1128"/>
            <w:gridCol w:w="566"/>
            <w:gridCol w:w="566"/>
            <w:gridCol w:w="567"/>
            <w:gridCol w:w="567"/>
            <w:gridCol w:w="562"/>
            <w:gridCol w:w="567"/>
            <w:gridCol w:w="567"/>
            <w:gridCol w:w="566"/>
            <w:gridCol w:w="576"/>
            <w:gridCol w:w="567"/>
          </w:tblGrid>
        </w:tblGridChange>
      </w:tblGrid>
      <w:tr>
        <w:trPr>
          <w:cantSplit w:val="0"/>
          <w:trHeight w:val="253" w:hRule="atLeast"/>
          <w:tblHeader w:val="0"/>
        </w:trPr>
        <w:tc>
          <w:tcPr>
            <w:vMerge w:val="restart"/>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5"/>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4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Стандартний розчин</w:t>
            </w:r>
          </w:p>
        </w:tc>
        <w:tc>
          <w:tcPr>
            <w:gridSpan w:val="5"/>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w:t>
            </w:r>
          </w:p>
        </w:tc>
      </w:tr>
      <w:tr>
        <w:trPr>
          <w:cantSplit w:val="0"/>
          <w:trHeight w:val="249" w:hRule="atLeast"/>
          <w:tblHeader w:val="0"/>
        </w:trPr>
        <w:tc>
          <w:tcPr>
            <w:vMerge w:val="continue"/>
          </w:tcPr>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8"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8" w:right="1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p>
        </w:tc>
        <w:tc>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8"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w:t>
            </w:r>
          </w:p>
        </w:tc>
        <w:tc>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ІІІ</w:t>
            </w:r>
          </w:p>
        </w:tc>
        <w:tc>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3"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ІV</w:t>
            </w:r>
          </w:p>
        </w:tc>
        <w:tc>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8"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p>
        </w:tc>
      </w:tr>
      <w:tr>
        <w:trPr>
          <w:cantSplit w:val="0"/>
          <w:trHeight w:val="613" w:hRule="atLeast"/>
          <w:tblHeader w:val="0"/>
        </w:trPr>
        <w:tc>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C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Ca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38" w:lineRule="auto"/>
              <w:ind w:left="36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мг/л</w:t>
            </w:r>
          </w:p>
        </w:tc>
        <w:tc>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59" w:hRule="atLeast"/>
          <w:tblHeader w:val="0"/>
        </w:trPr>
        <w:tc>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346"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I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відн</w:t>
            </w:r>
          </w:p>
        </w:tc>
        <w:tc>
          <w:tcPr/>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1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1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2" w:right="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w:t>
            </w:r>
          </w:p>
        </w:tc>
        <w:tc>
          <w:tcPr/>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8"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r>
    </w:tbl>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градуювальний графік і визначити масову частку кальцію в пробах.</w:t>
      </w:r>
    </w:p>
    <w:p w:rsidR="00000000" w:rsidDel="00000000" w:rsidP="00000000" w:rsidRDefault="00000000" w:rsidRPr="00000000" w14:paraId="0000108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1"/>
        </w:tabs>
        <w:spacing w:after="0" w:before="252" w:line="240" w:lineRule="auto"/>
        <w:ind w:left="267" w:right="502" w:firstLine="225.00000000000003"/>
        <w:jc w:val="left"/>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того щоб визначити вміст натрію в силікатах методом добавок, наважку силікату 0,2000 г перевели в розчин і довели його об'єм до 100 мл. У три мірні колби місткістю 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влили по 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аналізованого розчину і, відповідно, у другу й третю по 0,125 і 0,250 мг натрію у формі стандартного розчину. Об'єми розчинів у мірних колбах довели до мітки дистильованою водою і фотометрували.</w:t>
      </w:r>
    </w:p>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267"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Отримали такі дані: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x</w:t>
      </w:r>
      <w:r w:rsidDel="00000000" w:rsidR="00000000" w:rsidRPr="00000000">
        <w:rPr>
          <w:rtl w:val="0"/>
        </w:rPr>
      </w:r>
    </w:p>
    <w:p w:rsidR="00000000" w:rsidDel="00000000" w:rsidP="00000000" w:rsidRDefault="00000000" w:rsidRPr="00000000" w14:paraId="00001088">
      <w:pPr>
        <w:spacing w:before="23" w:lineRule="auto"/>
        <w:ind w:left="68" w:firstLine="0"/>
        <w:rPr>
          <w:sz w:val="14"/>
          <w:szCs w:val="14"/>
        </w:rPr>
      </w:pPr>
      <w:r w:rsidDel="00000000" w:rsidR="00000000" w:rsidRPr="00000000">
        <w:br w:type="column"/>
      </w:r>
      <w:r w:rsidDel="00000000" w:rsidR="00000000" w:rsidRPr="00000000">
        <w:rPr>
          <w:sz w:val="36.66666666666667"/>
          <w:szCs w:val="36.66666666666667"/>
          <w:vertAlign w:val="superscript"/>
          <w:rtl w:val="0"/>
        </w:rPr>
        <w:t xml:space="preserve">= 36; </w:t>
      </w:r>
      <w:r w:rsidDel="00000000" w:rsidR="00000000" w:rsidRPr="00000000">
        <w:rPr>
          <w:i w:val="1"/>
          <w:sz w:val="38.333333333333336"/>
          <w:szCs w:val="38.333333333333336"/>
          <w:vertAlign w:val="superscript"/>
          <w:rtl w:val="0"/>
        </w:rPr>
        <w:t xml:space="preserve">I</w:t>
      </w:r>
      <w:r w:rsidDel="00000000" w:rsidR="00000000" w:rsidRPr="00000000">
        <w:rPr>
          <w:i w:val="1"/>
          <w:sz w:val="14"/>
          <w:szCs w:val="14"/>
          <w:rtl w:val="0"/>
        </w:rPr>
        <w:t xml:space="preserve">x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sz w:val="14"/>
          <w:szCs w:val="14"/>
          <w:rtl w:val="0"/>
        </w:rPr>
        <w:t xml:space="preserve"> </w:t>
      </w:r>
      <w:r w:rsidDel="00000000" w:rsidR="00000000" w:rsidRPr="00000000">
        <w:rPr>
          <w:i w:val="1"/>
          <w:sz w:val="14"/>
          <w:szCs w:val="14"/>
          <w:rtl w:val="0"/>
        </w:rPr>
        <w:t xml:space="preserve">ст</w:t>
      </w:r>
      <w:r w:rsidDel="00000000" w:rsidR="00000000" w:rsidRPr="00000000">
        <w:rPr>
          <w:sz w:val="14"/>
          <w:szCs w:val="14"/>
          <w:rtl w:val="0"/>
        </w:rPr>
        <w:t xml:space="preserve">(1)</w:t>
      </w:r>
    </w:p>
    <w:p w:rsidR="00000000" w:rsidDel="00000000" w:rsidP="00000000" w:rsidRDefault="00000000" w:rsidRPr="00000000" w14:paraId="00001089">
      <w:pPr>
        <w:spacing w:before="22" w:lineRule="auto"/>
        <w:ind w:left="62" w:firstLine="0"/>
        <w:rPr>
          <w:sz w:val="14"/>
          <w:szCs w:val="14"/>
        </w:rPr>
      </w:pPr>
      <w:r w:rsidDel="00000000" w:rsidR="00000000" w:rsidRPr="00000000">
        <w:br w:type="column"/>
      </w:r>
      <w:r w:rsidDel="00000000" w:rsidR="00000000" w:rsidRPr="00000000">
        <w:rPr>
          <w:sz w:val="36.66666666666667"/>
          <w:szCs w:val="36.66666666666667"/>
          <w:vertAlign w:val="superscript"/>
          <w:rtl w:val="0"/>
        </w:rPr>
        <w:t xml:space="preserve">= 54; </w:t>
      </w:r>
      <w:r w:rsidDel="00000000" w:rsidR="00000000" w:rsidRPr="00000000">
        <w:rPr>
          <w:i w:val="1"/>
          <w:sz w:val="38.333333333333336"/>
          <w:szCs w:val="38.333333333333336"/>
          <w:vertAlign w:val="superscript"/>
          <w:rtl w:val="0"/>
        </w:rPr>
        <w:t xml:space="preserve">I</w:t>
      </w:r>
      <w:r w:rsidDel="00000000" w:rsidR="00000000" w:rsidRPr="00000000">
        <w:rPr>
          <w:i w:val="1"/>
          <w:sz w:val="14"/>
          <w:szCs w:val="14"/>
          <w:rtl w:val="0"/>
        </w:rPr>
        <w:t xml:space="preserve">x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sz w:val="14"/>
          <w:szCs w:val="14"/>
          <w:rtl w:val="0"/>
        </w:rPr>
        <w:t xml:space="preserve"> </w:t>
      </w:r>
      <w:r w:rsidDel="00000000" w:rsidR="00000000" w:rsidRPr="00000000">
        <w:rPr>
          <w:i w:val="1"/>
          <w:sz w:val="14"/>
          <w:szCs w:val="14"/>
          <w:rtl w:val="0"/>
        </w:rPr>
        <w:t xml:space="preserve">ст</w:t>
      </w:r>
      <w:r w:rsidDel="00000000" w:rsidR="00000000" w:rsidRPr="00000000">
        <w:rPr>
          <w:sz w:val="14"/>
          <w:szCs w:val="14"/>
          <w:rtl w:val="0"/>
        </w:rPr>
        <w:t xml:space="preserve">( 2)</w:t>
      </w:r>
    </w:p>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4">
            <w:col w:space="39" w:w="1780.75"/>
            <w:col w:space="39" w:w="1780.75"/>
            <w:col w:space="39" w:w="1780.75"/>
            <w:col w:space="0" w:w="1780.7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68. Побудувати</w:t>
      </w:r>
    </w:p>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градуювальний графік і розрахувати масові частки натрію в силікаті.</w:t>
      </w:r>
    </w:p>
    <w:p w:rsidR="00000000" w:rsidDel="00000000" w:rsidP="00000000" w:rsidRDefault="00000000" w:rsidRPr="00000000" w14:paraId="0000108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1"/>
        </w:tabs>
        <w:spacing w:after="0" w:before="64" w:line="240" w:lineRule="auto"/>
        <w:ind w:left="267" w:right="423"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того щоб визначити вміст калію в склі, наважку скла 0,5000 г розчинили і перенесли в мірну колбу місткістю 250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визначали методом добавок. У дві мірні колби місткістю 25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помістили: у першу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аналізованого розчину, у другу - 20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аналізованого розчину та 0,5 мг калію у формі стандартного розчину. Рівень розчинів у мірних колбах довели до мітки дистильованою водою. Інтенсивності отриманих розчинів виявилися 28 і 46 у.о. відповідно. Побудувати градуювальний графік і визначити масову частку калію в склі. Задачу розв'язати розрахунковим способом.</w:t>
      </w:r>
    </w:p>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8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762"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добрива 0,8000 г обробили під час кип'ятіння насиченим розчином оксалату амонію, після охолодження розчин розбавили в мірній колбі на 200 мл і профільтрували. Аліквоту фільтрату 10,00 мл розбавили до 500,0 мл. Отриманий розчин фотометрували в полум'ї так само, як і стандартні розчини, приготовлені з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KCl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Дані фотометрування наведеш в таблиці:</w:t>
      </w:r>
    </w:p>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4"/>
        <w:tblW w:w="6804.000000000001"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7"/>
        <w:gridCol w:w="1283"/>
        <w:gridCol w:w="1288"/>
        <w:gridCol w:w="1283"/>
        <w:gridCol w:w="1403"/>
        <w:tblGridChange w:id="0">
          <w:tblGrid>
            <w:gridCol w:w="1547"/>
            <w:gridCol w:w="1283"/>
            <w:gridCol w:w="1288"/>
            <w:gridCol w:w="1283"/>
            <w:gridCol w:w="1403"/>
          </w:tblGrid>
        </w:tblGridChange>
      </w:tblGrid>
      <w:tr>
        <w:trPr>
          <w:cantSplit w:val="0"/>
          <w:trHeight w:val="254" w:hRule="atLeast"/>
          <w:tblHeader w:val="0"/>
        </w:trPr>
        <w:tc>
          <w:tcPr>
            <w:vMerge w:val="restart"/>
          </w:tcPr>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2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Параметр</w:t>
            </w:r>
          </w:p>
        </w:tc>
        <w:tc>
          <w:tcPr>
            <w:gridSpan w:val="3"/>
          </w:tcPr>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5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Стандартний розчин</w:t>
            </w:r>
          </w:p>
        </w:tc>
        <w:tc>
          <w:tcPr>
            <w:vMerge w:val="restart"/>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38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Зразок</w:t>
            </w:r>
          </w:p>
        </w:tc>
      </w:tr>
      <w:tr>
        <w:trPr>
          <w:cantSplit w:val="0"/>
          <w:trHeight w:val="253" w:hRule="atLeast"/>
          <w:tblHeader w:val="0"/>
        </w:trPr>
        <w:tc>
          <w:tcPr>
            <w:vMerge w:val="continue"/>
          </w:tcPr>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 w:right="1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1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Merge w:val="continue"/>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300" w:lineRule="auto"/>
              <w:ind w:left="57" w:right="37"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w:t>
            </w:r>
          </w:p>
        </w:tc>
        <w:tc>
          <w:tcPr/>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6"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2"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6" w:right="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0"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360" w:hRule="atLeast"/>
          <w:tblHeader w:val="0"/>
        </w:trPr>
        <w:tc>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20" w:right="57" w:firstLine="0"/>
              <w:jc w:val="center"/>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none"/>
                <w:shd w:fill="auto" w:val="clear"/>
                <w:vertAlign w:val="superscript"/>
                <w:rtl w:val="0"/>
              </w:rPr>
              <w:t xml:space="preserve">I </w:t>
            </w:r>
            <w:r w:rsidDel="00000000" w:rsidR="00000000" w:rsidRPr="00000000">
              <w:rPr>
                <w:rFonts w:ascii="Times New Roman" w:cs="Times New Roman" w:eastAsia="Times New Roman" w:hAnsi="Times New Roman"/>
                <w:b w:val="1"/>
                <w:i w:val="1"/>
                <w:smallCaps w:val="0"/>
                <w:strike w:val="0"/>
                <w:color w:val="000000"/>
                <w:sz w:val="14"/>
                <w:szCs w:val="14"/>
                <w:u w:val="none"/>
                <w:shd w:fill="auto" w:val="clear"/>
                <w:vertAlign w:val="baseline"/>
                <w:rtl w:val="0"/>
              </w:rPr>
              <w:t xml:space="preserve">відн</w:t>
            </w:r>
          </w:p>
        </w:tc>
        <w:tc>
          <w:tcPr/>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9"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2"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w:t>
            </w:r>
          </w:p>
        </w:tc>
        <w:tc>
          <w:tcPr/>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6" w:right="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26,2</w:t>
            </w:r>
          </w:p>
        </w:tc>
        <w:tc>
          <w:tcPr/>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w:t>
            </w:r>
          </w:p>
        </w:tc>
      </w:tr>
    </w:tbl>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градуювальний графік; і визначите процентний вміст калію в досліджуваному зразку.</w:t>
      </w:r>
    </w:p>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fwokq0" w:id="40"/>
    <w:bookmarkEnd w:id="40"/>
    <w:p w:rsidR="00000000" w:rsidDel="00000000" w:rsidP="00000000" w:rsidRDefault="00000000" w:rsidRPr="00000000" w14:paraId="000010A7">
      <w:pPr>
        <w:ind w:right="114"/>
        <w:jc w:val="center"/>
        <w:rPr>
          <w:i w:val="1"/>
        </w:rPr>
      </w:pPr>
      <w:r w:rsidDel="00000000" w:rsidR="00000000" w:rsidRPr="00000000">
        <w:rPr>
          <w:i w:val="1"/>
          <w:rtl w:val="0"/>
        </w:rPr>
        <w:t xml:space="preserve">Тести</w:t>
      </w:r>
    </w:p>
    <w:p w:rsidR="00000000" w:rsidDel="00000000" w:rsidP="00000000" w:rsidRDefault="00000000" w:rsidRPr="00000000" w14:paraId="000010A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12"/>
        </w:tabs>
        <w:spacing w:after="0" w:before="251" w:line="240"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Полуменева фотометрія - це метод...</w:t>
      </w:r>
    </w:p>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атомно-абсорбційного спектрального аналізу. б) емісійного спектрального аналізу. в) абсорбційної спектроскопії. г) рентгено- спектрального аналізу.</w:t>
      </w:r>
    </w:p>
    <w:p w:rsidR="00000000" w:rsidDel="00000000" w:rsidP="00000000" w:rsidRDefault="00000000" w:rsidRPr="00000000" w14:paraId="000010AA">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12"/>
        </w:tabs>
        <w:spacing w:after="0" w:before="0" w:line="252.00000000000003" w:lineRule="auto"/>
        <w:ind w:left="1212" w:right="0" w:hanging="223.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Джерелом порушення в полуминевій фотометрії є...</w:t>
      </w:r>
    </w:p>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лампа з порожнистим катодом. б) полуменевнй пальник. в) електрична дуга. г) штифт Ернста.</w:t>
      </w:r>
    </w:p>
    <w:p w:rsidR="00000000" w:rsidDel="00000000" w:rsidP="00000000" w:rsidRDefault="00000000" w:rsidRPr="00000000" w14:paraId="000010AC">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922" w:firstLine="720"/>
        <w:jc w:val="left"/>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Аналізована речовина в полум'я пальника вводиться у вигляді…</w:t>
      </w:r>
    </w:p>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емульсії, б) порошку, в) аерозолю, і) газу.</w:t>
      </w:r>
    </w:p>
    <w:p w:rsidR="00000000" w:rsidDel="00000000" w:rsidP="00000000" w:rsidRDefault="00000000" w:rsidRPr="00000000" w14:paraId="000010A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87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Полуменева фотометрія застосовується переважно для визначення...</w:t>
      </w:r>
    </w:p>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галогенів. б) лужних металів. в) інертних газів. г) перехідних елементів.</w:t>
      </w:r>
    </w:p>
    <w:p w:rsidR="00000000" w:rsidDel="00000000" w:rsidP="00000000" w:rsidRDefault="00000000" w:rsidRPr="00000000" w14:paraId="000010B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11"/>
        </w:tabs>
        <w:spacing w:after="0" w:before="1" w:line="240" w:lineRule="auto"/>
        <w:ind w:left="267" w:right="86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випромінювання полум'я для характеристичної довжини хвилі даного елемента пропорційна...</w:t>
      </w:r>
    </w:p>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його молекулярній масі. б) його концентрації. в) його ізотопній сполуці. г) його температурі плавлення.</w:t>
      </w:r>
    </w:p>
    <w:p w:rsidR="00000000" w:rsidDel="00000000" w:rsidP="00000000" w:rsidRDefault="00000000" w:rsidRPr="00000000" w14:paraId="000010B2">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06"/>
        </w:tabs>
        <w:spacing w:after="0" w:before="2" w:line="240" w:lineRule="auto"/>
        <w:ind w:left="267" w:right="73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Спектри, одержані в полум'ї, більш прості, ніж іскрові й дугові, тому що...</w:t>
      </w:r>
    </w:p>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температура полум'я вище, ніж в електричних джерелах порушення. б) температура полум'я нижче, ніж в електричних джерелах порушення. в) температура полум'я не залежить від складу горючої суміші. г) температура полум'я коливається в широких межах.</w:t>
      </w:r>
    </w:p>
    <w:p w:rsidR="00000000" w:rsidDel="00000000" w:rsidP="00000000" w:rsidRDefault="00000000" w:rsidRPr="00000000" w14:paraId="000010B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07"/>
        </w:tabs>
        <w:spacing w:after="0" w:before="1" w:line="240" w:lineRule="auto"/>
        <w:ind w:left="1207" w:right="0" w:hanging="218.9999999999999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полум'ї пальника досліджувана речовина...</w:t>
      </w:r>
    </w:p>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дисоціюється на молекули. б) дисоціюється на іони. в)дисоціюється на атоми. г) не дисоціюється взагалі.</w:t>
      </w:r>
    </w:p>
    <w:p w:rsidR="00000000" w:rsidDel="00000000" w:rsidP="00000000" w:rsidRDefault="00000000" w:rsidRPr="00000000" w14:paraId="000010B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206"/>
        </w:tabs>
        <w:spacing w:after="0" w:before="1" w:line="240" w:lineRule="auto"/>
        <w:ind w:left="267" w:right="79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Границя чутливості виявлення у випадку використання методу полуменевої фотометрії становить...</w:t>
      </w:r>
    </w:p>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0,01 мг/мл. б) 0,001 мкг/л. в) 0,001 мкг/мл. г) 0,0001 мг/л.</w:t>
      </w:r>
    </w:p>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v1yuxt" w:id="41"/>
    <w:bookmarkEnd w:id="41"/>
    <w:p w:rsidR="00000000" w:rsidDel="00000000" w:rsidP="00000000" w:rsidRDefault="00000000" w:rsidRPr="00000000" w14:paraId="000010BA">
      <w:pPr>
        <w:ind w:right="108"/>
        <w:jc w:val="center"/>
        <w:rPr>
          <w:i w:val="1"/>
        </w:rPr>
      </w:pPr>
      <w:r w:rsidDel="00000000" w:rsidR="00000000" w:rsidRPr="00000000">
        <w:rPr>
          <w:i w:val="1"/>
          <w:rtl w:val="0"/>
        </w:rPr>
        <w:t xml:space="preserve">Контрольні запитання</w:t>
      </w:r>
    </w:p>
    <w:p w:rsidR="00000000" w:rsidDel="00000000" w:rsidP="00000000" w:rsidRDefault="00000000" w:rsidRPr="00000000" w14:paraId="000010B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25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принцип методу полуменевої фотометрії?</w:t>
      </w:r>
    </w:p>
    <w:p w:rsidR="00000000" w:rsidDel="00000000" w:rsidP="00000000" w:rsidRDefault="00000000" w:rsidRPr="00000000" w14:paraId="000010B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2"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особливості методу фотометрії полум’я?</w:t>
      </w:r>
    </w:p>
    <w:p w:rsidR="00000000" w:rsidDel="00000000" w:rsidP="00000000" w:rsidRDefault="00000000" w:rsidRPr="00000000" w14:paraId="000010B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галузі застосування методу вам відомі?</w:t>
      </w:r>
    </w:p>
    <w:p w:rsidR="00000000" w:rsidDel="00000000" w:rsidP="00000000" w:rsidRDefault="00000000" w:rsidRPr="00000000" w14:paraId="000010B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2"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агрегатний стан проби?</w:t>
      </w:r>
    </w:p>
    <w:p w:rsidR="00000000" w:rsidDel="00000000" w:rsidP="00000000" w:rsidRDefault="00000000" w:rsidRPr="00000000" w14:paraId="000010B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1"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Дайте характеристику полум'я як джерела порушення атомів.</w:t>
      </w:r>
    </w:p>
    <w:p w:rsidR="00000000" w:rsidDel="00000000" w:rsidP="00000000" w:rsidRDefault="00000000" w:rsidRPr="00000000" w14:paraId="000010C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яких основних частин складається полуменевий фотометр?</w:t>
      </w:r>
    </w:p>
    <w:p w:rsidR="00000000" w:rsidDel="00000000" w:rsidP="00000000" w:rsidRDefault="00000000" w:rsidRPr="00000000" w14:paraId="000010C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2"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Яке призначення світлофільтрів у полуменевому фотометрі?</w:t>
      </w:r>
    </w:p>
    <w:p w:rsidR="00000000" w:rsidDel="00000000" w:rsidP="00000000" w:rsidRDefault="00000000" w:rsidRPr="00000000" w14:paraId="000010C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принцип виникнення спектрів?</w:t>
      </w:r>
    </w:p>
    <w:p w:rsidR="00000000" w:rsidDel="00000000" w:rsidP="00000000" w:rsidRDefault="00000000" w:rsidRPr="00000000" w14:paraId="000010C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6"/>
        </w:tabs>
        <w:spacing w:after="0" w:before="2"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є спектри металів у полум'ї?</w:t>
      </w:r>
    </w:p>
    <w:p w:rsidR="00000000" w:rsidDel="00000000" w:rsidP="00000000" w:rsidRDefault="00000000" w:rsidRPr="00000000" w14:paraId="000010C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7"/>
        </w:tabs>
        <w:spacing w:after="0" w:before="0"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впливає температура на спектр?</w:t>
      </w:r>
    </w:p>
    <w:p w:rsidR="00000000" w:rsidDel="00000000" w:rsidP="00000000" w:rsidRDefault="00000000" w:rsidRPr="00000000" w14:paraId="000010C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8"/>
        </w:tabs>
        <w:spacing w:after="0" w:before="2" w:line="240" w:lineRule="auto"/>
        <w:ind w:left="988" w:right="775" w:hanging="361"/>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методами вимірюють концентрацію в полуменевій фотометрії?</w:t>
      </w:r>
    </w:p>
    <w:p w:rsidR="00000000" w:rsidDel="00000000" w:rsidP="00000000" w:rsidRDefault="00000000" w:rsidRPr="00000000" w14:paraId="000010C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8"/>
        </w:tabs>
        <w:spacing w:after="0" w:before="77" w:line="237" w:lineRule="auto"/>
        <w:ind w:left="988" w:right="154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прилади використовуються для полуменевого фотометричного аналізу?</w:t>
      </w:r>
    </w:p>
    <w:p w:rsidR="00000000" w:rsidDel="00000000" w:rsidP="00000000" w:rsidRDefault="00000000" w:rsidRPr="00000000" w14:paraId="000010C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8"/>
        </w:tabs>
        <w:spacing w:after="0" w:before="1" w:line="242" w:lineRule="auto"/>
        <w:ind w:left="988" w:right="77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якій залежності аналітичного сигналу від концентрації заснований метод полуменевої фотометрії?</w:t>
      </w:r>
    </w:p>
    <w:p w:rsidR="00000000" w:rsidDel="00000000" w:rsidP="00000000" w:rsidRDefault="00000000" w:rsidRPr="00000000" w14:paraId="000010C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8"/>
        </w:tabs>
        <w:spacing w:after="0" w:before="0" w:line="242" w:lineRule="auto"/>
        <w:ind w:left="988" w:right="45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яких факторів залежить величина аналітичного сигналу у фотометрії полум'я?</w:t>
      </w:r>
    </w:p>
    <w:p w:rsidR="00000000" w:rsidDel="00000000" w:rsidP="00000000" w:rsidRDefault="00000000" w:rsidRPr="00000000" w14:paraId="000010C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8"/>
        </w:tabs>
        <w:spacing w:after="0" w:before="0" w:line="242" w:lineRule="auto"/>
        <w:ind w:left="988" w:right="67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хімічні елементи можна визначати методом фотометрії полум'я?</w:t>
      </w:r>
    </w:p>
    <w:p w:rsidR="00000000" w:rsidDel="00000000" w:rsidP="00000000" w:rsidRDefault="00000000" w:rsidRPr="00000000" w14:paraId="000010C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8"/>
        </w:tabs>
        <w:spacing w:after="0" w:before="0" w:line="242" w:lineRule="auto"/>
        <w:ind w:left="988" w:right="86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якому вигляді одержують аналітичний сигнал у методі полуменевої фотометрії?</w:t>
      </w:r>
    </w:p>
    <w:p w:rsidR="00000000" w:rsidDel="00000000" w:rsidP="00000000" w:rsidRDefault="00000000" w:rsidRPr="00000000" w14:paraId="000010C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8"/>
        </w:tabs>
        <w:spacing w:after="0" w:before="0" w:line="237" w:lineRule="auto"/>
        <w:ind w:left="988" w:right="1042"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переваги має метод фотометрії полум'я порівняно з іншими фізико-хімічними методами?</w:t>
      </w:r>
    </w:p>
    <w:p w:rsidR="00000000" w:rsidDel="00000000" w:rsidP="00000000" w:rsidRDefault="00000000" w:rsidRPr="00000000" w14:paraId="000010C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7"/>
        </w:tabs>
        <w:spacing w:after="0" w:before="0"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потенціал іонізації?</w:t>
      </w:r>
    </w:p>
    <w:p w:rsidR="00000000" w:rsidDel="00000000" w:rsidP="00000000" w:rsidRDefault="00000000" w:rsidRPr="00000000" w14:paraId="000010C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987"/>
        </w:tabs>
        <w:spacing w:after="0" w:before="0"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Яке призначення фотоелемента в полуменевій фотометрії?</w:t>
      </w:r>
    </w:p>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f1mdlm" w:id="42"/>
    <w:bookmarkEnd w:id="42"/>
    <w:p w:rsidR="00000000" w:rsidDel="00000000" w:rsidP="00000000" w:rsidRDefault="00000000" w:rsidRPr="00000000" w14:paraId="000010CF">
      <w:pPr>
        <w:pStyle w:val="Heading5"/>
        <w:numPr>
          <w:ilvl w:val="2"/>
          <w:numId w:val="22"/>
        </w:numPr>
        <w:tabs>
          <w:tab w:val="left" w:leader="none" w:pos="2525"/>
          <w:tab w:val="left" w:leader="none" w:pos="2727"/>
        </w:tabs>
        <w:ind w:left="2525" w:right="2291" w:hanging="346.9999999999999"/>
        <w:jc w:val="left"/>
        <w:rPr/>
      </w:pPr>
      <w:r w:rsidDel="00000000" w:rsidR="00000000" w:rsidRPr="00000000">
        <w:rPr>
          <w:rtl w:val="0"/>
        </w:rPr>
        <w:t xml:space="preserve">Атомно-абсорбційний спектральний аналіз</w:t>
      </w:r>
    </w:p>
    <w:bookmarkStart w:colFirst="0" w:colLast="0" w:name="2u6wntf" w:id="43"/>
    <w:bookmarkEnd w:id="43"/>
    <w:p w:rsidR="00000000" w:rsidDel="00000000" w:rsidP="00000000" w:rsidRDefault="00000000" w:rsidRPr="00000000" w14:paraId="000010D0">
      <w:pPr>
        <w:spacing w:before="248" w:lineRule="auto"/>
        <w:ind w:right="119"/>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Атомно-абсорбційний спектральний аналіз - це фізичний метод визначення концентрації за поглинанням шаром пари елемента монохроматичного світла, довжина хвилі якого відповідає центру лінії поглинання. Аналіз проводять за найбільш чутливими до поглинання спектральними лініями, що відповідають переходам з основного в більш високий енергетичний стан. У більшості випадків ці лінії є також і найбільш чутливими і в емісійному аналізі. Якщо молекули речовини поглинають світло смугами в широких інтервалах хвиль, то поглинання парами атомів відбувається у вузьких межах, що відповідають тисячним часткам нанометра (центр лінії).</w:t>
      </w:r>
    </w:p>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атомного поглинання, як і для молекулярного, характерний експоненціальний закон зменшення інтенсивності світла, що пройшло, залежно від довжини поглинального шару. Цей закон аналогічний закону Бугера:</w:t>
      </w:r>
    </w:p>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10D4">
      <w:pPr>
        <w:spacing w:before="220" w:line="153" w:lineRule="auto"/>
        <w:jc w:val="right"/>
        <w:rPr>
          <w:sz w:val="24"/>
          <w:szCs w:val="24"/>
        </w:rPr>
      </w:pPr>
      <w:r w:rsidDel="00000000" w:rsidR="00000000" w:rsidRPr="00000000">
        <w:rPr>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lg</w:t>
      </w:r>
    </w:p>
    <w:p w:rsidR="00000000" w:rsidDel="00000000" w:rsidP="00000000" w:rsidRDefault="00000000" w:rsidRPr="00000000" w14:paraId="000010D5">
      <w:pPr>
        <w:tabs>
          <w:tab w:val="left" w:leader="none" w:pos="3356"/>
        </w:tabs>
        <w:spacing w:before="92" w:line="281" w:lineRule="auto"/>
        <w:ind w:left="64" w:firstLine="0"/>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i w:val="1"/>
          <w:sz w:val="40"/>
          <w:szCs w:val="40"/>
          <w:vertAlign w:val="superscript"/>
          <w:rtl w:val="0"/>
        </w:rPr>
        <w:t xml:space="preserve">I</w:t>
      </w:r>
      <w:r w:rsidDel="00000000" w:rsidR="00000000" w:rsidRPr="00000000">
        <w:rPr>
          <w:sz w:val="23.333333333333336"/>
          <w:szCs w:val="23.333333333333336"/>
          <w:vertAlign w:val="superscript"/>
          <w:rtl w:val="0"/>
        </w:rPr>
        <w:t xml:space="preserve">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k Cb </w:t>
      </w:r>
      <w:r w:rsidDel="00000000" w:rsidR="00000000" w:rsidRPr="00000000">
        <w:rPr>
          <w:rtl w:val="0"/>
        </w:rPr>
        <w:t xml:space="preserve">,</w:t>
        <w:tab/>
        <w:t xml:space="preserve">(1)</w:t>
      </w:r>
    </w:p>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271"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142240" cy="6350"/>
                <wp:effectExtent b="0" l="0" r="0" t="0"/>
                <wp:docPr id="7" name=""/>
                <a:graphic>
                  <a:graphicData uri="http://schemas.microsoft.com/office/word/2010/wordprocessingGroup">
                    <wpg:wgp>
                      <wpg:cNvGrpSpPr/>
                      <wpg:grpSpPr>
                        <a:xfrm>
                          <a:off x="5274875" y="3775225"/>
                          <a:ext cx="142240" cy="6350"/>
                          <a:chOff x="5274875" y="3775225"/>
                          <a:chExt cx="142250" cy="9550"/>
                        </a:xfrm>
                      </wpg:grpSpPr>
                      <wpg:grpSp>
                        <wpg:cNvGrpSpPr/>
                        <wpg:grpSpPr>
                          <a:xfrm>
                            <a:off x="5274880" y="3776825"/>
                            <a:ext cx="142240" cy="6350"/>
                            <a:chOff x="0" y="0"/>
                            <a:chExt cx="142240" cy="6350"/>
                          </a:xfrm>
                        </wpg:grpSpPr>
                        <wps:wsp>
                          <wps:cNvSpPr/>
                          <wps:cNvPr id="6" name="Shape 6"/>
                          <wps:spPr>
                            <a:xfrm>
                              <a:off x="0" y="0"/>
                              <a:ext cx="1422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3176"/>
                              <a:ext cx="142240" cy="1270"/>
                            </a:xfrm>
                            <a:custGeom>
                              <a:rect b="b" l="l" r="r" t="t"/>
                              <a:pathLst>
                                <a:path extrusionOk="0" h="120000" w="142240">
                                  <a:moveTo>
                                    <a:pt x="0" y="0"/>
                                  </a:moveTo>
                                  <a:lnTo>
                                    <a:pt x="14223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142240" cy="6350"/>
                <wp:effectExtent b="0" l="0" r="0" t="0"/>
                <wp:docPr id="7" name="image45.png"/>
                <a:graphic>
                  <a:graphicData uri="http://schemas.openxmlformats.org/drawingml/2006/picture">
                    <pic:pic>
                      <pic:nvPicPr>
                        <pic:cNvPr id="0" name="image45.png"/>
                        <pic:cNvPicPr preferRelativeResize="0"/>
                      </pic:nvPicPr>
                      <pic:blipFill>
                        <a:blip r:embed="rId24"/>
                        <a:srcRect/>
                        <a:stretch>
                          <a:fillRect/>
                        </a:stretch>
                      </pic:blipFill>
                      <pic:spPr>
                        <a:xfrm>
                          <a:off x="0" y="0"/>
                          <a:ext cx="14224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D8">
      <w:pPr>
        <w:tabs>
          <w:tab w:val="left" w:leader="none" w:pos="520"/>
        </w:tabs>
        <w:ind w:left="18" w:firstLine="0"/>
        <w:jc w:val="center"/>
        <w:rPr>
          <w:rFonts w:ascii="Noto Sans Symbols" w:cs="Noto Sans Symbols" w:eastAsia="Noto Sans Symbols" w:hAnsi="Noto Sans Symbols"/>
          <w:i w:val="1"/>
          <w:sz w:val="14"/>
          <w:szCs w:val="14"/>
        </w:rPr>
        <w:sectPr>
          <w:type w:val="continuous"/>
          <w:pgSz w:h="11910" w:w="8400" w:orient="portrait"/>
          <w:pgMar w:bottom="280" w:top="820" w:left="640" w:right="520" w:header="0" w:footer="671"/>
        </w:sectPr>
      </w:pPr>
      <w:r w:rsidDel="00000000" w:rsidR="00000000" w:rsidRPr="00000000">
        <w:rPr>
          <w:i w:val="1"/>
          <w:sz w:val="40"/>
          <w:szCs w:val="40"/>
          <w:vertAlign w:val="subscript"/>
          <w:rtl w:val="0"/>
        </w:rPr>
        <w:t xml:space="preserve">I</w:t>
        <w:tab/>
      </w:r>
      <w:r w:rsidDel="00000000" w:rsidR="00000000" w:rsidRPr="00000000">
        <w:rPr>
          <w:rFonts w:ascii="Noto Sans Symbols" w:cs="Noto Sans Symbols" w:eastAsia="Noto Sans Symbols" w:hAnsi="Noto Sans Symbols"/>
          <w:i w:val="1"/>
          <w:sz w:val="14"/>
          <w:szCs w:val="14"/>
          <w:rtl w:val="0"/>
        </w:rPr>
        <w:t xml:space="preserve">ν</w:t>
      </w:r>
    </w:p>
    <w:p w:rsidR="00000000" w:rsidDel="00000000" w:rsidP="00000000" w:rsidRDefault="00000000" w:rsidRPr="00000000" w14:paraId="00001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А - оптична густина поглинання;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інтенсивності світла, що</w:t>
      </w:r>
    </w:p>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падає, та того, що пройшло відповідно;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Noto Sans Symbols" w:cs="Noto Sans Symbols" w:eastAsia="Noto Sans Symbols" w:hAnsi="Noto Sans Symbols"/>
          <w:b w:val="0"/>
          <w:i w:val="1"/>
          <w:smallCaps w:val="0"/>
          <w:strike w:val="0"/>
          <w:color w:val="000000"/>
          <w:sz w:val="23.333333333333336"/>
          <w:szCs w:val="23.333333333333336"/>
          <w:u w:val="none"/>
          <w:shd w:fill="auto" w:val="clear"/>
          <w:vertAlign w:val="subscript"/>
          <w:rtl w:val="0"/>
        </w:rPr>
        <w:t xml:space="preserve">ν</w:t>
      </w:r>
      <w:r w:rsidDel="00000000" w:rsidR="00000000" w:rsidRPr="00000000">
        <w:rPr>
          <w:rFonts w:ascii="Times New Roman" w:cs="Times New Roman" w:eastAsia="Times New Roman" w:hAnsi="Times New Roman"/>
          <w:b w:val="0"/>
          <w:i w:val="0"/>
          <w:smallCaps w:val="0"/>
          <w:strike w:val="0"/>
          <w:color w:val="000000"/>
          <w:sz w:val="23.333333333333336"/>
          <w:szCs w:val="23.333333333333336"/>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коефіцієнт поглинання,</w:t>
      </w:r>
    </w:p>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залежить від частоти світла; С - концентрація атомів, що поглинають; b - товщина поглинального шару.</w:t>
      </w:r>
    </w:p>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6.99999999999994" w:lineRule="auto"/>
        <w:ind w:left="267" w:right="39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атомно-абсорбційному аналізі аналізована речовина під дією теплової енергії розкладається на атоми. Цей процес називають атомізацією, тобто переведенням речовини в пароподібний стан, під час якого елементи, які визначаються, знаходяться у вигляді вільних атомів, здатних до поглинання світла. Явища випромінювання й поглинання світла під впливом зовнішньої енергії зв'язані з процесами переходу атомів з одного стаціонарного стану (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інший (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Збуджуючись, атоми переходять у стаціонарний стан</w:t>
      </w:r>
    </w:p>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306.99999999999994" w:lineRule="auto"/>
        <w:ind w:left="29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енергією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потім, повертаючись у вихідний основний</w:t>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(незбуджений) стан з енергією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випускають світло з частотою </w:t>
      </w:r>
      <w:r w:rsidDel="00000000" w:rsidR="00000000" w:rsidRPr="00000000">
        <w:rPr>
          <w:rFonts w:ascii="Noto Sans Symbols" w:cs="Noto Sans Symbols" w:eastAsia="Noto Sans Symbols" w:hAnsi="Noto Sans Symbols"/>
          <w:b w:val="0"/>
          <w:i w:val="1"/>
          <w:smallCaps w:val="0"/>
          <w:strike w:val="0"/>
          <w:color w:val="000000"/>
          <w:sz w:val="25"/>
          <w:szCs w:val="25"/>
          <w:u w:val="none"/>
          <w:shd w:fill="auto" w:val="clear"/>
          <w:vertAlign w:val="baseline"/>
          <w:rtl w:val="0"/>
        </w:rPr>
        <w:t xml:space="preserve">ν</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subscript"/>
          <w:rtl w:val="0"/>
        </w:rPr>
        <w:t xml:space="preserve">ki</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267" w:right="46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Випромінювальні переходи здійснюються спонтанно без будь-якого зовнішнього впливу. Підвищення температури хмари, що випромінює, значною мірою позначається на збільшенні в ньому концентрації збуджених атомів, на інтенсивності спектральних ліній і, отже, на чутливості атомно-емісійного спектрального аналізу.</w:t>
      </w:r>
    </w:p>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5"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Поряд з випромінювальними переходами в полум'ї можливі й переходи зі стаціонарного стану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стаціонарний стан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відбуваються вимушено - внаслідок поглинання зовнішнього випромінювання з частотою </w:t>
      </w:r>
      <w:r w:rsidDel="00000000" w:rsidR="00000000" w:rsidRPr="00000000">
        <w:rPr>
          <w:rFonts w:ascii="Noto Sans Symbols" w:cs="Noto Sans Symbols" w:eastAsia="Noto Sans Symbols" w:hAnsi="Noto Sans Symbols"/>
          <w:b w:val="0"/>
          <w:i w:val="1"/>
          <w:smallCaps w:val="0"/>
          <w:strike w:val="0"/>
          <w:color w:val="000000"/>
          <w:sz w:val="25"/>
          <w:szCs w:val="25"/>
          <w:u w:val="none"/>
          <w:shd w:fill="auto" w:val="clear"/>
          <w:vertAlign w:val="baseline"/>
          <w:rtl w:val="0"/>
        </w:rPr>
        <w:t xml:space="preserve">ν</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subscript"/>
          <w:rtl w:val="0"/>
        </w:rPr>
        <w:t xml:space="preserve">ki</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відміну від атомного випромінювання, атомне поглинання визначається заселеністю нижнього рівня. Тому теплова енергія повинна бути використана тільки для атомізації аналізованих речовин. Збільшення ж числа атомів у збудженому стані за рахунок атомів, що знаходяться в основному стані, призводить до зменшення чутливості визначення атомно-абсорбційним методом.</w:t>
      </w:r>
    </w:p>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61"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1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джерело світла в атомно-абсорбційному аналізі використовують стабілізовані випромінювачі, лампи з порожнистим катодом або високочастотні культові лампи, що випускають дуговий чи іскровий спектр елемента, що визначається. Таке джерело світла повинно давати вузькі і яскраві спектральні лінії елементів, що визначаються, зі стабільною інтенсивністю. Для виділення</w:t>
      </w:r>
    </w:p>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200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спектральних ліній застосовують монохроматори з фотоелектричними</w:t>
      </w:r>
    </w:p>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приймачами світла.</w:t>
      </w:r>
    </w:p>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39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Атомне поглинання було відоме ще на початку минулого століття, однак для аналітичних цілей його почали застосовувати з 1955 р., коли фізик Уолш запропонував схему приладу. Такий прилад складається із джерела світла, полум'я, монохроматорів і блоку посилення та реєстрації. Світло від лампи порожнистого катода, який випромінює дуговий спектр металу, що визначається, проходить через полум'я пальника і розкладається монохроматором у спектр.</w:t>
      </w:r>
    </w:p>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Монохроматор виділяє необхідну аналітичну лінію, інтенсивність світіння якої реєструється фотоелектричним приймачем. У разі відсутності в полум'ї атомів, що поглинають, покази реєструвального приладу повинні бути максимальними. Аналізований розчин за допомогою розпилювача переводиться в аерозоль і подається в полум'я пальника. Під дією високої температури розчинник випаровується, а солі, що знаходяться в розчинні. Розпадаються на атоми, які здатні поглинати. 3 підвищенням вмісту елемента,</w:t>
      </w:r>
    </w:p>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визначається, в аналізованому розчині збільшується кількість атомів, які поглинають у полум'ї. Аналіз проводиться за градуювальним графіком, побудованим у системі координат: атомне поглинання (аналітичний сигнал)- концентрація елемента в аналізованому розчині.</w:t>
      </w:r>
    </w:p>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9c6y18" w:id="44"/>
    <w:bookmarkEnd w:id="44"/>
    <w:p w:rsidR="00000000" w:rsidDel="00000000" w:rsidP="00000000" w:rsidRDefault="00000000" w:rsidRPr="00000000" w14:paraId="000010E9">
      <w:pPr>
        <w:spacing w:before="1" w:lineRule="auto"/>
        <w:ind w:right="119"/>
        <w:jc w:val="center"/>
        <w:rPr>
          <w:i w:val="1"/>
        </w:rPr>
      </w:pPr>
      <w:r w:rsidDel="00000000" w:rsidR="00000000" w:rsidRPr="00000000">
        <w:rPr>
          <w:i w:val="1"/>
          <w:rtl w:val="0"/>
        </w:rPr>
        <w:t xml:space="preserve">Джерела світла</w:t>
      </w:r>
    </w:p>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основних вимог відносно джерел світла в атомно- абсорбційному аналізі належать велика яскравість і стабільність світіння резонансних ліній, простота й безпека роботи з ними.</w:t>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Промисловість випускає для потреб атомно-абсорбційного аналізу лампи з порожнистим катодом і високочастотні безелектродні кулькові лампи.</w:t>
      </w:r>
    </w:p>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tbugp1" w:id="45"/>
    <w:bookmarkEnd w:id="45"/>
    <w:p w:rsidR="00000000" w:rsidDel="00000000" w:rsidP="00000000" w:rsidRDefault="00000000" w:rsidRPr="00000000" w14:paraId="000010ED">
      <w:pPr>
        <w:ind w:right="110"/>
        <w:jc w:val="center"/>
        <w:rPr>
          <w:i w:val="1"/>
        </w:rPr>
      </w:pPr>
      <w:r w:rsidDel="00000000" w:rsidR="00000000" w:rsidRPr="00000000">
        <w:rPr>
          <w:i w:val="1"/>
          <w:rtl w:val="0"/>
        </w:rPr>
        <w:t xml:space="preserve">Лампи з порожнистим катодам</w:t>
      </w:r>
    </w:p>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Являють собою скляний циліндричний балон діаметром 3-5 см з вихідним вікном, виготовленим із кварцу або скла. Катод лампи з металу у вигляді циліндра чи склянки закріплений на стержні, упаяному в балон. Анодом є металевий стержень. Лампи заповнені</w:t>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інертним газом (аргоном або неоном) до тиску 0,2-1 кПа. Лампи з порожнистим катодом живляться від стабілізованих випрямлячів, що дають напругу 300-500 В та розрядний струм у кілька міліамперів.</w:t>
      </w:r>
    </w:p>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горіння лампи густина розрядного струму на внутрішній поверхні катода вище, ніж на зовнішній, тому отвір катода світиться яскравіше. Катоди таких ламп виготовляються з важкорозпилюваних металів або сплавів, які містять один чи кілька елементів, що визначаються. Легкоплавкі елементи або їх амальгами наносять тонким шаром на внутрішню поверхню катода, виконаного з іншого металу.</w:t>
      </w:r>
    </w:p>
    <w:bookmarkStart w:colFirst="0" w:colLast="0" w:name="28h4qwu" w:id="46"/>
    <w:bookmarkEnd w:id="46"/>
    <w:p w:rsidR="00000000" w:rsidDel="00000000" w:rsidP="00000000" w:rsidRDefault="00000000" w:rsidRPr="00000000" w14:paraId="000010F1">
      <w:pPr>
        <w:spacing w:before="250" w:lineRule="auto"/>
        <w:ind w:right="117"/>
        <w:jc w:val="center"/>
        <w:rPr>
          <w:i w:val="1"/>
        </w:rPr>
      </w:pPr>
      <w:r w:rsidDel="00000000" w:rsidR="00000000" w:rsidRPr="00000000">
        <w:rPr>
          <w:i w:val="1"/>
          <w:rtl w:val="0"/>
        </w:rPr>
        <w:t xml:space="preserve">Високочастотні безелектродні кулькові лампи</w:t>
      </w:r>
    </w:p>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86"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Являють собою порожнисті скляні або кварцові кульки діаметром 1 і 2 см, заповнені невеликою кількістю галоїдних солей або елементів, легкоплавкими елементами та інертним газом під тиском 0,1-0,2 кПа. Кулькову лампу встановлюють у витках хвилеводу, який живиться від стандартного високочастотного генератора ППБЛ-3, що працює на частоті 2450 МГц.</w:t>
      </w:r>
    </w:p>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Атомізація аналізованих речовин, тобто одержання шарів, що поглинають, відбувається за кілька стадій: випаровування проби, термічна дисоціація молекул, одержання пари атомів та їх локалізація. Через високу температуру атомізації та відсутність придатних матеріалів для комірок приладів вимірюють поглинання хмари парів, що розпливається. Вона створюється або короткочасним імпульсним випарюванням проби, або шляхом безупинної подачі аналізованого розчину та його випарювання.</w:t>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Способи атомізаціі можна розділити на полуменеві і неполуменеві.</w:t>
      </w:r>
    </w:p>
    <w:bookmarkStart w:colFirst="0" w:colLast="0" w:name="nmf14n" w:id="47"/>
    <w:bookmarkEnd w:id="47"/>
    <w:p w:rsidR="00000000" w:rsidDel="00000000" w:rsidP="00000000" w:rsidRDefault="00000000" w:rsidRPr="00000000" w14:paraId="000010F6">
      <w:pPr>
        <w:spacing w:before="251" w:lineRule="auto"/>
        <w:ind w:right="119"/>
        <w:jc w:val="center"/>
        <w:rPr>
          <w:i w:val="1"/>
        </w:rPr>
      </w:pPr>
      <w:r w:rsidDel="00000000" w:rsidR="00000000" w:rsidRPr="00000000">
        <w:rPr>
          <w:i w:val="1"/>
          <w:rtl w:val="0"/>
        </w:rPr>
        <w:t xml:space="preserve">Пламена</w:t>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Пламена найбільш часто застосовують як у полуменевій фотометрії, так і в атомно-абсорбційному та атомно- флуоресцентному аналізі. Докладніше вони розглядалися вище.</w:t>
      </w:r>
    </w:p>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атомно-абсорбційному аналізі для підвищення чутливості визначення збільшують довжину поглинального шару. Це досягається через застосування спеціальних щілинних пальників, трубокадаптерів, в які направляється вихідний потік газів від</w:t>
      </w:r>
    </w:p>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полум'я, або ж за допомогою дзеркальних систем для багаторазового проходження променя через полум'я.</w:t>
      </w:r>
    </w:p>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7m2jsg" w:id="48"/>
    <w:bookmarkEnd w:id="48"/>
    <w:p w:rsidR="00000000" w:rsidDel="00000000" w:rsidP="00000000" w:rsidRDefault="00000000" w:rsidRPr="00000000" w14:paraId="000010FB">
      <w:pPr>
        <w:ind w:left="1771" w:firstLine="0"/>
        <w:rPr>
          <w:i w:val="1"/>
        </w:rPr>
      </w:pPr>
      <w:r w:rsidDel="00000000" w:rsidR="00000000" w:rsidRPr="00000000">
        <w:rPr>
          <w:i w:val="1"/>
          <w:rtl w:val="0"/>
        </w:rPr>
        <w:t xml:space="preserve">Електротермічні атомізатори (ЕТА)</w:t>
      </w:r>
    </w:p>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ЕТА складаються з мініатюрних графітових трубок, які нагріваються в атмосфері інертного газу потужною електричною дугою (піч Кінга, графітова кювета Львова) або електричним струмом, який пропускають через стінки трубки (печі Кінга і Массмана), для випарювання проб, які подаються у вигляді або розчину, або порошку. Розроблено різні варіанти ЕТА з використанням графітових, вольфрамових, платинових ниток або петель, стержнів, стрічок, які</w:t>
      </w:r>
    </w:p>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нагріваються електричним струмом. В усіх цих конструкціях аналізований розчин за допомогою піпетки-дозатора (10-100 мкл) вводять у графітову трубку через отвір, який знаходиться посередині її бічної стінки, або наносять на поверхню нитки чи стрічки.</w:t>
      </w:r>
    </w:p>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промислових конструкціях ЕТА є спеціальний блок живлення, який дозволяє за заздалегідь заданою програмою, залежно від методики, регулювати час і температуру нагрівання трубки. На першій стадії піч нагрівається до температури, за якої видаляються розчинник і кристалізаційна вода (100-120°С). На другій стадії температура підвищується настільки, щоб можна було зруйнувати солі металів з неорганічними чи органічними аніонами. На третій стадії температура повинна бути різко підвищена. При цьому утворені на попередньому етапі оксиди відновлюються до вільного металу, що переходить у пароподібний стан (процес атомізації).</w:t>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Четверта високотемпературна стадія призначена для очищення печі від залишків проби шляхом винесення їх інертним газом. Після цього прилад готовий для аналізу нової порції розчину. Щоб запобігти руйнуванню графітових трубок під час їх нагрівання, а також для прискорення винесення парів аналізованого матеріалу, через внутрішні й зовнішні стінки трубки пропускають інертний газ. На стадії атомізації, коли необхідно підвищити концентрацію вільних атомів, передбачена можливість автоматичного відключення потоку інертного газу.</w:t>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атомно-абсорбційному аналізі застосовують одно-, двох- і багатоканальні спектрометри. Для посилення стабільності роботи і зменшення впливу джерел похибок вимірювання на результати</w:t>
      </w:r>
    </w:p>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0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аналізу застосовують промінь порівняння, яким може бути немонохроматичне світло від лампи з порожнистим катодом або будь-яка нерезонансна спектральна лінія. Найчастіше з цією метою використовують резонансну лінію, яку виділяють за допомогою освітлювальної системи. Світло від лампи з порожнистим катодом попадає на світлорозділювач, який ділить його на два потоки однакової інтенсивності. Один з цих потоків проходить через шар атомізованих іонів в комірці. За допомогою системи дзеркал обидва потоки можуть бути сфальцьовані на щілину приладу. Модулятор - обертове секторне дзеркало - поперемінно направляє світло обох потоків у монохроматор, де за допомогою дискримінатора для поділу сигналів радіотехнічним способом та фотомножника вимірюють їхню інтенсивність. Для підвищення чутливості визначення й зменшення впливу фону використовують дейтерієву лампу.</w:t>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4" w:lineRule="auto"/>
        <w:ind w:left="267" w:right="39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Атомно-абсорбційний метод нині є одним із найбільш розповсюджених метолів аналізу. У цьому методі, як і в атомно- емісійному, немає необхідності проводити груповий поділ елементів. Попередня підготовка проб зводиться до їхнього переведення в розчин і виділення нерозчинних компонентів, наприклад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SiO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Подальша аналітична операція зводиться до подачі аналізованого розчину в розпилювач і наступного вимірювання сигналу. Завдяки таким універсальним прийомам цей метод дозволяє визначати більш ніж 60 елементів з досить низькою межею виявлення.</w:t>
      </w:r>
    </w:p>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атомно-абсорбційного аналізу застосовують для визначення малих і високих концентрацій металів. Багатоканальні, типу квантометрів прилади, які випускаються промисловістю, дозволяють виконувати аналіз багатокомпонентних матеріалів.</w:t>
      </w:r>
    </w:p>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mrcu09" w:id="49"/>
    <w:bookmarkEnd w:id="49"/>
    <w:p w:rsidR="00000000" w:rsidDel="00000000" w:rsidP="00000000" w:rsidRDefault="00000000" w:rsidRPr="00000000" w14:paraId="00001106">
      <w:pPr>
        <w:ind w:left="1732"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визначення олова в бронзі методом порівняння наважку бронзи масою 0,2500 г розчинили в суміші кислот і перенесли в мірну колбу місткістю 100,0 мл. Атомне поглинання світла з довжиною хвилі 286,3 нм для цього розчину та для стандартного з концентрацією 1 мг олова в 1 мл дорівнювало 6,5 і 4,0 поділок шкали відповідно. Визначити масову частку (%) олова в бронзі.</w:t>
      </w:r>
    </w:p>
    <w:bookmarkStart w:colFirst="0" w:colLast="0" w:name="46r0co2" w:id="50"/>
    <w:bookmarkEnd w:id="50"/>
    <w:p w:rsidR="00000000" w:rsidDel="00000000" w:rsidP="00000000" w:rsidRDefault="00000000" w:rsidRPr="00000000" w14:paraId="00001109">
      <w:pPr>
        <w:spacing w:before="75"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110B">
      <w:pPr>
        <w:spacing w:before="225" w:lineRule="auto"/>
        <w:ind w:left="519" w:firstLine="0"/>
        <w:rPr>
          <w:rFonts w:ascii="Noto Sans Symbols" w:cs="Noto Sans Symbols" w:eastAsia="Noto Sans Symbols" w:hAnsi="Noto Sans Symbols"/>
          <w:sz w:val="24"/>
          <w:szCs w:val="24"/>
        </w:rPr>
      </w:pP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ст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952500</wp:posOffset>
                </wp:positionH>
                <wp:positionV relativeFrom="paragraph">
                  <wp:posOffset>241300</wp:posOffset>
                </wp:positionV>
                <wp:extent cx="233045" cy="12700"/>
                <wp:effectExtent b="0" l="0" r="0" t="0"/>
                <wp:wrapNone/>
                <wp:docPr id="1" name=""/>
                <a:graphic>
                  <a:graphicData uri="http://schemas.microsoft.com/office/word/2010/wordprocessingShape">
                    <wps:wsp>
                      <wps:cNvSpPr/>
                      <wps:cNvPr id="2" name="Shape 2"/>
                      <wps:spPr>
                        <a:xfrm>
                          <a:off x="5229478" y="3779365"/>
                          <a:ext cx="233045" cy="1270"/>
                        </a:xfrm>
                        <a:custGeom>
                          <a:rect b="b" l="l" r="r" t="t"/>
                          <a:pathLst>
                            <a:path extrusionOk="0" h="120000" w="233045">
                              <a:moveTo>
                                <a:pt x="0" y="0"/>
                              </a:moveTo>
                              <a:lnTo>
                                <a:pt x="2326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952500</wp:posOffset>
                </wp:positionH>
                <wp:positionV relativeFrom="paragraph">
                  <wp:posOffset>241300</wp:posOffset>
                </wp:positionV>
                <wp:extent cx="233045" cy="12700"/>
                <wp:effectExtent b="0" l="0" r="0" t="0"/>
                <wp:wrapNone/>
                <wp:docPr id="1"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233045" cy="12700"/>
                        </a:xfrm>
                        <a:prstGeom prst="rect"/>
                        <a:ln/>
                      </pic:spPr>
                    </pic:pic>
                  </a:graphicData>
                </a:graphic>
              </wp:anchor>
            </w:drawing>
          </mc:Fallback>
        </mc:AlternateContent>
      </w:r>
    </w:p>
    <w:p w:rsidR="00000000" w:rsidDel="00000000" w:rsidP="00000000" w:rsidRDefault="00000000" w:rsidRPr="00000000" w14:paraId="0000110C">
      <w:pPr>
        <w:spacing w:before="92" w:line="259" w:lineRule="auto"/>
        <w:ind w:left="36" w:right="-7" w:firstLine="44"/>
        <w:rPr>
          <w:i w:val="1"/>
          <w:sz w:val="14"/>
          <w:szCs w:val="14"/>
        </w:rPr>
      </w:pPr>
      <w:r w:rsidDel="00000000" w:rsidR="00000000" w:rsidRPr="00000000">
        <w:br w:type="column"/>
      </w:r>
      <w:r w:rsidDel="00000000" w:rsidR="00000000" w:rsidRPr="00000000">
        <w:rPr>
          <w:i w:val="1"/>
          <w:sz w:val="24"/>
          <w:szCs w:val="24"/>
          <w:rtl w:val="0"/>
        </w:rPr>
        <w:t xml:space="preserve">A</w:t>
      </w:r>
      <w:r w:rsidDel="00000000" w:rsidR="00000000" w:rsidRPr="00000000">
        <w:rPr>
          <w:i w:val="1"/>
          <w:sz w:val="23.333333333333336"/>
          <w:szCs w:val="23.333333333333336"/>
          <w:vertAlign w:val="subscript"/>
          <w:rtl w:val="0"/>
        </w:rPr>
        <w:t xml:space="preserve">x </w:t>
      </w:r>
      <w:r w:rsidDel="00000000" w:rsidR="00000000" w:rsidRPr="00000000">
        <w:rPr>
          <w:i w:val="1"/>
          <w:sz w:val="40"/>
          <w:szCs w:val="40"/>
          <w:vertAlign w:val="superscript"/>
          <w:rtl w:val="0"/>
        </w:rPr>
        <w:t xml:space="preserve">A</w:t>
      </w:r>
      <w:r w:rsidDel="00000000" w:rsidR="00000000" w:rsidRPr="00000000">
        <w:rPr>
          <w:i w:val="1"/>
          <w:sz w:val="14"/>
          <w:szCs w:val="14"/>
          <w:rtl w:val="0"/>
        </w:rPr>
        <w:t xml:space="preserve">ст</w:t>
      </w:r>
    </w:p>
    <w:p w:rsidR="00000000" w:rsidDel="00000000" w:rsidP="00000000" w:rsidRDefault="00000000" w:rsidRPr="00000000" w14:paraId="0000110D">
      <w:pPr>
        <w:spacing w:before="81" w:lineRule="auto"/>
        <w:rPr>
          <w:i w:val="1"/>
          <w:sz w:val="14"/>
          <w:szCs w:val="14"/>
        </w:rPr>
      </w:pPr>
      <w:r w:rsidDel="00000000" w:rsidR="00000000" w:rsidRPr="00000000">
        <w:br w:type="column"/>
      </w:r>
      <w:r w:rsidDel="00000000" w:rsidR="00000000" w:rsidRPr="00000000">
        <w:rPr>
          <w:rtl w:val="0"/>
        </w:rPr>
      </w:r>
    </w:p>
    <w:p w:rsidR="00000000" w:rsidDel="00000000" w:rsidP="00000000" w:rsidRDefault="00000000" w:rsidRPr="00000000" w14:paraId="0000110E">
      <w:pPr>
        <w:ind w:left="49" w:firstLine="0"/>
        <w:rPr>
          <w:i w:val="1"/>
          <w:sz w:val="14"/>
          <w:szCs w:val="14"/>
        </w:rPr>
      </w:pPr>
      <w:r w:rsidDel="00000000" w:rsidR="00000000" w:rsidRPr="00000000">
        <w:rPr>
          <w:rtl w:val="0"/>
        </w:rPr>
        <w:t xml:space="preserve">; </w:t>
      </w:r>
      <w:r w:rsidDel="00000000" w:rsidR="00000000" w:rsidRPr="00000000">
        <w:rPr>
          <w:i w:val="1"/>
          <w:sz w:val="24"/>
          <w:szCs w:val="24"/>
          <w:rtl w:val="0"/>
        </w:rPr>
        <w:t xml:space="preserve">С</w:t>
      </w:r>
      <w:r w:rsidDel="00000000" w:rsidR="00000000" w:rsidRPr="00000000">
        <w:rPr>
          <w:i w:val="1"/>
          <w:sz w:val="23.333333333333336"/>
          <w:szCs w:val="23.333333333333336"/>
          <w:vertAlign w:val="subscript"/>
          <w:rtl w:val="0"/>
        </w:rPr>
        <w:t xml:space="preserve">x</w:t>
      </w:r>
      <w:r w:rsidDel="00000000" w:rsidR="00000000" w:rsidRPr="00000000">
        <w:rPr>
          <w:rtl w:val="0"/>
        </w:rPr>
      </w:r>
    </w:p>
    <w:p w:rsidR="00000000" w:rsidDel="00000000" w:rsidP="00000000" w:rsidRDefault="00000000" w:rsidRPr="00000000" w14:paraId="0000110F">
      <w:pPr>
        <w:pStyle w:val="Heading2"/>
        <w:spacing w:before="91" w:line="382" w:lineRule="auto"/>
        <w:ind w:left="46" w:firstLine="0"/>
        <w:rPr/>
      </w:pPr>
      <w:r w:rsidDel="00000000" w:rsidR="00000000" w:rsidRPr="00000000">
        <w:br w:type="column"/>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1</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w:t>
      </w:r>
      <w:r w:rsidDel="00000000" w:rsidR="00000000" w:rsidRPr="00000000">
        <w:rPr>
          <w:sz w:val="36.66666666666667"/>
          <w:szCs w:val="36.66666666666667"/>
          <w:vertAlign w:val="superscript"/>
          <w:rtl w:val="0"/>
        </w:rPr>
        <w:t xml:space="preserve">6,5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0,72</w:t>
      </w:r>
    </w:p>
    <w:p w:rsidR="00000000" w:rsidDel="00000000" w:rsidP="00000000" w:rsidRDefault="00000000" w:rsidRPr="00000000" w14:paraId="00001110">
      <w:pPr>
        <w:spacing w:line="231" w:lineRule="auto"/>
        <w:ind w:left="444" w:firstLine="0"/>
        <w:rPr>
          <w:sz w:val="24"/>
          <w:szCs w:val="24"/>
        </w:rPr>
      </w:pPr>
      <w:r w:rsidDel="00000000" w:rsidR="00000000" w:rsidRPr="00000000">
        <w:rPr>
          <w:sz w:val="24"/>
          <w:szCs w:val="24"/>
          <w:rtl w:val="0"/>
        </w:rPr>
        <w:t xml:space="preserve">9,0</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1765300</wp:posOffset>
                </wp:positionH>
                <wp:positionV relativeFrom="paragraph">
                  <wp:posOffset>-38099</wp:posOffset>
                </wp:positionV>
                <wp:extent cx="199390" cy="12700"/>
                <wp:effectExtent b="0" l="0" r="0" t="0"/>
                <wp:wrapNone/>
                <wp:docPr id="44" name=""/>
                <a:graphic>
                  <a:graphicData uri="http://schemas.microsoft.com/office/word/2010/wordprocessingShape">
                    <wps:wsp>
                      <wps:cNvSpPr/>
                      <wps:cNvPr id="104" name="Shape 104"/>
                      <wps:spPr>
                        <a:xfrm>
                          <a:off x="5246305" y="3779365"/>
                          <a:ext cx="199390" cy="1270"/>
                        </a:xfrm>
                        <a:custGeom>
                          <a:rect b="b" l="l" r="r" t="t"/>
                          <a:pathLst>
                            <a:path extrusionOk="0" h="120000" w="199390">
                              <a:moveTo>
                                <a:pt x="0" y="0"/>
                              </a:moveTo>
                              <a:lnTo>
                                <a:pt x="19926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1765300</wp:posOffset>
                </wp:positionH>
                <wp:positionV relativeFrom="paragraph">
                  <wp:posOffset>-38099</wp:posOffset>
                </wp:positionV>
                <wp:extent cx="199390" cy="12700"/>
                <wp:effectExtent b="0" l="0" r="0" t="0"/>
                <wp:wrapNone/>
                <wp:docPr id="44" name="image99.png"/>
                <a:graphic>
                  <a:graphicData uri="http://schemas.openxmlformats.org/drawingml/2006/picture">
                    <pic:pic>
                      <pic:nvPicPr>
                        <pic:cNvPr id="0" name="image99.png"/>
                        <pic:cNvPicPr preferRelativeResize="0"/>
                      </pic:nvPicPr>
                      <pic:blipFill>
                        <a:blip r:embed="rId24"/>
                        <a:srcRect/>
                        <a:stretch>
                          <a:fillRect/>
                        </a:stretch>
                      </pic:blipFill>
                      <pic:spPr>
                        <a:xfrm>
                          <a:off x="0" y="0"/>
                          <a:ext cx="199390" cy="12700"/>
                        </a:xfrm>
                        <a:prstGeom prst="rect"/>
                        <a:ln/>
                      </pic:spPr>
                    </pic:pic>
                  </a:graphicData>
                </a:graphic>
              </wp:anchor>
            </w:drawing>
          </mc:Fallback>
        </mc:AlternateContent>
      </w:r>
    </w:p>
    <w:p w:rsidR="00000000" w:rsidDel="00000000" w:rsidP="00000000" w:rsidRDefault="00000000" w:rsidRPr="00000000" w14:paraId="00001111">
      <w:pPr>
        <w:spacing w:before="8" w:lineRule="auto"/>
        <w:rPr/>
      </w:pPr>
      <w:r w:rsidDel="00000000" w:rsidR="00000000" w:rsidRPr="00000000">
        <w:br w:type="column"/>
      </w:r>
      <w:r w:rsidDel="00000000" w:rsidR="00000000" w:rsidRPr="00000000">
        <w:rPr>
          <w:rtl w:val="0"/>
        </w:rPr>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5">
            <w:col w:space="39" w:w="1416.8000000000002"/>
            <w:col w:space="39" w:w="1416.8000000000002"/>
            <w:col w:space="39" w:w="1416.8000000000002"/>
            <w:col w:space="39" w:w="1416.8000000000002"/>
            <w:col w:space="0" w:w="1416.8000000000002"/>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мг/мл;</w:t>
      </w:r>
    </w:p>
    <w:p w:rsidR="00000000" w:rsidDel="00000000" w:rsidP="00000000" w:rsidRDefault="00000000" w:rsidRPr="00000000" w14:paraId="00001113">
      <w:pPr>
        <w:spacing w:before="4" w:line="242" w:lineRule="auto"/>
        <w:ind w:left="527" w:right="4778" w:hanging="35"/>
        <w:jc w:val="both"/>
        <w:rPr/>
      </w:pPr>
      <w:r w:rsidDel="00000000" w:rsidR="00000000" w:rsidRPr="00000000">
        <w:rPr>
          <w:vertAlign w:val="baseline"/>
          <w:rtl w:val="0"/>
        </w:rPr>
        <w:t xml:space="preserve">0,72 мг </w:t>
      </w:r>
      <w:r w:rsidDel="00000000" w:rsidR="00000000" w:rsidRPr="00000000">
        <w:rPr>
          <w:b w:val="1"/>
          <w:i w:val="1"/>
          <w:sz w:val="24"/>
          <w:szCs w:val="24"/>
          <w:rtl w:val="0"/>
        </w:rPr>
        <w:t xml:space="preserve">Sn </w:t>
      </w:r>
      <w:r w:rsidDel="00000000" w:rsidR="00000000" w:rsidRPr="00000000">
        <w:rPr>
          <w:vertAlign w:val="baseline"/>
          <w:rtl w:val="0"/>
        </w:rPr>
        <w:t xml:space="preserve">- 1,0 мл; </w:t>
      </w:r>
      <w:r w:rsidDel="00000000" w:rsidR="00000000" w:rsidRPr="00000000">
        <w:rPr>
          <w:b w:val="1"/>
          <w:i w:val="1"/>
          <w:sz w:val="23"/>
          <w:szCs w:val="23"/>
          <w:vertAlign w:val="baseline"/>
          <w:rtl w:val="0"/>
        </w:rPr>
        <w:t xml:space="preserve">x </w:t>
      </w:r>
      <w:r w:rsidDel="00000000" w:rsidR="00000000" w:rsidRPr="00000000">
        <w:rPr>
          <w:vertAlign w:val="baseline"/>
          <w:rtl w:val="0"/>
        </w:rPr>
        <w:t xml:space="preserve">мг </w:t>
      </w:r>
      <w:r w:rsidDel="00000000" w:rsidR="00000000" w:rsidRPr="00000000">
        <w:rPr>
          <w:b w:val="1"/>
          <w:i w:val="1"/>
          <w:sz w:val="24"/>
          <w:szCs w:val="24"/>
          <w:rtl w:val="0"/>
        </w:rPr>
        <w:t xml:space="preserve">Sn </w:t>
      </w:r>
      <w:r w:rsidDel="00000000" w:rsidR="00000000" w:rsidRPr="00000000">
        <w:rPr>
          <w:vertAlign w:val="baseline"/>
          <w:rtl w:val="0"/>
        </w:rPr>
        <w:t xml:space="preserve">- 100,0 мл. </w:t>
      </w:r>
      <w:r w:rsidDel="00000000" w:rsidR="00000000" w:rsidRPr="00000000">
        <w:rPr>
          <w:b w:val="1"/>
          <w:i w:val="1"/>
          <w:sz w:val="23"/>
          <w:szCs w:val="23"/>
          <w:vertAlign w:val="baseline"/>
          <w:rtl w:val="0"/>
        </w:rPr>
        <w:t xml:space="preserve">x </w:t>
      </w:r>
      <w:r w:rsidDel="00000000" w:rsidR="00000000" w:rsidRPr="00000000">
        <w:rPr>
          <w:vertAlign w:val="baseline"/>
          <w:rtl w:val="0"/>
        </w:rPr>
        <w:t xml:space="preserve">= 72 мг </w:t>
      </w:r>
      <w:r w:rsidDel="00000000" w:rsidR="00000000" w:rsidRPr="00000000">
        <w:rPr>
          <w:b w:val="1"/>
          <w:i w:val="1"/>
          <w:sz w:val="24"/>
          <w:szCs w:val="24"/>
          <w:rtl w:val="0"/>
        </w:rPr>
        <w:t xml:space="preserve">Sn </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5">
      <w:pPr>
        <w:pStyle w:val="Heading2"/>
        <w:spacing w:line="147" w:lineRule="auto"/>
        <w:ind w:left="1136" w:firstLine="0"/>
        <w:rPr/>
      </w:pPr>
      <w:r w:rsidDel="00000000" w:rsidR="00000000" w:rsidRPr="00000000">
        <w:rPr>
          <w:rtl w:val="0"/>
        </w:rPr>
        <w:t xml:space="preserve">72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10</w:t>
      </w:r>
      <w:r w:rsidDel="00000000" w:rsidR="00000000" w:rsidRPr="00000000">
        <w:rPr>
          <w:rFonts w:ascii="Noto Sans Symbols" w:cs="Noto Sans Symbols" w:eastAsia="Noto Sans Symbols" w:hAnsi="Noto Sans Symbols"/>
          <w:vertAlign w:val="superscript"/>
          <w:rtl w:val="0"/>
        </w:rPr>
        <w:t xml:space="preserve">−</w:t>
      </w:r>
      <w:r w:rsidDel="00000000" w:rsidR="00000000" w:rsidRPr="00000000">
        <w:rPr>
          <w:vertAlign w:val="superscript"/>
          <w:rtl w:val="0"/>
        </w:rPr>
        <w:t xml:space="preserve">3</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100</w:t>
      </w:r>
    </w:p>
    <w:p w:rsidR="00000000" w:rsidDel="00000000" w:rsidP="00000000" w:rsidRDefault="00000000" w:rsidRPr="00000000" w14:paraId="00001116">
      <w:pPr>
        <w:tabs>
          <w:tab w:val="left" w:leader="none" w:pos="1525"/>
          <w:tab w:val="left" w:leader="none" w:pos="2410"/>
        </w:tabs>
        <w:spacing w:before="3" w:lineRule="auto"/>
        <w:ind w:left="503" w:firstLine="0"/>
        <w:rPr/>
      </w:pPr>
      <w:r w:rsidDel="00000000" w:rsidR="00000000" w:rsidRPr="00000000">
        <w:rPr>
          <w:i w:val="1"/>
          <w:sz w:val="24"/>
          <w:szCs w:val="24"/>
          <w:rtl w:val="0"/>
        </w:rPr>
        <w:t xml:space="preserve">W</w:t>
      </w:r>
      <w:r w:rsidDel="00000000" w:rsidR="00000000" w:rsidRPr="00000000">
        <w:rPr>
          <w:i w:val="1"/>
          <w:sz w:val="23.333333333333336"/>
          <w:szCs w:val="23.333333333333336"/>
          <w:vertAlign w:val="subscript"/>
          <w:rtl w:val="0"/>
        </w:rPr>
        <w:t xml:space="preserve">Sn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ab/>
      </w:r>
      <w:r w:rsidDel="00000000" w:rsidR="00000000" w:rsidRPr="00000000">
        <w:rPr>
          <w:sz w:val="40"/>
          <w:szCs w:val="40"/>
          <w:vertAlign w:val="subscript"/>
          <w:rtl w:val="0"/>
        </w:rPr>
        <w:t xml:space="preserve">0,25</w:t>
        <w:tab/>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28,8 </w:t>
      </w:r>
      <w:r w:rsidDel="00000000" w:rsidR="00000000" w:rsidRPr="00000000">
        <w:rPr>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711200</wp:posOffset>
                </wp:positionH>
                <wp:positionV relativeFrom="paragraph">
                  <wp:posOffset>101600</wp:posOffset>
                </wp:positionV>
                <wp:extent cx="772795" cy="12700"/>
                <wp:effectExtent b="0" l="0" r="0" t="0"/>
                <wp:wrapNone/>
                <wp:docPr id="39" name=""/>
                <a:graphic>
                  <a:graphicData uri="http://schemas.microsoft.com/office/word/2010/wordprocessingShape">
                    <wps:wsp>
                      <wps:cNvSpPr/>
                      <wps:cNvPr id="91" name="Shape 91"/>
                      <wps:spPr>
                        <a:xfrm>
                          <a:off x="4959603" y="3779365"/>
                          <a:ext cx="772795" cy="1270"/>
                        </a:xfrm>
                        <a:custGeom>
                          <a:rect b="b" l="l" r="r" t="t"/>
                          <a:pathLst>
                            <a:path extrusionOk="0" h="120000" w="772795">
                              <a:moveTo>
                                <a:pt x="0" y="0"/>
                              </a:moveTo>
                              <a:lnTo>
                                <a:pt x="77218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711200</wp:posOffset>
                </wp:positionH>
                <wp:positionV relativeFrom="paragraph">
                  <wp:posOffset>101600</wp:posOffset>
                </wp:positionV>
                <wp:extent cx="772795" cy="12700"/>
                <wp:effectExtent b="0" l="0" r="0" t="0"/>
                <wp:wrapNone/>
                <wp:docPr id="39" name="image94.png"/>
                <a:graphic>
                  <a:graphicData uri="http://schemas.openxmlformats.org/drawingml/2006/picture">
                    <pic:pic>
                      <pic:nvPicPr>
                        <pic:cNvPr id="0" name="image94.png"/>
                        <pic:cNvPicPr preferRelativeResize="0"/>
                      </pic:nvPicPr>
                      <pic:blipFill>
                        <a:blip r:embed="rId24"/>
                        <a:srcRect/>
                        <a:stretch>
                          <a:fillRect/>
                        </a:stretch>
                      </pic:blipFill>
                      <pic:spPr>
                        <a:xfrm>
                          <a:off x="0" y="0"/>
                          <a:ext cx="772795" cy="12700"/>
                        </a:xfrm>
                        <a:prstGeom prst="rect"/>
                        <a:ln/>
                      </pic:spPr>
                    </pic:pic>
                  </a:graphicData>
                </a:graphic>
              </wp:anchor>
            </w:drawing>
          </mc:Fallback>
        </mc:AlternateContent>
      </w:r>
    </w:p>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lwamvv" w:id="51"/>
    <w:bookmarkEnd w:id="51"/>
    <w:p w:rsidR="00000000" w:rsidDel="00000000" w:rsidP="00000000" w:rsidRDefault="00000000" w:rsidRPr="00000000" w14:paraId="00001118">
      <w:pPr>
        <w:ind w:left="493" w:firstLine="0"/>
        <w:rPr/>
      </w:pPr>
      <w:r w:rsidDel="00000000" w:rsidR="00000000" w:rsidRPr="00000000">
        <w:rPr>
          <w:i w:val="1"/>
          <w:rtl w:val="0"/>
        </w:rPr>
        <w:t xml:space="preserve">Відповідь</w:t>
      </w:r>
      <w:r w:rsidDel="00000000" w:rsidR="00000000" w:rsidRPr="00000000">
        <w:rPr>
          <w:rtl w:val="0"/>
        </w:rPr>
        <w:t xml:space="preserve">. 28,8 %.</w:t>
      </w:r>
    </w:p>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17"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визначення міді в електроліті методом порівняння аналізований розчин розбавили в 100 разів. Атомному поглинанню цим розчином світла з довжиною хвилі 324,8 нм відповідає 24 поділки на шкалі приладу. Для стандартного розчину з концентрацією 100 мкг міді в 1 мл покази поглинання становлять 32 поділки. Визначити концентрацію міді в електроліті (г/л).</w:t>
      </w:r>
    </w:p>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11kx3o" w:id="52"/>
    <w:bookmarkEnd w:id="52"/>
    <w:p w:rsidR="00000000" w:rsidDel="00000000" w:rsidP="00000000" w:rsidRDefault="00000000" w:rsidRPr="00000000" w14:paraId="0000111C">
      <w:pPr>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111E">
      <w:pPr>
        <w:spacing w:before="222" w:lineRule="auto"/>
        <w:ind w:left="519" w:firstLine="0"/>
        <w:rPr>
          <w:rFonts w:ascii="Noto Sans Symbols" w:cs="Noto Sans Symbols" w:eastAsia="Noto Sans Symbols" w:hAnsi="Noto Sans Symbols"/>
          <w:sz w:val="24"/>
          <w:szCs w:val="24"/>
        </w:rPr>
      </w:pP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ст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952500</wp:posOffset>
                </wp:positionH>
                <wp:positionV relativeFrom="paragraph">
                  <wp:posOffset>241300</wp:posOffset>
                </wp:positionV>
                <wp:extent cx="233045" cy="12700"/>
                <wp:effectExtent b="0" l="0" r="0" t="0"/>
                <wp:wrapNone/>
                <wp:docPr id="74" name=""/>
                <a:graphic>
                  <a:graphicData uri="http://schemas.microsoft.com/office/word/2010/wordprocessingShape">
                    <wps:wsp>
                      <wps:cNvSpPr/>
                      <wps:cNvPr id="146" name="Shape 146"/>
                      <wps:spPr>
                        <a:xfrm>
                          <a:off x="5229478" y="3779365"/>
                          <a:ext cx="233045" cy="1270"/>
                        </a:xfrm>
                        <a:custGeom>
                          <a:rect b="b" l="l" r="r" t="t"/>
                          <a:pathLst>
                            <a:path extrusionOk="0" h="120000" w="233045">
                              <a:moveTo>
                                <a:pt x="0" y="0"/>
                              </a:moveTo>
                              <a:lnTo>
                                <a:pt x="2326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952500</wp:posOffset>
                </wp:positionH>
                <wp:positionV relativeFrom="paragraph">
                  <wp:posOffset>241300</wp:posOffset>
                </wp:positionV>
                <wp:extent cx="233045" cy="12700"/>
                <wp:effectExtent b="0" l="0" r="0" t="0"/>
                <wp:wrapNone/>
                <wp:docPr id="74" name="image301.png"/>
                <a:graphic>
                  <a:graphicData uri="http://schemas.openxmlformats.org/drawingml/2006/picture">
                    <pic:pic>
                      <pic:nvPicPr>
                        <pic:cNvPr id="0" name="image301.png"/>
                        <pic:cNvPicPr preferRelativeResize="0"/>
                      </pic:nvPicPr>
                      <pic:blipFill>
                        <a:blip r:embed="rId24"/>
                        <a:srcRect/>
                        <a:stretch>
                          <a:fillRect/>
                        </a:stretch>
                      </pic:blipFill>
                      <pic:spPr>
                        <a:xfrm>
                          <a:off x="0" y="0"/>
                          <a:ext cx="233045" cy="12700"/>
                        </a:xfrm>
                        <a:prstGeom prst="rect"/>
                        <a:ln/>
                      </pic:spPr>
                    </pic:pic>
                  </a:graphicData>
                </a:graphic>
              </wp:anchor>
            </w:drawing>
          </mc:Fallback>
        </mc:AlternateContent>
      </w:r>
    </w:p>
    <w:p w:rsidR="00000000" w:rsidDel="00000000" w:rsidP="00000000" w:rsidRDefault="00000000" w:rsidRPr="00000000" w14:paraId="0000111F">
      <w:pPr>
        <w:spacing w:before="89" w:line="256" w:lineRule="auto"/>
        <w:ind w:left="36" w:right="-7" w:firstLine="44"/>
        <w:rPr>
          <w:i w:val="1"/>
          <w:sz w:val="14"/>
          <w:szCs w:val="14"/>
        </w:rPr>
      </w:pPr>
      <w:r w:rsidDel="00000000" w:rsidR="00000000" w:rsidRPr="00000000">
        <w:br w:type="column"/>
      </w:r>
      <w:r w:rsidDel="00000000" w:rsidR="00000000" w:rsidRPr="00000000">
        <w:rPr>
          <w:i w:val="1"/>
          <w:sz w:val="24"/>
          <w:szCs w:val="24"/>
          <w:rtl w:val="0"/>
        </w:rPr>
        <w:t xml:space="preserve">A</w:t>
      </w:r>
      <w:r w:rsidDel="00000000" w:rsidR="00000000" w:rsidRPr="00000000">
        <w:rPr>
          <w:i w:val="1"/>
          <w:sz w:val="23.333333333333336"/>
          <w:szCs w:val="23.333333333333336"/>
          <w:vertAlign w:val="subscript"/>
          <w:rtl w:val="0"/>
        </w:rPr>
        <w:t xml:space="preserve">x </w:t>
      </w:r>
      <w:r w:rsidDel="00000000" w:rsidR="00000000" w:rsidRPr="00000000">
        <w:rPr>
          <w:i w:val="1"/>
          <w:sz w:val="40"/>
          <w:szCs w:val="40"/>
          <w:vertAlign w:val="superscript"/>
          <w:rtl w:val="0"/>
        </w:rPr>
        <w:t xml:space="preserve">A</w:t>
      </w:r>
      <w:r w:rsidDel="00000000" w:rsidR="00000000" w:rsidRPr="00000000">
        <w:rPr>
          <w:i w:val="1"/>
          <w:sz w:val="14"/>
          <w:szCs w:val="14"/>
          <w:rtl w:val="0"/>
        </w:rPr>
        <w:t xml:space="preserve">ст</w:t>
      </w:r>
    </w:p>
    <w:p w:rsidR="00000000" w:rsidDel="00000000" w:rsidP="00000000" w:rsidRDefault="00000000" w:rsidRPr="00000000" w14:paraId="00001120">
      <w:pPr>
        <w:spacing w:before="80" w:lineRule="auto"/>
        <w:rPr>
          <w:i w:val="1"/>
          <w:sz w:val="14"/>
          <w:szCs w:val="14"/>
        </w:rPr>
      </w:pPr>
      <w:r w:rsidDel="00000000" w:rsidR="00000000" w:rsidRPr="00000000">
        <w:br w:type="column"/>
      </w:r>
      <w:r w:rsidDel="00000000" w:rsidR="00000000" w:rsidRPr="00000000">
        <w:rPr>
          <w:rtl w:val="0"/>
        </w:rPr>
      </w:r>
    </w:p>
    <w:p w:rsidR="00000000" w:rsidDel="00000000" w:rsidP="00000000" w:rsidRDefault="00000000" w:rsidRPr="00000000" w14:paraId="00001121">
      <w:pPr>
        <w:ind w:left="49" w:firstLine="0"/>
        <w:rPr>
          <w:i w:val="1"/>
          <w:sz w:val="14"/>
          <w:szCs w:val="14"/>
        </w:rPr>
      </w:pPr>
      <w:r w:rsidDel="00000000" w:rsidR="00000000" w:rsidRPr="00000000">
        <w:rPr>
          <w:rtl w:val="0"/>
        </w:rPr>
        <w:t xml:space="preserve">; </w:t>
      </w:r>
      <w:r w:rsidDel="00000000" w:rsidR="00000000" w:rsidRPr="00000000">
        <w:rPr>
          <w:i w:val="1"/>
          <w:sz w:val="24"/>
          <w:szCs w:val="24"/>
          <w:rtl w:val="0"/>
        </w:rPr>
        <w:t xml:space="preserve">С</w:t>
      </w:r>
      <w:r w:rsidDel="00000000" w:rsidR="00000000" w:rsidRPr="00000000">
        <w:rPr>
          <w:i w:val="1"/>
          <w:sz w:val="23.333333333333336"/>
          <w:szCs w:val="23.333333333333336"/>
          <w:vertAlign w:val="subscript"/>
          <w:rtl w:val="0"/>
        </w:rPr>
        <w:t xml:space="preserve">x</w:t>
      </w:r>
      <w:r w:rsidDel="00000000" w:rsidR="00000000" w:rsidRPr="00000000">
        <w:rPr>
          <w:rtl w:val="0"/>
        </w:rPr>
      </w:r>
    </w:p>
    <w:p w:rsidR="00000000" w:rsidDel="00000000" w:rsidP="00000000" w:rsidRDefault="00000000" w:rsidRPr="00000000" w14:paraId="00001122">
      <w:pPr>
        <w:spacing w:before="91" w:line="379" w:lineRule="auto"/>
        <w:ind w:left="42" w:firstLine="0"/>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100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sz w:val="40"/>
          <w:szCs w:val="40"/>
          <w:vertAlign w:val="superscript"/>
          <w:rtl w:val="0"/>
        </w:rPr>
        <w:t xml:space="preserve">24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75 </w:t>
      </w:r>
      <w:r w:rsidDel="00000000" w:rsidR="00000000" w:rsidRPr="00000000">
        <w:rPr>
          <w:rtl w:val="0"/>
        </w:rPr>
        <w:t xml:space="preserve">мкг/мл;</w:t>
      </w:r>
    </w:p>
    <w:p w:rsidR="00000000" w:rsidDel="00000000" w:rsidP="00000000" w:rsidRDefault="00000000" w:rsidRPr="00000000" w14:paraId="00001123">
      <w:pPr>
        <w:pStyle w:val="Heading2"/>
        <w:spacing w:line="228" w:lineRule="auto"/>
        <w:ind w:left="700" w:firstLine="0"/>
        <w:rPr/>
        <w:sectPr>
          <w:type w:val="continuous"/>
          <w:pgSz w:h="11910" w:w="8400" w:orient="portrait"/>
          <w:pgMar w:bottom="280" w:top="820" w:left="640" w:right="520" w:header="0" w:footer="671"/>
          <w:cols w:equalWidth="0" w:num="4">
            <w:col w:space="39" w:w="1780.75"/>
            <w:col w:space="39" w:w="1780.75"/>
            <w:col w:space="39" w:w="1780.75"/>
            <w:col w:space="0" w:w="1780.75"/>
          </w:cols>
        </w:sectPr>
      </w:pPr>
      <w:r w:rsidDel="00000000" w:rsidR="00000000" w:rsidRPr="00000000">
        <w:rPr>
          <w:rtl w:val="0"/>
        </w:rPr>
        <w:t xml:space="preserve">32</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1917700</wp:posOffset>
                </wp:positionH>
                <wp:positionV relativeFrom="paragraph">
                  <wp:posOffset>-38099</wp:posOffset>
                </wp:positionV>
                <wp:extent cx="167640" cy="12700"/>
                <wp:effectExtent b="0" l="0" r="0" t="0"/>
                <wp:wrapNone/>
                <wp:docPr id="99" name=""/>
                <a:graphic>
                  <a:graphicData uri="http://schemas.microsoft.com/office/word/2010/wordprocessingShape">
                    <wps:wsp>
                      <wps:cNvSpPr/>
                      <wps:cNvPr id="230" name="Shape 230"/>
                      <wps:spPr>
                        <a:xfrm>
                          <a:off x="5262180" y="3779365"/>
                          <a:ext cx="167640" cy="1270"/>
                        </a:xfrm>
                        <a:custGeom>
                          <a:rect b="b" l="l" r="r" t="t"/>
                          <a:pathLst>
                            <a:path extrusionOk="0" h="120000" w="167640">
                              <a:moveTo>
                                <a:pt x="0" y="0"/>
                              </a:moveTo>
                              <a:lnTo>
                                <a:pt x="16739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-38099</wp:posOffset>
                </wp:positionV>
                <wp:extent cx="167640" cy="12700"/>
                <wp:effectExtent b="0" l="0" r="0" t="0"/>
                <wp:wrapNone/>
                <wp:docPr id="99" name="image442.png"/>
                <a:graphic>
                  <a:graphicData uri="http://schemas.openxmlformats.org/drawingml/2006/picture">
                    <pic:pic>
                      <pic:nvPicPr>
                        <pic:cNvPr id="0" name="image442.png"/>
                        <pic:cNvPicPr preferRelativeResize="0"/>
                      </pic:nvPicPr>
                      <pic:blipFill>
                        <a:blip r:embed="rId24"/>
                        <a:srcRect/>
                        <a:stretch>
                          <a:fillRect/>
                        </a:stretch>
                      </pic:blipFill>
                      <pic:spPr>
                        <a:xfrm>
                          <a:off x="0" y="0"/>
                          <a:ext cx="167640" cy="12700"/>
                        </a:xfrm>
                        <a:prstGeom prst="rect"/>
                        <a:ln/>
                      </pic:spPr>
                    </pic:pic>
                  </a:graphicData>
                </a:graphic>
              </wp:anchor>
            </w:drawing>
          </mc:Fallback>
        </mc:AlternateContent>
      </w:r>
    </w:p>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урахуванням 100-кратного розведення</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64" w:lineRule="auto"/>
        <w:ind w:left="493" w:right="4753" w:firstLine="2.999999999999971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Cu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=7,5∙10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г/мл; 7,5∙10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w:t>
      </w:r>
    </w:p>
    <w:p w:rsidR="00000000" w:rsidDel="00000000" w:rsidP="00000000" w:rsidRDefault="00000000" w:rsidRPr="00000000" w14:paraId="00001127">
      <w:pPr>
        <w:spacing w:line="244" w:lineRule="auto"/>
        <w:ind w:left="527" w:firstLine="0"/>
        <w:rPr/>
      </w:pPr>
      <w:r w:rsidDel="00000000" w:rsidR="00000000" w:rsidRPr="00000000">
        <w:rPr>
          <w:b w:val="1"/>
          <w:i w:val="1"/>
          <w:sz w:val="23"/>
          <w:szCs w:val="23"/>
          <w:vertAlign w:val="baseline"/>
          <w:rtl w:val="0"/>
        </w:rPr>
        <w:t xml:space="preserve">x </w:t>
      </w:r>
      <w:r w:rsidDel="00000000" w:rsidR="00000000" w:rsidRPr="00000000">
        <w:rPr>
          <w:vertAlign w:val="baseline"/>
          <w:rtl w:val="0"/>
        </w:rPr>
        <w:t xml:space="preserve">г </w:t>
      </w:r>
      <w:r w:rsidDel="00000000" w:rsidR="00000000" w:rsidRPr="00000000">
        <w:rPr>
          <w:b w:val="1"/>
          <w:i w:val="1"/>
          <w:sz w:val="24"/>
          <w:szCs w:val="24"/>
          <w:rtl w:val="0"/>
        </w:rPr>
        <w:t xml:space="preserve">Cu </w:t>
      </w:r>
      <w:r w:rsidDel="00000000" w:rsidR="00000000" w:rsidRPr="00000000">
        <w:rPr>
          <w:vertAlign w:val="baseline"/>
          <w:rtl w:val="0"/>
        </w:rPr>
        <w:t xml:space="preserve">- 1 л.</w:t>
      </w:r>
      <w:r w:rsidDel="00000000" w:rsidR="00000000" w:rsidRPr="00000000">
        <w:rPr>
          <w:rtl w:val="0"/>
        </w:rPr>
      </w:r>
    </w:p>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7,5 г/л.</w:t>
      </w:r>
    </w:p>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2A">
      <w:pPr>
        <w:ind w:left="493" w:firstLine="0"/>
        <w:rPr/>
      </w:pPr>
      <w:r w:rsidDel="00000000" w:rsidR="00000000" w:rsidRPr="00000000">
        <w:rPr>
          <w:i w:val="1"/>
          <w:rtl w:val="0"/>
        </w:rPr>
        <w:t xml:space="preserve">Відповідь</w:t>
      </w:r>
      <w:r w:rsidDel="00000000" w:rsidR="00000000" w:rsidRPr="00000000">
        <w:rPr>
          <w:rtl w:val="0"/>
        </w:rPr>
        <w:t xml:space="preserve">. 7,5 г/л.</w:t>
      </w:r>
    </w:p>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магнію "методом стандартних добавок" у дві мірні колби місткістю 25,0 мл влили по 10,0 мл аналізованого розчину і в одну з них - 10,0 мл стандартного розчину</w:t>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7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магнію з концентрацією 1 мкг магнію в 1 мл. Після цього об'єми розчинів у мірних колбах довели до мітки дистильованою водою. Атомне поглинання цими розчинами світла з довжиною хвилі 285,1 нм становить 20 і 38 одиниць відповідно. Визначити концентрацію магнію в аналізованому розчині (мг/л).</w:t>
      </w:r>
    </w:p>
    <w:bookmarkStart w:colFirst="0" w:colLast="0" w:name="3l18frh" w:id="53"/>
    <w:bookmarkEnd w:id="53"/>
    <w:p w:rsidR="00000000" w:rsidDel="00000000" w:rsidP="00000000" w:rsidRDefault="00000000" w:rsidRPr="00000000" w14:paraId="0000112D">
      <w:pPr>
        <w:spacing w:before="252" w:lineRule="auto"/>
        <w:ind w:left="493" w:firstLine="0"/>
        <w:rPr>
          <w:i w:val="1"/>
        </w:rPr>
        <w:sectPr>
          <w:type w:val="nextPage"/>
          <w:pgSz w:h="11910" w:w="8400" w:orient="portrait"/>
          <w:pgMar w:bottom="920" w:top="820" w:left="640" w:right="520" w:header="0" w:footer="671"/>
        </w:sectPr>
      </w:pPr>
      <w:r w:rsidDel="00000000" w:rsidR="00000000" w:rsidRPr="00000000">
        <w:rPr>
          <w:i w:val="1"/>
          <w:rtl w:val="0"/>
        </w:rPr>
        <w:t xml:space="preserve">Розв'язування</w:t>
      </w:r>
    </w:p>
    <w:p w:rsidR="00000000" w:rsidDel="00000000" w:rsidP="00000000" w:rsidRDefault="00000000" w:rsidRPr="00000000" w14:paraId="0000112E">
      <w:pPr>
        <w:tabs>
          <w:tab w:val="left" w:leader="none" w:pos="1398"/>
          <w:tab w:val="left" w:leader="none" w:pos="1887"/>
        </w:tabs>
        <w:spacing w:before="30" w:line="310" w:lineRule="auto"/>
        <w:ind w:left="519" w:firstLine="0"/>
        <w:rPr>
          <w:i w:val="1"/>
          <w:sz w:val="14"/>
          <w:szCs w:val="14"/>
        </w:rPr>
      </w:pPr>
      <w:r w:rsidDel="00000000" w:rsidR="00000000" w:rsidRPr="00000000">
        <w:rPr>
          <w:i w:val="1"/>
          <w:sz w:val="24"/>
          <w:szCs w:val="24"/>
          <w:rtl w:val="0"/>
        </w:rPr>
        <w:t xml:space="preserve">C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C</w:t>
        <w:tab/>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ab/>
      </w:r>
      <w:r w:rsidDel="00000000" w:rsidR="00000000" w:rsidRPr="00000000">
        <w:rPr>
          <w:i w:val="1"/>
          <w:sz w:val="40"/>
          <w:szCs w:val="40"/>
          <w:vertAlign w:val="superscript"/>
          <w:rtl w:val="0"/>
        </w:rPr>
        <w:t xml:space="preserve">A</w:t>
      </w:r>
      <w:r w:rsidDel="00000000" w:rsidR="00000000" w:rsidRPr="00000000">
        <w:rPr>
          <w:i w:val="1"/>
          <w:sz w:val="23.333333333333336"/>
          <w:szCs w:val="23.333333333333336"/>
          <w:vertAlign w:val="superscript"/>
          <w:rtl w:val="0"/>
        </w:rPr>
        <w:t xml:space="preserve">x</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939800</wp:posOffset>
                </wp:positionH>
                <wp:positionV relativeFrom="paragraph">
                  <wp:posOffset>203200</wp:posOffset>
                </wp:positionV>
                <wp:extent cx="626745" cy="12700"/>
                <wp:effectExtent b="0" l="0" r="0" t="0"/>
                <wp:wrapNone/>
                <wp:docPr id="83" name=""/>
                <a:graphic>
                  <a:graphicData uri="http://schemas.microsoft.com/office/word/2010/wordprocessingShape">
                    <wps:wsp>
                      <wps:cNvSpPr/>
                      <wps:cNvPr id="178" name="Shape 178"/>
                      <wps:spPr>
                        <a:xfrm>
                          <a:off x="5032628" y="3779365"/>
                          <a:ext cx="626745" cy="1270"/>
                        </a:xfrm>
                        <a:custGeom>
                          <a:rect b="b" l="l" r="r" t="t"/>
                          <a:pathLst>
                            <a:path extrusionOk="0" h="120000" w="626745">
                              <a:moveTo>
                                <a:pt x="0" y="0"/>
                              </a:moveTo>
                              <a:lnTo>
                                <a:pt x="62653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939800</wp:posOffset>
                </wp:positionH>
                <wp:positionV relativeFrom="paragraph">
                  <wp:posOffset>203200</wp:posOffset>
                </wp:positionV>
                <wp:extent cx="626745" cy="12700"/>
                <wp:effectExtent b="0" l="0" r="0" t="0"/>
                <wp:wrapNone/>
                <wp:docPr id="83" name="image372.png"/>
                <a:graphic>
                  <a:graphicData uri="http://schemas.openxmlformats.org/drawingml/2006/picture">
                    <pic:pic>
                      <pic:nvPicPr>
                        <pic:cNvPr id="0" name="image372.png"/>
                        <pic:cNvPicPr preferRelativeResize="0"/>
                      </pic:nvPicPr>
                      <pic:blipFill>
                        <a:blip r:embed="rId24"/>
                        <a:srcRect/>
                        <a:stretch>
                          <a:fillRect/>
                        </a:stretch>
                      </pic:blipFill>
                      <pic:spPr>
                        <a:xfrm>
                          <a:off x="0" y="0"/>
                          <a:ext cx="626745" cy="12700"/>
                        </a:xfrm>
                        <a:prstGeom prst="rect"/>
                        <a:ln/>
                      </pic:spPr>
                    </pic:pic>
                  </a:graphicData>
                </a:graphic>
              </wp:anchor>
            </w:drawing>
          </mc:Fallback>
        </mc:AlternateContent>
      </w:r>
    </w:p>
    <w:p w:rsidR="00000000" w:rsidDel="00000000" w:rsidP="00000000" w:rsidRDefault="00000000" w:rsidRPr="00000000" w14:paraId="0000112F">
      <w:pPr>
        <w:tabs>
          <w:tab w:val="left" w:leader="none" w:pos="916"/>
          <w:tab w:val="left" w:leader="none" w:pos="1857"/>
        </w:tabs>
        <w:spacing w:before="35" w:line="305" w:lineRule="auto"/>
        <w:ind w:left="402" w:firstLine="0"/>
        <w:rPr>
          <w:b w:val="1"/>
          <w:i w:val="1"/>
          <w:sz w:val="24"/>
          <w:szCs w:val="24"/>
        </w:rPr>
      </w:pPr>
      <w:r w:rsidDel="00000000" w:rsidR="00000000" w:rsidRPr="00000000">
        <w:br w:type="column"/>
      </w:r>
      <w:r w:rsidDel="00000000" w:rsidR="00000000" w:rsidRPr="00000000">
        <w:rPr>
          <w:rtl w:val="0"/>
        </w:rPr>
        <w:t xml:space="preserve">; </w:t>
      </w:r>
      <w:r w:rsidDel="00000000" w:rsidR="00000000" w:rsidRPr="00000000">
        <w:rPr>
          <w:b w:val="1"/>
          <w:i w:val="1"/>
          <w:sz w:val="24"/>
          <w:szCs w:val="24"/>
          <w:rtl w:val="0"/>
        </w:rPr>
        <w:t xml:space="preserve">С</w:t>
        <w:tab/>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10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ab/>
      </w:r>
      <w:r w:rsidDel="00000000" w:rsidR="00000000" w:rsidRPr="00000000">
        <w:rPr>
          <w:b w:val="1"/>
          <w:i w:val="1"/>
          <w:sz w:val="40"/>
          <w:szCs w:val="40"/>
          <w:vertAlign w:val="superscript"/>
          <w:rtl w:val="0"/>
        </w:rPr>
        <w:t xml:space="preserve">20</w:t>
      </w:r>
      <w:r w:rsidDel="00000000" w:rsidR="00000000" w:rsidRPr="00000000">
        <w:rPr>
          <w:rtl w:val="0"/>
        </w:rPr>
      </w:r>
    </w:p>
    <w:p w:rsidR="00000000" w:rsidDel="00000000" w:rsidP="00000000" w:rsidRDefault="00000000" w:rsidRPr="00000000" w14:paraId="00001130">
      <w:pPr>
        <w:spacing w:before="168" w:line="172" w:lineRule="auto"/>
        <w:ind w:left="353" w:firstLine="0"/>
        <w:rPr>
          <w:b w:val="1"/>
          <w:i w:val="1"/>
          <w:sz w:val="24"/>
          <w:szCs w:val="24"/>
        </w:rPr>
      </w:pPr>
      <w:r w:rsidDel="00000000" w:rsidR="00000000" w:rsidRPr="00000000">
        <w:br w:type="column"/>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11 ,1</w:t>
      </w:r>
    </w:p>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141" w:lineRule="auto"/>
        <w:ind w:left="7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4">
            <w:col w:space="39" w:w="1780.75"/>
            <w:col w:space="39" w:w="1780.75"/>
            <w:col w:space="39" w:w="1780.75"/>
            <w:col w:space="0" w:w="1780.7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мкг/10 мл.</w:t>
      </w:r>
    </w:p>
    <w:p w:rsidR="00000000" w:rsidDel="00000000" w:rsidP="00000000" w:rsidRDefault="00000000" w:rsidRPr="00000000" w14:paraId="00001132">
      <w:pPr>
        <w:tabs>
          <w:tab w:val="left" w:leader="none" w:pos="1177"/>
        </w:tabs>
        <w:spacing w:line="154.00000000000003" w:lineRule="auto"/>
        <w:ind w:left="690" w:firstLine="0"/>
        <w:rPr>
          <w:i w:val="1"/>
          <w:sz w:val="14"/>
          <w:szCs w:val="14"/>
        </w:rPr>
      </w:pPr>
      <w:r w:rsidDel="00000000" w:rsidR="00000000" w:rsidRPr="00000000">
        <w:rPr>
          <w:i w:val="1"/>
          <w:sz w:val="14"/>
          <w:szCs w:val="14"/>
          <w:rtl w:val="0"/>
        </w:rPr>
        <w:t xml:space="preserve">x</w:t>
        <w:tab/>
        <w:t xml:space="preserve">ст</w:t>
      </w:r>
    </w:p>
    <w:p w:rsidR="00000000" w:rsidDel="00000000" w:rsidP="00000000" w:rsidRDefault="00000000" w:rsidRPr="00000000" w14:paraId="00001133">
      <w:pPr>
        <w:spacing w:before="24" w:lineRule="auto"/>
        <w:ind w:left="154" w:firstLine="0"/>
        <w:rPr>
          <w:i w:val="1"/>
          <w:sz w:val="14"/>
          <w:szCs w:val="14"/>
        </w:rPr>
      </w:pPr>
      <w:r w:rsidDel="00000000" w:rsidR="00000000" w:rsidRPr="00000000">
        <w:br w:type="column"/>
      </w:r>
      <w:r w:rsidDel="00000000" w:rsidR="00000000" w:rsidRPr="00000000">
        <w:rPr>
          <w:i w:val="1"/>
          <w:sz w:val="40"/>
          <w:szCs w:val="40"/>
          <w:vertAlign w:val="superscript"/>
          <w:rtl w:val="0"/>
        </w:rPr>
        <w:t xml:space="preserve">A</w:t>
      </w:r>
      <w:r w:rsidDel="00000000" w:rsidR="00000000" w:rsidRPr="00000000">
        <w:rPr>
          <w:i w:val="1"/>
          <w:sz w:val="14"/>
          <w:szCs w:val="14"/>
          <w:rtl w:val="0"/>
        </w:rPr>
        <w:t xml:space="preserve">x</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i w:val="1"/>
          <w:sz w:val="14"/>
          <w:szCs w:val="14"/>
          <w:rtl w:val="0"/>
        </w:rPr>
        <w:t xml:space="preserve">ст</w:t>
      </w:r>
    </w:p>
    <w:p w:rsidR="00000000" w:rsidDel="00000000" w:rsidP="00000000" w:rsidRDefault="00000000" w:rsidRPr="00000000" w14:paraId="00001134">
      <w:pPr>
        <w:spacing w:before="7" w:lineRule="auto"/>
        <w:ind w:left="33" w:firstLine="0"/>
        <w:rPr>
          <w:i w:val="1"/>
          <w:sz w:val="14"/>
          <w:szCs w:val="1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A</w:t>
      </w:r>
      <w:r w:rsidDel="00000000" w:rsidR="00000000" w:rsidRPr="00000000">
        <w:rPr>
          <w:i w:val="1"/>
          <w:sz w:val="23.333333333333336"/>
          <w:szCs w:val="23.333333333333336"/>
          <w:vertAlign w:val="subscript"/>
          <w:rtl w:val="0"/>
        </w:rPr>
        <w:t xml:space="preserve">x</w:t>
      </w:r>
      <w:r w:rsidDel="00000000" w:rsidR="00000000" w:rsidRPr="00000000">
        <w:rPr>
          <w:rtl w:val="0"/>
        </w:rPr>
      </w:r>
    </w:p>
    <w:p w:rsidR="00000000" w:rsidDel="00000000" w:rsidP="00000000" w:rsidRDefault="00000000" w:rsidRPr="00000000" w14:paraId="00001135">
      <w:pPr>
        <w:spacing w:line="20" w:lineRule="auto"/>
        <w:ind w:left="681" w:firstLine="0"/>
        <w:rPr>
          <w:sz w:val="2"/>
          <w:szCs w:val="2"/>
        </w:rPr>
      </w:pPr>
      <w:r w:rsidDel="00000000" w:rsidR="00000000" w:rsidRPr="00000000">
        <w:br w:type="column"/>
      </w:r>
      <w:r w:rsidDel="00000000" w:rsidR="00000000" w:rsidRPr="00000000">
        <w:rPr>
          <w:sz w:val="2"/>
          <w:szCs w:val="2"/>
        </w:rPr>
        <mc:AlternateContent>
          <mc:Choice Requires="wpg">
            <w:drawing>
              <wp:inline distB="0" distT="0" distL="0" distR="0">
                <wp:extent cx="556895" cy="6350"/>
                <wp:effectExtent b="0" l="0" r="0" t="0"/>
                <wp:docPr id="22" name=""/>
                <a:graphic>
                  <a:graphicData uri="http://schemas.microsoft.com/office/word/2010/wordprocessingGroup">
                    <wpg:wgp>
                      <wpg:cNvGrpSpPr/>
                      <wpg:grpSpPr>
                        <a:xfrm>
                          <a:off x="5067550" y="3775175"/>
                          <a:ext cx="556895" cy="6350"/>
                          <a:chOff x="5067550" y="3775175"/>
                          <a:chExt cx="556900" cy="9550"/>
                        </a:xfrm>
                      </wpg:grpSpPr>
                      <wpg:grpSp>
                        <wpg:cNvGrpSpPr/>
                        <wpg:grpSpPr>
                          <a:xfrm>
                            <a:off x="5067553" y="3776825"/>
                            <a:ext cx="556895" cy="6350"/>
                            <a:chOff x="0" y="0"/>
                            <a:chExt cx="556895" cy="6350"/>
                          </a:xfrm>
                        </wpg:grpSpPr>
                        <wps:wsp>
                          <wps:cNvSpPr/>
                          <wps:cNvPr id="6" name="Shape 6"/>
                          <wps:spPr>
                            <a:xfrm>
                              <a:off x="0" y="0"/>
                              <a:ext cx="5568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0" y="3130"/>
                              <a:ext cx="556895" cy="1270"/>
                            </a:xfrm>
                            <a:custGeom>
                              <a:rect b="b" l="l" r="r" t="t"/>
                              <a:pathLst>
                                <a:path extrusionOk="0" h="120000" w="556895">
                                  <a:moveTo>
                                    <a:pt x="0" y="0"/>
                                  </a:moveTo>
                                  <a:lnTo>
                                    <a:pt x="55658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56895" cy="6350"/>
                <wp:effectExtent b="0" l="0" r="0" t="0"/>
                <wp:docPr id="22" name="image62.png"/>
                <a:graphic>
                  <a:graphicData uri="http://schemas.openxmlformats.org/drawingml/2006/picture">
                    <pic:pic>
                      <pic:nvPicPr>
                        <pic:cNvPr id="0" name="image62.png"/>
                        <pic:cNvPicPr preferRelativeResize="0"/>
                      </pic:nvPicPr>
                      <pic:blipFill>
                        <a:blip r:embed="rId24"/>
                        <a:srcRect/>
                        <a:stretch>
                          <a:fillRect/>
                        </a:stretch>
                      </pic:blipFill>
                      <pic:spPr>
                        <a:xfrm>
                          <a:off x="0" y="0"/>
                          <a:ext cx="55689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136">
      <w:pPr>
        <w:ind w:left="690" w:firstLine="0"/>
        <w:rPr>
          <w:b w:val="1"/>
          <w:i w:val="1"/>
          <w:sz w:val="24"/>
          <w:szCs w:val="24"/>
        </w:rPr>
        <w:sectPr>
          <w:type w:val="continuous"/>
          <w:pgSz w:h="11910" w:w="8400" w:orient="portrait"/>
          <w:pgMar w:bottom="280" w:top="820" w:left="640" w:right="520" w:header="0" w:footer="671"/>
          <w:cols w:equalWidth="0" w:num="4">
            <w:col w:space="39" w:w="1780.75"/>
            <w:col w:space="39" w:w="1780.75"/>
            <w:col w:space="39" w:w="1780.75"/>
            <w:col w:space="0" w:w="1780.75"/>
          </w:cols>
        </w:sectPr>
      </w:pPr>
      <w:r w:rsidDel="00000000" w:rsidR="00000000" w:rsidRPr="00000000">
        <w:rPr>
          <w:b w:val="1"/>
          <w:i w:val="1"/>
          <w:sz w:val="24"/>
          <w:szCs w:val="24"/>
          <w:rtl w:val="0"/>
        </w:rPr>
        <w:t xml:space="preserve">38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20</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1816100</wp:posOffset>
                </wp:positionH>
                <wp:positionV relativeFrom="paragraph">
                  <wp:posOffset>-12699</wp:posOffset>
                </wp:positionV>
                <wp:extent cx="55880" cy="109220"/>
                <wp:effectExtent b="0" l="0" r="0" t="0"/>
                <wp:wrapNone/>
                <wp:docPr id="62" name=""/>
                <a:graphic>
                  <a:graphicData uri="http://schemas.microsoft.com/office/word/2010/wordprocessingShape">
                    <wps:wsp>
                      <wps:cNvSpPr/>
                      <wps:cNvPr id="128" name="Shape 128"/>
                      <wps:spPr>
                        <a:xfrm>
                          <a:off x="5322823" y="3730153"/>
                          <a:ext cx="46355" cy="9969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x</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1816100</wp:posOffset>
                </wp:positionH>
                <wp:positionV relativeFrom="paragraph">
                  <wp:posOffset>-12699</wp:posOffset>
                </wp:positionV>
                <wp:extent cx="55880" cy="109220"/>
                <wp:effectExtent b="0" l="0" r="0" t="0"/>
                <wp:wrapNone/>
                <wp:docPr id="62" name="image210.png"/>
                <a:graphic>
                  <a:graphicData uri="http://schemas.openxmlformats.org/drawingml/2006/picture">
                    <pic:pic>
                      <pic:nvPicPr>
                        <pic:cNvPr id="0" name="image210.png"/>
                        <pic:cNvPicPr preferRelativeResize="0"/>
                      </pic:nvPicPr>
                      <pic:blipFill>
                        <a:blip r:embed="rId24"/>
                        <a:srcRect/>
                        <a:stretch>
                          <a:fillRect/>
                        </a:stretch>
                      </pic:blipFill>
                      <pic:spPr>
                        <a:xfrm>
                          <a:off x="0" y="0"/>
                          <a:ext cx="55880" cy="109220"/>
                        </a:xfrm>
                        <a:prstGeom prst="rect"/>
                        <a:ln/>
                      </pic:spPr>
                    </pic:pic>
                  </a:graphicData>
                </a:graphic>
              </wp:anchor>
            </w:drawing>
          </mc:Fallback>
        </mc:AlternateContent>
      </w:r>
    </w:p>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8">
      <w:pPr>
        <w:pStyle w:val="Heading2"/>
        <w:tabs>
          <w:tab w:val="left" w:leader="none" w:pos="3084"/>
        </w:tabs>
        <w:spacing w:line="148" w:lineRule="auto"/>
        <w:ind w:left="1466" w:firstLine="0"/>
        <w:rPr/>
        <w:sectPr>
          <w:type w:val="continuous"/>
          <w:pgSz w:h="11910" w:w="8400" w:orient="portrait"/>
          <w:pgMar w:bottom="280" w:top="820" w:left="640" w:right="520" w:header="0" w:footer="671"/>
        </w:sectPr>
      </w:pPr>
      <w:r w:rsidDel="00000000" w:rsidR="00000000" w:rsidRPr="00000000">
        <w:rPr>
          <w:i w:val="1"/>
          <w:rtl w:val="0"/>
        </w:rPr>
        <w:t xml:space="preserve">C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10</w:t>
      </w:r>
      <w:r w:rsidDel="00000000" w:rsidR="00000000" w:rsidRPr="00000000">
        <w:rPr>
          <w:rFonts w:ascii="Noto Sans Symbols" w:cs="Noto Sans Symbols" w:eastAsia="Noto Sans Symbols" w:hAnsi="Noto Sans Symbols"/>
          <w:vertAlign w:val="superscript"/>
          <w:rtl w:val="0"/>
        </w:rPr>
        <w:t xml:space="preserve">−</w:t>
      </w:r>
      <w:r w:rsidDel="00000000" w:rsidR="00000000" w:rsidRPr="00000000">
        <w:rPr>
          <w:vertAlign w:val="superscript"/>
          <w:rtl w:val="0"/>
        </w:rPr>
        <w:t xml:space="preserve">3</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1000</w:t>
        <w:tab/>
        <w:t xml:space="preserve">11,1</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10</w:t>
      </w:r>
      <w:r w:rsidDel="00000000" w:rsidR="00000000" w:rsidRPr="00000000">
        <w:rPr>
          <w:rFonts w:ascii="Noto Sans Symbols" w:cs="Noto Sans Symbols" w:eastAsia="Noto Sans Symbols" w:hAnsi="Noto Sans Symbols"/>
          <w:vertAlign w:val="superscript"/>
          <w:rtl w:val="0"/>
        </w:rPr>
        <w:t xml:space="preserve">−</w:t>
      </w:r>
      <w:r w:rsidDel="00000000" w:rsidR="00000000" w:rsidRPr="00000000">
        <w:rPr>
          <w:vertAlign w:val="superscript"/>
          <w:rtl w:val="0"/>
        </w:rPr>
        <w:t xml:space="preserve">3</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10</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1139">
      <w:pPr>
        <w:tabs>
          <w:tab w:val="left" w:leader="none" w:pos="2834"/>
        </w:tabs>
        <w:spacing w:before="1" w:line="248.00000000000006" w:lineRule="auto"/>
        <w:ind w:left="526" w:firstLine="0"/>
        <w:rPr>
          <w:rFonts w:ascii="Noto Sans Symbols" w:cs="Noto Sans Symbols" w:eastAsia="Noto Sans Symbols" w:hAnsi="Noto Sans Symbols"/>
          <w:sz w:val="24"/>
          <w:szCs w:val="24"/>
        </w:rPr>
      </w:pPr>
      <w:r w:rsidDel="00000000" w:rsidR="00000000" w:rsidRPr="00000000">
        <w:rPr>
          <w:i w:val="1"/>
          <w:sz w:val="24"/>
          <w:szCs w:val="24"/>
          <w:rtl w:val="0"/>
        </w:rPr>
        <w:t xml:space="preserve">m</w:t>
      </w:r>
      <w:r w:rsidDel="00000000" w:rsidR="00000000" w:rsidRPr="00000000">
        <w:rPr>
          <w:sz w:val="24"/>
          <w:szCs w:val="24"/>
          <w:rtl w:val="0"/>
        </w:rPr>
        <w:t xml:space="preserve">(</w:t>
      </w:r>
      <w:r w:rsidDel="00000000" w:rsidR="00000000" w:rsidRPr="00000000">
        <w:rPr>
          <w:i w:val="1"/>
          <w:sz w:val="24"/>
          <w:szCs w:val="24"/>
          <w:rtl w:val="0"/>
        </w:rPr>
        <w:t xml:space="preserve">Mg</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u w:val="single"/>
          <w:rtl w:val="0"/>
        </w:rPr>
        <w:t xml:space="preserve">  </w:t>
      </w:r>
      <w:r w:rsidDel="00000000" w:rsidR="00000000" w:rsidRPr="00000000">
        <w:rPr>
          <w:i w:val="1"/>
          <w:sz w:val="24"/>
          <w:szCs w:val="24"/>
          <w:u w:val="single"/>
          <w:vertAlign w:val="superscript"/>
          <w:rtl w:val="0"/>
        </w:rPr>
        <w:t xml:space="preserve">x</w:t>
      </w:r>
      <w:r w:rsidDel="00000000" w:rsidR="00000000" w:rsidRPr="00000000">
        <w:rPr>
          <w:i w:val="1"/>
          <w:sz w:val="24"/>
          <w:szCs w:val="24"/>
          <w:u w:val="single"/>
          <w:rtl w:val="0"/>
        </w:rPr>
        <w:tab/>
      </w:r>
      <w:r w:rsidDel="00000000" w:rsidR="00000000" w:rsidRPr="00000000">
        <w:rPr>
          <w:i w:val="1"/>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1955800</wp:posOffset>
                </wp:positionH>
                <wp:positionV relativeFrom="paragraph">
                  <wp:posOffset>101600</wp:posOffset>
                </wp:positionV>
                <wp:extent cx="830580" cy="12700"/>
                <wp:effectExtent b="0" l="0" r="0" t="0"/>
                <wp:wrapNone/>
                <wp:docPr id="42" name=""/>
                <a:graphic>
                  <a:graphicData uri="http://schemas.microsoft.com/office/word/2010/wordprocessingShape">
                    <wps:wsp>
                      <wps:cNvSpPr/>
                      <wps:cNvPr id="102" name="Shape 102"/>
                      <wps:spPr>
                        <a:xfrm>
                          <a:off x="4930710" y="3779365"/>
                          <a:ext cx="830580" cy="1270"/>
                        </a:xfrm>
                        <a:custGeom>
                          <a:rect b="b" l="l" r="r" t="t"/>
                          <a:pathLst>
                            <a:path extrusionOk="0" h="120000" w="830580">
                              <a:moveTo>
                                <a:pt x="0" y="0"/>
                              </a:moveTo>
                              <a:lnTo>
                                <a:pt x="83002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1955800</wp:posOffset>
                </wp:positionH>
                <wp:positionV relativeFrom="paragraph">
                  <wp:posOffset>101600</wp:posOffset>
                </wp:positionV>
                <wp:extent cx="830580" cy="12700"/>
                <wp:effectExtent b="0" l="0" r="0" t="0"/>
                <wp:wrapNone/>
                <wp:docPr id="42" name="image97.png"/>
                <a:graphic>
                  <a:graphicData uri="http://schemas.openxmlformats.org/drawingml/2006/picture">
                    <pic:pic>
                      <pic:nvPicPr>
                        <pic:cNvPr id="0" name="image97.png"/>
                        <pic:cNvPicPr preferRelativeResize="0"/>
                      </pic:nvPicPr>
                      <pic:blipFill>
                        <a:blip r:embed="rId24"/>
                        <a:srcRect/>
                        <a:stretch>
                          <a:fillRect/>
                        </a:stretch>
                      </pic:blipFill>
                      <pic:spPr>
                        <a:xfrm>
                          <a:off x="0" y="0"/>
                          <a:ext cx="830580" cy="12700"/>
                        </a:xfrm>
                        <a:prstGeom prst="rect"/>
                        <a:ln/>
                      </pic:spPr>
                    </pic:pic>
                  </a:graphicData>
                </a:graphic>
              </wp:anchor>
            </w:drawing>
          </mc:Fallback>
        </mc:AlternateContent>
      </w:r>
    </w:p>
    <w:p w:rsidR="00000000" w:rsidDel="00000000" w:rsidP="00000000" w:rsidRDefault="00000000" w:rsidRPr="00000000" w14:paraId="0000113A">
      <w:pPr>
        <w:pStyle w:val="Heading2"/>
        <w:tabs>
          <w:tab w:val="left" w:leader="none" w:pos="3619"/>
        </w:tabs>
        <w:spacing w:line="230" w:lineRule="auto"/>
        <w:ind w:left="2018" w:firstLine="0"/>
        <w:rPr/>
      </w:pPr>
      <w:r w:rsidDel="00000000" w:rsidR="00000000" w:rsidRPr="00000000">
        <w:rPr>
          <w:rtl w:val="0"/>
        </w:rPr>
        <w:t xml:space="preserve">10</w:t>
        <w:tab/>
        <w:t xml:space="preserve">10</w:t>
      </w:r>
    </w:p>
    <w:p w:rsidR="00000000" w:rsidDel="00000000" w:rsidP="00000000" w:rsidRDefault="00000000" w:rsidRPr="00000000" w14:paraId="0000113B">
      <w:pPr>
        <w:spacing w:before="1" w:lineRule="auto"/>
        <w:ind w:left="526" w:firstLine="0"/>
        <w:rPr/>
        <w:sectPr>
          <w:type w:val="continuous"/>
          <w:pgSz w:h="11910" w:w="8400" w:orient="portrait"/>
          <w:pgMar w:bottom="280" w:top="820" w:left="640" w:right="520" w:header="0" w:footer="671"/>
          <w:cols w:equalWidth="0" w:num="2">
            <w:col w:space="42" w:w="3599"/>
            <w:col w:space="0" w:w="3599"/>
          </w:cols>
        </w:sect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1,1 </w:t>
      </w:r>
      <w:r w:rsidDel="00000000" w:rsidR="00000000" w:rsidRPr="00000000">
        <w:rPr>
          <w:rtl w:val="0"/>
        </w:rPr>
        <w:t xml:space="preserve">мг/л.</w:t>
      </w:r>
    </w:p>
    <w:bookmarkStart w:colFirst="0" w:colLast="0" w:name="206ipza" w:id="54"/>
    <w:bookmarkEnd w:id="54"/>
    <w:p w:rsidR="00000000" w:rsidDel="00000000" w:rsidP="00000000" w:rsidRDefault="00000000" w:rsidRPr="00000000" w14:paraId="0000113C">
      <w:pPr>
        <w:spacing w:before="249" w:lineRule="auto"/>
        <w:ind w:left="493" w:firstLine="0"/>
        <w:rPr/>
      </w:pPr>
      <w:r w:rsidDel="00000000" w:rsidR="00000000" w:rsidRPr="00000000">
        <w:rPr>
          <w:i w:val="1"/>
          <w:rtl w:val="0"/>
        </w:rPr>
        <w:t xml:space="preserve">Відповідь. </w:t>
      </w:r>
      <w:r w:rsidDel="00000000" w:rsidR="00000000" w:rsidRPr="00000000">
        <w:rPr>
          <w:rtl w:val="0"/>
        </w:rPr>
        <w:t xml:space="preserve">1,1 мг/л.</w:t>
      </w:r>
    </w:p>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k668n3" w:id="55"/>
    <w:bookmarkEnd w:id="55"/>
    <w:p w:rsidR="00000000" w:rsidDel="00000000" w:rsidP="00000000" w:rsidRDefault="00000000" w:rsidRPr="00000000" w14:paraId="0000113E">
      <w:pPr>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113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252" w:line="240" w:lineRule="auto"/>
        <w:ind w:left="267" w:right="48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свинцю в біологічному об'єкті методом порівняння взяли 100 мл проби, розбавили її в 5 разів і відібрали для аналізу 25 мл цього розчину. Свинець екстрагували метилпентилкетоном (10 мл) у формі діетилдитіокарбамату. Для порівняння використовували 10 мл стандартного розчину свинцю з концентрацією 0,4 мкг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1 мл. Екстракцію свинцю виконували аналогічно. Атомне поглинання екстрактів аналізованого і стандартного розчинів світла з довжиною хвилі 283,3 нм дорівнює 0,240 і 0,320 відповідно. Визначити концентрацію свинцю (мг/л) в аналізованому розчині.</w:t>
      </w:r>
    </w:p>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492" w:firstLine="225.00000000000003"/>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свинцю в біологічному об'єкті використали "метод стандартних добавок". Для аналізу взяли по 50 мл досліджуваного розчину й перенесли у дві ділильні лійки. В одну з них додали 0,5 мл стандартного розчину свинцю з концентрацією 60 мг/л. Свинець екстрагували в органічну фазу його і вміст у ній визначали атомно-абсорбційним методом на лінії поглинання з довжиною хвилі 283,3 нм. Визначити концентрацію свинцю в аналізованому об'єкті (мг/л), якщо поглинання екстракту свинцю в аналізованому розчині й у розчині з добавкою стандартного розчину дорівнює 0,300 і 0,620 відповідно.</w:t>
      </w:r>
    </w:p>
    <w:p w:rsidR="00000000" w:rsidDel="00000000" w:rsidP="00000000" w:rsidRDefault="00000000" w:rsidRPr="00000000" w14:paraId="0000114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64" w:line="240" w:lineRule="auto"/>
        <w:ind w:left="267" w:right="433"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кальцію в повітрі цементного заводу була відібрана проба повітря об'ємом 100 л. Повітря пропустили через кислотний уловлювач. У результаті одержали 500,0 мл аналізованого розчину. Для визначення кальцію використовували метод порівняння. Інтенсивність випромінювання стандартного розчину кальцію з концентрацією 50 мг/л склала 16 одиниць. Інтенсивність випромінювання аналізованого розчину виявилася рівною 35 одиницям. Визначити концентрацію кальцію в міліграмах на 1 л повітря.</w:t>
      </w:r>
    </w:p>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446"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натрію в стічних водах застосували метод порівняння. Інтенсивність стандартного розчину натрію з концентрацією 5 мг/л дорівнює 20 умовним одиницям. Аналізований розчин мав інтенсивність 30 умовних одиниць. Визначити концентрацію (мг/л) натрію в стічній воді.</w:t>
      </w:r>
    </w:p>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0" w:line="237" w:lineRule="auto"/>
        <w:ind w:left="267" w:right="51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довжину хвилі резонансної лінії атома натрію, якщо енергія порушення резонансного рівня дорівнює 2,1 еВ.</w:t>
      </w:r>
    </w:p>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439"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яка масова частка хрому повинна бути в сталі, щоб та не піддавалася корозії. Аналіз проводили в такий спосіб: наважку сталі 2,0534 г розчинили в 100 мл кислоти, відібрали аліквоту 25 мл і помістили в мірну колбу на 50 мл. За градуювальним графіком знайшли, що хрому в ній міститься 64 мкг.</w:t>
      </w:r>
    </w:p>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52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процентний вміст марганцю в чавуні, якщо наважку чавуну масою 1,3475 г обробили відповідними реактивами і перенесли в колбу на 100 мл. Відібрали аліквоту 20 мл, помістили в мірну колбу на 50 мл і довели об'єм до мітки водою. За градуювальним графіком знайшли, що марганцю в ній міститься 4,2 мкг.</w:t>
      </w:r>
    </w:p>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4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688" w:firstLine="225.00000000000003"/>
        <w:jc w:val="left"/>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проведення аналізу 1,5000 г проби відібраного мастила помістили в мірну колбу на 50,0 мл, розчинили в 2-метил-4- пентаноні і розчинником довели до мітки. Для визначення свинцю вибрали довжину хвилі 233 нм.</w:t>
      </w:r>
    </w:p>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процентний вміст свинцю в пробі виходячи з того, що концентрація стандартного розчину 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 а оптична густина досліджуваного розчину дорівнює 0,358.</w:t>
      </w:r>
    </w:p>
    <w:p w:rsidR="00000000" w:rsidDel="00000000" w:rsidP="00000000" w:rsidRDefault="00000000" w:rsidRPr="00000000" w14:paraId="0000114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11"/>
        </w:tabs>
        <w:spacing w:after="0" w:before="244" w:line="240" w:lineRule="auto"/>
        <w:ind w:left="267" w:right="437"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Два зразки сталі, стандартний й аналізований, масою по 1,0500 г розбавили метилізобутилкетоном і розпорошили в полум'ї атомно- абсорбційного спектрофотометра. Оптична густина лінії марганцю</w:t>
      </w:r>
    </w:p>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sectPr>
          <w:type w:val="nextPage"/>
          <w:pgSz w:h="11910" w:w="8400" w:orient="portrait"/>
          <w:pgMar w:bottom="8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зразка з відомим вмістом марганцю </w:t>
      </w:r>
      <w:r w:rsidDel="00000000" w:rsidR="00000000" w:rsidRPr="00000000">
        <w:rPr>
          <w:rFonts w:ascii="Noto Sans Symbols" w:cs="Noto Sans Symbols" w:eastAsia="Noto Sans Symbols" w:hAnsi="Noto Sans Symbols"/>
          <w:b w:val="0"/>
          <w:i w:val="1"/>
          <w:smallCaps w:val="0"/>
          <w:strike w:val="0"/>
          <w:color w:val="000000"/>
          <w:sz w:val="25"/>
          <w:szCs w:val="25"/>
          <w:u w:val="none"/>
          <w:shd w:fill="auto" w:val="clear"/>
          <w:vertAlign w:val="baseline"/>
          <w:rtl w:val="0"/>
        </w:rPr>
        <w:t xml:space="preserve">ω</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subscript"/>
          <w:rtl w:val="0"/>
        </w:rPr>
        <w:t xml:space="preserve">ст</w:t>
      </w:r>
      <w:r w:rsidDel="00000000" w:rsidR="00000000" w:rsidRPr="00000000">
        <w:rPr>
          <w:rFonts w:ascii="Times New Roman" w:cs="Times New Roman" w:eastAsia="Times New Roman" w:hAnsi="Times New Roman"/>
          <w:b w:val="0"/>
          <w:i w:val="1"/>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0,03 % становила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А</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ст</w:t>
      </w:r>
      <w:r w:rsidDel="00000000" w:rsidR="00000000" w:rsidRPr="00000000">
        <w:rPr>
          <w:rtl w:val="0"/>
        </w:rPr>
      </w:r>
    </w:p>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313" w:lineRule="auto"/>
        <w:ind w:left="267"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0,152 і для зразка з невідомим вмістом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А</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х</w:t>
      </w:r>
      <w:r w:rsidDel="00000000" w:rsidR="00000000" w:rsidRPr="00000000">
        <w:rPr>
          <w:rtl w:val="0"/>
        </w:rPr>
      </w:r>
    </w:p>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масову частку (%) марганцю.</w:t>
      </w:r>
    </w:p>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zbgiuw" w:id="56"/>
    <w:bookmarkEnd w:id="56"/>
    <w:p w:rsidR="00000000" w:rsidDel="00000000" w:rsidP="00000000" w:rsidRDefault="00000000" w:rsidRPr="00000000" w14:paraId="00001153">
      <w:pPr>
        <w:ind w:right="563"/>
        <w:jc w:val="right"/>
        <w:rPr>
          <w:i w:val="1"/>
        </w:rPr>
      </w:pPr>
      <w:r w:rsidDel="00000000" w:rsidR="00000000" w:rsidRPr="00000000">
        <w:rPr>
          <w:i w:val="1"/>
          <w:rtl w:val="0"/>
        </w:rPr>
        <w:t xml:space="preserve">Тести</w:t>
      </w:r>
    </w:p>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0,320. Обчислити</w:t>
      </w:r>
    </w:p>
    <w:p w:rsidR="00000000" w:rsidDel="00000000" w:rsidP="00000000" w:rsidRDefault="00000000" w:rsidRPr="00000000" w14:paraId="0000115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12"/>
        </w:tabs>
        <w:spacing w:after="0" w:before="252" w:line="240" w:lineRule="auto"/>
        <w:ind w:left="988" w:right="459"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Атомно-абсорбційний спектральний аналіз запропонував... а) Планк. б) Цвет. в) Уолш. г) Шредингер.</w:t>
      </w:r>
    </w:p>
    <w:p w:rsidR="00000000" w:rsidDel="00000000" w:rsidP="00000000" w:rsidRDefault="00000000" w:rsidRPr="00000000" w14:paraId="0000115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11"/>
        </w:tabs>
        <w:spacing w:after="0" w:before="5" w:line="237" w:lineRule="auto"/>
        <w:ind w:left="267" w:right="1173"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Фізичну основу атомно-абсорбційної спектроскопії становить явище...</w:t>
      </w:r>
    </w:p>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випущення світла атомами. б) поглинання світла атомами. в) розсіювання світла атомами. г) відображення світла.</w:t>
      </w:r>
    </w:p>
    <w:p w:rsidR="00000000" w:rsidDel="00000000" w:rsidP="00000000" w:rsidRDefault="00000000" w:rsidRPr="00000000" w14:paraId="0000115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1260"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атомно-абсорбційній спектроскопії аналітичним сигналом є...</w:t>
      </w:r>
    </w:p>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зменшення інтенсивності поглинання. б) збільшення інтенсивності випромінювання. в) збільшення інтенсивності поглинання. г) зменшення інтенсивності випромінювання.</w:t>
      </w:r>
    </w:p>
    <w:p w:rsidR="00000000" w:rsidDel="00000000" w:rsidP="00000000" w:rsidRDefault="00000000" w:rsidRPr="00000000" w14:paraId="0000115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11"/>
        </w:tabs>
        <w:spacing w:after="0" w:before="0" w:line="240" w:lineRule="auto"/>
        <w:ind w:left="267" w:right="1058"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Аналітичний сигнал в атомно-абсорбційному аналізі пов'язаний з числом...</w:t>
      </w:r>
    </w:p>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збуджених атомів. б) молекул, що розпалися на атоми. в) незбуджених атомів. г) вільних атомів.</w:t>
      </w:r>
    </w:p>
    <w:p w:rsidR="00000000" w:rsidDel="00000000" w:rsidP="00000000" w:rsidRDefault="00000000" w:rsidRPr="00000000" w14:paraId="0000115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11"/>
        </w:tabs>
        <w:spacing w:after="0" w:before="1" w:line="240" w:lineRule="auto"/>
        <w:ind w:left="267" w:right="111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Джерелом випромінювання в установці для атомно- абсорбційного аналізу є...</w:t>
      </w:r>
    </w:p>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вольфрамова лампа розжарювання. б) іскра. в) штифт Ернста. г) лампа з порожнистим катодом.</w:t>
      </w:r>
    </w:p>
    <w:p w:rsidR="00000000" w:rsidDel="00000000" w:rsidP="00000000" w:rsidRDefault="00000000" w:rsidRPr="00000000" w14:paraId="0000115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06"/>
        </w:tabs>
        <w:spacing w:after="0" w:before="3" w:line="237" w:lineRule="auto"/>
        <w:ind w:left="267" w:right="595"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Концентраційна залежність оптичної щільності в атомно- абсорбційній спектроскопії виражається рівнянням...</w:t>
      </w:r>
    </w:p>
    <w:p w:rsidR="00000000" w:rsidDel="00000000" w:rsidP="00000000" w:rsidRDefault="00000000" w:rsidRPr="00000000" w14:paraId="0000115F">
      <w:pPr>
        <w:tabs>
          <w:tab w:val="left" w:leader="none" w:pos="2207"/>
        </w:tabs>
        <w:spacing w:before="28" w:lineRule="auto"/>
        <w:ind w:right="155"/>
        <w:jc w:val="center"/>
        <w:rPr/>
      </w:pPr>
      <w:r w:rsidDel="00000000" w:rsidR="00000000" w:rsidRPr="00000000">
        <w:rPr>
          <w:vertAlign w:val="baseline"/>
          <w:rtl w:val="0"/>
        </w:rPr>
        <w:t xml:space="preserve">а) </w:t>
      </w:r>
      <w:r w:rsidDel="00000000" w:rsidR="00000000" w:rsidRPr="00000000">
        <w:rPr>
          <w:b w:val="1"/>
          <w:i w:val="1"/>
          <w:sz w:val="23"/>
          <w:szCs w:val="23"/>
          <w:vertAlign w:val="baseline"/>
          <w:rtl w:val="0"/>
        </w:rPr>
        <w:t xml:space="preserve">I </w:t>
      </w:r>
      <w:r w:rsidDel="00000000" w:rsidR="00000000" w:rsidRPr="00000000">
        <w:rPr>
          <w:rFonts w:ascii="Noto Sans Symbols" w:cs="Noto Sans Symbols" w:eastAsia="Noto Sans Symbols" w:hAnsi="Noto Sans Symbols"/>
          <w:b w:val="1"/>
          <w:sz w:val="23"/>
          <w:szCs w:val="23"/>
          <w:vertAlign w:val="baseline"/>
          <w:rtl w:val="0"/>
        </w:rPr>
        <w:t xml:space="preserve">=</w:t>
      </w:r>
      <w:r w:rsidDel="00000000" w:rsidR="00000000" w:rsidRPr="00000000">
        <w:rPr>
          <w:sz w:val="23"/>
          <w:szCs w:val="23"/>
          <w:vertAlign w:val="baseline"/>
          <w:rtl w:val="0"/>
        </w:rPr>
        <w:t xml:space="preserve"> </w:t>
      </w:r>
      <w:r w:rsidDel="00000000" w:rsidR="00000000" w:rsidRPr="00000000">
        <w:rPr>
          <w:b w:val="1"/>
          <w:i w:val="1"/>
          <w:sz w:val="23"/>
          <w:szCs w:val="23"/>
          <w:vertAlign w:val="baseline"/>
          <w:rtl w:val="0"/>
        </w:rPr>
        <w:t xml:space="preserve">aC </w:t>
      </w:r>
      <w:r w:rsidDel="00000000" w:rsidR="00000000" w:rsidRPr="00000000">
        <w:rPr>
          <w:b w:val="1"/>
          <w:i w:val="1"/>
          <w:sz w:val="23"/>
          <w:szCs w:val="23"/>
          <w:vertAlign w:val="superscript"/>
          <w:rtl w:val="0"/>
        </w:rPr>
        <w:t xml:space="preserve">b</w:t>
      </w:r>
      <w:r w:rsidDel="00000000" w:rsidR="00000000" w:rsidRPr="00000000">
        <w:rPr>
          <w:b w:val="1"/>
          <w:i w:val="1"/>
          <w:sz w:val="23"/>
          <w:szCs w:val="23"/>
          <w:vertAlign w:val="baseline"/>
          <w:rtl w:val="0"/>
        </w:rPr>
        <w:t xml:space="preserve"> </w:t>
      </w:r>
      <w:r w:rsidDel="00000000" w:rsidR="00000000" w:rsidRPr="00000000">
        <w:rPr>
          <w:vertAlign w:val="baseline"/>
          <w:rtl w:val="0"/>
        </w:rPr>
        <w:t xml:space="preserve">. б) </w:t>
      </w:r>
      <w:r w:rsidDel="00000000" w:rsidR="00000000" w:rsidRPr="00000000">
        <w:rPr>
          <w:b w:val="1"/>
          <w:i w:val="1"/>
          <w:sz w:val="24"/>
          <w:szCs w:val="24"/>
          <w:vertAlign w:val="baseline"/>
          <w:rtl w:val="0"/>
        </w:rPr>
        <w:t xml:space="preserve">lg( I</w:t>
        <w:tab/>
        <w:t xml:space="preserve">I ) </w:t>
      </w:r>
      <w:r w:rsidDel="00000000" w:rsidR="00000000" w:rsidRPr="00000000">
        <w:rPr>
          <w:vertAlign w:val="baseline"/>
          <w:rtl w:val="0"/>
        </w:rPr>
        <w:t xml:space="preserve">= </w:t>
      </w:r>
      <w:r w:rsidDel="00000000" w:rsidR="00000000" w:rsidRPr="00000000">
        <w:rPr>
          <w:b w:val="1"/>
          <w:i w:val="1"/>
          <w:sz w:val="23"/>
          <w:szCs w:val="23"/>
          <w:vertAlign w:val="baseline"/>
          <w:rtl w:val="0"/>
        </w:rPr>
        <w:t xml:space="preserve">A </w:t>
      </w:r>
      <w:r w:rsidDel="00000000" w:rsidR="00000000" w:rsidRPr="00000000">
        <w:rPr>
          <w:vertAlign w:val="baseline"/>
          <w:rtl w:val="0"/>
        </w:rPr>
        <w:t xml:space="preserve">= </w:t>
      </w:r>
      <w:r w:rsidDel="00000000" w:rsidR="00000000" w:rsidRPr="00000000">
        <w:rPr>
          <w:b w:val="1"/>
          <w:i w:val="1"/>
          <w:sz w:val="23"/>
          <w:szCs w:val="23"/>
          <w:vertAlign w:val="baseline"/>
          <w:rtl w:val="0"/>
        </w:rPr>
        <w:t xml:space="preserve">k </w:t>
      </w:r>
      <w:r w:rsidDel="00000000" w:rsidR="00000000" w:rsidRPr="00000000">
        <w:rPr>
          <w:vertAlign w:val="baseline"/>
          <w:rtl w:val="0"/>
        </w:rPr>
        <w:t xml:space="preserve">ℓ</w:t>
      </w:r>
      <w:r w:rsidDel="00000000" w:rsidR="00000000" w:rsidRPr="00000000">
        <w:rPr>
          <w:b w:val="1"/>
          <w:i w:val="1"/>
          <w:sz w:val="24"/>
          <w:szCs w:val="24"/>
          <w:rtl w:val="0"/>
        </w:rPr>
        <w:t xml:space="preserve">C </w:t>
      </w:r>
      <w:r w:rsidDel="00000000" w:rsidR="00000000" w:rsidRPr="00000000">
        <w:rPr>
          <w:vertAlign w:val="baseline"/>
          <w:rtl w:val="0"/>
        </w:rPr>
        <w:t xml:space="preserve">. в) </w:t>
      </w:r>
      <w:r w:rsidDel="00000000" w:rsidR="00000000" w:rsidRPr="00000000">
        <w:rPr>
          <w:b w:val="1"/>
          <w:i w:val="1"/>
          <w:sz w:val="24"/>
          <w:szCs w:val="24"/>
          <w:rtl w:val="0"/>
        </w:rPr>
        <w:t xml:space="preserve">I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kC </w:t>
      </w:r>
      <w:r w:rsidDel="00000000" w:rsidR="00000000" w:rsidRPr="00000000">
        <w:rPr>
          <w:vertAlign w:val="baseline"/>
          <w:rtl w:val="0"/>
        </w:rPr>
        <w:t xml:space="preserve">. г)</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1955800</wp:posOffset>
                </wp:positionH>
                <wp:positionV relativeFrom="paragraph">
                  <wp:posOffset>38100</wp:posOffset>
                </wp:positionV>
                <wp:extent cx="60325" cy="168275"/>
                <wp:effectExtent b="0" l="0" r="0" t="0"/>
                <wp:wrapNone/>
                <wp:docPr id="12" name=""/>
                <a:graphic>
                  <a:graphicData uri="http://schemas.microsoft.com/office/word/2010/wordprocessingShape">
                    <wps:wsp>
                      <wps:cNvSpPr/>
                      <wps:cNvPr id="20" name="Shape 20"/>
                      <wps:spPr>
                        <a:xfrm>
                          <a:off x="5320600" y="3700625"/>
                          <a:ext cx="50800" cy="158750"/>
                        </a:xfrm>
                        <a:custGeom>
                          <a:rect b="b" l="l" r="r" t="t"/>
                          <a:pathLst>
                            <a:path extrusionOk="0" h="158750" w="50800">
                              <a:moveTo>
                                <a:pt x="50563" y="0"/>
                              </a:moveTo>
                              <a:lnTo>
                                <a:pt x="0" y="158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1955800</wp:posOffset>
                </wp:positionH>
                <wp:positionV relativeFrom="paragraph">
                  <wp:posOffset>38100</wp:posOffset>
                </wp:positionV>
                <wp:extent cx="60325" cy="168275"/>
                <wp:effectExtent b="0" l="0" r="0" t="0"/>
                <wp:wrapNone/>
                <wp:docPr id="12" name="image50.png"/>
                <a:graphic>
                  <a:graphicData uri="http://schemas.openxmlformats.org/drawingml/2006/picture">
                    <pic:pic>
                      <pic:nvPicPr>
                        <pic:cNvPr id="0" name="image50.png"/>
                        <pic:cNvPicPr preferRelativeResize="0"/>
                      </pic:nvPicPr>
                      <pic:blipFill>
                        <a:blip r:embed="rId24"/>
                        <a:srcRect/>
                        <a:stretch>
                          <a:fillRect/>
                        </a:stretch>
                      </pic:blipFill>
                      <pic:spPr>
                        <a:xfrm>
                          <a:off x="0" y="0"/>
                          <a:ext cx="60325" cy="1682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1866900</wp:posOffset>
                </wp:positionH>
                <wp:positionV relativeFrom="paragraph">
                  <wp:posOffset>114300</wp:posOffset>
                </wp:positionV>
                <wp:extent cx="55880" cy="108585"/>
                <wp:effectExtent b="0" l="0" r="0" t="0"/>
                <wp:wrapNone/>
                <wp:docPr id="91" name=""/>
                <a:graphic>
                  <a:graphicData uri="http://schemas.microsoft.com/office/word/2010/wordprocessingShape">
                    <wps:wsp>
                      <wps:cNvSpPr/>
                      <wps:cNvPr id="186" name="Shape 186"/>
                      <wps:spPr>
                        <a:xfrm>
                          <a:off x="5322823" y="3730470"/>
                          <a:ext cx="46355" cy="990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1866900</wp:posOffset>
                </wp:positionH>
                <wp:positionV relativeFrom="paragraph">
                  <wp:posOffset>114300</wp:posOffset>
                </wp:positionV>
                <wp:extent cx="55880" cy="108585"/>
                <wp:effectExtent b="0" l="0" r="0" t="0"/>
                <wp:wrapNone/>
                <wp:docPr id="91" name="image413.png"/>
                <a:graphic>
                  <a:graphicData uri="http://schemas.openxmlformats.org/drawingml/2006/picture">
                    <pic:pic>
                      <pic:nvPicPr>
                        <pic:cNvPr id="0" name="image413.png"/>
                        <pic:cNvPicPr preferRelativeResize="0"/>
                      </pic:nvPicPr>
                      <pic:blipFill>
                        <a:blip r:embed="rId24"/>
                        <a:srcRect/>
                        <a:stretch>
                          <a:fillRect/>
                        </a:stretch>
                      </pic:blipFill>
                      <pic:spPr>
                        <a:xfrm>
                          <a:off x="0" y="0"/>
                          <a:ext cx="55880" cy="108585"/>
                        </a:xfrm>
                        <a:prstGeom prst="rect"/>
                        <a:ln/>
                      </pic:spPr>
                    </pic:pic>
                  </a:graphicData>
                </a:graphic>
              </wp:anchor>
            </w:drawing>
          </mc:Fallback>
        </mc:AlternateContent>
      </w:r>
    </w:p>
    <w:p w:rsidR="00000000" w:rsidDel="00000000" w:rsidP="00000000" w:rsidRDefault="00000000" w:rsidRPr="00000000" w14:paraId="00001160">
      <w:pPr>
        <w:spacing w:before="61" w:lineRule="auto"/>
        <w:ind w:left="301" w:firstLine="0"/>
        <w:rPr/>
      </w:pPr>
      <w:r w:rsidDel="00000000" w:rsidR="00000000" w:rsidRPr="00000000">
        <w:rPr>
          <w:b w:val="1"/>
          <w:i w:val="1"/>
          <w:sz w:val="24"/>
          <w:szCs w:val="24"/>
          <w:rtl w:val="0"/>
        </w:rPr>
        <w:t xml:space="preserve">lg( I </w:t>
      </w:r>
      <w:r w:rsidDel="00000000" w:rsidR="00000000" w:rsidRPr="00000000">
        <w:rPr>
          <w:b w:val="1"/>
          <w:i w:val="1"/>
          <w:sz w:val="40"/>
          <w:szCs w:val="40"/>
          <w:vertAlign w:val="subscript"/>
        </w:rPr>
        <w:drawing>
          <wp:inline distB="0" distT="0" distL="0" distR="0">
            <wp:extent cx="55300" cy="158605"/>
            <wp:effectExtent b="0" l="0" r="0" t="0"/>
            <wp:docPr id="393" name="image358.png"/>
            <a:graphic>
              <a:graphicData uri="http://schemas.openxmlformats.org/drawingml/2006/picture">
                <pic:pic>
                  <pic:nvPicPr>
                    <pic:cNvPr id="0" name="image358.png"/>
                    <pic:cNvPicPr preferRelativeResize="0"/>
                  </pic:nvPicPr>
                  <pic:blipFill>
                    <a:blip r:embed="rId366"/>
                    <a:srcRect b="0" l="0" r="0" t="0"/>
                    <a:stretch>
                      <a:fillRect/>
                    </a:stretch>
                  </pic:blipFill>
                  <pic:spPr>
                    <a:xfrm>
                      <a:off x="0" y="0"/>
                      <a:ext cx="55300" cy="158605"/>
                    </a:xfrm>
                    <a:prstGeom prst="rect"/>
                    <a:ln/>
                  </pic:spPr>
                </pic:pic>
              </a:graphicData>
            </a:graphic>
          </wp:inline>
        </w:drawing>
      </w:r>
      <w:r w:rsidDel="00000000" w:rsidR="00000000" w:rsidRPr="00000000">
        <w:rPr>
          <w:b w:val="1"/>
          <w:i w:val="1"/>
          <w:sz w:val="24"/>
          <w:szCs w:val="24"/>
          <w:rtl w:val="0"/>
        </w:rPr>
        <w:t xml:space="preserve">I </w:t>
      </w:r>
      <w:r w:rsidDel="00000000" w:rsidR="00000000" w:rsidRPr="00000000">
        <w:rPr>
          <w:b w:val="1"/>
          <w:i w:val="1"/>
          <w:sz w:val="24"/>
          <w:szCs w:val="24"/>
          <w:vertAlign w:val="subscript"/>
          <w:rtl w:val="0"/>
        </w:rPr>
        <w:t xml:space="preserve">0</w:t>
      </w:r>
      <w:r w:rsidDel="00000000" w:rsidR="00000000" w:rsidRPr="00000000">
        <w:rPr>
          <w:b w:val="1"/>
          <w:i w:val="1"/>
          <w:sz w:val="24"/>
          <w:szCs w:val="24"/>
          <w:rtl w:val="0"/>
        </w:rPr>
        <w:t xml:space="preserve"> )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A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kC </w:t>
      </w:r>
      <w:r w:rsidDel="00000000" w:rsidR="00000000" w:rsidRPr="00000000">
        <w:rPr>
          <w:rtl w:val="0"/>
        </w:rPr>
        <w:t xml:space="preserve">.</w:t>
      </w:r>
    </w:p>
    <w:p w:rsidR="00000000" w:rsidDel="00000000" w:rsidP="00000000" w:rsidRDefault="00000000" w:rsidRPr="00000000" w14:paraId="0000116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11"/>
        </w:tabs>
        <w:spacing w:after="0" w:before="61" w:line="240" w:lineRule="auto"/>
        <w:ind w:left="267" w:right="477" w:firstLine="720"/>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Аналітичний сигнал в атомно-абсорбційному аналізі у разі невеликих коливань температури...</w:t>
      </w:r>
    </w:p>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1252"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різко змінюється. б) незначно змінюється. в) не змінюється. г) узагалі зникає.</w:t>
      </w:r>
    </w:p>
    <w:p w:rsidR="00000000" w:rsidDel="00000000" w:rsidP="00000000" w:rsidRDefault="00000000" w:rsidRPr="00000000" w14:paraId="0000116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12"/>
        </w:tabs>
        <w:spacing w:after="0" w:before="1" w:line="242" w:lineRule="auto"/>
        <w:ind w:left="988" w:right="572"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Проба для атомно-абсорбційного аналізу повинна бути… а) газоподібною. б) твердою. в) рідкою. г) не зафарбованою.</w:t>
      </w:r>
    </w:p>
    <w:p w:rsidR="00000000" w:rsidDel="00000000" w:rsidP="00000000" w:rsidRDefault="00000000" w:rsidRPr="00000000" w14:paraId="0000116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11"/>
        </w:tabs>
        <w:spacing w:after="0" w:before="0" w:line="242" w:lineRule="auto"/>
        <w:ind w:left="267" w:right="107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Атомно-абсорбційним методом не можна визначити елементи, резонансні лінії яких знаходяться…</w:t>
      </w:r>
    </w:p>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 ближній інфрачервоній ділянці спектра. б) на далекій ультрафіолетовій ділянці спектра. в) на видимій ділянці спектра. г) на ближній ультрафіолетовій ділянці спектра.</w:t>
      </w:r>
    </w:p>
    <w:p w:rsidR="00000000" w:rsidDel="00000000" w:rsidP="00000000" w:rsidRDefault="00000000" w:rsidRPr="00000000" w14:paraId="0000116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267" w:right="551"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Похибка виявлення за допомогою атомно-абсорбційного аналізу характеризується величиною порядку</w:t>
      </w:r>
    </w:p>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б)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г)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16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267" w:right="54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виникнення фонового сигналу в атомно-абсорбційній спектроскопїї не впливає...</w:t>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випромінювання, що випускається нагрітим пробоєм. б) поглинання інших компонентів проби. в) потужність джерела випромінювання. г) турбулентність</w:t>
      </w:r>
    </w:p>
    <w:p w:rsidR="00000000" w:rsidDel="00000000" w:rsidP="00000000" w:rsidRDefault="00000000" w:rsidRPr="00000000" w14:paraId="0000116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317"/>
        </w:tabs>
        <w:spacing w:after="0" w:before="0" w:line="237" w:lineRule="auto"/>
        <w:ind w:left="267" w:right="714"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неполуменевий атомізатор в атомно-абсорбційному аналізі використовують...</w:t>
      </w:r>
    </w:p>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61"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лампу з порожнистим катодом. б) графітову кювету Львова. в) газонаповнену водневу лампу. г) ксенонову газорозрядну лампу.</w:t>
      </w:r>
    </w:p>
    <w:p w:rsidR="00000000" w:rsidDel="00000000" w:rsidP="00000000" w:rsidRDefault="00000000" w:rsidRPr="00000000" w14:paraId="0000116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267" w:right="1307"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кількісних визначень в атомно-абсорбційній спектроскопії найчастіше застосовують...</w:t>
      </w:r>
    </w:p>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метод добавок. б) метод трьох еталонів. в) метод перевідного коефіцієнта. г) метод молярної властивості.</w:t>
      </w:r>
    </w:p>
    <w:p w:rsidR="00000000" w:rsidDel="00000000" w:rsidP="00000000" w:rsidRDefault="00000000" w:rsidRPr="00000000" w14:paraId="0000116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317"/>
        </w:tabs>
        <w:spacing w:after="0" w:before="1" w:line="242" w:lineRule="auto"/>
        <w:ind w:left="267" w:right="919"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горючий газ в атомно-абсорбційній спектроскопії найчастіше застосовують…</w:t>
      </w:r>
    </w:p>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ацетилен. б) різні ефіри. в) бензол. г) стиснене повітря.</w:t>
      </w:r>
    </w:p>
    <w:p w:rsidR="00000000" w:rsidDel="00000000" w:rsidP="00000000" w:rsidRDefault="00000000" w:rsidRPr="00000000" w14:paraId="0000117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322"/>
        </w:tabs>
        <w:spacing w:after="0" w:before="1" w:line="240" w:lineRule="auto"/>
        <w:ind w:left="267" w:right="1356" w:firstLine="7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аналізу органічних розчинників, олій краще використати ароматизатор...</w:t>
      </w:r>
    </w:p>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полуменевий. б) іскровий. в) неполуменевий. г) будь-який.</w:t>
      </w:r>
    </w:p>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egqt2p" w:id="57"/>
    <w:bookmarkEnd w:id="57"/>
    <w:p w:rsidR="00000000" w:rsidDel="00000000" w:rsidP="00000000" w:rsidRDefault="00000000" w:rsidRPr="00000000" w14:paraId="00001173">
      <w:pPr>
        <w:ind w:right="108"/>
        <w:jc w:val="center"/>
        <w:rPr>
          <w:i w:val="1"/>
        </w:rPr>
      </w:pPr>
      <w:r w:rsidDel="00000000" w:rsidR="00000000" w:rsidRPr="00000000">
        <w:rPr>
          <w:i w:val="1"/>
          <w:rtl w:val="0"/>
        </w:rPr>
        <w:t xml:space="preserve">Контрольні запитання</w:t>
      </w:r>
    </w:p>
    <w:p w:rsidR="00000000" w:rsidDel="00000000" w:rsidP="00000000" w:rsidRDefault="00000000" w:rsidRPr="00000000" w14:paraId="0000117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s>
        <w:spacing w:after="0" w:before="251" w:line="240" w:lineRule="auto"/>
        <w:ind w:left="986" w:right="0" w:hanging="35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атомно-абсорбційного аналізу?</w:t>
      </w:r>
    </w:p>
    <w:p w:rsidR="00000000" w:rsidDel="00000000" w:rsidP="00000000" w:rsidRDefault="00000000" w:rsidRPr="00000000" w14:paraId="0000117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 w:line="240" w:lineRule="auto"/>
        <w:ind w:left="988" w:right="1398" w:hanging="361"/>
        <w:jc w:val="both"/>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є аналітичним сигналом в атомно-абсорбційній спектроскопії? Як він позв'язаний з концентрацією обумовленої сполуки?</w:t>
      </w:r>
    </w:p>
    <w:p w:rsidR="00000000" w:rsidDel="00000000" w:rsidP="00000000" w:rsidRDefault="00000000" w:rsidRPr="00000000" w14:paraId="0000117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s>
        <w:spacing w:after="0" w:before="75"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фізичні процеси відбуваються в атомізаторі?</w:t>
      </w:r>
    </w:p>
    <w:p w:rsidR="00000000" w:rsidDel="00000000" w:rsidP="00000000" w:rsidRDefault="00000000" w:rsidRPr="00000000" w14:paraId="0000117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66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Перелічіть основні типи атомізаторів, що застосовуються в атомно-абсорбційній спектроскопії.</w:t>
      </w:r>
    </w:p>
    <w:p w:rsidR="00000000" w:rsidDel="00000000" w:rsidP="00000000" w:rsidRDefault="00000000" w:rsidRPr="00000000" w14:paraId="0000117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65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полягають переваги електротермічного способу атомізації порівняно з полуменевим в атомно-абсорбційній спектроскопії?</w:t>
      </w:r>
    </w:p>
    <w:p w:rsidR="00000000" w:rsidDel="00000000" w:rsidP="00000000" w:rsidRDefault="00000000" w:rsidRPr="00000000" w14:paraId="0000117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1196"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в атомно-абсорбційній спектроскопії необхідно використовувати досить монохроматичні джерела випромінювання?</w:t>
      </w:r>
    </w:p>
    <w:p w:rsidR="00000000" w:rsidDel="00000000" w:rsidP="00000000" w:rsidRDefault="00000000" w:rsidRPr="00000000" w14:paraId="000011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1321"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основні типи джерел випромінювання в атомно- абсорбційній спектроскопії вам відомі?</w:t>
      </w:r>
    </w:p>
    <w:p w:rsidR="00000000" w:rsidDel="00000000" w:rsidP="00000000" w:rsidRDefault="00000000" w:rsidRPr="00000000" w14:paraId="000011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2" w:lineRule="auto"/>
        <w:ind w:left="988" w:right="92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прилади використовуються а атомно-абсорбційному аналізі?</w:t>
      </w:r>
    </w:p>
    <w:p w:rsidR="00000000" w:rsidDel="00000000" w:rsidP="00000000" w:rsidRDefault="00000000" w:rsidRPr="00000000" w14:paraId="000011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812"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яких основних вузлів складається атомно-абсорбційний спектрофотометр?</w:t>
      </w:r>
    </w:p>
    <w:p w:rsidR="00000000" w:rsidDel="00000000" w:rsidP="00000000" w:rsidRDefault="00000000" w:rsidRPr="00000000" w14:paraId="000011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744"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якому вигляді одержують аналітичний сигнал в атомно- абсорбційному методі?</w:t>
      </w:r>
    </w:p>
    <w:p w:rsidR="00000000" w:rsidDel="00000000" w:rsidP="00000000" w:rsidRDefault="00000000" w:rsidRPr="00000000" w14:paraId="000011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7"/>
        </w:tabs>
        <w:spacing w:after="0" w:before="0"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роль лампи з порожнистим катодом?</w:t>
      </w:r>
    </w:p>
    <w:p w:rsidR="00000000" w:rsidDel="00000000" w:rsidP="00000000" w:rsidRDefault="00000000" w:rsidRPr="00000000" w14:paraId="000011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516"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ділянки спектра досліджуються в атомно-абсорбційному методі?</w:t>
      </w:r>
    </w:p>
    <w:p w:rsidR="00000000" w:rsidDel="00000000" w:rsidP="00000000" w:rsidRDefault="00000000" w:rsidRPr="00000000" w14:paraId="0000118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7"/>
        </w:tabs>
        <w:spacing w:after="0" w:before="0"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рівнянням описується поглинання атомної плазми?</w:t>
      </w:r>
    </w:p>
    <w:p w:rsidR="00000000" w:rsidDel="00000000" w:rsidP="00000000" w:rsidRDefault="00000000" w:rsidRPr="00000000" w14:paraId="0000118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39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методами визначають концентрації розчинів в атомно- абсорбційному аналізі?</w:t>
      </w:r>
    </w:p>
    <w:p w:rsidR="00000000" w:rsidDel="00000000" w:rsidP="00000000" w:rsidRDefault="00000000" w:rsidRPr="00000000" w14:paraId="0000118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444"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сутність явищ випромінювання й поглинання світла в атомно-абсорбційній спектроскопії? Як з цими явищами борються?</w:t>
      </w:r>
    </w:p>
    <w:p w:rsidR="00000000" w:rsidDel="00000000" w:rsidP="00000000" w:rsidRDefault="00000000" w:rsidRPr="00000000" w14:paraId="0000118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7"/>
        </w:tabs>
        <w:spacing w:after="0" w:before="0" w:line="252.00000000000003"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методу графітової кювети?</w:t>
      </w:r>
    </w:p>
    <w:p w:rsidR="00000000" w:rsidDel="00000000" w:rsidP="00000000" w:rsidRDefault="00000000" w:rsidRPr="00000000" w14:paraId="0000118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8"/>
        </w:tabs>
        <w:spacing w:after="0" w:before="4" w:line="237" w:lineRule="auto"/>
        <w:ind w:left="988" w:right="50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з атомізаторів (полуменевий чи неполуменевий) краще використати для аналізу органічних розчинників, олій тощо?</w:t>
      </w:r>
    </w:p>
    <w:p w:rsidR="00000000" w:rsidDel="00000000" w:rsidP="00000000" w:rsidRDefault="00000000" w:rsidRPr="00000000" w14:paraId="0000118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8"/>
        </w:tabs>
        <w:spacing w:after="0" w:before="1" w:line="240" w:lineRule="auto"/>
        <w:ind w:left="988" w:right="81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із методів є найкращим для проведення повного якісного аналізу: метод атомно-абсорбційної чи емісійної спектроскопії?</w:t>
      </w:r>
    </w:p>
    <w:p w:rsidR="00000000" w:rsidDel="00000000" w:rsidP="00000000" w:rsidRDefault="00000000" w:rsidRPr="00000000" w14:paraId="0000118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1234" w:hanging="361"/>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недоліки й переваги методу атомно-абсорбційної спектроскопії?</w:t>
      </w:r>
    </w:p>
    <w:p w:rsidR="00000000" w:rsidDel="00000000" w:rsidP="00000000" w:rsidRDefault="00000000" w:rsidRPr="00000000" w14:paraId="00001187">
      <w:pPr>
        <w:pStyle w:val="Heading4"/>
        <w:numPr>
          <w:ilvl w:val="1"/>
          <w:numId w:val="22"/>
        </w:numPr>
        <w:tabs>
          <w:tab w:val="left" w:leader="none" w:pos="2465"/>
        </w:tabs>
        <w:ind w:left="2465" w:hanging="386.9999999999999"/>
        <w:jc w:val="left"/>
        <w:rPr/>
      </w:pPr>
      <w:r w:rsidDel="00000000" w:rsidR="00000000" w:rsidRPr="00000000">
        <w:rPr>
          <w:rtl w:val="0"/>
        </w:rPr>
        <w:t xml:space="preserve">МАС-СПЕКТРОМЕТРІЯ</w:t>
      </w:r>
    </w:p>
    <w:bookmarkStart w:colFirst="0" w:colLast="0" w:name="3ygebqi" w:id="58"/>
    <w:bookmarkEnd w:id="58"/>
    <w:p w:rsidR="00000000" w:rsidDel="00000000" w:rsidP="00000000" w:rsidRDefault="00000000" w:rsidRPr="00000000" w14:paraId="00001188">
      <w:pPr>
        <w:spacing w:before="246" w:lineRule="auto"/>
        <w:ind w:right="119"/>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9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Мас-спектральний аналіз заснований на здатності газоподібних іонів розділятися в магнітному полі залежно від відношення m/е, де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маса, е - заряд іона. Іонізація молекул у газі відбувається під дією потоку електронів. Найбільш імовірними є процеси утворення позитивних однозарядних іонів:</w:t>
      </w:r>
    </w:p>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dlolyb" w:id="59"/>
    <w:bookmarkEnd w:id="59"/>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7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Утворення двох і більше високозаряджених іонів, а також захоплення електрона з утворенням негативних іонів є менш імовірними процесами. За величиною m/е визначають масове число іона, а за інтенсивністю відповідного сигналу - концентрацію іонів.</w:t>
      </w:r>
    </w:p>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39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Іонізація молекулярного пучка газоподібної проби може бути викликана фотонами, іонами, електричним полем, електронним ударом та іншими способами. Найбільшого поширення в аналітичній практиці набули прилади, у яких іонізація здійснюється електронним чи іонним бомбардуванням проби або іскровим розрядом.</w:t>
      </w:r>
    </w:p>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39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Якісний мас-спектральний аналіз ґрунтується на вимірюванні маси іонів. Ідентифікацію мас проводять за положенням лінії на фотопластинці, яке фіксують, вимірюючи відстань між лініями з відомою масою й аналізованою лінією.</w:t>
      </w:r>
    </w:p>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Кількісні визначення в мас-спектрометрії виконують за величиною струму, який фіксує детектор, або за почорнінням фотопластинки. У першому випадку розрахунки засновані на тому, що пік іонного струму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пропорційний вмісту компонента або його парціальному тиску:</w:t>
      </w:r>
    </w:p>
    <w:p w:rsidR="00000000" w:rsidDel="00000000" w:rsidP="00000000" w:rsidRDefault="00000000" w:rsidRPr="00000000" w14:paraId="00001191">
      <w:pPr>
        <w:spacing w:before="211" w:lineRule="auto"/>
        <w:ind w:right="72"/>
        <w:jc w:val="center"/>
        <w:rPr/>
      </w:pPr>
      <w:r w:rsidDel="00000000" w:rsidR="00000000" w:rsidRPr="00000000">
        <w:rPr>
          <w:i w:val="1"/>
          <w:sz w:val="24"/>
          <w:szCs w:val="24"/>
          <w:rtl w:val="0"/>
        </w:rPr>
        <w:t xml:space="preserve">I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kC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i w:val="1"/>
          <w:sz w:val="25"/>
          <w:szCs w:val="25"/>
          <w:rtl w:val="0"/>
        </w:rPr>
        <w:t xml:space="preserve">δ</w:t>
      </w:r>
      <w:r w:rsidDel="00000000" w:rsidR="00000000" w:rsidRPr="00000000">
        <w:rPr>
          <w:i w:val="1"/>
          <w:sz w:val="24"/>
          <w:szCs w:val="24"/>
          <w:rtl w:val="0"/>
        </w:rPr>
        <w:t xml:space="preserve">p </w:t>
      </w:r>
      <w:r w:rsidDel="00000000" w:rsidR="00000000" w:rsidRPr="00000000">
        <w:rPr>
          <w:rtl w:val="0"/>
        </w:rPr>
        <w:t xml:space="preserve">,</w:t>
      </w:r>
    </w:p>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δ - коефіцієнти пропорційності; С - концентрація; р - тиск.</w:t>
      </w:r>
    </w:p>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Практичне застосування мас-спектрометрії досить різноманітне. Її застосовують в аналізі твердих, рідких і газоподібних проб, зокрема металів, напівпровідників, органічних і неорганічних речовин. Мас- спектрометричний метод дозволяє визначити домішки як на поверхні, так і всередині (по всьому об'єму) проби. Мас-</w:t>
      </w:r>
    </w:p>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спектрометрія застосовується також для встановлення складу молекул, визначення термодинамічних характеристик газоподібних речовин.</w:t>
      </w:r>
    </w:p>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Мас-спектральний метод характеризується високою універсальністю Він придатний для визначення майже всіх елементів періодичної системи із середньою межею виявлення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 за сприятливих умов і до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Одна з переваг методу - це можливість одночасного визначення декількох елементів і використання в роботі невеликих наважок (1 мг і менше). Похибка методу 5…10%,</w:t>
      </w:r>
    </w:p>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sqyw64" w:id="60"/>
    <w:bookmarkEnd w:id="60"/>
    <w:p w:rsidR="00000000" w:rsidDel="00000000" w:rsidP="00000000" w:rsidRDefault="00000000" w:rsidRPr="00000000" w14:paraId="00001198">
      <w:pPr>
        <w:spacing w:before="1" w:lineRule="auto"/>
        <w:ind w:left="1732"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Мас-спектр азоту, отриманого з повітря, характеризується наявністю в ньому піків ізотопних форм азоту</w:t>
      </w:r>
    </w:p>
    <w:p w:rsidR="00000000" w:rsidDel="00000000" w:rsidP="00000000" w:rsidRDefault="00000000" w:rsidRPr="00000000" w14:paraId="0000119A">
      <w:pPr>
        <w:spacing w:before="22" w:lineRule="auto"/>
        <w:ind w:left="299" w:firstLine="0"/>
        <w:rPr>
          <w:b w:val="1"/>
          <w:i w:val="1"/>
          <w:sz w:val="23"/>
          <w:szCs w:val="23"/>
        </w:rPr>
      </w:pPr>
      <w:r w:rsidDel="00000000" w:rsidR="00000000" w:rsidRPr="00000000">
        <w:rPr>
          <w:b w:val="1"/>
          <w:i w:val="1"/>
          <w:sz w:val="14"/>
          <w:szCs w:val="14"/>
          <w:rtl w:val="0"/>
        </w:rPr>
        <w:t xml:space="preserve">14 </w:t>
      </w:r>
      <w:r w:rsidDel="00000000" w:rsidR="00000000" w:rsidRPr="00000000">
        <w:rPr>
          <w:b w:val="1"/>
          <w:i w:val="1"/>
          <w:sz w:val="38.333333333333336"/>
          <w:szCs w:val="38.333333333333336"/>
          <w:vertAlign w:val="subscript"/>
          <w:rtl w:val="0"/>
        </w:rPr>
        <w:t xml:space="preserve">N </w:t>
      </w:r>
      <w:r w:rsidDel="00000000" w:rsidR="00000000" w:rsidRPr="00000000">
        <w:rPr>
          <w:b w:val="1"/>
          <w:i w:val="1"/>
          <w:sz w:val="14"/>
          <w:szCs w:val="14"/>
          <w:rtl w:val="0"/>
        </w:rPr>
        <w:t xml:space="preserve">14</w:t>
      </w:r>
      <w:r w:rsidDel="00000000" w:rsidR="00000000" w:rsidRPr="00000000">
        <w:rPr>
          <w:b w:val="1"/>
          <w:i w:val="1"/>
          <w:sz w:val="38.333333333333336"/>
          <w:szCs w:val="38.333333333333336"/>
          <w:vertAlign w:val="subscript"/>
          <w:rtl w:val="0"/>
        </w:rPr>
        <w:t xml:space="preserve">N</w:t>
      </w:r>
      <w:r w:rsidDel="00000000" w:rsidR="00000000" w:rsidRPr="00000000">
        <w:rPr>
          <w:rtl w:val="0"/>
        </w:rPr>
      </w:r>
    </w:p>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w:t>
      </w:r>
    </w:p>
    <w:p w:rsidR="00000000" w:rsidDel="00000000" w:rsidP="00000000" w:rsidRDefault="00000000" w:rsidRPr="00000000" w14:paraId="0000119C">
      <w:pPr>
        <w:spacing w:before="22" w:lineRule="auto"/>
        <w:ind w:left="100" w:firstLine="0"/>
        <w:rPr>
          <w:b w:val="1"/>
          <w:i w:val="1"/>
          <w:sz w:val="23"/>
          <w:szCs w:val="23"/>
        </w:rPr>
      </w:pPr>
      <w:r w:rsidDel="00000000" w:rsidR="00000000" w:rsidRPr="00000000">
        <w:br w:type="column"/>
      </w:r>
      <w:r w:rsidDel="00000000" w:rsidR="00000000" w:rsidRPr="00000000">
        <w:rPr>
          <w:sz w:val="36.66666666666667"/>
          <w:szCs w:val="36.66666666666667"/>
          <w:vertAlign w:val="subscript"/>
          <w:rtl w:val="0"/>
        </w:rPr>
        <w:t xml:space="preserve">і </w:t>
      </w:r>
      <w:r w:rsidDel="00000000" w:rsidR="00000000" w:rsidRPr="00000000">
        <w:rPr>
          <w:b w:val="1"/>
          <w:i w:val="1"/>
          <w:sz w:val="14"/>
          <w:szCs w:val="14"/>
          <w:rtl w:val="0"/>
        </w:rPr>
        <w:t xml:space="preserve">14 </w:t>
      </w:r>
      <w:r w:rsidDel="00000000" w:rsidR="00000000" w:rsidRPr="00000000">
        <w:rPr>
          <w:b w:val="1"/>
          <w:i w:val="1"/>
          <w:sz w:val="38.333333333333336"/>
          <w:szCs w:val="38.333333333333336"/>
          <w:vertAlign w:val="subscript"/>
          <w:rtl w:val="0"/>
        </w:rPr>
        <w:t xml:space="preserve">N </w:t>
      </w:r>
      <w:r w:rsidDel="00000000" w:rsidR="00000000" w:rsidRPr="00000000">
        <w:rPr>
          <w:b w:val="1"/>
          <w:i w:val="1"/>
          <w:sz w:val="14"/>
          <w:szCs w:val="14"/>
          <w:rtl w:val="0"/>
        </w:rPr>
        <w:t xml:space="preserve">15</w:t>
      </w:r>
      <w:r w:rsidDel="00000000" w:rsidR="00000000" w:rsidRPr="00000000">
        <w:rPr>
          <w:b w:val="1"/>
          <w:i w:val="1"/>
          <w:sz w:val="38.333333333333336"/>
          <w:szCs w:val="38.333333333333336"/>
          <w:vertAlign w:val="subscript"/>
          <w:rtl w:val="0"/>
        </w:rPr>
        <w:t xml:space="preserve">N</w:t>
      </w:r>
      <w:r w:rsidDel="00000000" w:rsidR="00000000" w:rsidRPr="00000000">
        <w:rPr>
          <w:rtl w:val="0"/>
        </w:rPr>
      </w:r>
    </w:p>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17"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відповідно 680 і 5 мм. Визначити вміст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superscript"/>
          <w:rtl w:val="0"/>
        </w:rPr>
        <w:t xml:space="preserve">15</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p>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bookmarkStart w:colFirst="0" w:colLast="0" w:name="3cqmetx" w:id="61"/>
    <w:bookmarkEnd w:id="61"/>
    <w:p w:rsidR="00000000" w:rsidDel="00000000" w:rsidP="00000000" w:rsidRDefault="00000000" w:rsidRPr="00000000" w14:paraId="0000119F">
      <w:pPr>
        <w:spacing w:before="92"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азоту визначаємо за формулою</w:t>
      </w:r>
    </w:p>
    <w:p w:rsidR="00000000" w:rsidDel="00000000" w:rsidP="00000000" w:rsidRDefault="00000000" w:rsidRPr="00000000" w14:paraId="000011A2">
      <w:pPr>
        <w:rPr>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4">
      <w:pPr>
        <w:tabs>
          <w:tab w:val="left" w:leader="none" w:pos="612"/>
          <w:tab w:val="left" w:leader="none" w:pos="1221"/>
        </w:tabs>
        <w:spacing w:line="170" w:lineRule="auto"/>
        <w:ind w:left="68" w:firstLine="0"/>
        <w:rPr/>
      </w:pPr>
      <w:r w:rsidDel="00000000" w:rsidR="00000000" w:rsidRPr="00000000">
        <w:rPr>
          <w:i w:val="1"/>
          <w:sz w:val="40"/>
          <w:szCs w:val="40"/>
          <w:vertAlign w:val="subscript"/>
          <w:rtl w:val="0"/>
        </w:rPr>
        <w:t xml:space="preserve">x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ab/>
      </w:r>
      <w:r w:rsidDel="00000000" w:rsidR="00000000" w:rsidRPr="00000000">
        <w:rPr>
          <w:sz w:val="24"/>
          <w:szCs w:val="24"/>
          <w:rtl w:val="0"/>
        </w:rPr>
        <w:t xml:space="preserve">100</w:t>
        <w:tab/>
      </w:r>
      <w:r w:rsidDel="00000000" w:rsidR="00000000" w:rsidRPr="00000000">
        <w:rPr>
          <w:sz w:val="36.66666666666667"/>
          <w:szCs w:val="36.66666666666667"/>
          <w:vertAlign w:val="subscript"/>
          <w:rtl w:val="0"/>
        </w:rPr>
        <w:t xml:space="preserve">,</w:t>
      </w:r>
      <w:r w:rsidDel="00000000" w:rsidR="00000000" w:rsidRPr="00000000">
        <w:rPr>
          <w:rtl w:val="0"/>
        </w:rPr>
      </w:r>
    </w:p>
    <w:p w:rsidR="00000000" w:rsidDel="00000000" w:rsidP="00000000" w:rsidRDefault="00000000" w:rsidRPr="00000000" w14:paraId="000011A5">
      <w:pPr>
        <w:spacing w:line="237" w:lineRule="auto"/>
        <w:ind w:left="446" w:firstLine="0"/>
        <w:rPr>
          <w:sz w:val="24"/>
          <w:szCs w:val="24"/>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sz w:val="24"/>
          <w:szCs w:val="24"/>
          <w:rtl w:val="0"/>
        </w:rPr>
        <w:t xml:space="preserve">2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R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2832100</wp:posOffset>
                </wp:positionH>
                <wp:positionV relativeFrom="paragraph">
                  <wp:posOffset>-38099</wp:posOffset>
                </wp:positionV>
                <wp:extent cx="472440" cy="12700"/>
                <wp:effectExtent b="0" l="0" r="0" t="0"/>
                <wp:wrapNone/>
                <wp:docPr id="89" name=""/>
                <a:graphic>
                  <a:graphicData uri="http://schemas.microsoft.com/office/word/2010/wordprocessingShape">
                    <wps:wsp>
                      <wps:cNvSpPr/>
                      <wps:cNvPr id="184" name="Shape 184"/>
                      <wps:spPr>
                        <a:xfrm>
                          <a:off x="5109780" y="3779365"/>
                          <a:ext cx="472440" cy="1270"/>
                        </a:xfrm>
                        <a:custGeom>
                          <a:rect b="b" l="l" r="r" t="t"/>
                          <a:pathLst>
                            <a:path extrusionOk="0" h="120000" w="472440">
                              <a:moveTo>
                                <a:pt x="0" y="0"/>
                              </a:moveTo>
                              <a:lnTo>
                                <a:pt x="47187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2832100</wp:posOffset>
                </wp:positionH>
                <wp:positionV relativeFrom="paragraph">
                  <wp:posOffset>-38099</wp:posOffset>
                </wp:positionV>
                <wp:extent cx="472440" cy="12700"/>
                <wp:effectExtent b="0" l="0" r="0" t="0"/>
                <wp:wrapNone/>
                <wp:docPr id="89" name="image411.png"/>
                <a:graphic>
                  <a:graphicData uri="http://schemas.openxmlformats.org/drawingml/2006/picture">
                    <pic:pic>
                      <pic:nvPicPr>
                        <pic:cNvPr id="0" name="image411.png"/>
                        <pic:cNvPicPr preferRelativeResize="0"/>
                      </pic:nvPicPr>
                      <pic:blipFill>
                        <a:blip r:embed="rId24"/>
                        <a:srcRect/>
                        <a:stretch>
                          <a:fillRect/>
                        </a:stretch>
                      </pic:blipFill>
                      <pic:spPr>
                        <a:xfrm>
                          <a:off x="0" y="0"/>
                          <a:ext cx="472440" cy="12700"/>
                        </a:xfrm>
                        <a:prstGeom prst="rect"/>
                        <a:ln/>
                      </pic:spPr>
                    </pic:pic>
                  </a:graphicData>
                </a:graphic>
              </wp:anchor>
            </w:drawing>
          </mc:Fallback>
        </mc:AlternateContent>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відношення висот піків ізотопів даного елемента в мас- спектрі.</w:t>
      </w:r>
    </w:p>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11A9">
      <w:pPr>
        <w:spacing w:before="90" w:line="227" w:lineRule="auto"/>
        <w:ind w:left="990" w:firstLine="0"/>
        <w:rPr>
          <w:b w:val="1"/>
          <w:i w:val="1"/>
          <w:sz w:val="10"/>
          <w:szCs w:val="10"/>
        </w:rPr>
      </w:pPr>
      <w:r w:rsidDel="00000000" w:rsidR="00000000" w:rsidRPr="00000000">
        <w:rPr>
          <w:b w:val="1"/>
          <w:i w:val="1"/>
          <w:sz w:val="24"/>
          <w:szCs w:val="24"/>
          <w:vertAlign w:val="baseline"/>
          <w:rtl w:val="0"/>
        </w:rPr>
        <w:t xml:space="preserve">H </w:t>
      </w:r>
      <w:r w:rsidDel="00000000" w:rsidR="00000000" w:rsidRPr="00000000">
        <w:rPr>
          <w:b w:val="1"/>
          <w:i w:val="1"/>
          <w:sz w:val="10"/>
          <w:szCs w:val="10"/>
          <w:rtl w:val="0"/>
        </w:rPr>
        <w:t xml:space="preserve">14</w:t>
      </w:r>
    </w:p>
    <w:p w:rsidR="00000000" w:rsidDel="00000000" w:rsidP="00000000" w:rsidRDefault="00000000" w:rsidRPr="00000000" w14:paraId="000011AA">
      <w:pPr>
        <w:tabs>
          <w:tab w:val="left" w:leader="none" w:pos="1365"/>
        </w:tabs>
        <w:spacing w:line="199" w:lineRule="auto"/>
        <w:ind w:left="526" w:firstLine="0"/>
        <w:rPr>
          <w:b w:val="1"/>
          <w:i w:val="1"/>
          <w:sz w:val="24"/>
          <w:szCs w:val="24"/>
        </w:rPr>
      </w:pPr>
      <w:r w:rsidDel="00000000" w:rsidR="00000000" w:rsidRPr="00000000">
        <w:rPr>
          <w:b w:val="1"/>
          <w:i w:val="1"/>
          <w:sz w:val="24"/>
          <w:szCs w:val="24"/>
          <w:rtl w:val="0"/>
        </w:rPr>
        <w:t xml:space="preserve">R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ab/>
      </w:r>
      <w:r w:rsidDel="00000000" w:rsidR="00000000" w:rsidRPr="00000000">
        <w:rPr>
          <w:b w:val="1"/>
          <w:i w:val="1"/>
          <w:sz w:val="24"/>
          <w:szCs w:val="24"/>
          <w:vertAlign w:val="superscript"/>
          <w:rtl w:val="0"/>
        </w:rPr>
        <w:t xml:space="preserve">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76200</wp:posOffset>
                </wp:positionV>
                <wp:extent cx="365125" cy="12700"/>
                <wp:effectExtent b="0" l="0" r="0" t="0"/>
                <wp:wrapNone/>
                <wp:docPr id="115" name=""/>
                <a:graphic>
                  <a:graphicData uri="http://schemas.microsoft.com/office/word/2010/wordprocessingShape">
                    <wps:wsp>
                      <wps:cNvSpPr/>
                      <wps:cNvPr id="260" name="Shape 260"/>
                      <wps:spPr>
                        <a:xfrm>
                          <a:off x="5163438" y="3779365"/>
                          <a:ext cx="365125" cy="1270"/>
                        </a:xfrm>
                        <a:custGeom>
                          <a:rect b="b" l="l" r="r" t="t"/>
                          <a:pathLst>
                            <a:path extrusionOk="0" h="120000" w="365125">
                              <a:moveTo>
                                <a:pt x="0" y="0"/>
                              </a:moveTo>
                              <a:lnTo>
                                <a:pt x="36475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76200</wp:posOffset>
                </wp:positionV>
                <wp:extent cx="365125" cy="12700"/>
                <wp:effectExtent b="0" l="0" r="0" t="0"/>
                <wp:wrapNone/>
                <wp:docPr id="115" name="image462.png"/>
                <a:graphic>
                  <a:graphicData uri="http://schemas.openxmlformats.org/drawingml/2006/picture">
                    <pic:pic>
                      <pic:nvPicPr>
                        <pic:cNvPr id="0" name="image462.png"/>
                        <pic:cNvPicPr preferRelativeResize="0"/>
                      </pic:nvPicPr>
                      <pic:blipFill>
                        <a:blip r:embed="rId24"/>
                        <a:srcRect/>
                        <a:stretch>
                          <a:fillRect/>
                        </a:stretch>
                      </pic:blipFill>
                      <pic:spPr>
                        <a:xfrm>
                          <a:off x="0" y="0"/>
                          <a:ext cx="365125" cy="12700"/>
                        </a:xfrm>
                        <a:prstGeom prst="rect"/>
                        <a:ln/>
                      </pic:spPr>
                    </pic:pic>
                  </a:graphicData>
                </a:graphic>
              </wp:anchor>
            </w:drawing>
          </mc:Fallback>
        </mc:AlternateContent>
      </w:r>
    </w:p>
    <w:p w:rsidR="00000000" w:rsidDel="00000000" w:rsidP="00000000" w:rsidRDefault="00000000" w:rsidRPr="00000000" w14:paraId="000011AB">
      <w:pPr>
        <w:spacing w:line="230" w:lineRule="auto"/>
        <w:ind w:left="987" w:firstLine="0"/>
        <w:rPr>
          <w:b w:val="1"/>
          <w:i w:val="1"/>
          <w:sz w:val="10"/>
          <w:szCs w:val="10"/>
        </w:rPr>
      </w:pPr>
      <w:r w:rsidDel="00000000" w:rsidR="00000000" w:rsidRPr="00000000">
        <w:rPr>
          <w:b w:val="1"/>
          <w:i w:val="1"/>
          <w:sz w:val="24"/>
          <w:szCs w:val="24"/>
          <w:vertAlign w:val="baseline"/>
          <w:rtl w:val="0"/>
        </w:rPr>
        <w:t xml:space="preserve">H </w:t>
      </w:r>
      <w:r w:rsidDel="00000000" w:rsidR="00000000" w:rsidRPr="00000000">
        <w:rPr>
          <w:b w:val="1"/>
          <w:i w:val="1"/>
          <w:sz w:val="10"/>
          <w:szCs w:val="10"/>
          <w:rtl w:val="0"/>
        </w:rPr>
        <w:t xml:space="preserve">15</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863600</wp:posOffset>
                </wp:positionH>
                <wp:positionV relativeFrom="paragraph">
                  <wp:posOffset>76200</wp:posOffset>
                </wp:positionV>
                <wp:extent cx="75565" cy="109220"/>
                <wp:effectExtent b="0" l="0" r="0" t="0"/>
                <wp:wrapNone/>
                <wp:docPr id="69" name=""/>
                <a:graphic>
                  <a:graphicData uri="http://schemas.microsoft.com/office/word/2010/wordprocessingShape">
                    <wps:wsp>
                      <wps:cNvSpPr/>
                      <wps:cNvPr id="135" name="Shape 135"/>
                      <wps:spPr>
                        <a:xfrm>
                          <a:off x="5312980" y="3730153"/>
                          <a:ext cx="66040" cy="9969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863600</wp:posOffset>
                </wp:positionH>
                <wp:positionV relativeFrom="paragraph">
                  <wp:posOffset>76200</wp:posOffset>
                </wp:positionV>
                <wp:extent cx="75565" cy="109220"/>
                <wp:effectExtent b="0" l="0" r="0" t="0"/>
                <wp:wrapNone/>
                <wp:docPr id="69" name="image256.png"/>
                <a:graphic>
                  <a:graphicData uri="http://schemas.openxmlformats.org/drawingml/2006/picture">
                    <pic:pic>
                      <pic:nvPicPr>
                        <pic:cNvPr id="0" name="image256.png"/>
                        <pic:cNvPicPr preferRelativeResize="0"/>
                      </pic:nvPicPr>
                      <pic:blipFill>
                        <a:blip r:embed="rId24"/>
                        <a:srcRect/>
                        <a:stretch>
                          <a:fillRect/>
                        </a:stretch>
                      </pic:blipFill>
                      <pic:spPr>
                        <a:xfrm>
                          <a:off x="0" y="0"/>
                          <a:ext cx="75565" cy="109220"/>
                        </a:xfrm>
                        <a:prstGeom prst="rect"/>
                        <a:ln/>
                      </pic:spPr>
                    </pic:pic>
                  </a:graphicData>
                </a:graphic>
              </wp:anchor>
            </w:drawing>
          </mc:Fallback>
        </mc:AlternateContent>
      </w:r>
    </w:p>
    <w:p w:rsidR="00000000" w:rsidDel="00000000" w:rsidP="00000000" w:rsidRDefault="00000000" w:rsidRPr="00000000" w14:paraId="000011AC">
      <w:pPr>
        <w:spacing w:before="148" w:line="187" w:lineRule="auto"/>
        <w:ind w:left="79" w:firstLine="0"/>
        <w:rPr>
          <w:b w:val="1"/>
          <w:i w:val="1"/>
          <w:sz w:val="24"/>
          <w:szCs w:val="24"/>
        </w:rPr>
      </w:pPr>
      <w:r w:rsidDel="00000000" w:rsidR="00000000" w:rsidRPr="00000000">
        <w:br w:type="column"/>
      </w:r>
      <w:r w:rsidDel="00000000" w:rsidR="00000000" w:rsidRPr="00000000">
        <w:rPr>
          <w:sz w:val="36.66666666666667"/>
          <w:szCs w:val="36.66666666666667"/>
          <w:vertAlign w:val="subscript"/>
          <w:rtl w:val="0"/>
        </w:rPr>
        <w:t xml:space="preserve">; </w:t>
      </w:r>
      <w:r w:rsidDel="00000000" w:rsidR="00000000" w:rsidRPr="00000000">
        <w:rPr>
          <w:b w:val="1"/>
          <w:i w:val="1"/>
          <w:sz w:val="40"/>
          <w:szCs w:val="40"/>
          <w:vertAlign w:val="subscript"/>
          <w:rtl w:val="0"/>
        </w:rPr>
        <w:t xml:space="preserve">R </w:t>
      </w:r>
      <w:r w:rsidDel="00000000" w:rsidR="00000000" w:rsidRPr="00000000">
        <w:rPr>
          <w:rFonts w:ascii="Noto Sans Symbols" w:cs="Noto Sans Symbols" w:eastAsia="Noto Sans Symbols" w:hAnsi="Noto Sans Symbols"/>
          <w:b w:val="1"/>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b w:val="1"/>
          <w:i w:val="1"/>
          <w:sz w:val="24"/>
          <w:szCs w:val="24"/>
          <w:rtl w:val="0"/>
        </w:rPr>
        <w:t xml:space="preserve">680</w:t>
      </w:r>
    </w:p>
    <w:p w:rsidR="00000000" w:rsidDel="00000000" w:rsidP="00000000" w:rsidRDefault="00000000" w:rsidRPr="00000000" w14:paraId="000011AD">
      <w:pPr>
        <w:pStyle w:val="Heading1"/>
        <w:spacing w:line="232" w:lineRule="auto"/>
        <w:ind w:right="120"/>
        <w:jc w:val="right"/>
        <w:rPr/>
      </w:pPr>
      <w:r w:rsidDel="00000000" w:rsidR="00000000" w:rsidRPr="00000000">
        <w:rPr>
          <w:rtl w:val="0"/>
        </w:rPr>
        <w:t xml:space="preserve">5</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1384300</wp:posOffset>
                </wp:positionH>
                <wp:positionV relativeFrom="paragraph">
                  <wp:posOffset>-38099</wp:posOffset>
                </wp:positionV>
                <wp:extent cx="256540" cy="12700"/>
                <wp:effectExtent b="0" l="0" r="0" t="0"/>
                <wp:wrapNone/>
                <wp:docPr id="24" name=""/>
                <a:graphic>
                  <a:graphicData uri="http://schemas.microsoft.com/office/word/2010/wordprocessingShape">
                    <wps:wsp>
                      <wps:cNvSpPr/>
                      <wps:cNvPr id="55" name="Shape 55"/>
                      <wps:spPr>
                        <a:xfrm>
                          <a:off x="5217730" y="3779365"/>
                          <a:ext cx="256540" cy="1270"/>
                        </a:xfrm>
                        <a:custGeom>
                          <a:rect b="b" l="l" r="r" t="t"/>
                          <a:pathLst>
                            <a:path extrusionOk="0" h="120000" w="256540">
                              <a:moveTo>
                                <a:pt x="0" y="0"/>
                              </a:moveTo>
                              <a:lnTo>
                                <a:pt x="25617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1384300</wp:posOffset>
                </wp:positionH>
                <wp:positionV relativeFrom="paragraph">
                  <wp:posOffset>-38099</wp:posOffset>
                </wp:positionV>
                <wp:extent cx="256540" cy="12700"/>
                <wp:effectExtent b="0" l="0" r="0" t="0"/>
                <wp:wrapNone/>
                <wp:docPr id="24" name="image64.png"/>
                <a:graphic>
                  <a:graphicData uri="http://schemas.openxmlformats.org/drawingml/2006/picture">
                    <pic:pic>
                      <pic:nvPicPr>
                        <pic:cNvPr id="0" name="image64.png"/>
                        <pic:cNvPicPr preferRelativeResize="0"/>
                      </pic:nvPicPr>
                      <pic:blipFill>
                        <a:blip r:embed="rId24"/>
                        <a:srcRect/>
                        <a:stretch>
                          <a:fillRect/>
                        </a:stretch>
                      </pic:blipFill>
                      <pic:spPr>
                        <a:xfrm>
                          <a:off x="0" y="0"/>
                          <a:ext cx="256540" cy="12700"/>
                        </a:xfrm>
                        <a:prstGeom prst="rect"/>
                        <a:ln/>
                      </pic:spPr>
                    </pic:pic>
                  </a:graphicData>
                </a:graphic>
              </wp:anchor>
            </w:drawing>
          </mc:Fallback>
        </mc:AlternateContent>
      </w:r>
    </w:p>
    <w:p w:rsidR="00000000" w:rsidDel="00000000" w:rsidP="00000000" w:rsidRDefault="00000000" w:rsidRPr="00000000" w14:paraId="000011AE">
      <w:pPr>
        <w:spacing w:before="266" w:lineRule="auto"/>
        <w:ind w:left="61" w:firstLine="0"/>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136 </w:t>
      </w:r>
      <w:r w:rsidDel="00000000" w:rsidR="00000000" w:rsidRPr="00000000">
        <w:rPr>
          <w:rtl w:val="0"/>
        </w:rPr>
        <w:t xml:space="preserve">.</w:t>
      </w:r>
    </w:p>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rvwp1q" w:id="62"/>
    <w:bookmarkEnd w:id="62"/>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Звідки</w:t>
      </w:r>
    </w:p>
    <w:p w:rsidR="00000000" w:rsidDel="00000000" w:rsidP="00000000" w:rsidRDefault="00000000" w:rsidRPr="00000000" w14:paraId="000011B2">
      <w:pPr>
        <w:tabs>
          <w:tab w:val="left" w:leader="none" w:pos="691"/>
        </w:tabs>
        <w:spacing w:before="114" w:line="172" w:lineRule="auto"/>
        <w:ind w:left="69" w:firstLine="0"/>
        <w:rPr>
          <w:sz w:val="24"/>
          <w:szCs w:val="24"/>
        </w:rPr>
      </w:pPr>
      <w:r w:rsidDel="00000000" w:rsidR="00000000" w:rsidRPr="00000000">
        <w:br w:type="column"/>
      </w:r>
      <w:r w:rsidDel="00000000" w:rsidR="00000000" w:rsidRPr="00000000">
        <w:rPr>
          <w:i w:val="1"/>
          <w:sz w:val="40"/>
          <w:szCs w:val="40"/>
          <w:vertAlign w:val="subscript"/>
          <w:rtl w:val="0"/>
        </w:rPr>
        <w:t xml:space="preserve">x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ab/>
      </w:r>
      <w:r w:rsidDel="00000000" w:rsidR="00000000" w:rsidRPr="00000000">
        <w:rPr>
          <w:sz w:val="24"/>
          <w:szCs w:val="24"/>
          <w:rtl w:val="0"/>
        </w:rPr>
        <w:t xml:space="preserve">100</w:t>
      </w:r>
    </w:p>
    <w:p w:rsidR="00000000" w:rsidDel="00000000" w:rsidP="00000000" w:rsidRDefault="00000000" w:rsidRPr="00000000" w14:paraId="000011B3">
      <w:pPr>
        <w:spacing w:line="238" w:lineRule="auto"/>
        <w:ind w:left="454" w:firstLine="0"/>
        <w:rPr>
          <w:sz w:val="24"/>
          <w:szCs w:val="24"/>
        </w:rPr>
      </w:pPr>
      <w:r w:rsidDel="00000000" w:rsidR="00000000" w:rsidRPr="00000000">
        <w:rPr>
          <w:sz w:val="24"/>
          <w:szCs w:val="24"/>
          <w:rtl w:val="0"/>
        </w:rPr>
        <w:t xml:space="preserve">2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136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990600</wp:posOffset>
                </wp:positionH>
                <wp:positionV relativeFrom="paragraph">
                  <wp:posOffset>-38099</wp:posOffset>
                </wp:positionV>
                <wp:extent cx="561340" cy="12700"/>
                <wp:effectExtent b="0" l="0" r="0" t="0"/>
                <wp:wrapNone/>
                <wp:docPr id="51" name=""/>
                <a:graphic>
                  <a:graphicData uri="http://schemas.microsoft.com/office/word/2010/wordprocessingShape">
                    <wps:wsp>
                      <wps:cNvSpPr/>
                      <wps:cNvPr id="115" name="Shape 115"/>
                      <wps:spPr>
                        <a:xfrm>
                          <a:off x="5065330" y="3779365"/>
                          <a:ext cx="561340" cy="1270"/>
                        </a:xfrm>
                        <a:custGeom>
                          <a:rect b="b" l="l" r="r" t="t"/>
                          <a:pathLst>
                            <a:path extrusionOk="0" h="120000" w="561340">
                              <a:moveTo>
                                <a:pt x="0" y="0"/>
                              </a:moveTo>
                              <a:lnTo>
                                <a:pt x="56118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990600</wp:posOffset>
                </wp:positionH>
                <wp:positionV relativeFrom="paragraph">
                  <wp:posOffset>-38099</wp:posOffset>
                </wp:positionV>
                <wp:extent cx="561340" cy="12700"/>
                <wp:effectExtent b="0" l="0" r="0" t="0"/>
                <wp:wrapNone/>
                <wp:docPr id="51" name="image148.png"/>
                <a:graphic>
                  <a:graphicData uri="http://schemas.openxmlformats.org/drawingml/2006/picture">
                    <pic:pic>
                      <pic:nvPicPr>
                        <pic:cNvPr id="0" name="image148.png"/>
                        <pic:cNvPicPr preferRelativeResize="0"/>
                      </pic:nvPicPr>
                      <pic:blipFill>
                        <a:blip r:embed="rId24"/>
                        <a:srcRect/>
                        <a:stretch>
                          <a:fillRect/>
                        </a:stretch>
                      </pic:blipFill>
                      <pic:spPr>
                        <a:xfrm>
                          <a:off x="0" y="0"/>
                          <a:ext cx="561340" cy="12700"/>
                        </a:xfrm>
                        <a:prstGeom prst="rect"/>
                        <a:ln/>
                      </pic:spPr>
                    </pic:pic>
                  </a:graphicData>
                </a:graphic>
              </wp:anchor>
            </w:drawing>
          </mc:Fallback>
        </mc:AlternateContent>
      </w:r>
    </w:p>
    <w:p w:rsidR="00000000" w:rsidDel="00000000" w:rsidP="00000000" w:rsidRDefault="00000000" w:rsidRPr="00000000" w14:paraId="000011B4">
      <w:pPr>
        <w:spacing w:before="90" w:line="379" w:lineRule="auto"/>
        <w:ind w:left="19" w:firstLine="0"/>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sz w:val="40"/>
          <w:szCs w:val="40"/>
          <w:vertAlign w:val="superscript"/>
          <w:rtl w:val="0"/>
        </w:rPr>
        <w:t xml:space="preserve">100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0,37 </w:t>
      </w:r>
      <w:r w:rsidDel="00000000" w:rsidR="00000000" w:rsidRPr="00000000">
        <w:rPr>
          <w:rtl w:val="0"/>
        </w:rPr>
        <w:t xml:space="preserve">%</w:t>
      </w:r>
    </w:p>
    <w:p w:rsidR="00000000" w:rsidDel="00000000" w:rsidP="00000000" w:rsidRDefault="00000000" w:rsidRPr="00000000" w14:paraId="000011B5">
      <w:pPr>
        <w:spacing w:line="228" w:lineRule="auto"/>
        <w:ind w:left="233" w:firstLine="0"/>
        <w:rPr>
          <w:sz w:val="24"/>
          <w:szCs w:val="24"/>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rPr>
          <w:sz w:val="24"/>
          <w:szCs w:val="24"/>
          <w:rtl w:val="0"/>
        </w:rPr>
        <w:t xml:space="preserve">273</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1727200</wp:posOffset>
                </wp:positionH>
                <wp:positionV relativeFrom="paragraph">
                  <wp:posOffset>-38099</wp:posOffset>
                </wp:positionV>
                <wp:extent cx="240029" cy="12700"/>
                <wp:effectExtent b="0" l="0" r="0" t="0"/>
                <wp:wrapNone/>
                <wp:docPr id="2" name=""/>
                <a:graphic>
                  <a:graphicData uri="http://schemas.microsoft.com/office/word/2010/wordprocessingShape">
                    <wps:wsp>
                      <wps:cNvSpPr/>
                      <wps:cNvPr id="3" name="Shape 3"/>
                      <wps:spPr>
                        <a:xfrm>
                          <a:off x="5225986" y="3779365"/>
                          <a:ext cx="240029" cy="1270"/>
                        </a:xfrm>
                        <a:custGeom>
                          <a:rect b="b" l="l" r="r" t="t"/>
                          <a:pathLst>
                            <a:path extrusionOk="0" h="120000" w="240029">
                              <a:moveTo>
                                <a:pt x="0" y="0"/>
                              </a:moveTo>
                              <a:lnTo>
                                <a:pt x="2399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1727200</wp:posOffset>
                </wp:positionH>
                <wp:positionV relativeFrom="paragraph">
                  <wp:posOffset>-38099</wp:posOffset>
                </wp:positionV>
                <wp:extent cx="240029" cy="12700"/>
                <wp:effectExtent b="0" l="0" r="0" t="0"/>
                <wp:wrapNone/>
                <wp:docPr id="2"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240029" cy="12700"/>
                        </a:xfrm>
                        <a:prstGeom prst="rect"/>
                        <a:ln/>
                      </pic:spPr>
                    </pic:pic>
                  </a:graphicData>
                </a:graphic>
              </wp:anchor>
            </w:drawing>
          </mc:Fallback>
        </mc:AlternateContent>
      </w:r>
    </w:p>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bvk7pj" w:id="63"/>
    <w:bookmarkEnd w:id="63"/>
    <w:p w:rsidR="00000000" w:rsidDel="00000000" w:rsidP="00000000" w:rsidRDefault="00000000" w:rsidRPr="00000000" w14:paraId="000011B7">
      <w:pPr>
        <w:ind w:left="493" w:firstLine="0"/>
        <w:rPr/>
      </w:pPr>
      <w:r w:rsidDel="00000000" w:rsidR="00000000" w:rsidRPr="00000000">
        <w:rPr>
          <w:i w:val="1"/>
          <w:rtl w:val="0"/>
        </w:rPr>
        <w:t xml:space="preserve">Відповідь</w:t>
      </w:r>
      <w:r w:rsidDel="00000000" w:rsidR="00000000" w:rsidRPr="00000000">
        <w:rPr>
          <w:rtl w:val="0"/>
        </w:rPr>
        <w:t xml:space="preserve">. 0,37 %.</w:t>
      </w:r>
    </w:p>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Іон, маса того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а.о.м., а заряд </w:t>
      </w: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z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піддали дії напруги прискорення, V = 1 кВ. Обчислити швидкість руху іона в м/с.</w:t>
      </w:r>
    </w:p>
    <w:bookmarkStart w:colFirst="0" w:colLast="0" w:name="2r0uhxc" w:id="64"/>
    <w:bookmarkEnd w:id="64"/>
    <w:p w:rsidR="00000000" w:rsidDel="00000000" w:rsidP="00000000" w:rsidRDefault="00000000" w:rsidRPr="00000000" w14:paraId="000011B9">
      <w:pPr>
        <w:spacing w:before="75"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267" w:right="461"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енергія позитивно заряджених іонів </w:t>
      </w: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z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пройшли через пластини прискорення, у мас-аналізаторі дорівнює кінетичній</w:t>
      </w:r>
    </w:p>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енергії іонів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mv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 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залишають іонне джерело зі швидкістю</w:t>
      </w:r>
    </w:p>
    <w:p w:rsidR="00000000" w:rsidDel="00000000" w:rsidP="00000000" w:rsidRDefault="00000000" w:rsidRPr="00000000" w14:paraId="000011BC">
      <w:pPr>
        <w:spacing w:before="36" w:lineRule="auto"/>
        <w:ind w:left="275" w:firstLine="0"/>
        <w:rPr/>
      </w:pPr>
      <w:r w:rsidDel="00000000" w:rsidR="00000000" w:rsidRPr="00000000">
        <w:rPr>
          <w:b w:val="1"/>
          <w:i w:val="1"/>
          <w:sz w:val="24"/>
          <w:szCs w:val="24"/>
          <w:rtl w:val="0"/>
        </w:rPr>
        <w:t xml:space="preserve">v </w:t>
      </w:r>
      <w:r w:rsidDel="00000000" w:rsidR="00000000" w:rsidRPr="00000000">
        <w:rPr>
          <w:vertAlign w:val="baseline"/>
          <w:rtl w:val="0"/>
        </w:rPr>
        <w:t xml:space="preserve">, тому: </w:t>
      </w:r>
      <w:r w:rsidDel="00000000" w:rsidR="00000000" w:rsidRPr="00000000">
        <w:rPr>
          <w:i w:val="1"/>
          <w:sz w:val="23"/>
          <w:szCs w:val="23"/>
          <w:vertAlign w:val="baseline"/>
          <w:rtl w:val="0"/>
        </w:rPr>
        <w:t xml:space="preserve">zV </w:t>
      </w:r>
      <w:r w:rsidDel="00000000" w:rsidR="00000000" w:rsidRPr="00000000">
        <w:rPr>
          <w:rFonts w:ascii="Noto Sans Symbols" w:cs="Noto Sans Symbols" w:eastAsia="Noto Sans Symbols" w:hAnsi="Noto Sans Symbols"/>
          <w:sz w:val="23"/>
          <w:szCs w:val="23"/>
          <w:vertAlign w:val="baseline"/>
          <w:rtl w:val="0"/>
        </w:rPr>
        <w:t xml:space="preserve">=</w:t>
      </w:r>
      <w:r w:rsidDel="00000000" w:rsidR="00000000" w:rsidRPr="00000000">
        <w:rPr>
          <w:sz w:val="23"/>
          <w:szCs w:val="23"/>
          <w:vertAlign w:val="baseline"/>
          <w:rtl w:val="0"/>
        </w:rPr>
        <w:t xml:space="preserve"> </w:t>
      </w:r>
      <w:r w:rsidDel="00000000" w:rsidR="00000000" w:rsidRPr="00000000">
        <w:rPr>
          <w:i w:val="1"/>
          <w:sz w:val="23"/>
          <w:szCs w:val="23"/>
          <w:vertAlign w:val="baseline"/>
          <w:rtl w:val="0"/>
        </w:rPr>
        <w:t xml:space="preserve">mv</w:t>
      </w:r>
      <w:r w:rsidDel="00000000" w:rsidR="00000000" w:rsidRPr="00000000">
        <w:rPr>
          <w:sz w:val="23"/>
          <w:szCs w:val="23"/>
          <w:vertAlign w:val="superscript"/>
          <w:rtl w:val="0"/>
        </w:rPr>
        <w:t xml:space="preserve">2</w:t>
      </w:r>
      <w:r w:rsidDel="00000000" w:rsidR="00000000" w:rsidRPr="00000000">
        <w:rPr>
          <w:sz w:val="23"/>
          <w:szCs w:val="23"/>
          <w:vertAlign w:val="baseline"/>
          <w:rtl w:val="0"/>
        </w:rPr>
        <w:t xml:space="preserve"> / 2 </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bookmarkStart w:colFirst="0" w:colLast="0" w:name="1664s55" w:id="65"/>
    <w:bookmarkEnd w:id="65"/>
    <w:p w:rsidR="00000000" w:rsidDel="00000000" w:rsidP="00000000" w:rsidRDefault="00000000" w:rsidRPr="00000000" w14:paraId="000011BE">
      <w:pPr>
        <w:spacing w:before="103" w:lineRule="auto"/>
        <w:ind w:left="493" w:firstLine="0"/>
        <w:rPr>
          <w:rFonts w:ascii="Noto Sans Symbols" w:cs="Noto Sans Symbols" w:eastAsia="Noto Sans Symbols" w:hAnsi="Noto Sans Symbols"/>
          <w:sz w:val="24"/>
          <w:szCs w:val="24"/>
        </w:rPr>
      </w:pPr>
      <w:r w:rsidDel="00000000" w:rsidR="00000000" w:rsidRPr="00000000">
        <w:rPr>
          <w:rtl w:val="0"/>
        </w:rPr>
        <w:t xml:space="preserve">Отже, </w:t>
      </w:r>
      <w:r w:rsidDel="00000000" w:rsidR="00000000" w:rsidRPr="00000000">
        <w:rPr>
          <w:i w:val="1"/>
          <w:sz w:val="24"/>
          <w:szCs w:val="24"/>
          <w:rtl w:val="0"/>
        </w:rPr>
        <w:t xml:space="preserve">v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952500</wp:posOffset>
                </wp:positionH>
                <wp:positionV relativeFrom="paragraph">
                  <wp:posOffset>-25399</wp:posOffset>
                </wp:positionV>
                <wp:extent cx="530860" cy="402590"/>
                <wp:effectExtent b="0" l="0" r="0" t="0"/>
                <wp:wrapNone/>
                <wp:docPr id="28" name=""/>
                <a:graphic>
                  <a:graphicData uri="http://schemas.microsoft.com/office/word/2010/wordprocessingGroup">
                    <wpg:wgp>
                      <wpg:cNvGrpSpPr/>
                      <wpg:grpSpPr>
                        <a:xfrm>
                          <a:off x="5080550" y="3578700"/>
                          <a:ext cx="530860" cy="402590"/>
                          <a:chOff x="5080550" y="3578700"/>
                          <a:chExt cx="530900" cy="548800"/>
                        </a:xfrm>
                      </wpg:grpSpPr>
                      <wpg:grpSp>
                        <wpg:cNvGrpSpPr/>
                        <wpg:grpSpPr>
                          <a:xfrm>
                            <a:off x="5080570" y="3578705"/>
                            <a:ext cx="531223" cy="402590"/>
                            <a:chOff x="0" y="0"/>
                            <a:chExt cx="531223" cy="402590"/>
                          </a:xfrm>
                        </wpg:grpSpPr>
                        <wps:wsp>
                          <wps:cNvSpPr/>
                          <wps:cNvPr id="6" name="Shape 6"/>
                          <wps:spPr>
                            <a:xfrm>
                              <a:off x="0" y="0"/>
                              <a:ext cx="530850" cy="40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3165" y="211753"/>
                              <a:ext cx="514984" cy="37465"/>
                            </a:xfrm>
                            <a:custGeom>
                              <a:rect b="b" l="l" r="r" t="t"/>
                              <a:pathLst>
                                <a:path extrusionOk="0" h="37465" w="514984">
                                  <a:moveTo>
                                    <a:pt x="99547" y="0"/>
                                  </a:moveTo>
                                  <a:lnTo>
                                    <a:pt x="514905" y="0"/>
                                  </a:lnTo>
                                </a:path>
                                <a:path extrusionOk="0" h="37465" w="514984">
                                  <a:moveTo>
                                    <a:pt x="0" y="37102"/>
                                  </a:moveTo>
                                  <a:lnTo>
                                    <a:pt x="19290" y="2603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7" name="Shape 67"/>
                          <wps:spPr>
                            <a:xfrm>
                              <a:off x="22455" y="240778"/>
                              <a:ext cx="27940" cy="137160"/>
                            </a:xfrm>
                            <a:custGeom>
                              <a:rect b="b" l="l" r="r" t="t"/>
                              <a:pathLst>
                                <a:path extrusionOk="0" h="137160" w="27940">
                                  <a:moveTo>
                                    <a:pt x="0" y="0"/>
                                  </a:moveTo>
                                  <a:lnTo>
                                    <a:pt x="27873" y="137011"/>
                                  </a:lnTo>
                                </a:path>
                              </a:pathLst>
                            </a:custGeom>
                            <a:noFill/>
                            <a:ln cap="flat" cmpd="sng" w="12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8" name="Shape 68"/>
                          <wps:spPr>
                            <a:xfrm>
                              <a:off x="53703" y="8324"/>
                              <a:ext cx="477520" cy="369570"/>
                            </a:xfrm>
                            <a:custGeom>
                              <a:rect b="b" l="l" r="r" t="t"/>
                              <a:pathLst>
                                <a:path extrusionOk="0" h="369570" w="477520">
                                  <a:moveTo>
                                    <a:pt x="0" y="369464"/>
                                  </a:moveTo>
                                  <a:lnTo>
                                    <a:pt x="37063" y="0"/>
                                  </a:lnTo>
                                </a:path>
                                <a:path extrusionOk="0" h="369570" w="477520">
                                  <a:moveTo>
                                    <a:pt x="37063" y="0"/>
                                  </a:moveTo>
                                  <a:lnTo>
                                    <a:pt x="47693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9" name="Shape 69"/>
                          <wps:spPr>
                            <a:xfrm>
                              <a:off x="0" y="0"/>
                              <a:ext cx="530860" cy="402590"/>
                            </a:xfrm>
                            <a:prstGeom prst="rect">
                              <a:avLst/>
                            </a:prstGeom>
                            <a:noFill/>
                            <a:ln>
                              <a:noFill/>
                            </a:ln>
                          </wps:spPr>
                          <wps:txbx>
                            <w:txbxContent>
                              <w:p w:rsidR="00000000" w:rsidDel="00000000" w:rsidP="00000000" w:rsidRDefault="00000000" w:rsidRPr="00000000">
                                <w:pPr>
                                  <w:spacing w:after="0" w:before="2.0000000298023224" w:line="240"/>
                                  <w:ind w:left="153.00000190734863" w:right="35.999999046325684" w:firstLine="153.00000190734863"/>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 </w:t>
                                </w:r>
                                <w:r w:rsidDel="00000000" w:rsidR="00000000" w:rsidRPr="00000000">
                                  <w:rPr>
                                    <w:rFonts w:ascii="Noto Sans Symbols" w:cs="Noto Sans Symbols" w:eastAsia="Noto Sans Symbols" w:hAnsi="Noto Sans Symbols"/>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z </w:t>
                                </w:r>
                                <w:r w:rsidDel="00000000" w:rsidR="00000000" w:rsidRPr="00000000">
                                  <w:rPr>
                                    <w:rFonts w:ascii="Noto Sans Symbols" w:cs="Noto Sans Symbols" w:eastAsia="Noto Sans Symbols" w:hAnsi="Noto Sans Symbols"/>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V</w:t>
                                </w:r>
                              </w:p>
                              <w:p w:rsidR="00000000" w:rsidDel="00000000" w:rsidP="00000000" w:rsidRDefault="00000000" w:rsidRPr="00000000">
                                <w:pPr>
                                  <w:spacing w:after="0" w:before="60.999999046325684" w:line="240"/>
                                  <w:ind w:left="153.00000190734863" w:right="0" w:firstLine="153.00000190734863"/>
                                  <w:jc w:val="center"/>
                                  <w:textDirection w:val="btLr"/>
                                </w:pPr>
                                <w:r w:rsidDel="00000000" w:rsidR="00000000" w:rsidRPr="00000000">
                                  <w:rPr>
                                    <w:rFonts w:ascii="Times New Roman" w:cs="Times New Roman" w:eastAsia="Times New Roman" w:hAnsi="Times New Roman"/>
                                    <w:b w:val="0"/>
                                    <w:i w:val="1"/>
                                    <w:smallCaps w:val="0"/>
                                    <w:strike w:val="0"/>
                                    <w:color w:val="000000"/>
                                    <w:sz w:val="24"/>
                                    <w:vertAlign w:val="baseline"/>
                                  </w:rPr>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m</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952500</wp:posOffset>
                </wp:positionH>
                <wp:positionV relativeFrom="paragraph">
                  <wp:posOffset>-25399</wp:posOffset>
                </wp:positionV>
                <wp:extent cx="530860" cy="402590"/>
                <wp:effectExtent b="0" l="0" r="0" t="0"/>
                <wp:wrapNone/>
                <wp:docPr id="28" name="image69.png"/>
                <a:graphic>
                  <a:graphicData uri="http://schemas.openxmlformats.org/drawingml/2006/picture">
                    <pic:pic>
                      <pic:nvPicPr>
                        <pic:cNvPr id="0" name="image69.png"/>
                        <pic:cNvPicPr preferRelativeResize="0"/>
                      </pic:nvPicPr>
                      <pic:blipFill>
                        <a:blip r:embed="rId24"/>
                        <a:srcRect/>
                        <a:stretch>
                          <a:fillRect/>
                        </a:stretch>
                      </pic:blipFill>
                      <pic:spPr>
                        <a:xfrm>
                          <a:off x="0" y="0"/>
                          <a:ext cx="530860" cy="402590"/>
                        </a:xfrm>
                        <a:prstGeom prst="rect"/>
                        <a:ln/>
                      </pic:spPr>
                    </pic:pic>
                  </a:graphicData>
                </a:graphic>
              </wp:anchor>
            </w:drawing>
          </mc:Fallback>
        </mc:AlternateContent>
      </w:r>
    </w:p>
    <w:p w:rsidR="00000000" w:rsidDel="00000000" w:rsidP="00000000" w:rsidRDefault="00000000" w:rsidRPr="00000000" w14:paraId="000011BF">
      <w:pPr>
        <w:spacing w:before="100" w:lineRule="auto"/>
        <w:ind w:left="493" w:firstLine="0"/>
        <w:rPr>
          <w:rFonts w:ascii="Noto Sans Symbols" w:cs="Noto Sans Symbols" w:eastAsia="Noto Sans Symbols" w:hAnsi="Noto Sans Symbols"/>
          <w:sz w:val="24"/>
          <w:szCs w:val="24"/>
        </w:rPr>
      </w:pPr>
      <w:r w:rsidDel="00000000" w:rsidR="00000000" w:rsidRPr="00000000">
        <w:br w:type="column"/>
      </w:r>
      <w:r w:rsidDel="00000000" w:rsidR="00000000" w:rsidRPr="00000000">
        <w:rPr>
          <w:rtl w:val="0"/>
        </w:rPr>
        <w:t xml:space="preserve">; </w:t>
      </w:r>
      <w:r w:rsidDel="00000000" w:rsidR="00000000" w:rsidRPr="00000000">
        <w:rPr>
          <w:i w:val="1"/>
          <w:sz w:val="24"/>
          <w:szCs w:val="24"/>
          <w:rtl w:val="0"/>
        </w:rPr>
        <w:t xml:space="preserve">v </w:t>
      </w:r>
      <w:r w:rsidDel="00000000" w:rsidR="00000000" w:rsidRPr="00000000">
        <w:rPr>
          <w:rFonts w:ascii="Noto Sans Symbols" w:cs="Noto Sans Symbols" w:eastAsia="Noto Sans Symbols" w:hAnsi="Noto Sans Symbols"/>
          <w:sz w:val="24"/>
          <w:szCs w:val="24"/>
          <w:rtl w:val="0"/>
        </w:rPr>
        <w:t xml:space="preserve">=</w:t>
      </w:r>
    </w:p>
    <w:p w:rsidR="00000000" w:rsidDel="00000000" w:rsidP="00000000" w:rsidRDefault="00000000" w:rsidRPr="00000000" w14:paraId="000011C0">
      <w:pPr>
        <w:spacing w:before="100" w:lineRule="auto"/>
        <w:jc w:val="right"/>
        <w:rPr>
          <w:rFonts w:ascii="Noto Sans Symbols" w:cs="Noto Sans Symbols" w:eastAsia="Noto Sans Symbols" w:hAnsi="Noto Sans Symbols"/>
          <w:sz w:val="24"/>
          <w:szCs w:val="24"/>
        </w:r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p>
    <w:p w:rsidR="00000000" w:rsidDel="00000000" w:rsidP="00000000" w:rsidRDefault="00000000" w:rsidRPr="00000000" w14:paraId="000011C1">
      <w:pPr>
        <w:spacing w:before="100" w:lineRule="auto"/>
        <w:ind w:left="487" w:firstLine="0"/>
        <w:rPr/>
        <w:sectPr>
          <w:type w:val="continuous"/>
          <w:pgSz w:h="11910" w:w="8400" w:orient="portrait"/>
          <w:pgMar w:bottom="280" w:top="820" w:left="640" w:right="520" w:header="0" w:footer="671"/>
          <w:cols w:equalWidth="0" w:num="4">
            <w:col w:space="40" w:w="1780"/>
            <w:col w:space="40" w:w="1780"/>
            <w:col w:space="40" w:w="1780"/>
            <w:col w:space="0" w:w="1780"/>
          </w:cols>
        </w:sectPr>
      </w:pPr>
      <w:r w:rsidDel="00000000" w:rsidR="00000000" w:rsidRPr="00000000">
        <w:br w:type="column"/>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4,472 </w:t>
      </w:r>
      <w:r w:rsidDel="00000000" w:rsidR="00000000" w:rsidRPr="00000000">
        <w:rPr>
          <w:rtl w:val="0"/>
        </w:rPr>
        <w:t xml:space="preserve">м/с.</w:t>
      </w:r>
    </w:p>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q5sasy" w:id="66"/>
    <w:bookmarkEnd w:id="66"/>
    <w:p w:rsidR="00000000" w:rsidDel="00000000" w:rsidP="00000000" w:rsidRDefault="00000000" w:rsidRPr="00000000" w14:paraId="000011C3">
      <w:pPr>
        <w:ind w:left="493" w:firstLine="0"/>
        <w:rPr/>
      </w:pPr>
      <w:r w:rsidDel="00000000" w:rsidR="00000000" w:rsidRPr="00000000">
        <w:rPr>
          <w:i w:val="1"/>
          <w:rtl w:val="0"/>
        </w:rPr>
        <w:t xml:space="preserve">Відповідь. </w:t>
      </w:r>
      <w:r w:rsidDel="00000000" w:rsidR="00000000" w:rsidRPr="00000000">
        <w:rPr>
          <w:rtl w:val="0"/>
        </w:rPr>
        <w:t xml:space="preserve">4,472 м/с.</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1841500</wp:posOffset>
                </wp:positionH>
                <wp:positionV relativeFrom="paragraph">
                  <wp:posOffset>-571499</wp:posOffset>
                </wp:positionV>
                <wp:extent cx="609600" cy="413384"/>
                <wp:effectExtent b="0" l="0" r="0" t="0"/>
                <wp:wrapNone/>
                <wp:docPr id="45" name=""/>
                <a:graphic>
                  <a:graphicData uri="http://schemas.microsoft.com/office/word/2010/wordprocessingGroup">
                    <wpg:wgp>
                      <wpg:cNvGrpSpPr/>
                      <wpg:grpSpPr>
                        <a:xfrm>
                          <a:off x="5041175" y="3571750"/>
                          <a:ext cx="609600" cy="413384"/>
                          <a:chOff x="5041175" y="3571750"/>
                          <a:chExt cx="609625" cy="567500"/>
                        </a:xfrm>
                      </wpg:grpSpPr>
                      <wpg:grpSp>
                        <wpg:cNvGrpSpPr/>
                        <wpg:grpSpPr>
                          <a:xfrm>
                            <a:off x="5041200" y="3573308"/>
                            <a:ext cx="609660" cy="413384"/>
                            <a:chOff x="0" y="0"/>
                            <a:chExt cx="609660" cy="413384"/>
                          </a:xfrm>
                        </wpg:grpSpPr>
                        <wps:wsp>
                          <wps:cNvSpPr/>
                          <wps:cNvPr id="6" name="Shape 6"/>
                          <wps:spPr>
                            <a:xfrm>
                              <a:off x="0" y="0"/>
                              <a:ext cx="609600" cy="41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3179" y="224441"/>
                              <a:ext cx="593725" cy="29845"/>
                            </a:xfrm>
                            <a:custGeom>
                              <a:rect b="b" l="l" r="r" t="t"/>
                              <a:pathLst>
                                <a:path extrusionOk="0" h="29845" w="593725">
                                  <a:moveTo>
                                    <a:pt x="100194" y="0"/>
                                  </a:moveTo>
                                  <a:lnTo>
                                    <a:pt x="593490" y="0"/>
                                  </a:lnTo>
                                </a:path>
                                <a:path extrusionOk="0" h="29845" w="593725">
                                  <a:moveTo>
                                    <a:pt x="0" y="29487"/>
                                  </a:moveTo>
                                  <a:lnTo>
                                    <a:pt x="19611" y="18359"/>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7" name="Shape 107"/>
                          <wps:spPr>
                            <a:xfrm>
                              <a:off x="22790" y="246112"/>
                              <a:ext cx="28575" cy="143510"/>
                            </a:xfrm>
                            <a:custGeom>
                              <a:rect b="b" l="l" r="r" t="t"/>
                              <a:pathLst>
                                <a:path extrusionOk="0" h="143510" w="28575">
                                  <a:moveTo>
                                    <a:pt x="0" y="0"/>
                                  </a:moveTo>
                                  <a:lnTo>
                                    <a:pt x="28184" y="142965"/>
                                  </a:lnTo>
                                </a:path>
                              </a:pathLst>
                            </a:custGeom>
                            <a:noFill/>
                            <a:ln cap="flat" cmpd="sng" w="128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8" name="Shape 108"/>
                          <wps:spPr>
                            <a:xfrm>
                              <a:off x="54035" y="3216"/>
                              <a:ext cx="555625" cy="386080"/>
                            </a:xfrm>
                            <a:custGeom>
                              <a:rect b="b" l="l" r="r" t="t"/>
                              <a:pathLst>
                                <a:path extrusionOk="0" h="386080" w="555625">
                                  <a:moveTo>
                                    <a:pt x="0" y="385861"/>
                                  </a:moveTo>
                                  <a:lnTo>
                                    <a:pt x="37389" y="0"/>
                                  </a:lnTo>
                                </a:path>
                                <a:path extrusionOk="0" h="386080" w="555625">
                                  <a:moveTo>
                                    <a:pt x="37389" y="0"/>
                                  </a:moveTo>
                                  <a:lnTo>
                                    <a:pt x="55519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9" name="Shape 109"/>
                          <wps:spPr>
                            <a:xfrm>
                              <a:off x="0" y="0"/>
                              <a:ext cx="609600" cy="413384"/>
                            </a:xfrm>
                            <a:prstGeom prst="rect">
                              <a:avLst/>
                            </a:prstGeom>
                            <a:noFill/>
                            <a:ln>
                              <a:noFill/>
                            </a:ln>
                          </wps:spPr>
                          <wps:txbx>
                            <w:txbxContent>
                              <w:p w:rsidR="00000000" w:rsidDel="00000000" w:rsidP="00000000" w:rsidRDefault="00000000" w:rsidRPr="00000000">
                                <w:pPr>
                                  <w:spacing w:after="0" w:before="22.999999523162842" w:line="240"/>
                                  <w:ind w:left="128.99999618530273" w:right="0" w:firstLine="128.99999618530273"/>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 </w:t>
                                </w:r>
                                <w:r w:rsidDel="00000000" w:rsidR="00000000" w:rsidRPr="00000000">
                                  <w:rPr>
                                    <w:rFonts w:ascii="Noto Sans Symbols" w:cs="Noto Sans Symbols" w:eastAsia="Noto Sans Symbols" w:hAnsi="Noto Sans Symbols"/>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r w:rsidDel="00000000" w:rsidR="00000000" w:rsidRPr="00000000">
                                  <w:rPr>
                                    <w:rFonts w:ascii="Noto Sans Symbols" w:cs="Noto Sans Symbols" w:eastAsia="Noto Sans Symbols" w:hAnsi="Noto Sans Symbols"/>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10</w:t>
                                </w:r>
                                <w:r w:rsidDel="00000000" w:rsidR="00000000" w:rsidRPr="00000000">
                                  <w:rPr>
                                    <w:rFonts w:ascii="Times New Roman" w:cs="Times New Roman" w:eastAsia="Times New Roman" w:hAnsi="Times New Roman"/>
                                    <w:b w:val="0"/>
                                    <w:i w:val="0"/>
                                    <w:smallCaps w:val="0"/>
                                    <w:strike w:val="0"/>
                                    <w:color w:val="000000"/>
                                    <w:sz w:val="24"/>
                                    <w:vertAlign w:val="superscript"/>
                                  </w:rPr>
                                  <w:t xml:space="preserve">3</w:t>
                                </w:r>
                              </w:p>
                              <w:p w:rsidR="00000000" w:rsidDel="00000000" w:rsidP="00000000" w:rsidRDefault="00000000" w:rsidRPr="00000000">
                                <w:pPr>
                                  <w:spacing w:after="0" w:before="58.00000190734863" w:line="240"/>
                                  <w:ind w:left="128.99999618530273" w:right="2.0000000298023224" w:firstLine="128.99999618530273"/>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100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1841500</wp:posOffset>
                </wp:positionH>
                <wp:positionV relativeFrom="paragraph">
                  <wp:posOffset>-571499</wp:posOffset>
                </wp:positionV>
                <wp:extent cx="609600" cy="413384"/>
                <wp:effectExtent b="0" l="0" r="0" t="0"/>
                <wp:wrapNone/>
                <wp:docPr id="45" name="image101.png"/>
                <a:graphic>
                  <a:graphicData uri="http://schemas.openxmlformats.org/drawingml/2006/picture">
                    <pic:pic>
                      <pic:nvPicPr>
                        <pic:cNvPr id="0" name="image101.png"/>
                        <pic:cNvPicPr preferRelativeResize="0"/>
                      </pic:nvPicPr>
                      <pic:blipFill>
                        <a:blip r:embed="rId24"/>
                        <a:srcRect/>
                        <a:stretch>
                          <a:fillRect/>
                        </a:stretch>
                      </pic:blipFill>
                      <pic:spPr>
                        <a:xfrm>
                          <a:off x="0" y="0"/>
                          <a:ext cx="609600" cy="413384"/>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2616200</wp:posOffset>
                </wp:positionH>
                <wp:positionV relativeFrom="paragraph">
                  <wp:posOffset>-457199</wp:posOffset>
                </wp:positionV>
                <wp:extent cx="258445" cy="181610"/>
                <wp:effectExtent b="0" l="0" r="0" t="0"/>
                <wp:wrapNone/>
                <wp:docPr id="26" name=""/>
                <a:graphic>
                  <a:graphicData uri="http://schemas.microsoft.com/office/word/2010/wordprocessingGroup">
                    <wpg:wgp>
                      <wpg:cNvGrpSpPr/>
                      <wpg:grpSpPr>
                        <a:xfrm>
                          <a:off x="5216775" y="3687625"/>
                          <a:ext cx="258445" cy="181610"/>
                          <a:chOff x="5216775" y="3687625"/>
                          <a:chExt cx="258450" cy="183200"/>
                        </a:xfrm>
                      </wpg:grpSpPr>
                      <wpg:grpSp>
                        <wpg:cNvGrpSpPr/>
                        <wpg:grpSpPr>
                          <a:xfrm>
                            <a:off x="5216778" y="3689195"/>
                            <a:ext cx="258505" cy="181610"/>
                            <a:chOff x="0" y="0"/>
                            <a:chExt cx="258505" cy="181610"/>
                          </a:xfrm>
                        </wpg:grpSpPr>
                        <wps:wsp>
                          <wps:cNvSpPr/>
                          <wps:cNvPr id="6" name="Shape 6"/>
                          <wps:spPr>
                            <a:xfrm>
                              <a:off x="0" y="0"/>
                              <a:ext cx="258425" cy="18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3179" y="102232"/>
                              <a:ext cx="19685" cy="11430"/>
                            </a:xfrm>
                            <a:custGeom>
                              <a:rect b="b" l="l" r="r" t="t"/>
                              <a:pathLst>
                                <a:path extrusionOk="0" h="11430" w="19685">
                                  <a:moveTo>
                                    <a:pt x="0" y="11140"/>
                                  </a:moveTo>
                                  <a:lnTo>
                                    <a:pt x="1929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0" name="Shape 60"/>
                          <wps:spPr>
                            <a:xfrm>
                              <a:off x="22475" y="105543"/>
                              <a:ext cx="28575" cy="52069"/>
                            </a:xfrm>
                            <a:custGeom>
                              <a:rect b="b" l="l" r="r" t="t"/>
                              <a:pathLst>
                                <a:path extrusionOk="0" h="52069" w="28575">
                                  <a:moveTo>
                                    <a:pt x="0" y="0"/>
                                  </a:moveTo>
                                  <a:lnTo>
                                    <a:pt x="28500" y="51469"/>
                                  </a:lnTo>
                                </a:path>
                              </a:pathLst>
                            </a:custGeom>
                            <a:noFill/>
                            <a:ln cap="flat" cmpd="sng" w="128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1" name="Shape 61"/>
                          <wps:spPr>
                            <a:xfrm>
                              <a:off x="54035" y="3214"/>
                              <a:ext cx="204470" cy="154305"/>
                            </a:xfrm>
                            <a:custGeom>
                              <a:rect b="b" l="l" r="r" t="t"/>
                              <a:pathLst>
                                <a:path extrusionOk="0" h="154305" w="204470">
                                  <a:moveTo>
                                    <a:pt x="0" y="153798"/>
                                  </a:moveTo>
                                  <a:lnTo>
                                    <a:pt x="37376" y="0"/>
                                  </a:lnTo>
                                </a:path>
                                <a:path extrusionOk="0" h="154305" w="204470">
                                  <a:moveTo>
                                    <a:pt x="37376" y="0"/>
                                  </a:moveTo>
                                  <a:lnTo>
                                    <a:pt x="20435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2" name="Shape 62"/>
                          <wps:spPr>
                            <a:xfrm>
                              <a:off x="0" y="0"/>
                              <a:ext cx="258445" cy="181610"/>
                            </a:xfrm>
                            <a:prstGeom prst="rect">
                              <a:avLst/>
                            </a:prstGeom>
                            <a:noFill/>
                            <a:ln>
                              <a:noFill/>
                            </a:ln>
                          </wps:spPr>
                          <wps:txbx>
                            <w:txbxContent>
                              <w:p w:rsidR="00000000" w:rsidDel="00000000" w:rsidP="00000000" w:rsidRDefault="00000000" w:rsidRPr="00000000">
                                <w:pPr>
                                  <w:spacing w:after="0" w:before="8.999999761581421" w:line="240"/>
                                  <w:ind w:left="158.00000190734863" w:right="0" w:firstLine="158.00000190734863"/>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-457199</wp:posOffset>
                </wp:positionV>
                <wp:extent cx="258445" cy="181610"/>
                <wp:effectExtent b="0" l="0" r="0" t="0"/>
                <wp:wrapNone/>
                <wp:docPr id="26" name="image66.png"/>
                <a:graphic>
                  <a:graphicData uri="http://schemas.openxmlformats.org/drawingml/2006/picture">
                    <pic:pic>
                      <pic:nvPicPr>
                        <pic:cNvPr id="0" name="image66.png"/>
                        <pic:cNvPicPr preferRelativeResize="0"/>
                      </pic:nvPicPr>
                      <pic:blipFill>
                        <a:blip r:embed="rId24"/>
                        <a:srcRect/>
                        <a:stretch>
                          <a:fillRect/>
                        </a:stretch>
                      </pic:blipFill>
                      <pic:spPr>
                        <a:xfrm>
                          <a:off x="0" y="0"/>
                          <a:ext cx="258445" cy="181610"/>
                        </a:xfrm>
                        <a:prstGeom prst="rect"/>
                        <a:ln/>
                      </pic:spPr>
                    </pic:pic>
                  </a:graphicData>
                </a:graphic>
              </wp:anchor>
            </w:drawing>
          </mc:Fallback>
        </mc:AlternateContent>
      </w:r>
    </w:p>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Іон, описаний у задач 2, зіштовхнувся з магнітним полем, геометрія якого вимагає, щоб радіус кривизни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дорівнював 10 см, іони повинні досягати вихідної щілини. Якою повинна бути напруженість поля?</w:t>
      </w:r>
    </w:p>
    <w:bookmarkStart w:colFirst="0" w:colLast="0" w:name="25b2l0r" w:id="67"/>
    <w:bookmarkEnd w:id="67"/>
    <w:p w:rsidR="00000000" w:rsidDel="00000000" w:rsidP="00000000" w:rsidRDefault="00000000" w:rsidRPr="00000000" w14:paraId="000011C6">
      <w:pPr>
        <w:spacing w:before="231"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Заряджені частинки рухаються в магнітному полі по траєкторіях, радіуси яких визначаються згідно із співвідношенням:</w:t>
      </w:r>
    </w:p>
    <w:p w:rsidR="00000000" w:rsidDel="00000000" w:rsidP="00000000" w:rsidRDefault="00000000" w:rsidRPr="00000000" w14:paraId="000011C9">
      <w:pPr>
        <w:spacing w:before="244" w:line="336" w:lineRule="auto"/>
        <w:ind w:left="533" w:firstLine="0"/>
        <w:rPr/>
      </w:pPr>
      <w:r w:rsidDel="00000000" w:rsidR="00000000" w:rsidRPr="00000000">
        <w:rPr>
          <w:i w:val="1"/>
          <w:sz w:val="24"/>
          <w:szCs w:val="24"/>
          <w:vertAlign w:val="baseline"/>
          <w:rtl w:val="0"/>
        </w:rPr>
        <w:t xml:space="preserve">R </w:t>
      </w:r>
      <w:r w:rsidDel="00000000" w:rsidR="00000000" w:rsidRPr="00000000">
        <w:rPr>
          <w:rFonts w:ascii="Noto Sans Symbols" w:cs="Noto Sans Symbols" w:eastAsia="Noto Sans Symbols" w:hAnsi="Noto Sans Symbols"/>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i w:val="1"/>
          <w:sz w:val="40"/>
          <w:szCs w:val="40"/>
          <w:u w:val="single"/>
          <w:vertAlign w:val="superscript"/>
          <w:rtl w:val="0"/>
        </w:rPr>
        <w:t xml:space="preserve"> v </w:t>
      </w:r>
      <w:r w:rsidDel="00000000" w:rsidR="00000000" w:rsidRPr="00000000">
        <w:rPr>
          <w:rFonts w:ascii="Noto Sans Symbols" w:cs="Noto Sans Symbols" w:eastAsia="Noto Sans Symbols" w:hAnsi="Noto Sans Symbols"/>
          <w:sz w:val="40"/>
          <w:szCs w:val="40"/>
          <w:u w:val="single"/>
          <w:vertAlign w:val="superscript"/>
          <w:rtl w:val="0"/>
        </w:rPr>
        <w:t xml:space="preserve">⋅</w:t>
      </w:r>
      <w:r w:rsidDel="00000000" w:rsidR="00000000" w:rsidRPr="00000000">
        <w:rPr>
          <w:sz w:val="40"/>
          <w:szCs w:val="40"/>
          <w:u w:val="single"/>
          <w:vertAlign w:val="superscript"/>
          <w:rtl w:val="0"/>
        </w:rPr>
        <w:t xml:space="preserve"> </w:t>
      </w:r>
      <w:r w:rsidDel="00000000" w:rsidR="00000000" w:rsidRPr="00000000">
        <w:rPr>
          <w:i w:val="1"/>
          <w:sz w:val="40"/>
          <w:szCs w:val="40"/>
          <w:u w:val="single"/>
          <w:vertAlign w:val="superscript"/>
          <w:rtl w:val="0"/>
        </w:rPr>
        <w:t xml:space="preserve">m</w:t>
      </w:r>
      <w:r w:rsidDel="00000000" w:rsidR="00000000" w:rsidRPr="00000000">
        <w:rPr>
          <w:i w:val="1"/>
          <w:sz w:val="40"/>
          <w:szCs w:val="40"/>
          <w:vertAlign w:val="superscript"/>
          <w:rtl w:val="0"/>
        </w:rPr>
        <w:t xml:space="preserve"> </w:t>
      </w:r>
      <w:r w:rsidDel="00000000" w:rsidR="00000000" w:rsidRPr="00000000">
        <w:rPr>
          <w:vertAlign w:val="baseline"/>
          <w:rtl w:val="0"/>
        </w:rPr>
        <w:t xml:space="preserve">; </w:t>
      </w:r>
      <w:r w:rsidDel="00000000" w:rsidR="00000000" w:rsidRPr="00000000">
        <w:rPr>
          <w:i w:val="1"/>
          <w:sz w:val="24"/>
          <w:szCs w:val="24"/>
          <w:vertAlign w:val="baseline"/>
          <w:rtl w:val="0"/>
        </w:rPr>
        <w:t xml:space="preserve">H </w:t>
      </w:r>
      <w:r w:rsidDel="00000000" w:rsidR="00000000" w:rsidRPr="00000000">
        <w:rPr>
          <w:rFonts w:ascii="Noto Sans Symbols" w:cs="Noto Sans Symbols" w:eastAsia="Noto Sans Symbols" w:hAnsi="Noto Sans Symbols"/>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i w:val="1"/>
          <w:sz w:val="40"/>
          <w:szCs w:val="40"/>
          <w:u w:val="single"/>
          <w:vertAlign w:val="superscript"/>
          <w:rtl w:val="0"/>
        </w:rPr>
        <w:t xml:space="preserve">v </w:t>
      </w:r>
      <w:r w:rsidDel="00000000" w:rsidR="00000000" w:rsidRPr="00000000">
        <w:rPr>
          <w:rFonts w:ascii="Noto Sans Symbols" w:cs="Noto Sans Symbols" w:eastAsia="Noto Sans Symbols" w:hAnsi="Noto Sans Symbols"/>
          <w:sz w:val="40"/>
          <w:szCs w:val="40"/>
          <w:u w:val="single"/>
          <w:vertAlign w:val="superscript"/>
          <w:rtl w:val="0"/>
        </w:rPr>
        <w:t xml:space="preserve">⋅</w:t>
      </w:r>
      <w:r w:rsidDel="00000000" w:rsidR="00000000" w:rsidRPr="00000000">
        <w:rPr>
          <w:sz w:val="40"/>
          <w:szCs w:val="40"/>
          <w:u w:val="single"/>
          <w:vertAlign w:val="superscript"/>
          <w:rtl w:val="0"/>
        </w:rPr>
        <w:t xml:space="preserve"> </w:t>
      </w:r>
      <w:r w:rsidDel="00000000" w:rsidR="00000000" w:rsidRPr="00000000">
        <w:rPr>
          <w:i w:val="1"/>
          <w:sz w:val="40"/>
          <w:szCs w:val="40"/>
          <w:u w:val="single"/>
          <w:vertAlign w:val="superscript"/>
          <w:rtl w:val="0"/>
        </w:rPr>
        <w:t xml:space="preserve">m</w:t>
      </w:r>
      <w:r w:rsidDel="00000000" w:rsidR="00000000" w:rsidRPr="00000000">
        <w:rPr>
          <w:i w:val="1"/>
          <w:sz w:val="40"/>
          <w:szCs w:val="40"/>
          <w:vertAlign w:val="superscript"/>
          <w:rtl w:val="0"/>
        </w:rPr>
        <w:t xml:space="preserve"> </w:t>
      </w:r>
      <w:r w:rsidDel="00000000" w:rsidR="00000000" w:rsidRPr="00000000">
        <w:rPr>
          <w:vertAlign w:val="baseline"/>
          <w:rtl w:val="0"/>
        </w:rPr>
        <w:t xml:space="preserve">, де </w:t>
      </w:r>
      <w:r w:rsidDel="00000000" w:rsidR="00000000" w:rsidRPr="00000000">
        <w:rPr>
          <w:b w:val="1"/>
          <w:i w:val="1"/>
          <w:sz w:val="23"/>
          <w:szCs w:val="23"/>
          <w:vertAlign w:val="baseline"/>
          <w:rtl w:val="0"/>
        </w:rPr>
        <w:t xml:space="preserve">H </w:t>
      </w:r>
      <w:r w:rsidDel="00000000" w:rsidR="00000000" w:rsidRPr="00000000">
        <w:rPr>
          <w:vertAlign w:val="baseline"/>
          <w:rtl w:val="0"/>
        </w:rPr>
        <w:t xml:space="preserve">- напруженість магнітного поля; </w:t>
      </w:r>
      <w:r w:rsidDel="00000000" w:rsidR="00000000" w:rsidRPr="00000000">
        <w:rPr>
          <w:b w:val="1"/>
          <w:i w:val="1"/>
          <w:sz w:val="24"/>
          <w:szCs w:val="24"/>
          <w:rtl w:val="0"/>
        </w:rPr>
        <w:t xml:space="preserve">v </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1CA">
      <w:pPr>
        <w:tabs>
          <w:tab w:val="left" w:leader="none" w:pos="2116"/>
        </w:tabs>
        <w:spacing w:line="287" w:lineRule="auto"/>
        <w:ind w:left="966" w:firstLine="0"/>
        <w:rPr>
          <w:i w:val="1"/>
          <w:sz w:val="24"/>
          <w:szCs w:val="24"/>
        </w:rPr>
        <w:sectPr>
          <w:type w:val="continuous"/>
          <w:pgSz w:h="11910" w:w="8400" w:orient="portrait"/>
          <w:pgMar w:bottom="280" w:top="820" w:left="640" w:right="520" w:header="0" w:footer="671"/>
        </w:sectPr>
      </w:pPr>
      <w:r w:rsidDel="00000000" w:rsidR="00000000" w:rsidRPr="00000000">
        <w:rPr>
          <w:i w:val="1"/>
          <w:sz w:val="24"/>
          <w:szCs w:val="24"/>
          <w:rtl w:val="0"/>
        </w:rPr>
        <w:t xml:space="preserve">H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z</w:t>
        <w:tab/>
        <w:t xml:space="preserve">R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z</w:t>
      </w:r>
    </w:p>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швидкість руху іона. Звідси</w:t>
      </w:r>
    </w:p>
    <w:p w:rsidR="00000000" w:rsidDel="00000000" w:rsidP="00000000" w:rsidRDefault="00000000" w:rsidRPr="00000000" w14:paraId="000011CC">
      <w:pPr>
        <w:pStyle w:val="Heading2"/>
        <w:spacing w:before="25" w:line="175" w:lineRule="auto"/>
        <w:ind w:left="62" w:firstLine="0"/>
        <w:rPr>
          <w:sz w:val="22"/>
          <w:szCs w:val="22"/>
        </w:rPr>
      </w:pPr>
      <w:r w:rsidDel="00000000" w:rsidR="00000000" w:rsidRPr="00000000">
        <w:br w:type="column"/>
      </w:r>
      <w:r w:rsidDel="00000000" w:rsidR="00000000" w:rsidRPr="00000000">
        <w:rPr>
          <w:i w:val="1"/>
          <w:sz w:val="36.66666666666667"/>
          <w:szCs w:val="36.66666666666667"/>
          <w:vertAlign w:val="subscript"/>
          <w:rtl w:val="0"/>
        </w:rPr>
        <w:t xml:space="preserve">H </w:t>
      </w:r>
      <w:r w:rsidDel="00000000" w:rsidR="00000000" w:rsidRPr="00000000">
        <w:rPr>
          <w:rFonts w:ascii="Noto Sans Symbols" w:cs="Noto Sans Symbols" w:eastAsia="Noto Sans Symbols" w:hAnsi="Noto Sans Symbols"/>
          <w:sz w:val="36.66666666666667"/>
          <w:szCs w:val="36.66666666666667"/>
          <w:vertAlign w:val="subscript"/>
          <w:rtl w:val="0"/>
        </w:rPr>
        <w:t xml:space="preserve">=</w:t>
      </w:r>
      <w:r w:rsidDel="00000000" w:rsidR="00000000" w:rsidRPr="00000000">
        <w:rPr>
          <w:sz w:val="36.66666666666667"/>
          <w:szCs w:val="36.66666666666667"/>
          <w:vertAlign w:val="subscript"/>
          <w:rtl w:val="0"/>
        </w:rPr>
        <w:t xml:space="preserve"> </w:t>
      </w:r>
      <w:r w:rsidDel="00000000" w:rsidR="00000000" w:rsidRPr="00000000">
        <w:rPr>
          <w:rtl w:val="0"/>
        </w:rPr>
        <w:t xml:space="preserve">4,472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100 </w:t>
      </w:r>
      <w:r w:rsidDel="00000000" w:rsidR="00000000" w:rsidRPr="00000000">
        <w:rPr>
          <w:rFonts w:ascii="Noto Sans Symbols" w:cs="Noto Sans Symbols" w:eastAsia="Noto Sans Symbols" w:hAnsi="Noto Sans Symbols"/>
          <w:sz w:val="36.66666666666667"/>
          <w:szCs w:val="36.66666666666667"/>
          <w:vertAlign w:val="subscript"/>
          <w:rtl w:val="0"/>
        </w:rPr>
        <w:t xml:space="preserve">=</w:t>
      </w:r>
      <w:r w:rsidDel="00000000" w:rsidR="00000000" w:rsidRPr="00000000">
        <w:rPr>
          <w:sz w:val="36.66666666666667"/>
          <w:szCs w:val="36.66666666666667"/>
          <w:vertAlign w:val="subscript"/>
          <w:rtl w:val="0"/>
        </w:rPr>
        <w:t xml:space="preserve"> 4472 В.</w:t>
      </w:r>
      <w:r w:rsidDel="00000000" w:rsidR="00000000" w:rsidRPr="00000000">
        <w:rPr>
          <w:rtl w:val="0"/>
        </w:rPr>
      </w:r>
    </w:p>
    <w:p w:rsidR="00000000" w:rsidDel="00000000" w:rsidP="00000000" w:rsidRDefault="00000000" w:rsidRPr="00000000" w14:paraId="000011CD">
      <w:pPr>
        <w:spacing w:line="240" w:lineRule="auto"/>
        <w:ind w:left="805" w:firstLine="0"/>
        <w:rPr>
          <w:sz w:val="24"/>
          <w:szCs w:val="24"/>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sz w:val="24"/>
          <w:szCs w:val="24"/>
          <w:rtl w:val="0"/>
        </w:rPr>
        <w:t xml:space="preserve">0,1</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2171700</wp:posOffset>
                </wp:positionH>
                <wp:positionV relativeFrom="paragraph">
                  <wp:posOffset>-38099</wp:posOffset>
                </wp:positionV>
                <wp:extent cx="652780" cy="12700"/>
                <wp:effectExtent b="0" l="0" r="0" t="0"/>
                <wp:wrapNone/>
                <wp:docPr id="20" name=""/>
                <a:graphic>
                  <a:graphicData uri="http://schemas.microsoft.com/office/word/2010/wordprocessingShape">
                    <wps:wsp>
                      <wps:cNvSpPr/>
                      <wps:cNvPr id="50" name="Shape 50"/>
                      <wps:spPr>
                        <a:xfrm>
                          <a:off x="5019610" y="3779365"/>
                          <a:ext cx="652780" cy="1270"/>
                        </a:xfrm>
                        <a:custGeom>
                          <a:rect b="b" l="l" r="r" t="t"/>
                          <a:pathLst>
                            <a:path extrusionOk="0" h="120000" w="652780">
                              <a:moveTo>
                                <a:pt x="0" y="0"/>
                              </a:moveTo>
                              <a:lnTo>
                                <a:pt x="65225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2171700</wp:posOffset>
                </wp:positionH>
                <wp:positionV relativeFrom="paragraph">
                  <wp:posOffset>-38099</wp:posOffset>
                </wp:positionV>
                <wp:extent cx="652780" cy="12700"/>
                <wp:effectExtent b="0" l="0" r="0" t="0"/>
                <wp:wrapNone/>
                <wp:docPr id="20" name="image60.png"/>
                <a:graphic>
                  <a:graphicData uri="http://schemas.openxmlformats.org/drawingml/2006/picture">
                    <pic:pic>
                      <pic:nvPicPr>
                        <pic:cNvPr id="0" name="image60.png"/>
                        <pic:cNvPicPr preferRelativeResize="0"/>
                      </pic:nvPicPr>
                      <pic:blipFill>
                        <a:blip r:embed="rId24"/>
                        <a:srcRect/>
                        <a:stretch>
                          <a:fillRect/>
                        </a:stretch>
                      </pic:blipFill>
                      <pic:spPr>
                        <a:xfrm>
                          <a:off x="0" y="0"/>
                          <a:ext cx="652780" cy="12700"/>
                        </a:xfrm>
                        <a:prstGeom prst="rect"/>
                        <a:ln/>
                      </pic:spPr>
                    </pic:pic>
                  </a:graphicData>
                </a:graphic>
              </wp:anchor>
            </w:drawing>
          </mc:Fallback>
        </mc:AlternateContent>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kgcv8k" w:id="68"/>
    <w:bookmarkEnd w:id="68"/>
    <w:p w:rsidR="00000000" w:rsidDel="00000000" w:rsidP="00000000" w:rsidRDefault="00000000" w:rsidRPr="00000000" w14:paraId="000011CF">
      <w:pPr>
        <w:ind w:left="493" w:firstLine="0"/>
        <w:rPr/>
      </w:pPr>
      <w:r w:rsidDel="00000000" w:rsidR="00000000" w:rsidRPr="00000000">
        <w:rPr>
          <w:i w:val="1"/>
          <w:rtl w:val="0"/>
        </w:rPr>
        <w:t xml:space="preserve">Відповідь</w:t>
      </w:r>
      <w:r w:rsidDel="00000000" w:rsidR="00000000" w:rsidRPr="00000000">
        <w:rPr>
          <w:rtl w:val="0"/>
        </w:rPr>
        <w:t xml:space="preserve">. 4472 В.</w:t>
      </w:r>
    </w:p>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4g0dwd" w:id="69"/>
    <w:bookmarkEnd w:id="69"/>
    <w:p w:rsidR="00000000" w:rsidDel="00000000" w:rsidP="00000000" w:rsidRDefault="00000000" w:rsidRPr="00000000" w14:paraId="000011D1">
      <w:pPr>
        <w:spacing w:before="1" w:lineRule="auto"/>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11D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7"/>
        </w:tabs>
        <w:spacing w:after="0" w:before="251" w:line="240" w:lineRule="auto"/>
        <w:ind w:left="707" w:right="0" w:hanging="21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Мас-спектр кисню, отриманого з важкої води, характеризується</w:t>
      </w:r>
    </w:p>
    <w:p w:rsidR="00000000" w:rsidDel="00000000" w:rsidP="00000000" w:rsidRDefault="00000000" w:rsidRPr="00000000" w14:paraId="000011D3">
      <w:pPr>
        <w:spacing w:before="49" w:lineRule="auto"/>
        <w:ind w:left="267" w:firstLine="0"/>
        <w:rPr>
          <w:b w:val="1"/>
          <w:i w:val="1"/>
          <w:sz w:val="23"/>
          <w:szCs w:val="23"/>
        </w:rPr>
      </w:pPr>
      <w:r w:rsidDel="00000000" w:rsidR="00000000" w:rsidRPr="00000000">
        <w:rPr>
          <w:rtl w:val="0"/>
        </w:rPr>
        <w:t xml:space="preserve">наявністю в ньому піків ізотопних форм кисню </w:t>
      </w:r>
      <w:r w:rsidDel="00000000" w:rsidR="00000000" w:rsidRPr="00000000">
        <w:rPr>
          <w:b w:val="1"/>
          <w:i w:val="1"/>
          <w:vertAlign w:val="superscript"/>
          <w:rtl w:val="0"/>
        </w:rPr>
        <w:t xml:space="preserve">16</w:t>
      </w:r>
      <w:r w:rsidDel="00000000" w:rsidR="00000000" w:rsidRPr="00000000">
        <w:rPr>
          <w:b w:val="1"/>
          <w:i w:val="1"/>
          <w:sz w:val="23"/>
          <w:szCs w:val="23"/>
          <w:rtl w:val="0"/>
        </w:rPr>
        <w:t xml:space="preserve">O </w:t>
      </w:r>
      <w:r w:rsidDel="00000000" w:rsidR="00000000" w:rsidRPr="00000000">
        <w:rPr>
          <w:b w:val="1"/>
          <w:i w:val="1"/>
          <w:sz w:val="23"/>
          <w:szCs w:val="23"/>
          <w:vertAlign w:val="superscript"/>
          <w:rtl w:val="0"/>
        </w:rPr>
        <w:t xml:space="preserve">16</w:t>
      </w:r>
      <w:r w:rsidDel="00000000" w:rsidR="00000000" w:rsidRPr="00000000">
        <w:rPr>
          <w:b w:val="1"/>
          <w:i w:val="1"/>
          <w:sz w:val="23"/>
          <w:szCs w:val="23"/>
          <w:rtl w:val="0"/>
        </w:rPr>
        <w:t xml:space="preserve">O </w:t>
      </w:r>
      <w:r w:rsidDel="00000000" w:rsidR="00000000" w:rsidRPr="00000000">
        <w:rPr>
          <w:rtl w:val="0"/>
        </w:rPr>
        <w:t xml:space="preserve">та </w:t>
      </w:r>
      <w:r w:rsidDel="00000000" w:rsidR="00000000" w:rsidRPr="00000000">
        <w:rPr>
          <w:b w:val="1"/>
          <w:i w:val="1"/>
          <w:vertAlign w:val="superscript"/>
          <w:rtl w:val="0"/>
        </w:rPr>
        <w:t xml:space="preserve">16</w:t>
      </w:r>
      <w:r w:rsidDel="00000000" w:rsidR="00000000" w:rsidRPr="00000000">
        <w:rPr>
          <w:b w:val="1"/>
          <w:i w:val="1"/>
          <w:sz w:val="23"/>
          <w:szCs w:val="23"/>
          <w:rtl w:val="0"/>
        </w:rPr>
        <w:t xml:space="preserve">O </w:t>
      </w:r>
      <w:r w:rsidDel="00000000" w:rsidR="00000000" w:rsidRPr="00000000">
        <w:rPr>
          <w:b w:val="1"/>
          <w:i w:val="1"/>
          <w:sz w:val="23"/>
          <w:szCs w:val="23"/>
          <w:vertAlign w:val="superscript"/>
          <w:rtl w:val="0"/>
        </w:rPr>
        <w:t xml:space="preserve">18</w:t>
      </w:r>
      <w:r w:rsidDel="00000000" w:rsidR="00000000" w:rsidRPr="00000000">
        <w:rPr>
          <w:b w:val="1"/>
          <w:i w:val="1"/>
          <w:sz w:val="23"/>
          <w:szCs w:val="23"/>
          <w:rtl w:val="0"/>
        </w:rPr>
        <w:t xml:space="preserve">O</w:t>
      </w:r>
    </w:p>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4"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висотою хвилі відповідно 101 і 25 мм. Визначити вміст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superscript"/>
          <w:rtl w:val="0"/>
        </w:rPr>
        <w:t xml:space="preserve">18</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суміші (у %).</w:t>
      </w:r>
    </w:p>
    <w:p w:rsidR="00000000" w:rsidDel="00000000" w:rsidP="00000000" w:rsidRDefault="00000000" w:rsidRPr="00000000" w14:paraId="000011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1"/>
        </w:tabs>
        <w:spacing w:after="0" w:before="75" w:line="240" w:lineRule="auto"/>
        <w:ind w:left="267" w:right="623"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за мас-спектром нікелю (див. рисунок) атомну вагу нікелю і порівняти її з табличним значенням. Обчислити похибку визначення, якщо величина сигналу відраховується з точністю до однієї десятої.</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1168400</wp:posOffset>
                </wp:positionH>
                <wp:positionV relativeFrom="paragraph">
                  <wp:posOffset>1054100</wp:posOffset>
                </wp:positionV>
                <wp:extent cx="168910" cy="1241425"/>
                <wp:effectExtent b="0" l="0" r="0" t="0"/>
                <wp:wrapNone/>
                <wp:docPr id="65" name=""/>
                <a:graphic>
                  <a:graphicData uri="http://schemas.microsoft.com/office/word/2010/wordprocessingShape">
                    <wps:wsp>
                      <wps:cNvSpPr/>
                      <wps:cNvPr id="131" name="Shape 131"/>
                      <wps:spPr>
                        <a:xfrm rot="-5400000">
                          <a:off x="4730051" y="3700307"/>
                          <a:ext cx="1231900" cy="159385"/>
                        </a:xfrm>
                        <a:prstGeom prst="rect">
                          <a:avLst/>
                        </a:prstGeom>
                        <a:no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Arial" w:cs="Arial" w:eastAsia="Arial" w:hAnsi="Arial"/>
                                <w:b w:val="1"/>
                                <w:i w:val="0"/>
                                <w:smallCaps w:val="0"/>
                                <w:strike w:val="0"/>
                                <w:color w:val="000000"/>
                                <w:sz w:val="19"/>
                                <w:vertAlign w:val="baseline"/>
                              </w:rPr>
                              <w:t xml:space="preserve">Відноста інтенсивність</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1168400</wp:posOffset>
                </wp:positionH>
                <wp:positionV relativeFrom="paragraph">
                  <wp:posOffset>1054100</wp:posOffset>
                </wp:positionV>
                <wp:extent cx="168910" cy="1241425"/>
                <wp:effectExtent b="0" l="0" r="0" t="0"/>
                <wp:wrapNone/>
                <wp:docPr id="65" name="image248.png"/>
                <a:graphic>
                  <a:graphicData uri="http://schemas.openxmlformats.org/drawingml/2006/picture">
                    <pic:pic>
                      <pic:nvPicPr>
                        <pic:cNvPr id="0" name="image248.png"/>
                        <pic:cNvPicPr preferRelativeResize="0"/>
                      </pic:nvPicPr>
                      <pic:blipFill>
                        <a:blip r:embed="rId24"/>
                        <a:srcRect/>
                        <a:stretch>
                          <a:fillRect/>
                        </a:stretch>
                      </pic:blipFill>
                      <pic:spPr>
                        <a:xfrm>
                          <a:off x="0" y="0"/>
                          <a:ext cx="168910" cy="1241425"/>
                        </a:xfrm>
                        <a:prstGeom prst="rect"/>
                        <a:ln/>
                      </pic:spPr>
                    </pic:pic>
                  </a:graphicData>
                </a:graphic>
              </wp:anchor>
            </w:drawing>
          </mc:Fallback>
        </mc:AlternateContent>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E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6"/>
        </w:tabs>
        <w:spacing w:after="0" w:before="0" w:line="240" w:lineRule="auto"/>
        <w:ind w:left="267" w:right="658"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мас-спектрі стиролу 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CH=CH</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спостерігаються лінії, що відповідають таким значенням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39; 50; 51; 77; 78; 103; 104. Яким іонам можуть належати ці ліні?</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1016000</wp:posOffset>
                </wp:positionH>
                <wp:positionV relativeFrom="paragraph">
                  <wp:posOffset>-2120899</wp:posOffset>
                </wp:positionV>
                <wp:extent cx="2463165" cy="1927225"/>
                <wp:effectExtent b="0" l="0" r="0" t="0"/>
                <wp:wrapNone/>
                <wp:docPr id="92" name=""/>
                <a:graphic>
                  <a:graphicData uri="http://schemas.microsoft.com/office/word/2010/wordprocessingGroup">
                    <wpg:wgp>
                      <wpg:cNvGrpSpPr/>
                      <wpg:grpSpPr>
                        <a:xfrm>
                          <a:off x="4114400" y="2816375"/>
                          <a:ext cx="2463165" cy="1927225"/>
                          <a:chOff x="4114400" y="2816375"/>
                          <a:chExt cx="2463175" cy="1927250"/>
                        </a:xfrm>
                      </wpg:grpSpPr>
                      <wpg:grpSp>
                        <wpg:cNvGrpSpPr/>
                        <wpg:grpSpPr>
                          <a:xfrm>
                            <a:off x="4114418" y="2816388"/>
                            <a:ext cx="2463150" cy="1927225"/>
                            <a:chOff x="0" y="0"/>
                            <a:chExt cx="2463150" cy="1927225"/>
                          </a:xfrm>
                        </wpg:grpSpPr>
                        <wps:wsp>
                          <wps:cNvSpPr/>
                          <wps:cNvPr id="6" name="Shape 6"/>
                          <wps:spPr>
                            <a:xfrm>
                              <a:off x="0" y="0"/>
                              <a:ext cx="2463150" cy="192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a:off x="5014" y="5014"/>
                              <a:ext cx="2453005" cy="1917064"/>
                            </a:xfrm>
                            <a:custGeom>
                              <a:rect b="b" l="l" r="r" t="t"/>
                              <a:pathLst>
                                <a:path extrusionOk="0" h="1917064" w="2453005">
                                  <a:moveTo>
                                    <a:pt x="0" y="1917057"/>
                                  </a:moveTo>
                                  <a:lnTo>
                                    <a:pt x="2452708" y="1917057"/>
                                  </a:lnTo>
                                  <a:lnTo>
                                    <a:pt x="2452708" y="0"/>
                                  </a:lnTo>
                                  <a:lnTo>
                                    <a:pt x="0" y="0"/>
                                  </a:lnTo>
                                  <a:lnTo>
                                    <a:pt x="0" y="1917057"/>
                                  </a:lnTo>
                                  <a:close/>
                                </a:path>
                              </a:pathLst>
                            </a:custGeom>
                            <a:noFill/>
                            <a:ln cap="flat" cmpd="sng" w="99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9" name="Shape 189"/>
                          <wps:spPr>
                            <a:xfrm>
                              <a:off x="590811" y="193963"/>
                              <a:ext cx="1769745" cy="1171575"/>
                            </a:xfrm>
                            <a:custGeom>
                              <a:rect b="b" l="l" r="r" t="t"/>
                              <a:pathLst>
                                <a:path extrusionOk="0" h="1171575" w="1769745">
                                  <a:moveTo>
                                    <a:pt x="1769207" y="0"/>
                                  </a:moveTo>
                                  <a:lnTo>
                                    <a:pt x="0" y="0"/>
                                  </a:lnTo>
                                  <a:lnTo>
                                    <a:pt x="0" y="1170978"/>
                                  </a:lnTo>
                                  <a:lnTo>
                                    <a:pt x="1769207" y="1170978"/>
                                  </a:lnTo>
                                  <a:lnTo>
                                    <a:pt x="1769207" y="0"/>
                                  </a:lnTo>
                                  <a:close/>
                                </a:path>
                              </a:pathLst>
                            </a:custGeom>
                            <a:solidFill>
                              <a:srgbClr val="C0C0C0"/>
                            </a:solidFill>
                            <a:ln>
                              <a:noFill/>
                            </a:ln>
                          </wps:spPr>
                          <wps:bodyPr anchorCtr="0" anchor="ctr" bIns="91425" lIns="91425" spcFirstLastPara="1" rIns="91425" wrap="square" tIns="91425">
                            <a:noAutofit/>
                          </wps:bodyPr>
                        </wps:wsp>
                        <wps:wsp>
                          <wps:cNvSpPr/>
                          <wps:cNvPr id="190" name="Shape 190"/>
                          <wps:spPr>
                            <a:xfrm>
                              <a:off x="596215" y="198725"/>
                              <a:ext cx="1769745" cy="1170940"/>
                            </a:xfrm>
                            <a:custGeom>
                              <a:rect b="b" l="l" r="r" t="t"/>
                              <a:pathLst>
                                <a:path extrusionOk="0" h="1170940" w="1769745">
                                  <a:moveTo>
                                    <a:pt x="0" y="0"/>
                                  </a:moveTo>
                                  <a:lnTo>
                                    <a:pt x="1758543" y="0"/>
                                  </a:lnTo>
                                </a:path>
                                <a:path extrusionOk="0" h="1170940" w="1769745">
                                  <a:moveTo>
                                    <a:pt x="1769351" y="0"/>
                                  </a:moveTo>
                                  <a:lnTo>
                                    <a:pt x="1769351" y="1161515"/>
                                  </a:lnTo>
                                </a:path>
                                <a:path extrusionOk="0" h="1170940" w="1769745">
                                  <a:moveTo>
                                    <a:pt x="1769351" y="1170915"/>
                                  </a:moveTo>
                                  <a:lnTo>
                                    <a:pt x="11168" y="1170915"/>
                                  </a:lnTo>
                                </a:path>
                                <a:path extrusionOk="0" h="1170940" w="1769745">
                                  <a:moveTo>
                                    <a:pt x="0" y="1170915"/>
                                  </a:moveTo>
                                  <a:lnTo>
                                    <a:pt x="0" y="9400"/>
                                  </a:lnTo>
                                </a:path>
                              </a:pathLst>
                            </a:custGeom>
                            <a:noFill/>
                            <a:ln cap="flat" cmpd="sng" w="10100">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191" name="Shape 191"/>
                          <wps:spPr>
                            <a:xfrm>
                              <a:off x="672232" y="274180"/>
                              <a:ext cx="97790" cy="1090930"/>
                            </a:xfrm>
                            <a:custGeom>
                              <a:rect b="b" l="l" r="r" t="t"/>
                              <a:pathLst>
                                <a:path extrusionOk="0" h="1090930" w="97790">
                                  <a:moveTo>
                                    <a:pt x="97632" y="0"/>
                                  </a:moveTo>
                                  <a:lnTo>
                                    <a:pt x="0" y="0"/>
                                  </a:lnTo>
                                  <a:lnTo>
                                    <a:pt x="0" y="1090761"/>
                                  </a:lnTo>
                                  <a:lnTo>
                                    <a:pt x="97632" y="1090761"/>
                                  </a:lnTo>
                                  <a:lnTo>
                                    <a:pt x="97632" y="0"/>
                                  </a:lnTo>
                                  <a:close/>
                                </a:path>
                              </a:pathLst>
                            </a:custGeom>
                            <a:solidFill>
                              <a:srgbClr val="000000"/>
                            </a:solidFill>
                            <a:ln>
                              <a:noFill/>
                            </a:ln>
                          </wps:spPr>
                          <wps:bodyPr anchorCtr="0" anchor="ctr" bIns="91425" lIns="91425" spcFirstLastPara="1" rIns="91425" wrap="square" tIns="91425">
                            <a:noAutofit/>
                          </wps:bodyPr>
                        </wps:wsp>
                        <wps:wsp>
                          <wps:cNvSpPr/>
                          <wps:cNvPr id="192" name="Shape 192"/>
                          <wps:spPr>
                            <a:xfrm>
                              <a:off x="672232" y="274180"/>
                              <a:ext cx="97790" cy="1090930"/>
                            </a:xfrm>
                            <a:custGeom>
                              <a:rect b="b" l="l" r="r" t="t"/>
                              <a:pathLst>
                                <a:path extrusionOk="0" h="1090930" w="97790">
                                  <a:moveTo>
                                    <a:pt x="97632" y="1090761"/>
                                  </a:moveTo>
                                  <a:lnTo>
                                    <a:pt x="97632" y="0"/>
                                  </a:lnTo>
                                  <a:lnTo>
                                    <a:pt x="0" y="0"/>
                                  </a:lnTo>
                                  <a:lnTo>
                                    <a:pt x="0" y="1090761"/>
                                  </a:lnTo>
                                </a:path>
                              </a:pathLst>
                            </a:custGeom>
                            <a:noFill/>
                            <a:ln cap="flat" cmpd="sng" w="1077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3" name="Shape 193"/>
                          <wps:spPr>
                            <a:xfrm>
                              <a:off x="1182372" y="944743"/>
                              <a:ext cx="97790" cy="420370"/>
                            </a:xfrm>
                            <a:custGeom>
                              <a:rect b="b" l="l" r="r" t="t"/>
                              <a:pathLst>
                                <a:path extrusionOk="0" h="420370" w="97790">
                                  <a:moveTo>
                                    <a:pt x="97632" y="0"/>
                                  </a:moveTo>
                                  <a:lnTo>
                                    <a:pt x="0" y="0"/>
                                  </a:lnTo>
                                  <a:lnTo>
                                    <a:pt x="0" y="420198"/>
                                  </a:lnTo>
                                  <a:lnTo>
                                    <a:pt x="97632" y="420198"/>
                                  </a:lnTo>
                                  <a:lnTo>
                                    <a:pt x="97632" y="0"/>
                                  </a:lnTo>
                                  <a:close/>
                                </a:path>
                              </a:pathLst>
                            </a:custGeom>
                            <a:solidFill>
                              <a:srgbClr val="000000"/>
                            </a:solidFill>
                            <a:ln>
                              <a:noFill/>
                            </a:ln>
                          </wps:spPr>
                          <wps:bodyPr anchorCtr="0" anchor="ctr" bIns="91425" lIns="91425" spcFirstLastPara="1" rIns="91425" wrap="square" tIns="91425">
                            <a:noAutofit/>
                          </wps:bodyPr>
                        </wps:wsp>
                        <wps:wsp>
                          <wps:cNvSpPr/>
                          <wps:cNvPr id="194" name="Shape 194"/>
                          <wps:spPr>
                            <a:xfrm>
                              <a:off x="1182372" y="944743"/>
                              <a:ext cx="97790" cy="420370"/>
                            </a:xfrm>
                            <a:custGeom>
                              <a:rect b="b" l="l" r="r" t="t"/>
                              <a:pathLst>
                                <a:path extrusionOk="0" h="420370" w="97790">
                                  <a:moveTo>
                                    <a:pt x="97632" y="420198"/>
                                  </a:moveTo>
                                  <a:lnTo>
                                    <a:pt x="97632" y="0"/>
                                  </a:lnTo>
                                  <a:lnTo>
                                    <a:pt x="0" y="0"/>
                                  </a:lnTo>
                                  <a:lnTo>
                                    <a:pt x="0" y="420198"/>
                                  </a:lnTo>
                                </a:path>
                              </a:pathLst>
                            </a:custGeom>
                            <a:noFill/>
                            <a:ln cap="flat" cmpd="sng" w="107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5" name="Shape 195"/>
                          <wps:spPr>
                            <a:xfrm>
                              <a:off x="1432038" y="1350840"/>
                              <a:ext cx="97790" cy="14604"/>
                            </a:xfrm>
                            <a:custGeom>
                              <a:rect b="b" l="l" r="r" t="t"/>
                              <a:pathLst>
                                <a:path extrusionOk="0" h="14604" w="97790">
                                  <a:moveTo>
                                    <a:pt x="97632" y="0"/>
                                  </a:moveTo>
                                  <a:lnTo>
                                    <a:pt x="0" y="0"/>
                                  </a:lnTo>
                                  <a:lnTo>
                                    <a:pt x="0" y="14100"/>
                                  </a:lnTo>
                                  <a:lnTo>
                                    <a:pt x="97632" y="14100"/>
                                  </a:lnTo>
                                  <a:lnTo>
                                    <a:pt x="97632" y="0"/>
                                  </a:lnTo>
                                  <a:close/>
                                </a:path>
                              </a:pathLst>
                            </a:custGeom>
                            <a:solidFill>
                              <a:srgbClr val="000000"/>
                            </a:solidFill>
                            <a:ln>
                              <a:noFill/>
                            </a:ln>
                          </wps:spPr>
                          <wps:bodyPr anchorCtr="0" anchor="ctr" bIns="91425" lIns="91425" spcFirstLastPara="1" rIns="91425" wrap="square" tIns="91425">
                            <a:noAutofit/>
                          </wps:bodyPr>
                        </wps:wsp>
                        <wps:wsp>
                          <wps:cNvSpPr/>
                          <wps:cNvPr id="196" name="Shape 196"/>
                          <wps:spPr>
                            <a:xfrm>
                              <a:off x="1432038" y="1350840"/>
                              <a:ext cx="97790" cy="14604"/>
                            </a:xfrm>
                            <a:custGeom>
                              <a:rect b="b" l="l" r="r" t="t"/>
                              <a:pathLst>
                                <a:path extrusionOk="0" h="14604" w="97790">
                                  <a:moveTo>
                                    <a:pt x="97632" y="14100"/>
                                  </a:moveTo>
                                  <a:lnTo>
                                    <a:pt x="97632" y="0"/>
                                  </a:lnTo>
                                  <a:lnTo>
                                    <a:pt x="0" y="0"/>
                                  </a:lnTo>
                                  <a:lnTo>
                                    <a:pt x="0" y="141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7" name="Shape 197"/>
                          <wps:spPr>
                            <a:xfrm>
                              <a:off x="1681632" y="1294125"/>
                              <a:ext cx="97790" cy="71120"/>
                            </a:xfrm>
                            <a:custGeom>
                              <a:rect b="b" l="l" r="r" t="t"/>
                              <a:pathLst>
                                <a:path extrusionOk="0" h="71120" w="97790">
                                  <a:moveTo>
                                    <a:pt x="97632" y="0"/>
                                  </a:moveTo>
                                  <a:lnTo>
                                    <a:pt x="0" y="0"/>
                                  </a:lnTo>
                                  <a:lnTo>
                                    <a:pt x="0" y="70816"/>
                                  </a:lnTo>
                                  <a:lnTo>
                                    <a:pt x="97632" y="70816"/>
                                  </a:lnTo>
                                  <a:lnTo>
                                    <a:pt x="97632" y="0"/>
                                  </a:lnTo>
                                  <a:close/>
                                </a:path>
                              </a:pathLst>
                            </a:custGeom>
                            <a:solidFill>
                              <a:srgbClr val="000000"/>
                            </a:solidFill>
                            <a:ln>
                              <a:noFill/>
                            </a:ln>
                          </wps:spPr>
                          <wps:bodyPr anchorCtr="0" anchor="ctr" bIns="91425" lIns="91425" spcFirstLastPara="1" rIns="91425" wrap="square" tIns="91425">
                            <a:noAutofit/>
                          </wps:bodyPr>
                        </wps:wsp>
                        <wps:wsp>
                          <wps:cNvSpPr/>
                          <wps:cNvPr id="198" name="Shape 198"/>
                          <wps:spPr>
                            <a:xfrm>
                              <a:off x="1681632" y="1294125"/>
                              <a:ext cx="97790" cy="71120"/>
                            </a:xfrm>
                            <a:custGeom>
                              <a:rect b="b" l="l" r="r" t="t"/>
                              <a:pathLst>
                                <a:path extrusionOk="0" h="71120" w="97790">
                                  <a:moveTo>
                                    <a:pt x="97632" y="70816"/>
                                  </a:moveTo>
                                  <a:lnTo>
                                    <a:pt x="97632" y="0"/>
                                  </a:lnTo>
                                  <a:lnTo>
                                    <a:pt x="0" y="0"/>
                                  </a:lnTo>
                                  <a:lnTo>
                                    <a:pt x="0" y="70816"/>
                                  </a:lnTo>
                                </a:path>
                              </a:pathLst>
                            </a:custGeom>
                            <a:noFill/>
                            <a:ln cap="flat" cmpd="sng" w="987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9" name="Shape 199"/>
                          <wps:spPr>
                            <a:xfrm>
                              <a:off x="2191917" y="1360241"/>
                              <a:ext cx="97790" cy="5080"/>
                            </a:xfrm>
                            <a:custGeom>
                              <a:rect b="b" l="l" r="r" t="t"/>
                              <a:pathLst>
                                <a:path extrusionOk="0" h="5080" w="97790">
                                  <a:moveTo>
                                    <a:pt x="97632" y="0"/>
                                  </a:moveTo>
                                  <a:lnTo>
                                    <a:pt x="0" y="0"/>
                                  </a:lnTo>
                                  <a:lnTo>
                                    <a:pt x="0" y="4700"/>
                                  </a:lnTo>
                                  <a:lnTo>
                                    <a:pt x="97632" y="4700"/>
                                  </a:lnTo>
                                  <a:lnTo>
                                    <a:pt x="97632" y="0"/>
                                  </a:lnTo>
                                  <a:close/>
                                </a:path>
                              </a:pathLst>
                            </a:custGeom>
                            <a:solidFill>
                              <a:srgbClr val="000000"/>
                            </a:solidFill>
                            <a:ln>
                              <a:noFill/>
                            </a:ln>
                          </wps:spPr>
                          <wps:bodyPr anchorCtr="0" anchor="ctr" bIns="91425" lIns="91425" spcFirstLastPara="1" rIns="91425" wrap="square" tIns="91425">
                            <a:noAutofit/>
                          </wps:bodyPr>
                        </wps:wsp>
                        <wps:wsp>
                          <wps:cNvSpPr/>
                          <wps:cNvPr id="200" name="Shape 200"/>
                          <wps:spPr>
                            <a:xfrm>
                              <a:off x="2191917" y="1360241"/>
                              <a:ext cx="97790" cy="5080"/>
                            </a:xfrm>
                            <a:custGeom>
                              <a:rect b="b" l="l" r="r" t="t"/>
                              <a:pathLst>
                                <a:path extrusionOk="0" h="5080" w="97790">
                                  <a:moveTo>
                                    <a:pt x="97632" y="4700"/>
                                  </a:moveTo>
                                  <a:lnTo>
                                    <a:pt x="97632" y="0"/>
                                  </a:lnTo>
                                  <a:lnTo>
                                    <a:pt x="0" y="0"/>
                                  </a:lnTo>
                                  <a:lnTo>
                                    <a:pt x="0" y="47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1" name="Shape 201"/>
                          <wps:spPr>
                            <a:xfrm>
                              <a:off x="563791" y="198725"/>
                              <a:ext cx="1802130" cy="1199515"/>
                            </a:xfrm>
                            <a:custGeom>
                              <a:rect b="b" l="l" r="r" t="t"/>
                              <a:pathLst>
                                <a:path extrusionOk="0" h="1199515" w="1802130">
                                  <a:moveTo>
                                    <a:pt x="32424" y="0"/>
                                  </a:moveTo>
                                  <a:lnTo>
                                    <a:pt x="32424" y="1161515"/>
                                  </a:lnTo>
                                </a:path>
                                <a:path extrusionOk="0" h="1199515" w="1802130">
                                  <a:moveTo>
                                    <a:pt x="0" y="1170915"/>
                                  </a:moveTo>
                                  <a:lnTo>
                                    <a:pt x="21616" y="1170915"/>
                                  </a:lnTo>
                                </a:path>
                                <a:path extrusionOk="0" h="1199515" w="1802130">
                                  <a:moveTo>
                                    <a:pt x="0" y="972566"/>
                                  </a:moveTo>
                                  <a:lnTo>
                                    <a:pt x="21616" y="972566"/>
                                  </a:lnTo>
                                </a:path>
                                <a:path extrusionOk="0" h="1199515" w="1802130">
                                  <a:moveTo>
                                    <a:pt x="0" y="783618"/>
                                  </a:moveTo>
                                  <a:lnTo>
                                    <a:pt x="21616" y="783618"/>
                                  </a:lnTo>
                                </a:path>
                                <a:path extrusionOk="0" h="1199515" w="1802130">
                                  <a:moveTo>
                                    <a:pt x="0" y="585269"/>
                                  </a:moveTo>
                                  <a:lnTo>
                                    <a:pt x="21616" y="585269"/>
                                  </a:lnTo>
                                </a:path>
                                <a:path extrusionOk="0" h="1199515" w="1802130">
                                  <a:moveTo>
                                    <a:pt x="0" y="386920"/>
                                  </a:moveTo>
                                  <a:lnTo>
                                    <a:pt x="21616" y="386921"/>
                                  </a:lnTo>
                                </a:path>
                                <a:path extrusionOk="0" h="1199515" w="1802130">
                                  <a:moveTo>
                                    <a:pt x="0" y="198286"/>
                                  </a:moveTo>
                                  <a:lnTo>
                                    <a:pt x="21616" y="198286"/>
                                  </a:lnTo>
                                </a:path>
                                <a:path extrusionOk="0" h="1199515" w="1802130">
                                  <a:moveTo>
                                    <a:pt x="0" y="0"/>
                                  </a:moveTo>
                                  <a:lnTo>
                                    <a:pt x="21616" y="0"/>
                                  </a:lnTo>
                                </a:path>
                                <a:path extrusionOk="0" h="1199515" w="1802130">
                                  <a:moveTo>
                                    <a:pt x="32424" y="1170915"/>
                                  </a:moveTo>
                                  <a:lnTo>
                                    <a:pt x="1790967" y="1170915"/>
                                  </a:lnTo>
                                </a:path>
                                <a:path extrusionOk="0" h="1199515" w="1802130">
                                  <a:moveTo>
                                    <a:pt x="32424" y="1199116"/>
                                  </a:moveTo>
                                  <a:lnTo>
                                    <a:pt x="32424" y="1180315"/>
                                  </a:lnTo>
                                </a:path>
                                <a:path extrusionOk="0" h="1199515" w="1802130">
                                  <a:moveTo>
                                    <a:pt x="282090" y="1199116"/>
                                  </a:moveTo>
                                  <a:lnTo>
                                    <a:pt x="282090" y="1180315"/>
                                  </a:lnTo>
                                </a:path>
                                <a:path extrusionOk="0" h="1199515" w="1802130">
                                  <a:moveTo>
                                    <a:pt x="542564" y="1199116"/>
                                  </a:moveTo>
                                  <a:lnTo>
                                    <a:pt x="542564" y="1180315"/>
                                  </a:lnTo>
                                </a:path>
                                <a:path extrusionOk="0" h="1199515" w="1802130">
                                  <a:moveTo>
                                    <a:pt x="792230" y="1199116"/>
                                  </a:moveTo>
                                  <a:lnTo>
                                    <a:pt x="792230" y="1180315"/>
                                  </a:lnTo>
                                </a:path>
                                <a:path extrusionOk="0" h="1199515" w="1802130">
                                  <a:moveTo>
                                    <a:pt x="1041896" y="1199116"/>
                                  </a:moveTo>
                                  <a:lnTo>
                                    <a:pt x="1041896" y="1180315"/>
                                  </a:lnTo>
                                </a:path>
                                <a:path extrusionOk="0" h="1199515" w="1802130">
                                  <a:moveTo>
                                    <a:pt x="1291635" y="1199116"/>
                                  </a:moveTo>
                                  <a:lnTo>
                                    <a:pt x="1291635" y="1180316"/>
                                  </a:lnTo>
                                </a:path>
                                <a:path extrusionOk="0" h="1199515" w="1802130">
                                  <a:moveTo>
                                    <a:pt x="1552037" y="1199116"/>
                                  </a:moveTo>
                                  <a:lnTo>
                                    <a:pt x="1552037" y="1180316"/>
                                  </a:lnTo>
                                </a:path>
                                <a:path extrusionOk="0" h="1199515" w="1802130">
                                  <a:moveTo>
                                    <a:pt x="1801775" y="1199116"/>
                                  </a:moveTo>
                                  <a:lnTo>
                                    <a:pt x="1801775" y="1180316"/>
                                  </a:lnTo>
                                </a:path>
                              </a:pathLst>
                            </a:custGeom>
                            <a:noFill/>
                            <a:ln cap="flat" cmpd="sng" w="101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2" name="Shape 202"/>
                          <wps:spPr>
                            <a:xfrm>
                              <a:off x="5014" y="5014"/>
                              <a:ext cx="2453005" cy="1917064"/>
                            </a:xfrm>
                            <a:custGeom>
                              <a:rect b="b" l="l" r="r" t="t"/>
                              <a:pathLst>
                                <a:path extrusionOk="0" h="1917064" w="2453005">
                                  <a:moveTo>
                                    <a:pt x="0" y="1917057"/>
                                  </a:moveTo>
                                  <a:lnTo>
                                    <a:pt x="2452708" y="1917057"/>
                                  </a:lnTo>
                                  <a:lnTo>
                                    <a:pt x="2452708" y="0"/>
                                  </a:lnTo>
                                  <a:lnTo>
                                    <a:pt x="0" y="0"/>
                                  </a:lnTo>
                                  <a:lnTo>
                                    <a:pt x="0" y="1917057"/>
                                  </a:lnTo>
                                  <a:close/>
                                </a:path>
                              </a:pathLst>
                            </a:custGeom>
                            <a:noFill/>
                            <a:ln cap="flat" cmpd="sng" w="99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3" name="Shape 203"/>
                          <wps:spPr>
                            <a:xfrm>
                              <a:off x="373929" y="137387"/>
                              <a:ext cx="144780" cy="1287780"/>
                            </a:xfrm>
                            <a:prstGeom prst="rect">
                              <a:avLst/>
                            </a:prstGeom>
                            <a:noFill/>
                            <a:ln>
                              <a:noFill/>
                            </a:ln>
                          </wps:spPr>
                          <wps:txbx>
                            <w:txbxContent>
                              <w:p w:rsidR="00000000" w:rsidDel="00000000" w:rsidP="00000000" w:rsidRDefault="00000000" w:rsidRPr="00000000">
                                <w:pPr>
                                  <w:spacing w:after="0" w:before="0" w:line="182.000012397766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w:t>
                                </w:r>
                              </w:p>
                              <w:p w:rsidR="00000000" w:rsidDel="00000000" w:rsidP="00000000" w:rsidRDefault="00000000" w:rsidRPr="00000000">
                                <w:pPr>
                                  <w:spacing w:after="0" w:before="128.00000190734863" w:line="240"/>
                                  <w:ind w:left="0" w:right="2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10</w:t>
                                </w:r>
                              </w:p>
                              <w:p w:rsidR="00000000" w:rsidDel="00000000" w:rsidP="00000000" w:rsidRDefault="00000000" w:rsidRPr="00000000">
                                <w:pPr>
                                  <w:spacing w:after="0" w:before="113.99999618530273" w:line="240"/>
                                  <w:ind w:left="0" w:right="17.999999523162842"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8</w:t>
                                </w:r>
                              </w:p>
                              <w:p w:rsidR="00000000" w:rsidDel="00000000" w:rsidP="00000000" w:rsidRDefault="00000000" w:rsidRPr="00000000">
                                <w:pPr>
                                  <w:spacing w:after="0" w:before="128.00000190734863" w:line="240"/>
                                  <w:ind w:left="0" w:right="17.999999523162842"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w:t>
                                </w:r>
                              </w:p>
                              <w:p w:rsidR="00000000" w:rsidDel="00000000" w:rsidP="00000000" w:rsidRDefault="00000000" w:rsidRPr="00000000">
                                <w:pPr>
                                  <w:spacing w:after="0" w:before="128.00000190734863" w:line="240"/>
                                  <w:ind w:left="0" w:right="17.999999523162842"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4</w:t>
                                </w:r>
                              </w:p>
                              <w:p w:rsidR="00000000" w:rsidDel="00000000" w:rsidP="00000000" w:rsidRDefault="00000000" w:rsidRPr="00000000">
                                <w:pPr>
                                  <w:spacing w:after="0" w:before="113.99999618530273" w:line="240"/>
                                  <w:ind w:left="0" w:right="17.999999523162842"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2</w:t>
                                </w:r>
                              </w:p>
                              <w:p w:rsidR="00000000" w:rsidDel="00000000" w:rsidP="00000000" w:rsidRDefault="00000000" w:rsidRPr="00000000">
                                <w:pPr>
                                  <w:spacing w:after="0" w:before="128.00000190734863" w:line="240"/>
                                  <w:ind w:left="0" w:right="17.999999523162842"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0</w:t>
                                </w:r>
                              </w:p>
                            </w:txbxContent>
                          </wps:txbx>
                          <wps:bodyPr anchorCtr="0" anchor="t" bIns="0" lIns="0" spcFirstLastPara="1" rIns="0" wrap="square" tIns="0">
                            <a:noAutofit/>
                          </wps:bodyPr>
                        </wps:wsp>
                        <wps:wsp>
                          <wps:cNvSpPr/>
                          <wps:cNvPr id="204" name="Shape 204"/>
                          <wps:spPr>
                            <a:xfrm>
                              <a:off x="601979" y="90135"/>
                              <a:ext cx="242570" cy="116839"/>
                            </a:xfrm>
                            <a:prstGeom prst="rect">
                              <a:avLst/>
                            </a:prstGeom>
                            <a:noFill/>
                            <a:ln>
                              <a:noFill/>
                            </a:ln>
                          </wps:spPr>
                          <wps:txbx>
                            <w:txbxContent>
                              <w:p w:rsidR="00000000" w:rsidDel="00000000" w:rsidP="00000000" w:rsidRDefault="00000000" w:rsidRPr="00000000">
                                <w:pPr>
                                  <w:spacing w:after="0" w:before="0" w:line="182.000012397766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11,2</w:t>
                                </w:r>
                              </w:p>
                            </w:txbxContent>
                          </wps:txbx>
                          <wps:bodyPr anchorCtr="0" anchor="t" bIns="0" lIns="0" spcFirstLastPara="1" rIns="0" wrap="square" tIns="0">
                            <a:noAutofit/>
                          </wps:bodyPr>
                        </wps:wsp>
                        <wps:wsp>
                          <wps:cNvSpPr/>
                          <wps:cNvPr id="205" name="Shape 205"/>
                          <wps:spPr>
                            <a:xfrm>
                              <a:off x="1144544" y="760635"/>
                              <a:ext cx="177165" cy="116839"/>
                            </a:xfrm>
                            <a:prstGeom prst="rect">
                              <a:avLst/>
                            </a:prstGeom>
                            <a:noFill/>
                            <a:ln>
                              <a:noFill/>
                            </a:ln>
                          </wps:spPr>
                          <wps:txbx>
                            <w:txbxContent>
                              <w:p w:rsidR="00000000" w:rsidDel="00000000" w:rsidP="00000000" w:rsidRDefault="00000000" w:rsidRPr="00000000">
                                <w:pPr>
                                  <w:spacing w:after="0" w:before="0" w:line="182.000012397766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4,4</w:t>
                                </w:r>
                              </w:p>
                            </w:txbxContent>
                          </wps:txbx>
                          <wps:bodyPr anchorCtr="0" anchor="t" bIns="0" lIns="0" spcFirstLastPara="1" rIns="0" wrap="square" tIns="0">
                            <a:noAutofit/>
                          </wps:bodyPr>
                        </wps:wsp>
                        <wps:wsp>
                          <wps:cNvSpPr/>
                          <wps:cNvPr id="206" name="Shape 206"/>
                          <wps:spPr>
                            <a:xfrm>
                              <a:off x="1394138" y="1110330"/>
                              <a:ext cx="426720" cy="172720"/>
                            </a:xfrm>
                            <a:prstGeom prst="rect">
                              <a:avLst/>
                            </a:prstGeom>
                            <a:noFill/>
                            <a:ln>
                              <a:noFill/>
                            </a:ln>
                          </wps:spPr>
                          <wps:txbx>
                            <w:txbxContent>
                              <w:p w:rsidR="00000000" w:rsidDel="00000000" w:rsidP="00000000" w:rsidRDefault="00000000" w:rsidRPr="00000000">
                                <w:pPr>
                                  <w:spacing w:after="0" w:before="0" w:line="234.99999046325684"/>
                                  <w:ind w:left="0" w:right="0" w:firstLine="0"/>
                                  <w:jc w:val="left"/>
                                  <w:textDirection w:val="btLr"/>
                                </w:pPr>
                                <w:r w:rsidDel="00000000" w:rsidR="00000000" w:rsidRPr="00000000">
                                  <w:rPr>
                                    <w:rFonts w:ascii="Arial" w:cs="Arial" w:eastAsia="Arial" w:hAnsi="Arial"/>
                                    <w:b w:val="0"/>
                                    <w:i w:val="0"/>
                                    <w:smallCaps w:val="0"/>
                                    <w:strike w:val="0"/>
                                    <w:color w:val="000000"/>
                                    <w:sz w:val="26.66666603088379"/>
                                    <w:vertAlign w:val="subscript"/>
                                  </w:rPr>
                                  <w:t xml:space="preserve">0,2 </w:t>
                                </w:r>
                                <w:r w:rsidDel="00000000" w:rsidR="00000000" w:rsidRPr="00000000">
                                  <w:rPr>
                                    <w:rFonts w:ascii="Arial" w:cs="Arial" w:eastAsia="Arial" w:hAnsi="Arial"/>
                                    <w:b w:val="0"/>
                                    <w:i w:val="0"/>
                                    <w:smallCaps w:val="0"/>
                                    <w:strike w:val="0"/>
                                    <w:color w:val="000000"/>
                                    <w:sz w:val="16"/>
                                    <w:vertAlign w:val="baseline"/>
                                  </w:rPr>
                                  <w:t xml:space="preserve">0,8</w:t>
                                </w:r>
                              </w:p>
                            </w:txbxContent>
                          </wps:txbx>
                          <wps:bodyPr anchorCtr="0" anchor="t" bIns="0" lIns="0" spcFirstLastPara="1" rIns="0" wrap="square" tIns="0">
                            <a:noAutofit/>
                          </wps:bodyPr>
                        </wps:wsp>
                        <wps:wsp>
                          <wps:cNvSpPr/>
                          <wps:cNvPr id="207" name="Shape 207"/>
                          <wps:spPr>
                            <a:xfrm>
                              <a:off x="2154016" y="1176447"/>
                              <a:ext cx="177165" cy="116839"/>
                            </a:xfrm>
                            <a:prstGeom prst="rect">
                              <a:avLst/>
                            </a:prstGeom>
                            <a:noFill/>
                            <a:ln>
                              <a:noFill/>
                            </a:ln>
                          </wps:spPr>
                          <wps:txbx>
                            <w:txbxContent>
                              <w:p w:rsidR="00000000" w:rsidDel="00000000" w:rsidP="00000000" w:rsidRDefault="00000000" w:rsidRPr="00000000">
                                <w:pPr>
                                  <w:spacing w:after="0" w:before="0" w:line="182.000012397766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0,1</w:t>
                                </w:r>
                              </w:p>
                            </w:txbxContent>
                          </wps:txbx>
                          <wps:bodyPr anchorCtr="0" anchor="t" bIns="0" lIns="0" spcFirstLastPara="1" rIns="0" wrap="square" tIns="0">
                            <a:noAutofit/>
                          </wps:bodyPr>
                        </wps:wsp>
                        <wps:wsp>
                          <wps:cNvSpPr/>
                          <wps:cNvPr id="208" name="Shape 208"/>
                          <wps:spPr>
                            <a:xfrm>
                              <a:off x="656020" y="1459712"/>
                              <a:ext cx="1652270" cy="314960"/>
                            </a:xfrm>
                            <a:prstGeom prst="rect">
                              <a:avLst/>
                            </a:prstGeom>
                            <a:noFill/>
                            <a:ln>
                              <a:noFill/>
                            </a:ln>
                          </wps:spPr>
                          <wps:txbx>
                            <w:txbxContent>
                              <w:p w:rsidR="00000000" w:rsidDel="00000000" w:rsidP="00000000" w:rsidRDefault="00000000" w:rsidRPr="00000000">
                                <w:pPr>
                                  <w:spacing w:after="0" w:before="0" w:line="182.000012397766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58  59  60	61  62  63  64</w:t>
                                </w:r>
                              </w:p>
                              <w:p w:rsidR="00000000" w:rsidDel="00000000" w:rsidP="00000000" w:rsidRDefault="00000000" w:rsidRPr="00000000">
                                <w:pPr>
                                  <w:spacing w:after="0" w:before="128.00000190734863" w:line="240"/>
                                  <w:ind w:left="615" w:right="0" w:firstLine="615"/>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1"/>
                                    <w:i w:val="0"/>
                                    <w:smallCaps w:val="0"/>
                                    <w:strike w:val="0"/>
                                    <w:color w:val="000000"/>
                                    <w:sz w:val="16"/>
                                    <w:vertAlign w:val="baseline"/>
                                  </w:rPr>
                                  <w:t xml:space="preserve">Масове число</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1016000</wp:posOffset>
                </wp:positionH>
                <wp:positionV relativeFrom="paragraph">
                  <wp:posOffset>-2120899</wp:posOffset>
                </wp:positionV>
                <wp:extent cx="2463165" cy="1927225"/>
                <wp:effectExtent b="0" l="0" r="0" t="0"/>
                <wp:wrapNone/>
                <wp:docPr id="92" name="image416.png"/>
                <a:graphic>
                  <a:graphicData uri="http://schemas.openxmlformats.org/drawingml/2006/picture">
                    <pic:pic>
                      <pic:nvPicPr>
                        <pic:cNvPr id="0" name="image416.png"/>
                        <pic:cNvPicPr preferRelativeResize="0"/>
                      </pic:nvPicPr>
                      <pic:blipFill>
                        <a:blip r:embed="rId24"/>
                        <a:srcRect/>
                        <a:stretch>
                          <a:fillRect/>
                        </a:stretch>
                      </pic:blipFill>
                      <pic:spPr>
                        <a:xfrm>
                          <a:off x="0" y="0"/>
                          <a:ext cx="2463165" cy="1927225"/>
                        </a:xfrm>
                        <a:prstGeom prst="rect"/>
                        <a:ln/>
                      </pic:spPr>
                    </pic:pic>
                  </a:graphicData>
                </a:graphic>
              </wp:anchor>
            </w:drawing>
          </mc:Fallback>
        </mc:AlternateContent>
      </w:r>
    </w:p>
    <w:p w:rsidR="00000000" w:rsidDel="00000000" w:rsidP="00000000" w:rsidRDefault="00000000" w:rsidRPr="00000000" w14:paraId="000011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06"/>
        </w:tabs>
        <w:spacing w:after="0" w:before="253" w:line="240" w:lineRule="auto"/>
        <w:ind w:left="267" w:right="643"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мас-спектрах олефінів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спостерігаються лінії, що відповідають наведеним нижче іонізованим молекулам та іонам з відносним вмістом (у %):</w:t>
      </w:r>
    </w:p>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5"/>
        <w:tblW w:w="680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5"/>
        <w:gridCol w:w="879"/>
        <w:gridCol w:w="927"/>
        <w:gridCol w:w="922"/>
        <w:gridCol w:w="922"/>
        <w:gridCol w:w="961"/>
        <w:gridCol w:w="966"/>
        <w:tblGridChange w:id="0">
          <w:tblGrid>
            <w:gridCol w:w="1225"/>
            <w:gridCol w:w="879"/>
            <w:gridCol w:w="927"/>
            <w:gridCol w:w="922"/>
            <w:gridCol w:w="922"/>
            <w:gridCol w:w="961"/>
            <w:gridCol w:w="966"/>
          </w:tblGrid>
        </w:tblGridChange>
      </w:tblGrid>
      <w:tr>
        <w:trPr>
          <w:cantSplit w:val="0"/>
          <w:trHeight w:val="249" w:hRule="atLeast"/>
          <w:tblHeader w:val="0"/>
        </w:trPr>
        <w:tc>
          <w:tcPr/>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Радикали</w:t>
            </w:r>
          </w:p>
        </w:tc>
        <w:tc>
          <w:tcPr/>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w:t>
            </w:r>
          </w:p>
        </w:tc>
        <w:tc>
          <w:tcPr/>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9" w:right="1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p>
        </w:tc>
        <w:tc>
          <w:tcPr/>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 w:right="7"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p>
        </w:tc>
        <w:tc>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p>
        </w:tc>
        <w:tc>
          <w:tcPr/>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 w:right="7"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p>
        </w:tc>
        <w:tc>
          <w:tcPr/>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6" w:right="12"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p>
        </w:tc>
      </w:tr>
      <w:tr>
        <w:trPr>
          <w:cantSplit w:val="0"/>
          <w:trHeight w:val="254" w:hRule="atLeast"/>
          <w:tblHeader w:val="0"/>
        </w:trPr>
        <w:tc>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5" w:right="9"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p>
        </w:tc>
        <w:tc>
          <w:tcPr/>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w:t>
            </w:r>
          </w:p>
        </w:tc>
        <w:tc>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w:t>
            </w:r>
          </w:p>
        </w:tc>
        <w:tc>
          <w:tcPr/>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w:t>
            </w:r>
          </w:p>
        </w:tc>
        <w:tc>
          <w:tcPr/>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54,5</w:t>
            </w:r>
          </w:p>
        </w:tc>
      </w:tr>
      <w:tr>
        <w:trPr>
          <w:cantSplit w:val="0"/>
          <w:trHeight w:val="253" w:hRule="atLeast"/>
          <w:tblHeader w:val="0"/>
        </w:trPr>
        <w:tc>
          <w:tcPr/>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5" w:right="9"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p>
        </w:tc>
        <w:tc>
          <w:tcPr/>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w:t>
            </w:r>
          </w:p>
        </w:tc>
        <w:tc>
          <w:tcPr/>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9" w:right="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w:t>
            </w:r>
          </w:p>
        </w:tc>
        <w:tc>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w:t>
            </w:r>
          </w:p>
        </w:tc>
        <w:tc>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w:t>
            </w:r>
          </w:p>
        </w:tc>
        <w:tc>
          <w:tcPr/>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24,7</w:t>
            </w:r>
          </w:p>
        </w:tc>
      </w:tr>
    </w:tbl>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6"/>
        <w:tblW w:w="6798.000000000001"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5"/>
        <w:gridCol w:w="936"/>
        <w:gridCol w:w="893"/>
        <w:gridCol w:w="941"/>
        <w:gridCol w:w="936"/>
        <w:gridCol w:w="941"/>
        <w:gridCol w:w="936"/>
        <w:tblGridChange w:id="0">
          <w:tblGrid>
            <w:gridCol w:w="1215"/>
            <w:gridCol w:w="936"/>
            <w:gridCol w:w="893"/>
            <w:gridCol w:w="941"/>
            <w:gridCol w:w="936"/>
            <w:gridCol w:w="941"/>
            <w:gridCol w:w="936"/>
          </w:tblGrid>
        </w:tblGridChange>
      </w:tblGrid>
      <w:tr>
        <w:trPr>
          <w:cantSplit w:val="0"/>
          <w:trHeight w:val="249" w:hRule="atLeast"/>
          <w:tblHeader w:val="0"/>
        </w:trPr>
        <w:tc>
          <w:tcPr/>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Радикали</w:t>
            </w:r>
          </w:p>
        </w:tc>
        <w:tc>
          <w:tcPr/>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3" w:right="14"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p>
        </w:tc>
        <w:tc>
          <w:tcPr/>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p>
        </w:tc>
        <w:tc>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7"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p>
        </w:tc>
        <w:tc>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3" w:right="1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p>
        </w:tc>
        <w:tc>
          <w:tcPr/>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 w:right="5"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p>
        </w:tc>
        <w:tc>
          <w:tcPr/>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3" w:right="12"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p>
        </w:tc>
      </w:tr>
      <w:tr>
        <w:trPr>
          <w:cantSplit w:val="0"/>
          <w:trHeight w:val="253" w:hRule="atLeast"/>
          <w:tblHeader w:val="0"/>
        </w:trPr>
        <w:tc>
          <w:tcPr/>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7"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p>
        </w:tc>
        <w:tc>
          <w:tcPr/>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 w:right="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4"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253" w:hRule="atLeast"/>
          <w:tblHeader w:val="0"/>
        </w:trPr>
        <w:tc>
          <w:tcPr/>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7"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p>
        </w:tc>
        <w:tc>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 w:right="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w:t>
            </w:r>
          </w:p>
        </w:tc>
        <w:tc>
          <w:tcPr/>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w:t>
            </w:r>
          </w:p>
        </w:tc>
        <w:tc>
          <w:tcPr/>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3"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24,7</w:t>
            </w:r>
          </w:p>
        </w:tc>
        <w:tc>
          <w:tcPr/>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69,2</w:t>
            </w:r>
          </w:p>
        </w:tc>
      </w:tr>
    </w:tbl>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52.00000000000003"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мас-спектр цих сполук.</w:t>
      </w:r>
    </w:p>
    <w:p w:rsidR="00000000" w:rsidDel="00000000" w:rsidP="00000000" w:rsidRDefault="00000000" w:rsidRPr="00000000" w14:paraId="000012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731" w:firstLine="225.00000000000003"/>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Припустити шляхи фрагментації, що приводять до утворення іонів у мас-спектрах:</w:t>
      </w:r>
    </w:p>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бензилметилкетону: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w:t>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6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 119, 92, 91, 65, 51, 43;</w:t>
      </w:r>
    </w:p>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98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метилізопропілкарбінолу: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w:t>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6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73, 55, 45, 43.</w:t>
      </w:r>
    </w:p>
    <w:p w:rsidR="00000000" w:rsidDel="00000000" w:rsidP="00000000" w:rsidRDefault="00000000" w:rsidRPr="00000000" w14:paraId="000012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65"/>
        </w:tabs>
        <w:spacing w:after="0" w:before="247" w:line="240" w:lineRule="auto"/>
        <w:ind w:left="765"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піки будуть спостерігатися в мас-спектрах:</w:t>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бутирофенону; б) 3,3-диметилгексану; в) етил-н- бутилового ефіру?</w:t>
      </w:r>
    </w:p>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jlao46" w:id="70"/>
    <w:bookmarkEnd w:id="70"/>
    <w:p w:rsidR="00000000" w:rsidDel="00000000" w:rsidP="00000000" w:rsidRDefault="00000000" w:rsidRPr="00000000" w14:paraId="0000121C">
      <w:pPr>
        <w:spacing w:before="1" w:lineRule="auto"/>
        <w:ind w:right="114"/>
        <w:jc w:val="center"/>
        <w:rPr>
          <w:i w:val="1"/>
        </w:rPr>
      </w:pPr>
      <w:r w:rsidDel="00000000" w:rsidR="00000000" w:rsidRPr="00000000">
        <w:rPr>
          <w:i w:val="1"/>
          <w:rtl w:val="0"/>
        </w:rPr>
        <w:t xml:space="preserve">Тести</w:t>
      </w:r>
    </w:p>
    <w:p w:rsidR="00000000" w:rsidDel="00000000" w:rsidP="00000000" w:rsidRDefault="00000000" w:rsidRPr="00000000" w14:paraId="000012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s>
        <w:spacing w:after="0" w:before="25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Мас-спектральний аналіз заснований на здатності...</w:t>
      </w:r>
    </w:p>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62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газоподібних іонів з'єднуватися в магнітному полі залежно від відношення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z / 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іонів, що знаходяться в розчині, з'єднуватися в магнітному полі залежно від відношення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атомів твердих речовин розділятися в магнітному полі залежно від відношення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 газоподібних іонів розділятися в магнітному полі залежно від відношення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37" w:lineRule="auto"/>
        <w:ind w:left="988" w:right="620"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Іонізація молекул у мас-спектральному методі відбувається під дією…</w:t>
      </w:r>
    </w:p>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27" w:right="1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γ – випромінювання. б) потоку електронів. в) полум'я. г) α - випромінювання.</w:t>
      </w:r>
    </w:p>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716"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Найбільш імовірним у мас-спектральному аналізі є процес утворення…</w:t>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62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двозарядних позитивних іонів. б) однозарядних негативних іонів. в) однозарядних позитивних іонів. г) нейтральних атомів.</w:t>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12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s>
        <w:spacing w:after="0" w:before="93" w:line="240" w:lineRule="auto"/>
        <w:ind w:left="986" w:right="0" w:hanging="35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величиною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w:t>
      </w:r>
      <w:r w:rsidDel="00000000" w:rsidR="00000000" w:rsidRPr="00000000">
        <w:rPr>
          <w:rtl w:val="0"/>
        </w:rPr>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6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визначають …</w:t>
      </w:r>
    </w:p>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27"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концентрацію іонів. б) процентний вміст іонів. в) масове число. г) густину заряду іона.</w:t>
      </w:r>
    </w:p>
    <w:p w:rsidR="00000000" w:rsidDel="00000000" w:rsidP="00000000" w:rsidRDefault="00000000" w:rsidRPr="00000000" w14:paraId="0000122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53" w:line="240" w:lineRule="auto"/>
        <w:ind w:left="988" w:right="159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Аналізована речовина в камері мас-спектрометра переходить...</w:t>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 рідкий стан. б) у газоподібний стан. в) у твердий стан. г) залишається в колишньому стані.</w:t>
      </w:r>
    </w:p>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37" w:lineRule="auto"/>
        <w:ind w:left="988" w:right="1713" w:hanging="361"/>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мас-спектральному аналізі детектування іонів відбувається...</w:t>
      </w:r>
    </w:p>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6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фотометричним способом. б) фотографічним способом. в) хроматографічним способом. г) потенціометричним способом.</w:t>
      </w:r>
    </w:p>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Мас-спектр зображують у вигляді...</w:t>
      </w:r>
    </w:p>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хроматограми. б) полярограми. в) лінійного графіка. г) спектрограми.</w:t>
      </w:r>
    </w:p>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3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37" w:lineRule="auto"/>
        <w:ind w:left="988" w:right="170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Якісний мас-спектральний аналіз заснований на вимірюванні…</w:t>
      </w:r>
    </w:p>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маси іонів. б) заряду іонів. в) радіуса іонів. г) кількості іонів.</w:t>
      </w:r>
    </w:p>
    <w:p w:rsidR="00000000" w:rsidDel="00000000" w:rsidP="00000000" w:rsidRDefault="00000000" w:rsidRPr="00000000" w14:paraId="0000123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6"/>
        </w:tabs>
        <w:spacing w:after="0" w:before="251" w:line="242" w:lineRule="auto"/>
        <w:ind w:left="627" w:right="1353" w:firstLine="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Кількісні виміри в мас-спектрометрії проводять... а) за величиною піка іонного струму. б) за почорнінням</w:t>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детектора. в) за різницею в масі іонів. г) за швидкістю іонів.</w:t>
      </w:r>
    </w:p>
    <w:p w:rsidR="00000000" w:rsidDel="00000000" w:rsidP="00000000" w:rsidRDefault="00000000" w:rsidRPr="00000000" w14:paraId="0000123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88"/>
        </w:tabs>
        <w:spacing w:after="0" w:before="251" w:line="240" w:lineRule="auto"/>
        <w:ind w:left="988" w:right="1172"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Середня межа виявлення в мас-спектральному аналізі становить...</w:t>
      </w:r>
    </w:p>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г)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3ky6rz" w:id="71"/>
    <w:bookmarkEnd w:id="71"/>
    <w:p w:rsidR="00000000" w:rsidDel="00000000" w:rsidP="00000000" w:rsidRDefault="00000000" w:rsidRPr="00000000" w14:paraId="00001239">
      <w:pPr>
        <w:spacing w:before="1" w:lineRule="auto"/>
        <w:ind w:left="1862" w:firstLine="0"/>
        <w:rPr>
          <w:i w:val="1"/>
        </w:rPr>
      </w:pPr>
      <w:r w:rsidDel="00000000" w:rsidR="00000000" w:rsidRPr="00000000">
        <w:rPr>
          <w:i w:val="1"/>
          <w:rtl w:val="0"/>
        </w:rPr>
        <w:t xml:space="preserve">Контрольні запитання та завдання</w:t>
      </w:r>
    </w:p>
    <w:p w:rsidR="00000000" w:rsidDel="00000000" w:rsidP="00000000" w:rsidRDefault="00000000" w:rsidRPr="00000000" w14:paraId="0000123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s>
        <w:spacing w:after="0" w:before="25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заснований мас-спектрометричний аналіз?</w:t>
      </w:r>
    </w:p>
    <w:p w:rsidR="00000000" w:rsidDel="00000000" w:rsidP="00000000" w:rsidRDefault="00000000" w:rsidRPr="00000000" w14:paraId="000012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63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Накресліть схему мас-спектрометра і поясніть призначення окремих частин приладу.</w:t>
      </w:r>
    </w:p>
    <w:p w:rsidR="00000000" w:rsidDel="00000000" w:rsidP="00000000" w:rsidRDefault="00000000" w:rsidRPr="00000000" w14:paraId="000012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165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здійснюється іонізація проби в мас- спектральному аналізі?</w:t>
      </w:r>
    </w:p>
    <w:p w:rsidR="00000000" w:rsidDel="00000000" w:rsidP="00000000" w:rsidRDefault="00000000" w:rsidRPr="00000000" w14:paraId="000012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4" w:line="237" w:lineRule="auto"/>
        <w:ind w:left="988" w:right="624" w:hanging="361"/>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Виведіть рівняння залежності радіуса дуги, яку описують іони в мас-спектрометрі, від характеристик мас-аналізатора</w:t>
      </w:r>
    </w:p>
    <w:p w:rsidR="00000000" w:rsidDel="00000000" w:rsidP="00000000" w:rsidRDefault="00000000" w:rsidRPr="00000000" w14:paraId="0000123E">
      <w:pPr>
        <w:spacing w:before="3" w:lineRule="auto"/>
        <w:ind w:left="988" w:firstLine="0"/>
        <w:rPr>
          <w:i w:val="1"/>
          <w:sz w:val="24"/>
          <w:szCs w:val="24"/>
        </w:rPr>
      </w:pPr>
      <w:r w:rsidDel="00000000" w:rsidR="00000000" w:rsidRPr="00000000">
        <w:rPr>
          <w:vertAlign w:val="baseline"/>
          <w:rtl w:val="0"/>
        </w:rPr>
        <w:t xml:space="preserve">та </w:t>
      </w:r>
      <w:r w:rsidDel="00000000" w:rsidR="00000000" w:rsidRPr="00000000">
        <w:rPr>
          <w:i w:val="1"/>
          <w:sz w:val="24"/>
          <w:szCs w:val="24"/>
          <w:rtl w:val="0"/>
        </w:rPr>
        <w:t xml:space="preserve">m</w:t>
      </w:r>
      <w:r w:rsidDel="00000000" w:rsidR="00000000" w:rsidRPr="00000000">
        <w:rPr>
          <w:sz w:val="24"/>
          <w:szCs w:val="24"/>
          <w:rtl w:val="0"/>
        </w:rPr>
        <w:t xml:space="preserve">/ </w:t>
      </w:r>
      <w:r w:rsidDel="00000000" w:rsidR="00000000" w:rsidRPr="00000000">
        <w:rPr>
          <w:i w:val="1"/>
          <w:sz w:val="24"/>
          <w:szCs w:val="24"/>
          <w:rtl w:val="0"/>
        </w:rPr>
        <w:t xml:space="preserve">z</w:t>
      </w:r>
    </w:p>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іона.</w:t>
      </w:r>
    </w:p>
    <w:p w:rsidR="00000000" w:rsidDel="00000000" w:rsidP="00000000" w:rsidRDefault="00000000" w:rsidRPr="00000000" w14:paraId="000012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s>
        <w:spacing w:after="0" w:before="0"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заснований якісний мас-спектральний аналіз?</w:t>
      </w:r>
    </w:p>
    <w:p w:rsidR="00000000" w:rsidDel="00000000" w:rsidP="00000000" w:rsidRDefault="00000000" w:rsidRPr="00000000" w14:paraId="000012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s>
        <w:spacing w:after="0" w:before="2"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заснований кількісний мас-спектральний аналіз?</w:t>
      </w:r>
    </w:p>
    <w:p w:rsidR="00000000" w:rsidDel="00000000" w:rsidP="00000000" w:rsidRDefault="00000000" w:rsidRPr="00000000" w14:paraId="000012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s>
        <w:spacing w:after="0" w:before="2"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Вкажіть основні шляхи фрагментації органічних сполук.</w:t>
      </w:r>
    </w:p>
    <w:p w:rsidR="00000000" w:rsidDel="00000000" w:rsidP="00000000" w:rsidRDefault="00000000" w:rsidRPr="00000000" w14:paraId="000012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38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Вкажіть області практичного застосування мас-спектрального аналізу.</w:t>
      </w:r>
    </w:p>
    <w:p w:rsidR="00000000" w:rsidDel="00000000" w:rsidP="00000000" w:rsidRDefault="00000000" w:rsidRPr="00000000" w14:paraId="000012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3" w:line="237" w:lineRule="auto"/>
        <w:ind w:left="988" w:right="969" w:hanging="361"/>
        <w:jc w:val="left"/>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переваги та недоліки мас-спектрального методу аналізу.</w:t>
      </w:r>
    </w:p>
    <w:p w:rsidR="00000000" w:rsidDel="00000000" w:rsidP="00000000" w:rsidRDefault="00000000" w:rsidRPr="00000000" w14:paraId="00001245">
      <w:pPr>
        <w:pStyle w:val="Heading4"/>
        <w:numPr>
          <w:ilvl w:val="1"/>
          <w:numId w:val="22"/>
        </w:numPr>
        <w:tabs>
          <w:tab w:val="left" w:leader="none" w:pos="2869"/>
        </w:tabs>
        <w:ind w:left="2869" w:hanging="386.9999999999999"/>
        <w:jc w:val="left"/>
        <w:rPr/>
      </w:pPr>
      <w:r w:rsidDel="00000000" w:rsidR="00000000" w:rsidRPr="00000000">
        <w:rPr>
          <w:rtl w:val="0"/>
        </w:rPr>
        <w:t xml:space="preserve">РЕФРАКТОМЕТРІЯ</w:t>
      </w:r>
    </w:p>
    <w:bookmarkStart w:colFirst="0" w:colLast="0" w:name="2iq8gzs" w:id="72"/>
    <w:bookmarkEnd w:id="72"/>
    <w:p w:rsidR="00000000" w:rsidDel="00000000" w:rsidP="00000000" w:rsidRDefault="00000000" w:rsidRPr="00000000" w14:paraId="00001246">
      <w:pPr>
        <w:spacing w:before="198" w:lineRule="auto"/>
        <w:ind w:left="246" w:firstLine="0"/>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Рефрактометрія - метод дослідження й аналізу речовин, який ґрунтується на вимірюванні показника заломлення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 різниці показників заломлення речовин. Показник заломлення-стала величина для кожної речовини. Розрізняють абсолютний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відносний (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показники заломлення. Світло, як електромагнітне випромінювання, під час проходження через будь-яке середовище, внаслідок взаємодії з частинками речовини (молекулами, атомами, іонами, радикалами та ін.), змінює швидкість. Найбільша швидкість</w:t>
      </w:r>
    </w:p>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світлових хвиль у вакуумі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0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3∙10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см/с). У повітрі швидкість</w:t>
      </w:r>
    </w:p>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світла менша. Значення абсолютного показника заломлення світла у повітрі</w:t>
      </w:r>
    </w:p>
    <w:p w:rsidR="00000000" w:rsidDel="00000000" w:rsidP="00000000" w:rsidRDefault="00000000" w:rsidRPr="00000000" w14:paraId="0000124A">
      <w:pPr>
        <w:spacing w:before="217" w:line="364" w:lineRule="auto"/>
        <w:ind w:right="62"/>
        <w:jc w:val="center"/>
        <w:rPr/>
      </w:pPr>
      <w:r w:rsidDel="00000000" w:rsidR="00000000" w:rsidRPr="00000000">
        <w:rPr>
          <w:i w:val="1"/>
          <w:sz w:val="24"/>
          <w:szCs w:val="24"/>
          <w:rtl w:val="0"/>
        </w:rPr>
        <w:t xml:space="preserve">N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40"/>
          <w:szCs w:val="40"/>
          <w:vertAlign w:val="superscript"/>
          <w:rtl w:val="0"/>
        </w:rPr>
        <w:t xml:space="preserve">с</w:t>
      </w:r>
      <w:r w:rsidDel="00000000" w:rsidR="00000000" w:rsidRPr="00000000">
        <w:rPr>
          <w:sz w:val="23.333333333333336"/>
          <w:szCs w:val="23.333333333333336"/>
          <w:vertAlign w:val="superscript"/>
          <w:rtl w:val="0"/>
        </w:rPr>
        <w:t xml:space="preserve">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1,00027 </w:t>
      </w:r>
      <w:r w:rsidDel="00000000" w:rsidR="00000000" w:rsidRPr="00000000">
        <w:rPr>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2019300</wp:posOffset>
                </wp:positionH>
                <wp:positionV relativeFrom="paragraph">
                  <wp:posOffset>330200</wp:posOffset>
                </wp:positionV>
                <wp:extent cx="144780" cy="12700"/>
                <wp:effectExtent b="0" l="0" r="0" t="0"/>
                <wp:wrapNone/>
                <wp:docPr id="53" name=""/>
                <a:graphic>
                  <a:graphicData uri="http://schemas.microsoft.com/office/word/2010/wordprocessingShape">
                    <wps:wsp>
                      <wps:cNvSpPr/>
                      <wps:cNvPr id="119" name="Shape 119"/>
                      <wps:spPr>
                        <a:xfrm>
                          <a:off x="5273610" y="3779365"/>
                          <a:ext cx="144780" cy="1270"/>
                        </a:xfrm>
                        <a:custGeom>
                          <a:rect b="b" l="l" r="r" t="t"/>
                          <a:pathLst>
                            <a:path extrusionOk="0" h="120000" w="144780">
                              <a:moveTo>
                                <a:pt x="0" y="0"/>
                              </a:moveTo>
                              <a:lnTo>
                                <a:pt x="14445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2019300</wp:posOffset>
                </wp:positionH>
                <wp:positionV relativeFrom="paragraph">
                  <wp:posOffset>330200</wp:posOffset>
                </wp:positionV>
                <wp:extent cx="144780" cy="12700"/>
                <wp:effectExtent b="0" l="0" r="0" t="0"/>
                <wp:wrapNone/>
                <wp:docPr id="53" name="image150.png"/>
                <a:graphic>
                  <a:graphicData uri="http://schemas.openxmlformats.org/drawingml/2006/picture">
                    <pic:pic>
                      <pic:nvPicPr>
                        <pic:cNvPr id="0" name="image150.png"/>
                        <pic:cNvPicPr preferRelativeResize="0"/>
                      </pic:nvPicPr>
                      <pic:blipFill>
                        <a:blip r:embed="rId24"/>
                        <a:srcRect/>
                        <a:stretch>
                          <a:fillRect/>
                        </a:stretch>
                      </pic:blipFill>
                      <pic:spPr>
                        <a:xfrm>
                          <a:off x="0" y="0"/>
                          <a:ext cx="144780" cy="12700"/>
                        </a:xfrm>
                        <a:prstGeom prst="rect"/>
                        <a:ln/>
                      </pic:spPr>
                    </pic:pic>
                  </a:graphicData>
                </a:graphic>
              </wp:anchor>
            </w:drawing>
          </mc:Fallback>
        </mc:AlternateContent>
      </w:r>
    </w:p>
    <w:p w:rsidR="00000000" w:rsidDel="00000000" w:rsidP="00000000" w:rsidRDefault="00000000" w:rsidRPr="00000000" w14:paraId="0000124B">
      <w:pPr>
        <w:tabs>
          <w:tab w:val="left" w:leader="none" w:pos="355"/>
        </w:tabs>
        <w:spacing w:before="10" w:line="72" w:lineRule="auto"/>
        <w:ind w:right="1077"/>
        <w:jc w:val="center"/>
        <w:rPr>
          <w:i w:val="1"/>
          <w:sz w:val="24"/>
          <w:szCs w:val="24"/>
        </w:rPr>
      </w:pPr>
      <w:r w:rsidDel="00000000" w:rsidR="00000000" w:rsidRPr="00000000">
        <w:rPr>
          <w:i w:val="1"/>
          <w:sz w:val="14"/>
          <w:szCs w:val="14"/>
          <w:rtl w:val="0"/>
        </w:rPr>
        <w:t xml:space="preserve">п</w:t>
        <w:tab/>
      </w:r>
      <w:r w:rsidDel="00000000" w:rsidR="00000000" w:rsidRPr="00000000">
        <w:rPr>
          <w:i w:val="1"/>
          <w:sz w:val="40"/>
          <w:szCs w:val="40"/>
          <w:vertAlign w:val="subscript"/>
          <w:rtl w:val="0"/>
        </w:rPr>
        <w:t xml:space="preserve">с</w:t>
      </w:r>
      <w:r w:rsidDel="00000000" w:rsidR="00000000" w:rsidRPr="00000000">
        <w:rPr>
          <w:rtl w:val="0"/>
        </w:rPr>
      </w:r>
    </w:p>
    <w:p w:rsidR="00000000" w:rsidDel="00000000" w:rsidP="00000000" w:rsidRDefault="00000000" w:rsidRPr="00000000" w14:paraId="0000124C">
      <w:pPr>
        <w:spacing w:before="2" w:lineRule="auto"/>
        <w:ind w:left="3307" w:firstLine="0"/>
        <w:rPr>
          <w:i w:val="1"/>
          <w:sz w:val="14"/>
          <w:szCs w:val="14"/>
        </w:rPr>
      </w:pPr>
      <w:r w:rsidDel="00000000" w:rsidR="00000000" w:rsidRPr="00000000">
        <w:rPr>
          <w:i w:val="1"/>
          <w:sz w:val="14"/>
          <w:szCs w:val="14"/>
          <w:rtl w:val="0"/>
        </w:rPr>
        <w:t xml:space="preserve">п</w:t>
      </w:r>
    </w:p>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Показники заломлення інших речовин виміряли відносно повітря.</w:t>
      </w:r>
    </w:p>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Ці значення є у довідниках.</w:t>
      </w:r>
    </w:p>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Відносний показник заломлення світла - це відношення швидкості світла у повітрі до швидкості світла у даному середовищі:</w:t>
      </w:r>
    </w:p>
    <w:p w:rsidR="00000000" w:rsidDel="00000000" w:rsidP="00000000" w:rsidRDefault="00000000" w:rsidRPr="00000000" w14:paraId="00001251">
      <w:pPr>
        <w:spacing w:before="217" w:line="381" w:lineRule="auto"/>
        <w:ind w:left="3215" w:firstLine="0"/>
        <w:rPr/>
      </w:pPr>
      <w:r w:rsidDel="00000000" w:rsidR="00000000" w:rsidRPr="00000000">
        <w:rPr>
          <w:i w:val="1"/>
          <w:sz w:val="24"/>
          <w:szCs w:val="24"/>
          <w:rtl w:val="0"/>
        </w:rPr>
        <w:t xml:space="preserve">n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40"/>
          <w:szCs w:val="40"/>
          <w:vertAlign w:val="superscript"/>
          <w:rtl w:val="0"/>
        </w:rPr>
        <w:t xml:space="preserve">c</w:t>
      </w:r>
      <w:r w:rsidDel="00000000" w:rsidR="00000000" w:rsidRPr="00000000">
        <w:rPr>
          <w:i w:val="1"/>
          <w:sz w:val="23.333333333333336"/>
          <w:szCs w:val="23.333333333333336"/>
          <w:vertAlign w:val="superscript"/>
          <w:rtl w:val="0"/>
        </w:rPr>
        <w:t xml:space="preserve">п </w:t>
      </w:r>
      <w:r w:rsidDel="00000000" w:rsidR="00000000" w:rsidRPr="00000000">
        <w:rPr>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2273300</wp:posOffset>
                </wp:positionH>
                <wp:positionV relativeFrom="paragraph">
                  <wp:posOffset>330200</wp:posOffset>
                </wp:positionV>
                <wp:extent cx="149225" cy="12700"/>
                <wp:effectExtent b="0" l="0" r="0" t="0"/>
                <wp:wrapNone/>
                <wp:docPr id="47" name=""/>
                <a:graphic>
                  <a:graphicData uri="http://schemas.microsoft.com/office/word/2010/wordprocessingShape">
                    <wps:wsp>
                      <wps:cNvSpPr/>
                      <wps:cNvPr id="111" name="Shape 111"/>
                      <wps:spPr>
                        <a:xfrm>
                          <a:off x="5271388" y="3779365"/>
                          <a:ext cx="149225" cy="1270"/>
                        </a:xfrm>
                        <a:custGeom>
                          <a:rect b="b" l="l" r="r" t="t"/>
                          <a:pathLst>
                            <a:path extrusionOk="0" h="120000" w="149225">
                              <a:moveTo>
                                <a:pt x="0" y="0"/>
                              </a:moveTo>
                              <a:lnTo>
                                <a:pt x="14868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2273300</wp:posOffset>
                </wp:positionH>
                <wp:positionV relativeFrom="paragraph">
                  <wp:posOffset>330200</wp:posOffset>
                </wp:positionV>
                <wp:extent cx="149225" cy="12700"/>
                <wp:effectExtent b="0" l="0" r="0" t="0"/>
                <wp:wrapNone/>
                <wp:docPr id="47" name="image117.png"/>
                <a:graphic>
                  <a:graphicData uri="http://schemas.openxmlformats.org/drawingml/2006/picture">
                    <pic:pic>
                      <pic:nvPicPr>
                        <pic:cNvPr id="0" name="image117.png"/>
                        <pic:cNvPicPr preferRelativeResize="0"/>
                      </pic:nvPicPr>
                      <pic:blipFill>
                        <a:blip r:embed="rId24"/>
                        <a:srcRect/>
                        <a:stretch>
                          <a:fillRect/>
                        </a:stretch>
                      </pic:blipFill>
                      <pic:spPr>
                        <a:xfrm>
                          <a:off x="0" y="0"/>
                          <a:ext cx="149225" cy="12700"/>
                        </a:xfrm>
                        <a:prstGeom prst="rect"/>
                        <a:ln/>
                      </pic:spPr>
                    </pic:pic>
                  </a:graphicData>
                </a:graphic>
              </wp:anchor>
            </w:drawing>
          </mc:Fallback>
        </mc:AlternateContent>
      </w:r>
    </w:p>
    <w:p w:rsidR="00000000" w:rsidDel="00000000" w:rsidP="00000000" w:rsidRDefault="00000000" w:rsidRPr="00000000" w14:paraId="00001252">
      <w:pPr>
        <w:spacing w:line="268" w:lineRule="auto"/>
        <w:ind w:left="165" w:firstLine="0"/>
        <w:jc w:val="center"/>
        <w:rPr>
          <w:sz w:val="14"/>
          <w:szCs w:val="14"/>
        </w:rPr>
      </w:pPr>
      <w:r w:rsidDel="00000000" w:rsidR="00000000" w:rsidRPr="00000000">
        <w:rPr>
          <w:i w:val="1"/>
          <w:sz w:val="24"/>
          <w:szCs w:val="24"/>
          <w:rtl w:val="0"/>
        </w:rPr>
        <w:t xml:space="preserve">с</w:t>
      </w:r>
      <w:r w:rsidDel="00000000" w:rsidR="00000000" w:rsidRPr="00000000">
        <w:rPr>
          <w:sz w:val="23.333333333333336"/>
          <w:szCs w:val="23.333333333333336"/>
          <w:vertAlign w:val="subscript"/>
          <w:rtl w:val="0"/>
        </w:rPr>
        <w:t xml:space="preserve">0</w:t>
      </w:r>
      <w:r w:rsidDel="00000000" w:rsidR="00000000" w:rsidRPr="00000000">
        <w:rPr>
          <w:rtl w:val="0"/>
        </w:rPr>
      </w:r>
    </w:p>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267" w:right="586"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Таким чином, абсолютний (відносно до вакууму) показник заломлення повітря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відносний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зв'язані між собою залежністю</w:t>
      </w:r>
    </w:p>
    <w:p w:rsidR="00000000" w:rsidDel="00000000" w:rsidP="00000000" w:rsidRDefault="00000000" w:rsidRPr="00000000" w14:paraId="00001255">
      <w:pPr>
        <w:tabs>
          <w:tab w:val="left" w:leader="none" w:pos="667"/>
          <w:tab w:val="left" w:leader="none" w:pos="1182"/>
        </w:tabs>
        <w:spacing w:before="260" w:line="380" w:lineRule="auto"/>
        <w:ind w:right="79"/>
        <w:jc w:val="center"/>
        <w:rPr/>
      </w:pPr>
      <w:r w:rsidDel="00000000" w:rsidR="00000000" w:rsidRPr="00000000">
        <w:rPr>
          <w:i w:val="1"/>
          <w:sz w:val="24"/>
          <w:szCs w:val="24"/>
          <w:rtl w:val="0"/>
        </w:rPr>
        <w:t xml:space="preserve">n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ab/>
      </w:r>
      <w:r w:rsidDel="00000000" w:rsidR="00000000" w:rsidRPr="00000000">
        <w:rPr>
          <w:i w:val="1"/>
          <w:sz w:val="40"/>
          <w:szCs w:val="40"/>
          <w:vertAlign w:val="superscript"/>
          <w:rtl w:val="0"/>
        </w:rPr>
        <w:t xml:space="preserve">N</w:t>
        <w:tab/>
      </w:r>
      <w:r w:rsidDel="00000000" w:rsidR="00000000" w:rsidRPr="00000000">
        <w:rPr>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2108200</wp:posOffset>
                </wp:positionH>
                <wp:positionV relativeFrom="paragraph">
                  <wp:posOffset>355600</wp:posOffset>
                </wp:positionV>
                <wp:extent cx="481330" cy="12700"/>
                <wp:effectExtent b="0" l="0" r="0" t="0"/>
                <wp:wrapNone/>
                <wp:docPr id="21" name=""/>
                <a:graphic>
                  <a:graphicData uri="http://schemas.microsoft.com/office/word/2010/wordprocessingShape">
                    <wps:wsp>
                      <wps:cNvSpPr/>
                      <wps:cNvPr id="51" name="Shape 51"/>
                      <wps:spPr>
                        <a:xfrm>
                          <a:off x="5105335" y="3779365"/>
                          <a:ext cx="481330" cy="1270"/>
                        </a:xfrm>
                        <a:custGeom>
                          <a:rect b="b" l="l" r="r" t="t"/>
                          <a:pathLst>
                            <a:path extrusionOk="0" h="120000" w="481330">
                              <a:moveTo>
                                <a:pt x="0" y="0"/>
                              </a:moveTo>
                              <a:lnTo>
                                <a:pt x="48113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2108200</wp:posOffset>
                </wp:positionH>
                <wp:positionV relativeFrom="paragraph">
                  <wp:posOffset>355600</wp:posOffset>
                </wp:positionV>
                <wp:extent cx="481330" cy="12700"/>
                <wp:effectExtent b="0" l="0" r="0" t="0"/>
                <wp:wrapNone/>
                <wp:docPr id="21" name="image61.png"/>
                <a:graphic>
                  <a:graphicData uri="http://schemas.openxmlformats.org/drawingml/2006/picture">
                    <pic:pic>
                      <pic:nvPicPr>
                        <pic:cNvPr id="0" name="image61.png"/>
                        <pic:cNvPicPr preferRelativeResize="0"/>
                      </pic:nvPicPr>
                      <pic:blipFill>
                        <a:blip r:embed="rId24"/>
                        <a:srcRect/>
                        <a:stretch>
                          <a:fillRect/>
                        </a:stretch>
                      </pic:blipFill>
                      <pic:spPr>
                        <a:xfrm>
                          <a:off x="0" y="0"/>
                          <a:ext cx="481330" cy="12700"/>
                        </a:xfrm>
                        <a:prstGeom prst="rect"/>
                        <a:ln/>
                      </pic:spPr>
                    </pic:pic>
                  </a:graphicData>
                </a:graphic>
              </wp:anchor>
            </w:drawing>
          </mc:Fallback>
        </mc:AlternateContent>
      </w:r>
    </w:p>
    <w:p w:rsidR="00000000" w:rsidDel="00000000" w:rsidP="00000000" w:rsidRDefault="00000000" w:rsidRPr="00000000" w14:paraId="00001256">
      <w:pPr>
        <w:pStyle w:val="Heading2"/>
        <w:spacing w:line="229" w:lineRule="auto"/>
        <w:ind w:left="167" w:firstLine="0"/>
        <w:jc w:val="center"/>
        <w:rPr/>
      </w:pPr>
      <w:r w:rsidDel="00000000" w:rsidR="00000000" w:rsidRPr="00000000">
        <w:rPr>
          <w:rtl w:val="0"/>
        </w:rPr>
        <w:t xml:space="preserve">1,00027</w:t>
      </w:r>
    </w:p>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 заломлення можна записати як відношення синусів кута падіння світла на поверхню поділу двох середовищ та кута заломлення світла:</w:t>
      </w:r>
    </w:p>
    <w:p w:rsidR="00000000" w:rsidDel="00000000" w:rsidP="00000000" w:rsidRDefault="00000000" w:rsidRPr="00000000" w14:paraId="00001259">
      <w:pPr>
        <w:spacing w:before="120" w:line="168" w:lineRule="auto"/>
        <w:ind w:right="79"/>
        <w:jc w:val="center"/>
        <w:rPr/>
      </w:pPr>
      <w:r w:rsidDel="00000000" w:rsidR="00000000" w:rsidRPr="00000000">
        <w:rPr>
          <w:i w:val="1"/>
          <w:sz w:val="40"/>
          <w:szCs w:val="40"/>
          <w:vertAlign w:val="subscript"/>
          <w:rtl w:val="0"/>
        </w:rPr>
        <w:t xml:space="preserve">n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sz w:val="24"/>
          <w:szCs w:val="24"/>
          <w:u w:val="single"/>
          <w:rtl w:val="0"/>
        </w:rPr>
        <w:t xml:space="preserve">sin </w:t>
      </w:r>
      <w:r w:rsidDel="00000000" w:rsidR="00000000" w:rsidRPr="00000000">
        <w:rPr>
          <w:rFonts w:ascii="Noto Sans Symbols" w:cs="Noto Sans Symbols" w:eastAsia="Noto Sans Symbols" w:hAnsi="Noto Sans Symbols"/>
          <w:i w:val="1"/>
          <w:sz w:val="25"/>
          <w:szCs w:val="25"/>
          <w:u w:val="single"/>
          <w:rtl w:val="0"/>
        </w:rPr>
        <w:t xml:space="preserve">α</w:t>
      </w:r>
      <w:r w:rsidDel="00000000" w:rsidR="00000000" w:rsidRPr="00000000">
        <w:rPr>
          <w:sz w:val="25"/>
          <w:szCs w:val="25"/>
          <w:rtl w:val="0"/>
        </w:rPr>
        <w:t xml:space="preserve"> </w:t>
      </w:r>
      <w:r w:rsidDel="00000000" w:rsidR="00000000" w:rsidRPr="00000000">
        <w:rPr>
          <w:sz w:val="36.66666666666667"/>
          <w:szCs w:val="36.66666666666667"/>
          <w:vertAlign w:val="subscript"/>
          <w:rtl w:val="0"/>
        </w:rPr>
        <w:t xml:space="preserve">.</w:t>
      </w:r>
      <w:r w:rsidDel="00000000" w:rsidR="00000000" w:rsidRPr="00000000">
        <w:rPr>
          <w:rtl w:val="0"/>
        </w:rPr>
      </w:r>
    </w:p>
    <w:p w:rsidR="00000000" w:rsidDel="00000000" w:rsidP="00000000" w:rsidRDefault="00000000" w:rsidRPr="00000000" w14:paraId="0000125A">
      <w:pPr>
        <w:pStyle w:val="Heading2"/>
        <w:spacing w:line="246.99999999999994" w:lineRule="auto"/>
        <w:ind w:left="150" w:firstLine="0"/>
        <w:jc w:val="center"/>
        <w:rPr>
          <w:rFonts w:ascii="Noto Sans Symbols" w:cs="Noto Sans Symbols" w:eastAsia="Noto Sans Symbols" w:hAnsi="Noto Sans Symbols"/>
          <w:i w:val="1"/>
          <w:sz w:val="25"/>
          <w:szCs w:val="25"/>
        </w:rPr>
      </w:pPr>
      <w:r w:rsidDel="00000000" w:rsidR="00000000" w:rsidRPr="00000000">
        <w:rPr>
          <w:rtl w:val="0"/>
        </w:rPr>
        <w:t xml:space="preserve">sin </w:t>
      </w:r>
      <w:r w:rsidDel="00000000" w:rsidR="00000000" w:rsidRPr="00000000">
        <w:rPr>
          <w:rFonts w:ascii="Noto Sans Symbols" w:cs="Noto Sans Symbols" w:eastAsia="Noto Sans Symbols" w:hAnsi="Noto Sans Symbols"/>
          <w:i w:val="1"/>
          <w:sz w:val="25"/>
          <w:szCs w:val="25"/>
          <w:rtl w:val="0"/>
        </w:rPr>
        <w:t xml:space="preserve">β</w:t>
      </w:r>
    </w:p>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Noto Sans Symbols" w:cs="Noto Sans Symbols" w:eastAsia="Noto Sans Symbols" w:hAnsi="Noto Sans Symbol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 заломлення залежить не від кута падіння світла, а від довжини хвилі світла, що падає, та від температури. У зв'язку з цим показник заломлення речовини вимірюють у монохроматичному світлі і за сталої температури. Їх значення вказують у вигляді</w:t>
      </w:r>
    </w:p>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індексів при показнику заломлення. Наприклад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20</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означає, що</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3149600</wp:posOffset>
                </wp:positionH>
                <wp:positionV relativeFrom="paragraph">
                  <wp:posOffset>114300</wp:posOffset>
                </wp:positionV>
                <wp:extent cx="73025" cy="108585"/>
                <wp:effectExtent b="0" l="0" r="0" t="0"/>
                <wp:wrapNone/>
                <wp:docPr id="98" name=""/>
                <a:graphic>
                  <a:graphicData uri="http://schemas.microsoft.com/office/word/2010/wordprocessingShape">
                    <wps:wsp>
                      <wps:cNvSpPr/>
                      <wps:cNvPr id="229" name="Shape 229"/>
                      <wps:spPr>
                        <a:xfrm>
                          <a:off x="5314250" y="3730470"/>
                          <a:ext cx="63500" cy="990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3149600</wp:posOffset>
                </wp:positionH>
                <wp:positionV relativeFrom="paragraph">
                  <wp:posOffset>114300</wp:posOffset>
                </wp:positionV>
                <wp:extent cx="73025" cy="108585"/>
                <wp:effectExtent b="0" l="0" r="0" t="0"/>
                <wp:wrapNone/>
                <wp:docPr id="98" name="image441.png"/>
                <a:graphic>
                  <a:graphicData uri="http://schemas.openxmlformats.org/drawingml/2006/picture">
                    <pic:pic>
                      <pic:nvPicPr>
                        <pic:cNvPr id="0" name="image441.png"/>
                        <pic:cNvPicPr preferRelativeResize="0"/>
                      </pic:nvPicPr>
                      <pic:blipFill>
                        <a:blip r:embed="rId24"/>
                        <a:srcRect/>
                        <a:stretch>
                          <a:fillRect/>
                        </a:stretch>
                      </pic:blipFill>
                      <pic:spPr>
                        <a:xfrm>
                          <a:off x="0" y="0"/>
                          <a:ext cx="73025" cy="108585"/>
                        </a:xfrm>
                        <a:prstGeom prst="rect"/>
                        <a:ln/>
                      </pic:spPr>
                    </pic:pic>
                  </a:graphicData>
                </a:graphic>
              </wp:anchor>
            </w:drawing>
          </mc:Fallback>
        </mc:AlternateContent>
      </w:r>
    </w:p>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вимірювання проводили з довжиною хвилі 589,3 нм (жовтий колір лінії натрію) за температури 20 °С.</w:t>
      </w:r>
    </w:p>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 заломлення вимірюють на рефрактометрах. Один із перших рефрактометрів побудував М. В. Ломоносов у 1756 р.</w:t>
      </w:r>
    </w:p>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Найбільш розповсюдженими є рефрактометри типу Аббе й типу Пульфриха, вони діють за принципом вимірювання граничного кута заломлення.</w:t>
      </w:r>
    </w:p>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17"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рефрактометрах типу Пульфриха (рис. 1,6) блок заломлення являє собою призму 7 з наклеєним на грань циліндричним стаканчином 8. Промінь світла від натрієвої лампи направляється вздовж поверхні поділу рідини й призми і заломлюється. Навколо осі призми обертається зорова трубка з візіром 6, і за спільної межею світла й тіні визначають граничний кут. Рефрактометри Пульфриха мають змінні призми з різними показниками заломлення. За допомогою таблиць, що додаються до приладу, покази рефрактометра переводять на кут заломлення.</w:t>
      </w:r>
    </w:p>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До рефрактометрів типу Аббе (рис. 1, а) належать РЛУ, ІРФ-22РЛ. Перші два дають можливість виконувати виміри з найбільшою точністю, а саме 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Межі вимірювання у випадку роботи з</w:t>
      </w:r>
    </w:p>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водними розчинами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1,3-1,7. У рефрактометрах типу Аббе</w:t>
      </w:r>
    </w:p>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призмовий блок являє собою головний вузол. Він складається з двох призм 3 і 4, між якими вміщують досліджувану рідину 5.</w:t>
      </w:r>
    </w:p>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Освітлювана поверхня нижньої призми, на яку наноситься досліджуваний розчин, виконана матовою для розсіювання світла. Пройшовши через нижню призму, світло потрапляє в досліджуваний розчин і на межі між розчином та верхньою гранню вимірювальної призми заломлюється. Потім заломлений промінь потрапляє до зорової трубки, де знаходиться система лінз і компенсатор дисперсії</w:t>
      </w:r>
    </w:p>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4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призма Амічі (2), що склеєна з трьох призм з різних сортів скла. Ця</w:t>
      </w:r>
    </w:p>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призма знищує дисперсію променя світла. На лінзу окуляра 6 нанесено перехрестя, що відповідає осі зорової трубки. Поворотом призми або зорової трубки навколо осі призми сполучають оптичну вісь з передільним променем. З блоком, що обертається, зв'язана шкала рефрактометра 1.</w:t>
      </w:r>
    </w:p>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264809</wp:posOffset>
            </wp:positionH>
            <wp:positionV relativeFrom="paragraph">
              <wp:posOffset>162120</wp:posOffset>
            </wp:positionV>
            <wp:extent cx="4000450" cy="3790950"/>
            <wp:effectExtent b="0" l="0" r="0" t="0"/>
            <wp:wrapTopAndBottom distB="0" distT="0"/>
            <wp:docPr id="385" name="image353.png"/>
            <a:graphic>
              <a:graphicData uri="http://schemas.openxmlformats.org/drawingml/2006/picture">
                <pic:pic>
                  <pic:nvPicPr>
                    <pic:cNvPr id="0" name="image353.png"/>
                    <pic:cNvPicPr preferRelativeResize="0"/>
                  </pic:nvPicPr>
                  <pic:blipFill>
                    <a:blip r:embed="rId367"/>
                    <a:srcRect b="0" l="0" r="0" t="0"/>
                    <a:stretch>
                      <a:fillRect/>
                    </a:stretch>
                  </pic:blipFill>
                  <pic:spPr>
                    <a:xfrm>
                      <a:off x="0" y="0"/>
                      <a:ext cx="4000450" cy="3790950"/>
                    </a:xfrm>
                    <a:prstGeom prst="rect"/>
                    <a:ln/>
                  </pic:spPr>
                </pic:pic>
              </a:graphicData>
            </a:graphic>
          </wp:anchor>
        </w:drawing>
      </w:r>
    </w:p>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05"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Працюючи з розчинами, вимірюють показник заломлення розчину, а потім показник заломлення розчинника, значення якого віднімають від показника заломлення розчину.</w:t>
      </w:r>
    </w:p>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9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Концентрацію речовини (у %) знаходять за калібрувальним графіком, за таблицями значень показників заломлення для різних концентрацій даної речовини або за рефрактометричним фактором. В останньому випадку використовують формулу</w:t>
      </w:r>
    </w:p>
    <w:bookmarkStart w:colFirst="0" w:colLast="0" w:name="xvir7l" w:id="73"/>
    <w:bookmarkEnd w:id="73"/>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0" w:right="12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p>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показник заломлення розчину; 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показник заломлення розчинника; F - аналітичний рефрактометричний фактор, який визначається експериментально, він дорівнює збільшенню показника на 1%.</w:t>
      </w:r>
    </w:p>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уникнення вплину температури під час рефрактометричних вимірювань використовують термостатування. Рефрактометричний аналіз застосовують для визначення концентрацій спирту, складу багатьох лікарських речовин та інших речовин. Недоліком методу є висока межа виявлення та невелика точність.</w:t>
      </w:r>
    </w:p>
    <w:bookmarkStart w:colFirst="0" w:colLast="0" w:name="3hv69ve" w:id="74"/>
    <w:bookmarkEnd w:id="74"/>
    <w:p w:rsidR="00000000" w:rsidDel="00000000" w:rsidP="00000000" w:rsidRDefault="00000000" w:rsidRPr="00000000" w14:paraId="0000126F">
      <w:pPr>
        <w:spacing w:before="251" w:lineRule="auto"/>
        <w:ind w:left="1732" w:firstLine="0"/>
        <w:rPr>
          <w:i w:val="1"/>
        </w:rPr>
      </w:pPr>
      <w:r w:rsidDel="00000000" w:rsidR="00000000" w:rsidRPr="00000000">
        <w:rPr>
          <w:i w:val="1"/>
          <w:rtl w:val="0"/>
        </w:rPr>
        <w:t xml:space="preserve">Приклади розв'язування типових задач</w:t>
      </w:r>
    </w:p>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показник заломлення 4,50 %-ного розчину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KJ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температури 17 °С , якщо його рефрактометричний фактор дорівнює 0,007.</w:t>
      </w:r>
    </w:p>
    <w:bookmarkStart w:colFirst="0" w:colLast="0" w:name="1x0gk37" w:id="75"/>
    <w:bookmarkEnd w:id="75"/>
    <w:p w:rsidR="00000000" w:rsidDel="00000000" w:rsidP="00000000" w:rsidRDefault="00000000" w:rsidRPr="00000000" w14:paraId="00001272">
      <w:pPr>
        <w:spacing w:before="247"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Із формули</w:t>
      </w:r>
    </w:p>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75">
      <w:pPr>
        <w:spacing w:line="231" w:lineRule="auto"/>
        <w:ind w:left="362" w:firstLine="0"/>
        <w:jc w:val="center"/>
        <w:rPr>
          <w:sz w:val="14"/>
          <w:szCs w:val="14"/>
        </w:rPr>
      </w:pPr>
      <w:r w:rsidDel="00000000" w:rsidR="00000000" w:rsidRPr="00000000">
        <w:rPr>
          <w:i w:val="1"/>
          <w:sz w:val="40"/>
          <w:szCs w:val="40"/>
          <w:vertAlign w:val="subscript"/>
          <w:rtl w:val="0"/>
        </w:rPr>
        <w:t xml:space="preserve">n</w:t>
      </w:r>
      <w:r w:rsidDel="00000000" w:rsidR="00000000" w:rsidRPr="00000000">
        <w:rPr>
          <w:sz w:val="14"/>
          <w:szCs w:val="14"/>
          <w:rtl w:val="0"/>
        </w:rPr>
        <w:t xml:space="preserve">20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40"/>
          <w:szCs w:val="40"/>
          <w:vertAlign w:val="subscript"/>
          <w:rtl w:val="0"/>
        </w:rPr>
        <w:t xml:space="preserve">n</w:t>
      </w:r>
      <w:r w:rsidDel="00000000" w:rsidR="00000000" w:rsidRPr="00000000">
        <w:rPr>
          <w:sz w:val="14"/>
          <w:szCs w:val="14"/>
          <w:rtl w:val="0"/>
        </w:rPr>
        <w:t xml:space="preserve">20</w:t>
      </w:r>
    </w:p>
    <w:p w:rsidR="00000000" w:rsidDel="00000000" w:rsidP="00000000" w:rsidRDefault="00000000" w:rsidRPr="00000000" w14:paraId="00001276">
      <w:pPr>
        <w:tabs>
          <w:tab w:val="left" w:leader="none" w:pos="1176"/>
        </w:tabs>
        <w:spacing w:before="24" w:line="64" w:lineRule="auto"/>
        <w:ind w:right="126"/>
        <w:jc w:val="center"/>
        <w:rPr>
          <w:sz w:val="10"/>
          <w:szCs w:val="10"/>
        </w:rPr>
      </w:pPr>
      <w:r w:rsidDel="00000000" w:rsidR="00000000" w:rsidRPr="00000000">
        <w:rPr>
          <w:i w:val="1"/>
          <w:sz w:val="40"/>
          <w:szCs w:val="40"/>
          <w:vertAlign w:val="subscript"/>
          <w:rtl w:val="0"/>
        </w:rPr>
        <w:t xml:space="preserve">C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14"/>
          <w:szCs w:val="14"/>
          <w:u w:val="single"/>
          <w:rtl w:val="0"/>
        </w:rPr>
        <w:t xml:space="preserve">  D</w:t>
      </w:r>
      <w:r w:rsidDel="00000000" w:rsidR="00000000" w:rsidRPr="00000000">
        <w:rPr>
          <w:i w:val="1"/>
          <w:sz w:val="10"/>
          <w:szCs w:val="10"/>
          <w:u w:val="single"/>
          <w:vertAlign w:val="baseline"/>
          <w:rtl w:val="0"/>
        </w:rPr>
        <w:t xml:space="preserve">x</w:t>
        <w:tab/>
      </w:r>
      <w:r w:rsidDel="00000000" w:rsidR="00000000" w:rsidRPr="00000000">
        <w:rPr>
          <w:i w:val="1"/>
          <w:sz w:val="14"/>
          <w:szCs w:val="14"/>
          <w:u w:val="single"/>
          <w:rtl w:val="0"/>
        </w:rPr>
        <w:t xml:space="preserve">D</w:t>
      </w:r>
      <w:r w:rsidDel="00000000" w:rsidR="00000000" w:rsidRPr="00000000">
        <w:rPr>
          <w:sz w:val="10"/>
          <w:szCs w:val="10"/>
          <w:u w:val="single"/>
          <w:vertAlign w:val="baseline"/>
          <w:rtl w:val="0"/>
        </w:rPr>
        <w:t xml:space="preserve">0 </w:t>
      </w:r>
      <w:r w:rsidDel="00000000" w:rsidR="00000000" w:rsidRPr="00000000">
        <w:rPr>
          <w:rtl w:val="0"/>
        </w:rPr>
      </w:r>
    </w:p>
    <w:p w:rsidR="00000000" w:rsidDel="00000000" w:rsidP="00000000" w:rsidRDefault="00000000" w:rsidRPr="00000000" w14:paraId="00001277">
      <w:pPr>
        <w:tabs>
          <w:tab w:val="left" w:leader="none" w:pos="688"/>
        </w:tabs>
        <w:spacing w:before="4" w:lineRule="auto"/>
        <w:ind w:right="319"/>
        <w:jc w:val="center"/>
        <w:rPr>
          <w:i w:val="1"/>
          <w:sz w:val="24"/>
          <w:szCs w:val="24"/>
        </w:rPr>
      </w:pPr>
      <w:r w:rsidDel="00000000" w:rsidR="00000000" w:rsidRPr="00000000">
        <w:rPr>
          <w:i w:val="1"/>
          <w:sz w:val="14"/>
          <w:szCs w:val="14"/>
          <w:rtl w:val="0"/>
        </w:rPr>
        <w:t xml:space="preserve">x</w:t>
        <w:tab/>
      </w:r>
      <w:r w:rsidDel="00000000" w:rsidR="00000000" w:rsidRPr="00000000">
        <w:rPr>
          <w:i w:val="1"/>
          <w:sz w:val="40"/>
          <w:szCs w:val="40"/>
          <w:vertAlign w:val="subscript"/>
          <w:rtl w:val="0"/>
        </w:rPr>
        <w:t xml:space="preserve">F</w:t>
      </w:r>
      <w:r w:rsidDel="00000000" w:rsidR="00000000" w:rsidRPr="00000000">
        <w:rPr>
          <w:rtl w:val="0"/>
        </w:rPr>
      </w:r>
    </w:p>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9">
      <w:pPr>
        <w:spacing w:line="176" w:lineRule="auto"/>
        <w:ind w:left="267" w:firstLine="0"/>
        <w:rPr/>
      </w:pPr>
      <w:r w:rsidDel="00000000" w:rsidR="00000000" w:rsidRPr="00000000">
        <w:rPr>
          <w:rtl w:val="0"/>
        </w:rPr>
        <w:t xml:space="preserve">знаходимо </w:t>
      </w:r>
      <w:r w:rsidDel="00000000" w:rsidR="00000000" w:rsidRPr="00000000">
        <w:rPr>
          <w:i w:val="1"/>
          <w:sz w:val="24"/>
          <w:szCs w:val="24"/>
          <w:rtl w:val="0"/>
        </w:rPr>
        <w:t xml:space="preserve">n</w:t>
      </w:r>
      <w:r w:rsidDel="00000000" w:rsidR="00000000" w:rsidRPr="00000000">
        <w:rPr>
          <w:sz w:val="24"/>
          <w:szCs w:val="24"/>
          <w:vertAlign w:val="superscript"/>
          <w:rtl w:val="0"/>
        </w:rPr>
        <w:t xml:space="preserve">20</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c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F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n</w:t>
      </w:r>
      <w:r w:rsidDel="00000000" w:rsidR="00000000" w:rsidRPr="00000000">
        <w:rPr>
          <w:sz w:val="24"/>
          <w:szCs w:val="24"/>
          <w:vertAlign w:val="superscript"/>
          <w:rtl w:val="0"/>
        </w:rPr>
        <w:t xml:space="preserve">20</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4,50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0,007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1,3333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1,3648 </w:t>
      </w:r>
      <w:r w:rsidDel="00000000" w:rsidR="00000000" w:rsidRPr="00000000">
        <w:rPr>
          <w:rtl w:val="0"/>
        </w:rPr>
        <w:t xml:space="preserve">.</w:t>
      </w:r>
    </w:p>
    <w:p w:rsidR="00000000" w:rsidDel="00000000" w:rsidP="00000000" w:rsidRDefault="00000000" w:rsidRPr="00000000" w14:paraId="0000127A">
      <w:pPr>
        <w:tabs>
          <w:tab w:val="left" w:leader="none" w:pos="2666"/>
        </w:tabs>
        <w:spacing w:line="188" w:lineRule="auto"/>
        <w:ind w:left="1484" w:firstLine="0"/>
        <w:rPr>
          <w:sz w:val="10"/>
          <w:szCs w:val="10"/>
        </w:rPr>
      </w:pPr>
      <w:r w:rsidDel="00000000" w:rsidR="00000000" w:rsidRPr="00000000">
        <w:rPr>
          <w:i w:val="1"/>
          <w:sz w:val="14"/>
          <w:szCs w:val="14"/>
          <w:rtl w:val="0"/>
        </w:rPr>
        <w:t xml:space="preserve">D</w:t>
      </w:r>
      <w:r w:rsidDel="00000000" w:rsidR="00000000" w:rsidRPr="00000000">
        <w:rPr>
          <w:i w:val="1"/>
          <w:sz w:val="10"/>
          <w:szCs w:val="10"/>
          <w:vertAlign w:val="baseline"/>
          <w:rtl w:val="0"/>
        </w:rPr>
        <w:t xml:space="preserve">x</w:t>
        <w:tab/>
      </w:r>
      <w:r w:rsidDel="00000000" w:rsidR="00000000" w:rsidRPr="00000000">
        <w:rPr>
          <w:i w:val="1"/>
          <w:sz w:val="14"/>
          <w:szCs w:val="14"/>
          <w:rtl w:val="0"/>
        </w:rPr>
        <w:t xml:space="preserve">D</w:t>
      </w:r>
      <w:r w:rsidDel="00000000" w:rsidR="00000000" w:rsidRPr="00000000">
        <w:rPr>
          <w:sz w:val="10"/>
          <w:szCs w:val="10"/>
          <w:vertAlign w:val="baseline"/>
          <w:rtl w:val="0"/>
        </w:rPr>
        <w:t xml:space="preserve">0</w:t>
      </w:r>
      <w:r w:rsidDel="00000000" w:rsidR="00000000" w:rsidRPr="00000000">
        <w:rPr>
          <w:rtl w:val="0"/>
        </w:rPr>
      </w:r>
    </w:p>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37"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обчислення показника заломлення за температури 17 °С застосовуємо формулу</w:t>
      </w:r>
    </w:p>
    <w:p w:rsidR="00000000" w:rsidDel="00000000" w:rsidP="00000000" w:rsidRDefault="00000000" w:rsidRPr="00000000" w14:paraId="0000127C">
      <w:pPr>
        <w:pStyle w:val="Heading2"/>
        <w:spacing w:before="23" w:line="176" w:lineRule="auto"/>
        <w:ind w:left="305" w:firstLine="0"/>
        <w:rPr>
          <w:sz w:val="22"/>
          <w:szCs w:val="22"/>
        </w:rPr>
      </w:pPr>
      <w:r w:rsidDel="00000000" w:rsidR="00000000" w:rsidRPr="00000000">
        <w:rPr>
          <w:i w:val="1"/>
          <w:rtl w:val="0"/>
        </w:rPr>
        <w:t xml:space="preserve">n</w:t>
      </w:r>
      <w:r w:rsidDel="00000000" w:rsidR="00000000" w:rsidRPr="00000000">
        <w:rPr>
          <w:vertAlign w:val="superscript"/>
          <w:rtl w:val="0"/>
        </w:rPr>
        <w:t xml:space="preserve">17</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w:t>
      </w:r>
      <w:r w:rsidDel="00000000" w:rsidR="00000000" w:rsidRPr="00000000">
        <w:rPr>
          <w:i w:val="1"/>
          <w:rtl w:val="0"/>
        </w:rPr>
        <w:t xml:space="preserve">n</w:t>
      </w:r>
      <w:r w:rsidDel="00000000" w:rsidR="00000000" w:rsidRPr="00000000">
        <w:rPr>
          <w:vertAlign w:val="superscript"/>
          <w:rtl w:val="0"/>
        </w:rPr>
        <w:t xml:space="preserve">20</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(20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17)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0,0002 </w:t>
      </w:r>
      <w:r w:rsidDel="00000000" w:rsidR="00000000" w:rsidRPr="00000000">
        <w:rPr>
          <w:sz w:val="22"/>
          <w:szCs w:val="22"/>
          <w:rtl w:val="0"/>
        </w:rPr>
        <w:t xml:space="preserve">.</w:t>
      </w:r>
    </w:p>
    <w:p w:rsidR="00000000" w:rsidDel="00000000" w:rsidP="00000000" w:rsidRDefault="00000000" w:rsidRPr="00000000" w14:paraId="0000127D">
      <w:pPr>
        <w:tabs>
          <w:tab w:val="left" w:leader="none" w:pos="965"/>
        </w:tabs>
        <w:spacing w:line="155" w:lineRule="auto"/>
        <w:ind w:left="427" w:firstLine="0"/>
        <w:rPr>
          <w:i w:val="1"/>
          <w:sz w:val="14"/>
          <w:szCs w:val="14"/>
        </w:rPr>
      </w:pPr>
      <w:r w:rsidDel="00000000" w:rsidR="00000000" w:rsidRPr="00000000">
        <w:rPr>
          <w:i w:val="1"/>
          <w:sz w:val="14"/>
          <w:szCs w:val="14"/>
          <w:rtl w:val="0"/>
        </w:rPr>
        <w:t xml:space="preserve">D</w:t>
        <w:tab/>
        <w:t xml:space="preserve">D</w:t>
      </w:r>
    </w:p>
    <w:p w:rsidR="00000000" w:rsidDel="00000000" w:rsidP="00000000" w:rsidRDefault="00000000" w:rsidRPr="00000000" w14:paraId="0000127E">
      <w:pPr>
        <w:pStyle w:val="Heading2"/>
        <w:spacing w:before="28" w:lineRule="auto"/>
        <w:ind w:left="305" w:firstLine="0"/>
        <w:rPr>
          <w:sz w:val="22"/>
          <w:szCs w:val="22"/>
        </w:rPr>
      </w:pPr>
      <w:r w:rsidDel="00000000" w:rsidR="00000000" w:rsidRPr="00000000">
        <w:rPr>
          <w:i w:val="1"/>
          <w:rtl w:val="0"/>
        </w:rPr>
        <w:t xml:space="preserve">n</w:t>
      </w:r>
      <w:r w:rsidDel="00000000" w:rsidR="00000000" w:rsidRPr="00000000">
        <w:rPr>
          <w:vertAlign w:val="superscript"/>
          <w:rtl w:val="0"/>
        </w:rPr>
        <w:t xml:space="preserve">17</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1,3648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3</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0,0002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1,3654 </w:t>
      </w:r>
      <w:r w:rsidDel="00000000" w:rsidR="00000000" w:rsidRPr="00000000">
        <w:rPr>
          <w:sz w:val="22"/>
          <w:szCs w:val="22"/>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266700</wp:posOffset>
                </wp:positionH>
                <wp:positionV relativeFrom="paragraph">
                  <wp:posOffset>114300</wp:posOffset>
                </wp:positionV>
                <wp:extent cx="76200" cy="108585"/>
                <wp:effectExtent b="0" l="0" r="0" t="0"/>
                <wp:wrapNone/>
                <wp:docPr id="38" name=""/>
                <a:graphic>
                  <a:graphicData uri="http://schemas.microsoft.com/office/word/2010/wordprocessingShape">
                    <wps:wsp>
                      <wps:cNvSpPr/>
                      <wps:cNvPr id="90" name="Shape 90"/>
                      <wps:spPr>
                        <a:xfrm>
                          <a:off x="5312663" y="3730470"/>
                          <a:ext cx="66675" cy="990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266700</wp:posOffset>
                </wp:positionH>
                <wp:positionV relativeFrom="paragraph">
                  <wp:posOffset>114300</wp:posOffset>
                </wp:positionV>
                <wp:extent cx="76200" cy="108585"/>
                <wp:effectExtent b="0" l="0" r="0" t="0"/>
                <wp:wrapNone/>
                <wp:docPr id="38" name="image93.png"/>
                <a:graphic>
                  <a:graphicData uri="http://schemas.openxmlformats.org/drawingml/2006/picture">
                    <pic:pic>
                      <pic:nvPicPr>
                        <pic:cNvPr id="0" name="image93.png"/>
                        <pic:cNvPicPr preferRelativeResize="0"/>
                      </pic:nvPicPr>
                      <pic:blipFill>
                        <a:blip r:embed="rId24"/>
                        <a:srcRect/>
                        <a:stretch>
                          <a:fillRect/>
                        </a:stretch>
                      </pic:blipFill>
                      <pic:spPr>
                        <a:xfrm>
                          <a:off x="0" y="0"/>
                          <a:ext cx="76200" cy="108585"/>
                        </a:xfrm>
                        <a:prstGeom prst="rect"/>
                        <a:ln/>
                      </pic:spPr>
                    </pic:pic>
                  </a:graphicData>
                </a:graphic>
              </wp:anchor>
            </w:drawing>
          </mc:Fallback>
        </mc:AlternateContent>
      </w:r>
    </w:p>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h042r0" w:id="76"/>
    <w:bookmarkEnd w:id="76"/>
    <w:p w:rsidR="00000000" w:rsidDel="00000000" w:rsidP="00000000" w:rsidRDefault="00000000" w:rsidRPr="00000000" w14:paraId="00001280">
      <w:pPr>
        <w:spacing w:before="1" w:lineRule="auto"/>
        <w:ind w:left="493" w:firstLine="0"/>
        <w:rPr/>
      </w:pPr>
      <w:r w:rsidDel="00000000" w:rsidR="00000000" w:rsidRPr="00000000">
        <w:rPr>
          <w:i w:val="1"/>
          <w:rtl w:val="0"/>
        </w:rPr>
        <w:t xml:space="preserve">Відповідь</w:t>
      </w:r>
      <w:r w:rsidDel="00000000" w:rsidR="00000000" w:rsidRPr="00000000">
        <w:rPr>
          <w:rtl w:val="0"/>
        </w:rPr>
        <w:t xml:space="preserve">. 1,3654.</w:t>
      </w:r>
    </w:p>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водно-ацетонової суміші знаходили показники заломлення стандартних розчинів:</w:t>
      </w:r>
    </w:p>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7"/>
        <w:tblW w:w="6159.0" w:type="dxa"/>
        <w:jc w:val="left"/>
        <w:tblInd w:w="454.0" w:type="dxa"/>
        <w:tblLayout w:type="fixed"/>
        <w:tblLook w:val="0000"/>
      </w:tblPr>
      <w:tblGrid>
        <w:gridCol w:w="777"/>
        <w:gridCol w:w="957"/>
        <w:gridCol w:w="1073"/>
        <w:gridCol w:w="1181"/>
        <w:gridCol w:w="1212"/>
        <w:gridCol w:w="959"/>
        <w:tblGridChange w:id="0">
          <w:tblGrid>
            <w:gridCol w:w="777"/>
            <w:gridCol w:w="957"/>
            <w:gridCol w:w="1073"/>
            <w:gridCol w:w="1181"/>
            <w:gridCol w:w="1212"/>
            <w:gridCol w:w="959"/>
          </w:tblGrid>
        </w:tblGridChange>
      </w:tblGrid>
      <w:tr>
        <w:trPr>
          <w:cantSplit w:val="0"/>
          <w:trHeight w:val="284" w:hRule="atLeast"/>
          <w:tblHeader w:val="0"/>
        </w:trPr>
        <w:tc>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4" w:right="14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76" w:right="7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r>
      <w:tr>
        <w:trPr>
          <w:cantSplit w:val="0"/>
          <w:trHeight w:val="325" w:hRule="atLeast"/>
          <w:tblHeader w:val="0"/>
        </w:trPr>
        <w:tc>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96" w:lineRule="auto"/>
              <w:ind w:left="73"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D</w:t>
            </w:r>
            <w:r w:rsidDel="00000000" w:rsidR="00000000" w:rsidRPr="00000000">
              <w:rPr>
                <w:rtl w:val="0"/>
              </w:rPr>
            </w:r>
          </w:p>
        </w:tc>
        <w:tc>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4" w:right="11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1,3380</w:t>
            </w:r>
          </w:p>
        </w:tc>
        <w:tc>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7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1,3435</w:t>
            </w:r>
          </w:p>
        </w:tc>
        <w:tc>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29" w:right="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1,3485</w:t>
            </w:r>
          </w:p>
        </w:tc>
        <w:tc>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25" w:right="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1,3535</w:t>
            </w:r>
          </w:p>
        </w:tc>
        <w:tc>
          <w:tcPr/>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25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1,3585</w:t>
            </w:r>
          </w:p>
        </w:tc>
      </w:tr>
    </w:tbl>
    <w:p w:rsidR="00000000" w:rsidDel="00000000" w:rsidP="00000000" w:rsidRDefault="00000000" w:rsidRPr="00000000" w14:paraId="0000128F">
      <w:pPr>
        <w:rPr/>
        <w:sectPr>
          <w:type w:val="nextPage"/>
          <w:pgSz w:h="11910" w:w="8400" w:orient="portrait"/>
          <w:pgMar w:bottom="880" w:top="1080" w:left="640" w:right="520" w:header="0" w:footer="671"/>
        </w:sectPr>
      </w:pPr>
      <w:r w:rsidDel="00000000" w:rsidR="00000000" w:rsidRPr="00000000">
        <w:rPr>
          <w:rtl w:val="0"/>
        </w:rPr>
      </w:r>
    </w:p>
    <w:bookmarkStart w:colFirst="0" w:colLast="0" w:name="2w5ecyt" w:id="77"/>
    <w:bookmarkEnd w:id="77"/>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вміст ацетону у двох сумішах (%), якщо показники</w:t>
      </w:r>
    </w:p>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заломлення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1,3425 та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1,3475.</w:t>
      </w:r>
    </w:p>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baon6m" w:id="78"/>
    <w:bookmarkEnd w:id="78"/>
    <w:p w:rsidR="00000000" w:rsidDel="00000000" w:rsidP="00000000" w:rsidRDefault="00000000" w:rsidRPr="00000000" w14:paraId="00001293">
      <w:pPr>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1142"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Побудуємо градуювальний графік, згідно з яким значенню показника заломлення 1,3475 відповідає концентрація 27 %, а показнику 1,3425 - концентрації 18 %.</w:t>
      </w:r>
    </w:p>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169543</wp:posOffset>
            </wp:positionH>
            <wp:positionV relativeFrom="paragraph">
              <wp:posOffset>201272</wp:posOffset>
            </wp:positionV>
            <wp:extent cx="3535514" cy="1847850"/>
            <wp:effectExtent b="0" l="0" r="0" t="0"/>
            <wp:wrapTopAndBottom distB="0" distT="0"/>
            <wp:docPr id="338" name="image294.png"/>
            <a:graphic>
              <a:graphicData uri="http://schemas.openxmlformats.org/drawingml/2006/picture">
                <pic:pic>
                  <pic:nvPicPr>
                    <pic:cNvPr id="0" name="image294.png"/>
                    <pic:cNvPicPr preferRelativeResize="0"/>
                  </pic:nvPicPr>
                  <pic:blipFill>
                    <a:blip r:embed="rId368"/>
                    <a:srcRect b="0" l="0" r="0" t="0"/>
                    <a:stretch>
                      <a:fillRect/>
                    </a:stretch>
                  </pic:blipFill>
                  <pic:spPr>
                    <a:xfrm>
                      <a:off x="0" y="0"/>
                      <a:ext cx="3535514" cy="1847850"/>
                    </a:xfrm>
                    <a:prstGeom prst="rect"/>
                    <a:ln/>
                  </pic:spPr>
                </pic:pic>
              </a:graphicData>
            </a:graphic>
          </wp:anchor>
        </w:drawing>
      </w:r>
    </w:p>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Задачу можна розв'язати, використовуючи рівняння калібрувального графіка. Рівняння складаємо методом вибраних точок. На прямій вибираємо точки, що відповідають 15 %</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1" w:lineRule="auto"/>
        <w:ind w:left="267" w:right="1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D</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=1,3412) та 35 %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D</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=1,3513). За формулою 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+F∙c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складаємо два рівняння: 1,3412=n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+F∙15 та 1,3513= 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+F∙35</w:t>
      </w:r>
    </w:p>
    <w:bookmarkStart w:colFirst="0" w:colLast="0" w:name="3vac5uf" w:id="79"/>
    <w:bookmarkEnd w:id="79"/>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Розв'язуємо їх як систему двох рівнянь. У результаті одержуємо</w:t>
      </w:r>
    </w:p>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9B">
      <w:pPr>
        <w:pStyle w:val="Heading2"/>
        <w:spacing w:before="1" w:line="182" w:lineRule="auto"/>
        <w:ind w:left="313" w:firstLine="0"/>
        <w:rPr>
          <w:sz w:val="14"/>
          <w:szCs w:val="14"/>
        </w:rPr>
      </w:pPr>
      <w:r w:rsidDel="00000000" w:rsidR="00000000" w:rsidRPr="00000000">
        <w:rPr>
          <w:i w:val="1"/>
          <w:sz w:val="36.66666666666667"/>
          <w:szCs w:val="36.66666666666667"/>
          <w:vertAlign w:val="subscript"/>
          <w:rtl w:val="0"/>
        </w:rPr>
        <w:t xml:space="preserve">F </w:t>
      </w:r>
      <w:r w:rsidDel="00000000" w:rsidR="00000000" w:rsidRPr="00000000">
        <w:rPr>
          <w:rFonts w:ascii="Noto Sans Symbols" w:cs="Noto Sans Symbols" w:eastAsia="Noto Sans Symbols" w:hAnsi="Noto Sans Symbols"/>
          <w:sz w:val="36.66666666666667"/>
          <w:szCs w:val="36.66666666666667"/>
          <w:vertAlign w:val="subscript"/>
          <w:rtl w:val="0"/>
        </w:rPr>
        <w:t xml:space="preserve">=</w:t>
      </w:r>
      <w:r w:rsidDel="00000000" w:rsidR="00000000" w:rsidRPr="00000000">
        <w:rPr>
          <w:sz w:val="36.66666666666667"/>
          <w:szCs w:val="36.66666666666667"/>
          <w:vertAlign w:val="subscript"/>
          <w:rtl w:val="0"/>
        </w:rPr>
        <w:t xml:space="preserve"> </w:t>
      </w:r>
      <w:r w:rsidDel="00000000" w:rsidR="00000000" w:rsidRPr="00000000">
        <w:rPr>
          <w:rtl w:val="0"/>
        </w:rPr>
        <w:t xml:space="preserve">1,3513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1,3412 </w:t>
      </w:r>
      <w:r w:rsidDel="00000000" w:rsidR="00000000" w:rsidRPr="00000000">
        <w:rPr>
          <w:rFonts w:ascii="Noto Sans Symbols" w:cs="Noto Sans Symbols" w:eastAsia="Noto Sans Symbols" w:hAnsi="Noto Sans Symbols"/>
          <w:sz w:val="36.66666666666667"/>
          <w:szCs w:val="36.66666666666667"/>
          <w:vertAlign w:val="subscript"/>
          <w:rtl w:val="0"/>
        </w:rPr>
        <w:t xml:space="preserve">=</w:t>
      </w:r>
      <w:r w:rsidDel="00000000" w:rsidR="00000000" w:rsidRPr="00000000">
        <w:rPr>
          <w:sz w:val="36.66666666666667"/>
          <w:szCs w:val="36.66666666666667"/>
          <w:vertAlign w:val="subscript"/>
          <w:rtl w:val="0"/>
        </w:rPr>
        <w:t xml:space="preserve"> 5,05 </w:t>
      </w:r>
      <w:r w:rsidDel="00000000" w:rsidR="00000000" w:rsidRPr="00000000">
        <w:rPr>
          <w:rFonts w:ascii="Noto Sans Symbols" w:cs="Noto Sans Symbols" w:eastAsia="Noto Sans Symbols" w:hAnsi="Noto Sans Symbols"/>
          <w:sz w:val="36.66666666666667"/>
          <w:szCs w:val="36.66666666666667"/>
          <w:vertAlign w:val="subscript"/>
          <w:rtl w:val="0"/>
        </w:rPr>
        <w:t xml:space="preserve">⋅</w:t>
      </w:r>
      <w:r w:rsidDel="00000000" w:rsidR="00000000" w:rsidRPr="00000000">
        <w:rPr>
          <w:sz w:val="36.66666666666667"/>
          <w:szCs w:val="36.66666666666667"/>
          <w:vertAlign w:val="subscript"/>
          <w:rtl w:val="0"/>
        </w:rPr>
        <w:t xml:space="preserve">10</w:t>
      </w:r>
      <w:r w:rsidDel="00000000" w:rsidR="00000000" w:rsidRPr="00000000">
        <w:rPr>
          <w:rFonts w:ascii="Noto Sans Symbols" w:cs="Noto Sans Symbols" w:eastAsia="Noto Sans Symbols" w:hAnsi="Noto Sans Symbols"/>
          <w:sz w:val="14"/>
          <w:szCs w:val="14"/>
          <w:vertAlign w:val="baseline"/>
          <w:rtl w:val="0"/>
        </w:rPr>
        <w:t xml:space="preserve">−</w:t>
      </w:r>
      <w:r w:rsidDel="00000000" w:rsidR="00000000" w:rsidRPr="00000000">
        <w:rPr>
          <w:sz w:val="14"/>
          <w:szCs w:val="14"/>
          <w:vertAlign w:val="baseline"/>
          <w:rtl w:val="0"/>
        </w:rPr>
        <w:t xml:space="preserve">4</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469900</wp:posOffset>
                </wp:positionH>
                <wp:positionV relativeFrom="paragraph">
                  <wp:posOffset>177800</wp:posOffset>
                </wp:positionV>
                <wp:extent cx="916940" cy="12700"/>
                <wp:effectExtent b="0" l="0" r="0" t="0"/>
                <wp:wrapNone/>
                <wp:docPr id="73" name=""/>
                <a:graphic>
                  <a:graphicData uri="http://schemas.microsoft.com/office/word/2010/wordprocessingShape">
                    <wps:wsp>
                      <wps:cNvSpPr/>
                      <wps:cNvPr id="145" name="Shape 145"/>
                      <wps:spPr>
                        <a:xfrm>
                          <a:off x="4887530" y="3779365"/>
                          <a:ext cx="916940" cy="1270"/>
                        </a:xfrm>
                        <a:custGeom>
                          <a:rect b="b" l="l" r="r" t="t"/>
                          <a:pathLst>
                            <a:path extrusionOk="0" h="120000" w="916940">
                              <a:moveTo>
                                <a:pt x="0" y="0"/>
                              </a:moveTo>
                              <a:lnTo>
                                <a:pt x="91676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469900</wp:posOffset>
                </wp:positionH>
                <wp:positionV relativeFrom="paragraph">
                  <wp:posOffset>177800</wp:posOffset>
                </wp:positionV>
                <wp:extent cx="916940" cy="12700"/>
                <wp:effectExtent b="0" l="0" r="0" t="0"/>
                <wp:wrapNone/>
                <wp:docPr id="73" name="image261.png"/>
                <a:graphic>
                  <a:graphicData uri="http://schemas.openxmlformats.org/drawingml/2006/picture">
                    <pic:pic>
                      <pic:nvPicPr>
                        <pic:cNvPr id="0" name="image261.png"/>
                        <pic:cNvPicPr preferRelativeResize="0"/>
                      </pic:nvPicPr>
                      <pic:blipFill>
                        <a:blip r:embed="rId24"/>
                        <a:srcRect/>
                        <a:stretch>
                          <a:fillRect/>
                        </a:stretch>
                      </pic:blipFill>
                      <pic:spPr>
                        <a:xfrm>
                          <a:off x="0" y="0"/>
                          <a:ext cx="916940" cy="12700"/>
                        </a:xfrm>
                        <a:prstGeom prst="rect"/>
                        <a:ln/>
                      </pic:spPr>
                    </pic:pic>
                  </a:graphicData>
                </a:graphic>
              </wp:anchor>
            </w:drawing>
          </mc:Fallback>
        </mc:AlternateContent>
      </w:r>
    </w:p>
    <w:p w:rsidR="00000000" w:rsidDel="00000000" w:rsidP="00000000" w:rsidRDefault="00000000" w:rsidRPr="00000000" w14:paraId="0000129C">
      <w:pPr>
        <w:spacing w:line="229" w:lineRule="auto"/>
        <w:ind w:left="1348" w:firstLine="0"/>
        <w:rPr>
          <w:sz w:val="24"/>
          <w:szCs w:val="24"/>
        </w:rPr>
      </w:pPr>
      <w:r w:rsidDel="00000000" w:rsidR="00000000" w:rsidRPr="00000000">
        <w:rPr>
          <w:sz w:val="24"/>
          <w:szCs w:val="24"/>
          <w:rtl w:val="0"/>
        </w:rPr>
        <w:t xml:space="preserve">20</w:t>
      </w:r>
    </w:p>
    <w:bookmarkStart w:colFirst="0" w:colLast="0" w:name="2afmg28" w:id="80"/>
    <w:bookmarkEnd w:id="80"/>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=1,3412-5,05∙10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∙15=1,3336.</w:t>
      </w:r>
    </w:p>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nextPage"/>
          <w:pgSz w:h="11910" w:w="8400" w:orient="portrait"/>
          <w:pgMar w:bottom="940" w:top="1080" w:left="640" w:right="520" w:header="0" w:footer="671"/>
        </w:sectPr>
      </w:pPr>
      <w:r w:rsidDel="00000000" w:rsidR="00000000" w:rsidRPr="00000000">
        <w:rPr>
          <w:rtl w:val="0"/>
        </w:rPr>
      </w:r>
    </w:p>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pkwqa1" w:id="81"/>
    <w:bookmarkEnd w:id="81"/>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формулою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3.333333333333336"/>
          <w:szCs w:val="23.333333333333336"/>
          <w:u w:val="none"/>
          <w:shd w:fill="auto" w:val="clear"/>
          <w:vertAlign w:val="subscript"/>
          <w:rtl w:val="0"/>
        </w:rPr>
        <w:t xml:space="preserve">x</w:t>
      </w:r>
      <w:r w:rsidDel="00000000" w:rsidR="00000000" w:rsidRPr="00000000">
        <w:rPr>
          <w:rtl w:val="0"/>
        </w:rPr>
      </w:r>
    </w:p>
    <w:p w:rsidR="00000000" w:rsidDel="00000000" w:rsidP="00000000" w:rsidRDefault="00000000" w:rsidRPr="00000000" w14:paraId="000012A1">
      <w:pPr>
        <w:spacing w:before="119" w:line="182" w:lineRule="auto"/>
        <w:ind w:left="43" w:firstLine="0"/>
        <w:rPr>
          <w:sz w:val="14"/>
          <w:szCs w:val="14"/>
        </w:rPr>
      </w:pPr>
      <w:r w:rsidDel="00000000" w:rsidR="00000000" w:rsidRPr="00000000">
        <w:br w:type="column"/>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24"/>
          <w:szCs w:val="24"/>
          <w:rtl w:val="0"/>
        </w:rPr>
        <w:t xml:space="preserve">n</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n</w:t>
      </w:r>
      <w:r w:rsidDel="00000000" w:rsidR="00000000" w:rsidRPr="00000000">
        <w:rPr>
          <w:sz w:val="23.333333333333336"/>
          <w:szCs w:val="23.333333333333336"/>
          <w:vertAlign w:val="subscript"/>
          <w:rtl w:val="0"/>
        </w:rPr>
        <w:t xml:space="preserve">0</w:t>
      </w:r>
      <w:r w:rsidDel="00000000" w:rsidR="00000000" w:rsidRPr="00000000">
        <w:rPr>
          <w:rtl w:val="0"/>
        </w:rPr>
      </w:r>
    </w:p>
    <w:p w:rsidR="00000000" w:rsidDel="00000000" w:rsidP="00000000" w:rsidRDefault="00000000" w:rsidRPr="00000000" w14:paraId="000012A2">
      <w:pPr>
        <w:spacing w:line="228" w:lineRule="auto"/>
        <w:ind w:left="495" w:firstLine="0"/>
        <w:rPr>
          <w:i w:val="1"/>
          <w:sz w:val="24"/>
          <w:szCs w:val="24"/>
        </w:rPr>
      </w:pPr>
      <w:r w:rsidDel="00000000" w:rsidR="00000000" w:rsidRPr="00000000">
        <w:rPr>
          <w:i w:val="1"/>
          <w:sz w:val="24"/>
          <w:szCs w:val="24"/>
          <w:rtl w:val="0"/>
        </w:rPr>
        <w:t xml:space="preserve">F</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1473200</wp:posOffset>
                </wp:positionH>
                <wp:positionV relativeFrom="paragraph">
                  <wp:posOffset>-38099</wp:posOffset>
                </wp:positionV>
                <wp:extent cx="430530" cy="12700"/>
                <wp:effectExtent b="0" l="0" r="0" t="0"/>
                <wp:wrapNone/>
                <wp:docPr id="18" name=""/>
                <a:graphic>
                  <a:graphicData uri="http://schemas.microsoft.com/office/word/2010/wordprocessingShape">
                    <wps:wsp>
                      <wps:cNvSpPr/>
                      <wps:cNvPr id="48" name="Shape 48"/>
                      <wps:spPr>
                        <a:xfrm>
                          <a:off x="5130735" y="3779365"/>
                          <a:ext cx="430530" cy="1270"/>
                        </a:xfrm>
                        <a:custGeom>
                          <a:rect b="b" l="l" r="r" t="t"/>
                          <a:pathLst>
                            <a:path extrusionOk="0" h="120000" w="430530">
                              <a:moveTo>
                                <a:pt x="0" y="0"/>
                              </a:moveTo>
                              <a:lnTo>
                                <a:pt x="43005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1473200</wp:posOffset>
                </wp:positionH>
                <wp:positionV relativeFrom="paragraph">
                  <wp:posOffset>-38099</wp:posOffset>
                </wp:positionV>
                <wp:extent cx="430530" cy="12700"/>
                <wp:effectExtent b="0" l="0" r="0" t="0"/>
                <wp:wrapNone/>
                <wp:docPr id="18" name="image58.png"/>
                <a:graphic>
                  <a:graphicData uri="http://schemas.openxmlformats.org/drawingml/2006/picture">
                    <pic:pic>
                      <pic:nvPicPr>
                        <pic:cNvPr id="0" name="image58.png"/>
                        <pic:cNvPicPr preferRelativeResize="0"/>
                      </pic:nvPicPr>
                      <pic:blipFill>
                        <a:blip r:embed="rId24"/>
                        <a:srcRect/>
                        <a:stretch>
                          <a:fillRect/>
                        </a:stretch>
                      </pic:blipFill>
                      <pic:spPr>
                        <a:xfrm>
                          <a:off x="0" y="0"/>
                          <a:ext cx="430530" cy="12700"/>
                        </a:xfrm>
                        <a:prstGeom prst="rect"/>
                        <a:ln/>
                      </pic:spPr>
                    </pic:pic>
                  </a:graphicData>
                </a:graphic>
              </wp:anchor>
            </w:drawing>
          </mc:Fallback>
        </mc:AlternateContent>
      </w:r>
    </w:p>
    <w:p w:rsidR="00000000" w:rsidDel="00000000" w:rsidP="00000000" w:rsidRDefault="00000000" w:rsidRPr="00000000" w14:paraId="000012A3">
      <w:pPr>
        <w:spacing w:before="33" w:lineRule="auto"/>
        <w:rPr>
          <w:i w:val="1"/>
        </w:rPr>
      </w:pPr>
      <w:r w:rsidDel="00000000" w:rsidR="00000000" w:rsidRPr="00000000">
        <w:br w:type="column"/>
      </w:r>
      <w:r w:rsidDel="00000000" w:rsidR="00000000" w:rsidRPr="00000000">
        <w:rPr>
          <w:rtl w:val="0"/>
        </w:rPr>
      </w:r>
    </w:p>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обчислюємо вміст ацетону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x2</w:t>
      </w:r>
    </w:p>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сумішах з 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=1,3425 та 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=1,3475.</w:t>
      </w:r>
    </w:p>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2A8">
      <w:pPr>
        <w:ind w:left="297" w:firstLine="0"/>
        <w:rPr>
          <w:sz w:val="10"/>
          <w:szCs w:val="10"/>
        </w:rPr>
      </w:pP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x</w:t>
      </w:r>
      <w:r w:rsidDel="00000000" w:rsidR="00000000" w:rsidRPr="00000000">
        <w:rPr>
          <w:sz w:val="16.666666666666668"/>
          <w:szCs w:val="16.666666666666668"/>
          <w:vertAlign w:val="subscript"/>
          <w:rtl w:val="0"/>
        </w:rPr>
        <w:t xml:space="preserve">1</w:t>
      </w:r>
      <w:r w:rsidDel="00000000" w:rsidR="00000000" w:rsidRPr="00000000">
        <w:rPr>
          <w:rtl w:val="0"/>
        </w:rPr>
      </w:r>
    </w:p>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2AD">
      <w:pPr>
        <w:ind w:left="298" w:firstLine="0"/>
        <w:rPr>
          <w:sz w:val="10"/>
          <w:szCs w:val="10"/>
        </w:rPr>
      </w:pP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x</w:t>
      </w:r>
      <w:r w:rsidDel="00000000" w:rsidR="00000000" w:rsidRPr="00000000">
        <w:rPr>
          <w:sz w:val="16.666666666666668"/>
          <w:szCs w:val="16.666666666666668"/>
          <w:vertAlign w:val="subscript"/>
          <w:rtl w:val="0"/>
        </w:rPr>
        <w:t xml:space="preserve">2</w:t>
      </w:r>
      <w:r w:rsidDel="00000000" w:rsidR="00000000" w:rsidRPr="00000000">
        <w:rPr>
          <w:rtl w:val="0"/>
        </w:rPr>
      </w:r>
    </w:p>
    <w:p w:rsidR="00000000" w:rsidDel="00000000" w:rsidP="00000000" w:rsidRDefault="00000000" w:rsidRPr="00000000" w14:paraId="000012AE">
      <w:pPr>
        <w:spacing w:before="198" w:line="175" w:lineRule="auto"/>
        <w:ind w:left="34" w:firstLine="0"/>
        <w:rPr/>
      </w:pPr>
      <w:r w:rsidDel="00000000" w:rsidR="00000000" w:rsidRPr="00000000">
        <w:br w:type="column"/>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sz w:val="24"/>
          <w:szCs w:val="24"/>
          <w:rtl w:val="0"/>
        </w:rPr>
        <w:t xml:space="preserve">1,3425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1,3336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17,57 </w:t>
      </w:r>
      <w:r w:rsidDel="00000000" w:rsidR="00000000" w:rsidRPr="00000000">
        <w:rPr>
          <w:sz w:val="36.66666666666667"/>
          <w:szCs w:val="36.66666666666667"/>
          <w:vertAlign w:val="subscript"/>
          <w:rtl w:val="0"/>
        </w:rPr>
        <w:t xml:space="preserve">%;</w:t>
      </w:r>
      <w:r w:rsidDel="00000000" w:rsidR="00000000" w:rsidRPr="00000000">
        <w:rPr>
          <w:rtl w:val="0"/>
        </w:rPr>
      </w:r>
    </w:p>
    <w:p w:rsidR="00000000" w:rsidDel="00000000" w:rsidP="00000000" w:rsidRDefault="00000000" w:rsidRPr="00000000" w14:paraId="000012AF">
      <w:pPr>
        <w:spacing w:line="240" w:lineRule="auto"/>
        <w:ind w:left="494" w:firstLine="0"/>
        <w:rPr>
          <w:sz w:val="24"/>
          <w:szCs w:val="24"/>
        </w:rPr>
      </w:pPr>
      <w:r w:rsidDel="00000000" w:rsidR="00000000" w:rsidRPr="00000000">
        <w:rPr>
          <w:sz w:val="24"/>
          <w:szCs w:val="24"/>
          <w:rtl w:val="0"/>
        </w:rPr>
        <w:t xml:space="preserve">5,05</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4</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533400</wp:posOffset>
                </wp:positionH>
                <wp:positionV relativeFrom="paragraph">
                  <wp:posOffset>-38099</wp:posOffset>
                </wp:positionV>
                <wp:extent cx="918210" cy="12700"/>
                <wp:effectExtent b="0" l="0" r="0" t="0"/>
                <wp:wrapNone/>
                <wp:docPr id="85" name=""/>
                <a:graphic>
                  <a:graphicData uri="http://schemas.microsoft.com/office/word/2010/wordprocessingShape">
                    <wps:wsp>
                      <wps:cNvSpPr/>
                      <wps:cNvPr id="180" name="Shape 180"/>
                      <wps:spPr>
                        <a:xfrm>
                          <a:off x="4886895" y="3779365"/>
                          <a:ext cx="918210" cy="1270"/>
                        </a:xfrm>
                        <a:custGeom>
                          <a:rect b="b" l="l" r="r" t="t"/>
                          <a:pathLst>
                            <a:path extrusionOk="0" h="120000" w="918210">
                              <a:moveTo>
                                <a:pt x="0" y="0"/>
                              </a:moveTo>
                              <a:lnTo>
                                <a:pt x="91778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533400</wp:posOffset>
                </wp:positionH>
                <wp:positionV relativeFrom="paragraph">
                  <wp:posOffset>-38099</wp:posOffset>
                </wp:positionV>
                <wp:extent cx="918210" cy="12700"/>
                <wp:effectExtent b="0" l="0" r="0" t="0"/>
                <wp:wrapNone/>
                <wp:docPr id="85" name="image375.png"/>
                <a:graphic>
                  <a:graphicData uri="http://schemas.openxmlformats.org/drawingml/2006/picture">
                    <pic:pic>
                      <pic:nvPicPr>
                        <pic:cNvPr id="0" name="image375.png"/>
                        <pic:cNvPicPr preferRelativeResize="0"/>
                      </pic:nvPicPr>
                      <pic:blipFill>
                        <a:blip r:embed="rId24"/>
                        <a:srcRect/>
                        <a:stretch>
                          <a:fillRect/>
                        </a:stretch>
                      </pic:blipFill>
                      <pic:spPr>
                        <a:xfrm>
                          <a:off x="0" y="0"/>
                          <a:ext cx="918210" cy="12700"/>
                        </a:xfrm>
                        <a:prstGeom prst="rect"/>
                        <a:ln/>
                      </pic:spPr>
                    </pic:pic>
                  </a:graphicData>
                </a:graphic>
              </wp:anchor>
            </w:drawing>
          </mc:Fallback>
        </mc:AlternateContent>
      </w:r>
    </w:p>
    <w:p w:rsidR="00000000" w:rsidDel="00000000" w:rsidP="00000000" w:rsidRDefault="00000000" w:rsidRPr="00000000" w14:paraId="000012B0">
      <w:pPr>
        <w:spacing w:before="239" w:line="175" w:lineRule="auto"/>
        <w:ind w:left="51" w:firstLine="0"/>
        <w:rPr/>
      </w:pP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sz w:val="24"/>
          <w:szCs w:val="24"/>
          <w:rtl w:val="0"/>
        </w:rPr>
        <w:t xml:space="preserve">1,3475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1,3336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27,48 </w:t>
      </w:r>
      <w:r w:rsidDel="00000000" w:rsidR="00000000" w:rsidRPr="00000000">
        <w:rPr>
          <w:sz w:val="36.66666666666667"/>
          <w:szCs w:val="36.66666666666667"/>
          <w:vertAlign w:val="subscript"/>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546100</wp:posOffset>
                </wp:positionH>
                <wp:positionV relativeFrom="paragraph">
                  <wp:posOffset>330200</wp:posOffset>
                </wp:positionV>
                <wp:extent cx="923290" cy="12700"/>
                <wp:effectExtent b="0" l="0" r="0" t="0"/>
                <wp:wrapNone/>
                <wp:docPr id="108" name=""/>
                <a:graphic>
                  <a:graphicData uri="http://schemas.microsoft.com/office/word/2010/wordprocessingShape">
                    <wps:wsp>
                      <wps:cNvSpPr/>
                      <wps:cNvPr id="250" name="Shape 250"/>
                      <wps:spPr>
                        <a:xfrm>
                          <a:off x="4884355" y="3779365"/>
                          <a:ext cx="923290" cy="1270"/>
                        </a:xfrm>
                        <a:custGeom>
                          <a:rect b="b" l="l" r="r" t="t"/>
                          <a:pathLst>
                            <a:path extrusionOk="0" h="120000" w="923290">
                              <a:moveTo>
                                <a:pt x="0" y="0"/>
                              </a:moveTo>
                              <a:lnTo>
                                <a:pt x="92280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546100</wp:posOffset>
                </wp:positionH>
                <wp:positionV relativeFrom="paragraph">
                  <wp:posOffset>330200</wp:posOffset>
                </wp:positionV>
                <wp:extent cx="923290" cy="12700"/>
                <wp:effectExtent b="0" l="0" r="0" t="0"/>
                <wp:wrapNone/>
                <wp:docPr id="108" name="image455.png"/>
                <a:graphic>
                  <a:graphicData uri="http://schemas.openxmlformats.org/drawingml/2006/picture">
                    <pic:pic>
                      <pic:nvPicPr>
                        <pic:cNvPr id="0" name="image455.png"/>
                        <pic:cNvPicPr preferRelativeResize="0"/>
                      </pic:nvPicPr>
                      <pic:blipFill>
                        <a:blip r:embed="rId24"/>
                        <a:srcRect/>
                        <a:stretch>
                          <a:fillRect/>
                        </a:stretch>
                      </pic:blipFill>
                      <pic:spPr>
                        <a:xfrm>
                          <a:off x="0" y="0"/>
                          <a:ext cx="923290" cy="12700"/>
                        </a:xfrm>
                        <a:prstGeom prst="rect"/>
                        <a:ln/>
                      </pic:spPr>
                    </pic:pic>
                  </a:graphicData>
                </a:graphic>
              </wp:anchor>
            </w:drawing>
          </mc:Fallback>
        </mc:AlternateContent>
      </w:r>
    </w:p>
    <w:p w:rsidR="00000000" w:rsidDel="00000000" w:rsidP="00000000" w:rsidRDefault="00000000" w:rsidRPr="00000000" w14:paraId="000012B1">
      <w:pPr>
        <w:spacing w:line="241" w:lineRule="auto"/>
        <w:ind w:left="503" w:firstLine="0"/>
        <w:rPr>
          <w:sz w:val="24"/>
          <w:szCs w:val="24"/>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sz w:val="24"/>
          <w:szCs w:val="24"/>
          <w:rtl w:val="0"/>
        </w:rPr>
        <w:t xml:space="preserve">5,05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10</w:t>
      </w:r>
      <w:r w:rsidDel="00000000" w:rsidR="00000000" w:rsidRPr="00000000">
        <w:rPr>
          <w:rFonts w:ascii="Noto Sans Symbols" w:cs="Noto Sans Symbols" w:eastAsia="Noto Sans Symbols" w:hAnsi="Noto Sans Symbols"/>
          <w:sz w:val="24"/>
          <w:szCs w:val="24"/>
          <w:vertAlign w:val="superscript"/>
          <w:rtl w:val="0"/>
        </w:rPr>
        <w:t xml:space="preserve">−</w:t>
      </w:r>
      <w:r w:rsidDel="00000000" w:rsidR="00000000" w:rsidRPr="00000000">
        <w:rPr>
          <w:sz w:val="24"/>
          <w:szCs w:val="24"/>
          <w:vertAlign w:val="superscript"/>
          <w:rtl w:val="0"/>
        </w:rPr>
        <w:t xml:space="preserve">4</w:t>
      </w:r>
      <w:r w:rsidDel="00000000" w:rsidR="00000000" w:rsidRPr="00000000">
        <w:rPr>
          <w:rtl w:val="0"/>
        </w:rPr>
      </w:r>
    </w:p>
    <w:p w:rsidR="00000000" w:rsidDel="00000000" w:rsidP="00000000" w:rsidRDefault="00000000" w:rsidRPr="00000000" w14:paraId="000012B2">
      <w:pPr>
        <w:spacing w:before="220" w:lineRule="auto"/>
        <w:ind w:left="493" w:firstLine="0"/>
        <w:rPr/>
      </w:pPr>
      <w:r w:rsidDel="00000000" w:rsidR="00000000" w:rsidRPr="00000000">
        <w:rPr>
          <w:i w:val="1"/>
          <w:rtl w:val="0"/>
        </w:rPr>
        <w:t xml:space="preserve">Відповідь</w:t>
      </w:r>
      <w:r w:rsidDel="00000000" w:rsidR="00000000" w:rsidRPr="00000000">
        <w:rPr>
          <w:rtl w:val="0"/>
        </w:rPr>
        <w:t xml:space="preserve">. 17,57 %, 27,48 %.</w:t>
      </w:r>
    </w:p>
    <w:bookmarkStart w:colFirst="0" w:colLast="0" w:name="39kk8xu" w:id="82"/>
    <w:bookmarkEnd w:id="82"/>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молярну рефракцію хлороформу СНСl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його показник заломлення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20</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1,4456; 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1,4491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2235200</wp:posOffset>
                </wp:positionH>
                <wp:positionV relativeFrom="paragraph">
                  <wp:posOffset>114300</wp:posOffset>
                </wp:positionV>
                <wp:extent cx="73025" cy="108585"/>
                <wp:effectExtent b="0" l="0" r="0" t="0"/>
                <wp:wrapNone/>
                <wp:docPr id="31" name=""/>
                <a:graphic>
                  <a:graphicData uri="http://schemas.microsoft.com/office/word/2010/wordprocessingShape">
                    <wps:wsp>
                      <wps:cNvSpPr/>
                      <wps:cNvPr id="74" name="Shape 74"/>
                      <wps:spPr>
                        <a:xfrm>
                          <a:off x="5314250" y="3730470"/>
                          <a:ext cx="63500" cy="990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2235200</wp:posOffset>
                </wp:positionH>
                <wp:positionV relativeFrom="paragraph">
                  <wp:posOffset>114300</wp:posOffset>
                </wp:positionV>
                <wp:extent cx="73025" cy="108585"/>
                <wp:effectExtent b="0" l="0" r="0" t="0"/>
                <wp:wrapNone/>
                <wp:docPr id="31" name="image85.png"/>
                <a:graphic>
                  <a:graphicData uri="http://schemas.openxmlformats.org/drawingml/2006/picture">
                    <pic:pic>
                      <pic:nvPicPr>
                        <pic:cNvPr id="0" name="image85.png"/>
                        <pic:cNvPicPr preferRelativeResize="0"/>
                      </pic:nvPicPr>
                      <pic:blipFill>
                        <a:blip r:embed="rId24"/>
                        <a:srcRect/>
                        <a:stretch>
                          <a:fillRect/>
                        </a:stretch>
                      </pic:blipFill>
                      <pic:spPr>
                        <a:xfrm>
                          <a:off x="0" y="0"/>
                          <a:ext cx="73025" cy="108585"/>
                        </a:xfrm>
                        <a:prstGeom prst="rect"/>
                        <a:ln/>
                      </pic:spPr>
                    </pic:pic>
                  </a:graphicData>
                </a:graphic>
              </wp:anchor>
            </w:drawing>
          </mc:Fallback>
        </mc:AlternateContent>
      </w:r>
    </w:p>
    <w:bookmarkStart w:colFirst="0" w:colLast="0" w:name="1opuj5n" w:id="83"/>
    <w:bookmarkEnd w:id="83"/>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 119,38 г/моль. Порівняти знайдену рефракцію з розрахованою за табличними значеннями рефракцій атомів та рефракцій зв'язків.</w:t>
      </w:r>
    </w:p>
    <w:bookmarkStart w:colFirst="0" w:colLast="0" w:name="48pi1tg" w:id="84"/>
    <w:bookmarkEnd w:id="84"/>
    <w:p w:rsidR="00000000" w:rsidDel="00000000" w:rsidP="00000000" w:rsidRDefault="00000000" w:rsidRPr="00000000" w14:paraId="000012B6">
      <w:pPr>
        <w:spacing w:before="185"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Знаходимо молярну рефракцію за формулою 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r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∙M.</w:t>
      </w:r>
    </w:p>
    <w:p w:rsidR="00000000" w:rsidDel="00000000" w:rsidP="00000000" w:rsidRDefault="00000000" w:rsidRPr="00000000" w14:paraId="000012B8">
      <w:pPr>
        <w:pStyle w:val="Heading2"/>
        <w:spacing w:before="218" w:line="147" w:lineRule="auto"/>
        <w:ind w:left="902" w:firstLine="0"/>
        <w:rPr/>
      </w:pPr>
      <w:r w:rsidDel="00000000" w:rsidR="00000000" w:rsidRPr="00000000">
        <w:rPr>
          <w:rtl w:val="0"/>
        </w:rPr>
        <w:t xml:space="preserve">(1,4456</w:t>
      </w:r>
      <w:r w:rsidDel="00000000" w:rsidR="00000000" w:rsidRPr="00000000">
        <w:rPr>
          <w:vertAlign w:val="superscript"/>
          <w:rtl w:val="0"/>
        </w:rPr>
        <w:t xml:space="preserve">2</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119,38</w:t>
      </w:r>
    </w:p>
    <w:p w:rsidR="00000000" w:rsidDel="00000000" w:rsidP="00000000" w:rsidRDefault="00000000" w:rsidRPr="00000000" w14:paraId="000012B9">
      <w:pPr>
        <w:ind w:left="313" w:firstLine="0"/>
        <w:rPr>
          <w:sz w:val="24"/>
          <w:szCs w:val="24"/>
        </w:rPr>
      </w:pPr>
      <w:r w:rsidDel="00000000" w:rsidR="00000000" w:rsidRPr="00000000">
        <w:rPr>
          <w:i w:val="1"/>
          <w:sz w:val="40"/>
          <w:szCs w:val="40"/>
          <w:vertAlign w:val="superscript"/>
          <w:rtl w:val="0"/>
        </w:rPr>
        <w:t xml:space="preserve">R</w:t>
      </w:r>
      <w:r w:rsidDel="00000000" w:rsidR="00000000" w:rsidRPr="00000000">
        <w:rPr>
          <w:i w:val="1"/>
          <w:sz w:val="23.333333333333336"/>
          <w:szCs w:val="23.333333333333336"/>
          <w:vertAlign w:val="superscript"/>
          <w:rtl w:val="0"/>
        </w:rPr>
        <w:t xml:space="preserve">M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sz w:val="24"/>
          <w:szCs w:val="24"/>
          <w:rtl w:val="0"/>
        </w:rPr>
        <w:t xml:space="preserve">(1,4456</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2)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1,4891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21,36</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546100</wp:posOffset>
                </wp:positionH>
                <wp:positionV relativeFrom="paragraph">
                  <wp:posOffset>101600</wp:posOffset>
                </wp:positionV>
                <wp:extent cx="1242695" cy="12700"/>
                <wp:effectExtent b="0" l="0" r="0" t="0"/>
                <wp:wrapNone/>
                <wp:docPr id="81" name=""/>
                <a:graphic>
                  <a:graphicData uri="http://schemas.microsoft.com/office/word/2010/wordprocessingShape">
                    <wps:wsp>
                      <wps:cNvSpPr/>
                      <wps:cNvPr id="174" name="Shape 174"/>
                      <wps:spPr>
                        <a:xfrm>
                          <a:off x="4724653" y="3779365"/>
                          <a:ext cx="1242695" cy="1270"/>
                        </a:xfrm>
                        <a:custGeom>
                          <a:rect b="b" l="l" r="r" t="t"/>
                          <a:pathLst>
                            <a:path extrusionOk="0" h="120000" w="1242695">
                              <a:moveTo>
                                <a:pt x="0" y="0"/>
                              </a:moveTo>
                              <a:lnTo>
                                <a:pt x="124222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546100</wp:posOffset>
                </wp:positionH>
                <wp:positionV relativeFrom="paragraph">
                  <wp:posOffset>101600</wp:posOffset>
                </wp:positionV>
                <wp:extent cx="1242695" cy="12700"/>
                <wp:effectExtent b="0" l="0" r="0" t="0"/>
                <wp:wrapNone/>
                <wp:docPr id="81" name="image344.png"/>
                <a:graphic>
                  <a:graphicData uri="http://schemas.openxmlformats.org/drawingml/2006/picture">
                    <pic:pic>
                      <pic:nvPicPr>
                        <pic:cNvPr id="0" name="image344.png"/>
                        <pic:cNvPicPr preferRelativeResize="0"/>
                      </pic:nvPicPr>
                      <pic:blipFill>
                        <a:blip r:embed="rId24"/>
                        <a:srcRect/>
                        <a:stretch>
                          <a:fillRect/>
                        </a:stretch>
                      </pic:blipFill>
                      <pic:spPr>
                        <a:xfrm>
                          <a:off x="0" y="0"/>
                          <a:ext cx="1242695" cy="12700"/>
                        </a:xfrm>
                        <a:prstGeom prst="rect"/>
                        <a:ln/>
                      </pic:spPr>
                    </pic:pic>
                  </a:graphicData>
                </a:graphic>
              </wp:anchor>
            </w:drawing>
          </mc:Fallback>
        </mc:AlternateContent>
      </w:r>
    </w:p>
    <w:bookmarkStart w:colFirst="0" w:colLast="0" w:name="2nusc19" w:id="85"/>
    <w:bookmarkEnd w:id="85"/>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таблиці довідника знаходимо: 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2,59; 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1,03; R</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5,84.</w:t>
      </w:r>
    </w:p>
    <w:p w:rsidR="00000000" w:rsidDel="00000000" w:rsidP="00000000" w:rsidRDefault="00000000" w:rsidRPr="00000000" w14:paraId="000012BB">
      <w:pPr>
        <w:tabs>
          <w:tab w:val="left" w:leader="none" w:pos="2870"/>
        </w:tabs>
        <w:spacing w:before="28" w:lineRule="auto"/>
        <w:ind w:left="267" w:firstLine="0"/>
        <w:rPr/>
      </w:pPr>
      <w:r w:rsidDel="00000000" w:rsidR="00000000" w:rsidRPr="00000000">
        <w:rPr>
          <w:vertAlign w:val="baseline"/>
          <w:rtl w:val="0"/>
        </w:rPr>
        <w:t xml:space="preserve">Обчислюємо суму: </w:t>
      </w:r>
      <w:r w:rsidDel="00000000" w:rsidR="00000000" w:rsidRPr="00000000">
        <w:rPr>
          <w:b w:val="1"/>
          <w:i w:val="1"/>
          <w:sz w:val="23"/>
          <w:szCs w:val="23"/>
          <w:vertAlign w:val="baseline"/>
          <w:rtl w:val="0"/>
        </w:rPr>
        <w:t xml:space="preserve">R</w:t>
      </w:r>
      <w:r w:rsidDel="00000000" w:rsidR="00000000" w:rsidRPr="00000000">
        <w:rPr>
          <w:b w:val="1"/>
          <w:i w:val="1"/>
          <w:sz w:val="14"/>
          <w:szCs w:val="14"/>
          <w:vertAlign w:val="baseline"/>
          <w:rtl w:val="0"/>
        </w:rPr>
        <w:t xml:space="preserve">CHCl</w:t>
        <w:tab/>
      </w:r>
      <w:r w:rsidDel="00000000" w:rsidR="00000000" w:rsidRPr="00000000">
        <w:rPr>
          <w:vertAlign w:val="baseline"/>
          <w:rtl w:val="0"/>
        </w:rPr>
        <w:t xml:space="preserve">= R</w:t>
      </w:r>
      <w:r w:rsidDel="00000000" w:rsidR="00000000" w:rsidRPr="00000000">
        <w:rPr>
          <w:sz w:val="14"/>
          <w:szCs w:val="14"/>
          <w:rtl w:val="0"/>
        </w:rPr>
        <w:t xml:space="preserve">C </w:t>
      </w:r>
      <w:r w:rsidDel="00000000" w:rsidR="00000000" w:rsidRPr="00000000">
        <w:rPr>
          <w:vertAlign w:val="baseline"/>
          <w:rtl w:val="0"/>
        </w:rPr>
        <w:t xml:space="preserve">+ R</w:t>
      </w:r>
      <w:r w:rsidDel="00000000" w:rsidR="00000000" w:rsidRPr="00000000">
        <w:rPr>
          <w:sz w:val="14"/>
          <w:szCs w:val="14"/>
          <w:rtl w:val="0"/>
        </w:rPr>
        <w:t xml:space="preserve">H </w:t>
      </w:r>
      <w:r w:rsidDel="00000000" w:rsidR="00000000" w:rsidRPr="00000000">
        <w:rPr>
          <w:vertAlign w:val="baseline"/>
          <w:rtl w:val="0"/>
        </w:rPr>
        <w:t xml:space="preserve">+3R</w:t>
      </w:r>
      <w:r w:rsidDel="00000000" w:rsidR="00000000" w:rsidRPr="00000000">
        <w:rPr>
          <w:sz w:val="14"/>
          <w:szCs w:val="14"/>
          <w:rtl w:val="0"/>
        </w:rPr>
        <w:t xml:space="preserve">Cl </w:t>
      </w:r>
      <w:r w:rsidDel="00000000" w:rsidR="00000000" w:rsidRPr="00000000">
        <w:rPr>
          <w:rFonts w:ascii="Gungsuh" w:cs="Gungsuh" w:eastAsia="Gungsuh" w:hAnsi="Gungsuh"/>
          <w:vertAlign w:val="baseline"/>
          <w:rtl w:val="0"/>
        </w:rPr>
        <w:t xml:space="preserve">= 2,59 + 1,03 +3∙5,84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1701800</wp:posOffset>
                </wp:positionH>
                <wp:positionV relativeFrom="paragraph">
                  <wp:posOffset>139700</wp:posOffset>
                </wp:positionV>
                <wp:extent cx="41275" cy="79375"/>
                <wp:effectExtent b="0" l="0" r="0" t="0"/>
                <wp:wrapNone/>
                <wp:docPr id="48" name=""/>
                <a:graphic>
                  <a:graphicData uri="http://schemas.microsoft.com/office/word/2010/wordprocessingShape">
                    <wps:wsp>
                      <wps:cNvSpPr/>
                      <wps:cNvPr id="112" name="Shape 112"/>
                      <wps:spPr>
                        <a:xfrm>
                          <a:off x="5330125" y="3745075"/>
                          <a:ext cx="31750" cy="6985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0"/>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1701800</wp:posOffset>
                </wp:positionH>
                <wp:positionV relativeFrom="paragraph">
                  <wp:posOffset>139700</wp:posOffset>
                </wp:positionV>
                <wp:extent cx="41275" cy="79375"/>
                <wp:effectExtent b="0" l="0" r="0" t="0"/>
                <wp:wrapNone/>
                <wp:docPr id="48" name="image118.png"/>
                <a:graphic>
                  <a:graphicData uri="http://schemas.openxmlformats.org/drawingml/2006/picture">
                    <pic:pic>
                      <pic:nvPicPr>
                        <pic:cNvPr id="0" name="image118.png"/>
                        <pic:cNvPicPr preferRelativeResize="0"/>
                      </pic:nvPicPr>
                      <pic:blipFill>
                        <a:blip r:embed="rId24"/>
                        <a:srcRect/>
                        <a:stretch>
                          <a:fillRect/>
                        </a:stretch>
                      </pic:blipFill>
                      <pic:spPr>
                        <a:xfrm>
                          <a:off x="0" y="0"/>
                          <a:ext cx="41275" cy="79375"/>
                        </a:xfrm>
                        <a:prstGeom prst="rect"/>
                        <a:ln/>
                      </pic:spPr>
                    </pic:pic>
                  </a:graphicData>
                </a:graphic>
              </wp:anchor>
            </w:drawing>
          </mc:Fallback>
        </mc:AlternateContent>
      </w:r>
    </w:p>
    <w:p w:rsidR="00000000" w:rsidDel="00000000" w:rsidP="00000000" w:rsidRDefault="00000000" w:rsidRPr="00000000" w14:paraId="000012BC">
      <w:pPr>
        <w:tabs>
          <w:tab w:val="left" w:leader="none" w:pos="5267"/>
        </w:tabs>
        <w:spacing w:before="74" w:lineRule="auto"/>
        <w:ind w:left="267" w:firstLine="0"/>
        <w:rPr/>
      </w:pPr>
      <w:r w:rsidDel="00000000" w:rsidR="00000000" w:rsidRPr="00000000">
        <w:rPr>
          <w:vertAlign w:val="baseline"/>
          <w:rtl w:val="0"/>
        </w:rPr>
        <w:t xml:space="preserve">=21,14 або R</w:t>
      </w:r>
      <w:r w:rsidDel="00000000" w:rsidR="00000000" w:rsidRPr="00000000">
        <w:rPr>
          <w:sz w:val="14"/>
          <w:szCs w:val="14"/>
          <w:rtl w:val="0"/>
        </w:rPr>
        <w:t xml:space="preserve">C-Cl </w:t>
      </w:r>
      <w:r w:rsidDel="00000000" w:rsidR="00000000" w:rsidRPr="00000000">
        <w:rPr>
          <w:vertAlign w:val="baseline"/>
          <w:rtl w:val="0"/>
        </w:rPr>
        <w:t xml:space="preserve">= 6,51; R</w:t>
      </w:r>
      <w:r w:rsidDel="00000000" w:rsidR="00000000" w:rsidRPr="00000000">
        <w:rPr>
          <w:sz w:val="14"/>
          <w:szCs w:val="14"/>
          <w:rtl w:val="0"/>
        </w:rPr>
        <w:t xml:space="preserve">C-H </w:t>
      </w:r>
      <w:r w:rsidDel="00000000" w:rsidR="00000000" w:rsidRPr="00000000">
        <w:rPr>
          <w:vertAlign w:val="baseline"/>
          <w:rtl w:val="0"/>
        </w:rPr>
        <w:t xml:space="preserve">= 1,68, а їх сума: </w:t>
      </w:r>
      <w:r w:rsidDel="00000000" w:rsidR="00000000" w:rsidRPr="00000000">
        <w:rPr>
          <w:b w:val="1"/>
          <w:i w:val="1"/>
          <w:sz w:val="23"/>
          <w:szCs w:val="23"/>
          <w:vertAlign w:val="baseline"/>
          <w:rtl w:val="0"/>
        </w:rPr>
        <w:t xml:space="preserve">R</w:t>
      </w:r>
      <w:r w:rsidDel="00000000" w:rsidR="00000000" w:rsidRPr="00000000">
        <w:rPr>
          <w:b w:val="1"/>
          <w:i w:val="1"/>
          <w:sz w:val="14"/>
          <w:szCs w:val="14"/>
          <w:vertAlign w:val="baseline"/>
          <w:rtl w:val="0"/>
        </w:rPr>
        <w:t xml:space="preserve">CHCl</w:t>
        <w:tab/>
      </w:r>
      <w:r w:rsidDel="00000000" w:rsidR="00000000" w:rsidRPr="00000000">
        <w:rPr>
          <w:vertAlign w:val="baseline"/>
          <w:rtl w:val="0"/>
        </w:rPr>
        <w:t xml:space="preserve">= 3R</w:t>
      </w:r>
      <w:r w:rsidDel="00000000" w:rsidR="00000000" w:rsidRPr="00000000">
        <w:rPr>
          <w:sz w:val="14"/>
          <w:szCs w:val="14"/>
          <w:rtl w:val="0"/>
        </w:rPr>
        <w:t xml:space="preserve">C-Cl </w:t>
      </w:r>
      <w:r w:rsidDel="00000000" w:rsidR="00000000" w:rsidRPr="00000000">
        <w:rPr>
          <w:vertAlign w:val="baseline"/>
          <w:rtl w:val="0"/>
        </w:rPr>
        <w:t xml:space="preserve">+ R</w:t>
      </w:r>
      <w:r w:rsidDel="00000000" w:rsidR="00000000" w:rsidRPr="00000000">
        <w:rPr>
          <w:sz w:val="14"/>
          <w:szCs w:val="14"/>
          <w:rtl w:val="0"/>
        </w:rPr>
        <w:t xml:space="preserve">C-H </w:t>
      </w:r>
      <w:r w:rsidDel="00000000" w:rsidR="00000000" w:rsidRPr="00000000">
        <w:rPr>
          <w:vertAlign w:val="baseline"/>
          <w:rtl w:val="0"/>
        </w:rPr>
        <w:t xml:space="preser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3225800</wp:posOffset>
                </wp:positionH>
                <wp:positionV relativeFrom="paragraph">
                  <wp:posOffset>177800</wp:posOffset>
                </wp:positionV>
                <wp:extent cx="41275" cy="79375"/>
                <wp:effectExtent b="0" l="0" r="0" t="0"/>
                <wp:wrapNone/>
                <wp:docPr id="56" name=""/>
                <a:graphic>
                  <a:graphicData uri="http://schemas.microsoft.com/office/word/2010/wordprocessingShape">
                    <wps:wsp>
                      <wps:cNvSpPr/>
                      <wps:cNvPr id="122" name="Shape 122"/>
                      <wps:spPr>
                        <a:xfrm>
                          <a:off x="5330125" y="3745075"/>
                          <a:ext cx="31750" cy="6985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0"/>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3225800</wp:posOffset>
                </wp:positionH>
                <wp:positionV relativeFrom="paragraph">
                  <wp:posOffset>177800</wp:posOffset>
                </wp:positionV>
                <wp:extent cx="41275" cy="79375"/>
                <wp:effectExtent b="0" l="0" r="0" t="0"/>
                <wp:wrapNone/>
                <wp:docPr id="56" name="image153.png"/>
                <a:graphic>
                  <a:graphicData uri="http://schemas.openxmlformats.org/drawingml/2006/picture">
                    <pic:pic>
                      <pic:nvPicPr>
                        <pic:cNvPr id="0" name="image153.png"/>
                        <pic:cNvPicPr preferRelativeResize="0"/>
                      </pic:nvPicPr>
                      <pic:blipFill>
                        <a:blip r:embed="rId24"/>
                        <a:srcRect/>
                        <a:stretch>
                          <a:fillRect/>
                        </a:stretch>
                      </pic:blipFill>
                      <pic:spPr>
                        <a:xfrm>
                          <a:off x="0" y="0"/>
                          <a:ext cx="41275" cy="79375"/>
                        </a:xfrm>
                        <a:prstGeom prst="rect"/>
                        <a:ln/>
                      </pic:spPr>
                    </pic:pic>
                  </a:graphicData>
                </a:graphic>
              </wp:anchor>
            </w:drawing>
          </mc:Fallback>
        </mc:AlternateContent>
      </w:r>
    </w:p>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=21,21. Знайдені значення задовільно збігаються з визначеними експериментально.</w:t>
      </w:r>
    </w:p>
    <w:bookmarkStart w:colFirst="0" w:colLast="0" w:name="1302m92" w:id="86"/>
    <w:bookmarkEnd w:id="86"/>
    <w:p w:rsidR="00000000" w:rsidDel="00000000" w:rsidP="00000000" w:rsidRDefault="00000000" w:rsidRPr="00000000" w14:paraId="000012BE">
      <w:pPr>
        <w:spacing w:before="185" w:lineRule="auto"/>
        <w:ind w:left="493" w:firstLine="0"/>
        <w:rPr/>
      </w:pPr>
      <w:r w:rsidDel="00000000" w:rsidR="00000000" w:rsidRPr="00000000">
        <w:rPr>
          <w:i w:val="1"/>
          <w:rtl w:val="0"/>
        </w:rPr>
        <w:t xml:space="preserve">Відповідь</w:t>
      </w:r>
      <w:r w:rsidDel="00000000" w:rsidR="00000000" w:rsidRPr="00000000">
        <w:rPr>
          <w:rtl w:val="0"/>
        </w:rPr>
        <w:t xml:space="preserve">. 21,36.</w:t>
      </w:r>
    </w:p>
    <w:bookmarkStart w:colFirst="0" w:colLast="0" w:name="3mzq4wv" w:id="87"/>
    <w:bookmarkEnd w:id="87"/>
    <w:p w:rsidR="00000000" w:rsidDel="00000000" w:rsidP="00000000" w:rsidRDefault="00000000" w:rsidRPr="00000000" w14:paraId="000012BF">
      <w:pPr>
        <w:spacing w:before="252" w:lineRule="auto"/>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12C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12"/>
        </w:tabs>
        <w:spacing w:after="0" w:before="183" w:line="240" w:lineRule="auto"/>
        <w:ind w:left="712"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молярну рефракцію бромистого етилу, якщо його</w:t>
      </w:r>
    </w:p>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 заломлення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20</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1,4248; 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1,4606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Порівняти</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1587500</wp:posOffset>
                </wp:positionH>
                <wp:positionV relativeFrom="paragraph">
                  <wp:posOffset>114300</wp:posOffset>
                </wp:positionV>
                <wp:extent cx="73660" cy="108585"/>
                <wp:effectExtent b="0" l="0" r="0" t="0"/>
                <wp:wrapNone/>
                <wp:docPr id="72" name=""/>
                <a:graphic>
                  <a:graphicData uri="http://schemas.microsoft.com/office/word/2010/wordprocessingShape">
                    <wps:wsp>
                      <wps:cNvSpPr/>
                      <wps:cNvPr id="144" name="Shape 144"/>
                      <wps:spPr>
                        <a:xfrm>
                          <a:off x="5313933" y="3730470"/>
                          <a:ext cx="64135" cy="990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1587500</wp:posOffset>
                </wp:positionH>
                <wp:positionV relativeFrom="paragraph">
                  <wp:posOffset>114300</wp:posOffset>
                </wp:positionV>
                <wp:extent cx="73660" cy="108585"/>
                <wp:effectExtent b="0" l="0" r="0" t="0"/>
                <wp:wrapNone/>
                <wp:docPr id="72" name="image260.png"/>
                <a:graphic>
                  <a:graphicData uri="http://schemas.openxmlformats.org/drawingml/2006/picture">
                    <pic:pic>
                      <pic:nvPicPr>
                        <pic:cNvPr id="0" name="image260.png"/>
                        <pic:cNvPicPr preferRelativeResize="0"/>
                      </pic:nvPicPr>
                      <pic:blipFill>
                        <a:blip r:embed="rId24"/>
                        <a:srcRect/>
                        <a:stretch>
                          <a:fillRect/>
                        </a:stretch>
                      </pic:blipFill>
                      <pic:spPr>
                        <a:xfrm>
                          <a:off x="0" y="0"/>
                          <a:ext cx="73660" cy="108585"/>
                        </a:xfrm>
                        <a:prstGeom prst="rect"/>
                        <a:ln/>
                      </pic:spPr>
                    </pic:pic>
                  </a:graphicData>
                </a:graphic>
              </wp:anchor>
            </w:drawing>
          </mc:Fallback>
        </mc:AlternateContent>
      </w:r>
    </w:p>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знайдену рефракцію з розрахованою за табличними значеннями рефракцій атомів і рефракцій зв'язків.</w:t>
      </w:r>
    </w:p>
    <w:p w:rsidR="00000000" w:rsidDel="00000000" w:rsidP="00000000" w:rsidRDefault="00000000" w:rsidRPr="00000000" w14:paraId="000012C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08"/>
        </w:tabs>
        <w:spacing w:after="0" w:before="75" w:line="240" w:lineRule="auto"/>
        <w:ind w:left="708" w:right="0" w:hanging="215"/>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Користуючись табличними значення, визначити концентрацію</w:t>
      </w:r>
    </w:p>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розчину СаСl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∙6Н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якщо його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17</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1,342.</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2197100</wp:posOffset>
                </wp:positionH>
                <wp:positionV relativeFrom="paragraph">
                  <wp:posOffset>114300</wp:posOffset>
                </wp:positionV>
                <wp:extent cx="73025" cy="108585"/>
                <wp:effectExtent b="0" l="0" r="0" t="0"/>
                <wp:wrapNone/>
                <wp:docPr id="3" name=""/>
                <a:graphic>
                  <a:graphicData uri="http://schemas.microsoft.com/office/word/2010/wordprocessingShape">
                    <wps:wsp>
                      <wps:cNvSpPr/>
                      <wps:cNvPr id="4" name="Shape 4"/>
                      <wps:spPr>
                        <a:xfrm>
                          <a:off x="5314250" y="3730470"/>
                          <a:ext cx="63500" cy="990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2197100</wp:posOffset>
                </wp:positionH>
                <wp:positionV relativeFrom="paragraph">
                  <wp:posOffset>114300</wp:posOffset>
                </wp:positionV>
                <wp:extent cx="73025" cy="108585"/>
                <wp:effectExtent b="0" l="0" r="0" t="0"/>
                <wp:wrapNone/>
                <wp:docPr id="3"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73025" cy="108585"/>
                        </a:xfrm>
                        <a:prstGeom prst="rect"/>
                        <a:ln/>
                      </pic:spPr>
                    </pic:pic>
                  </a:graphicData>
                </a:graphic>
              </wp:anchor>
            </w:drawing>
          </mc:Fallback>
        </mc:AlternateContent>
      </w:r>
    </w:p>
    <w:p w:rsidR="00000000" w:rsidDel="00000000" w:rsidP="00000000" w:rsidRDefault="00000000" w:rsidRPr="00000000" w14:paraId="000012C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11"/>
        </w:tabs>
        <w:spacing w:after="0" w:before="211" w:line="237" w:lineRule="auto"/>
        <w:ind w:left="267" w:right="710"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встановлення складу водно-ацетонової суміші визначили показники заломлення стандартних розчинів:</w:t>
      </w:r>
    </w:p>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58"/>
        <w:tblW w:w="5573.000000000001" w:type="dxa"/>
        <w:jc w:val="left"/>
        <w:tblInd w:w="225.0" w:type="dxa"/>
        <w:tblLayout w:type="fixed"/>
        <w:tblLook w:val="0000"/>
      </w:tblPr>
      <w:tblGrid>
        <w:gridCol w:w="712"/>
        <w:gridCol w:w="1004"/>
        <w:gridCol w:w="963"/>
        <w:gridCol w:w="1005"/>
        <w:gridCol w:w="1013"/>
        <w:gridCol w:w="876"/>
        <w:tblGridChange w:id="0">
          <w:tblGrid>
            <w:gridCol w:w="712"/>
            <w:gridCol w:w="1004"/>
            <w:gridCol w:w="963"/>
            <w:gridCol w:w="1005"/>
            <w:gridCol w:w="1013"/>
            <w:gridCol w:w="876"/>
          </w:tblGrid>
        </w:tblGridChange>
      </w:tblGrid>
      <w:tr>
        <w:trPr>
          <w:cantSplit w:val="0"/>
          <w:trHeight w:val="249" w:hRule="atLeast"/>
          <w:tblHeader w:val="0"/>
        </w:trPr>
        <w:tc>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w:t>
            </w:r>
          </w:p>
        </w:tc>
        <w:tc>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5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7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4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w:t>
            </w:r>
          </w:p>
        </w:tc>
      </w:tr>
      <w:tr>
        <w:trPr>
          <w:cantSplit w:val="0"/>
          <w:trHeight w:val="251" w:hRule="atLeast"/>
          <w:tblHeader w:val="0"/>
        </w:trPr>
        <w:tc>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5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w:t>
            </w:r>
          </w:p>
        </w:tc>
        <w:tc>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24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1,3340</w:t>
            </w:r>
          </w:p>
        </w:tc>
        <w:tc>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1,3410</w:t>
            </w:r>
          </w:p>
        </w:tc>
        <w:tc>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2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1,3485</w:t>
            </w:r>
          </w:p>
        </w:tc>
        <w:tc>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1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1,3550</w:t>
            </w:r>
          </w:p>
        </w:tc>
        <w:tc>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 w:lineRule="auto"/>
              <w:ind w:left="22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1,3610</w:t>
            </w:r>
          </w:p>
        </w:tc>
      </w:tr>
    </w:tbl>
    <w:bookmarkStart w:colFirst="0" w:colLast="0" w:name="2250f4o" w:id="88"/>
    <w:bookmarkEnd w:id="88"/>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Знайти вміст ацетону у двох сумішах (у %), якщо їх показники</w:t>
      </w:r>
    </w:p>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заломлення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1,3500 та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1,3400.</w:t>
      </w:r>
    </w:p>
    <w:p w:rsidR="00000000" w:rsidDel="00000000" w:rsidP="00000000" w:rsidRDefault="00000000" w:rsidRPr="00000000" w14:paraId="000012D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11"/>
        </w:tabs>
        <w:spacing w:after="0" w:before="184" w:line="240" w:lineRule="auto"/>
        <w:ind w:left="267" w:right="558"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таблицями рефракцій атомів та рефракцій зв'язків розрахувати молярну рефракцію ацетону і визначити його показник заломлення, якщо густина його за температури 20 °С дорівнює 1,2715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2D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12"/>
        </w:tabs>
        <w:spacing w:after="0" w:before="227" w:line="240" w:lineRule="auto"/>
        <w:ind w:left="267" w:right="893"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показник заломлення 5,0 %-ного розчину солі за температури 19 °С , якщо відомо, що його рефрактометричний фактор дорівнює 0,001.</w:t>
      </w:r>
    </w:p>
    <w:bookmarkStart w:colFirst="0" w:colLast="0" w:name="haapch" w:id="89"/>
    <w:bookmarkEnd w:id="89"/>
    <w:p w:rsidR="00000000" w:rsidDel="00000000" w:rsidP="00000000" w:rsidRDefault="00000000" w:rsidRPr="00000000" w14:paraId="000012D7">
      <w:pPr>
        <w:pStyle w:val="Heading4"/>
        <w:numPr>
          <w:ilvl w:val="1"/>
          <w:numId w:val="22"/>
        </w:numPr>
        <w:tabs>
          <w:tab w:val="left" w:leader="none" w:pos="2825"/>
        </w:tabs>
        <w:spacing w:before="235" w:lineRule="auto"/>
        <w:ind w:left="2825" w:hanging="386.9999999999999"/>
        <w:jc w:val="left"/>
        <w:rPr/>
      </w:pPr>
      <w:r w:rsidDel="00000000" w:rsidR="00000000" w:rsidRPr="00000000">
        <w:rPr>
          <w:rtl w:val="0"/>
        </w:rPr>
        <w:t xml:space="preserve">ПОЛЯРИМЕТРІЯ</w:t>
      </w:r>
    </w:p>
    <w:p w:rsidR="00000000" w:rsidDel="00000000" w:rsidP="00000000" w:rsidRDefault="00000000" w:rsidRPr="00000000" w14:paraId="000012D8">
      <w:pPr>
        <w:spacing w:before="252" w:lineRule="auto"/>
        <w:ind w:right="119"/>
        <w:jc w:val="center"/>
        <w:rPr>
          <w:i w:val="1"/>
        </w:rPr>
      </w:pPr>
      <w:r w:rsidDel="00000000" w:rsidR="00000000" w:rsidRPr="00000000">
        <w:rPr>
          <w:i w:val="1"/>
          <w:rtl w:val="0"/>
        </w:rPr>
        <w:t xml:space="preserve">Теоретичні основи методу</w:t>
      </w:r>
    </w:p>
    <w:bookmarkStart w:colFirst="0" w:colLast="0" w:name="319y80a" w:id="90"/>
    <w:bookmarkEnd w:id="90"/>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2"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Обертання площини поляризації відкрили Д. Араго (1811 р.) та Ж. Біо (1815 р.). Поляриметричні вимірювання ґрунтуються на визначенні кута обертання.</w:t>
      </w:r>
    </w:p>
    <w:bookmarkStart w:colFirst="0" w:colLast="0" w:name="1gf8i83" w:id="91"/>
    <w:bookmarkEnd w:id="91"/>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0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звичайного природного променя коливання світлової хвилі спостерігається в усіх площинах, перпендикулярних до напрямку світла. Промінь, у якого ці коливання відбуваються тільки в якійсь одній площині, називають поляризованим, а площину, в якій відбуваються коливання, - площиною коливання. Площина, перпендикулярна до неї, називається площиною поляризації. Деякі кристали здатні пропускати світло одного якогось коливання. Після проходження такого кристала промінь світла стає поляризованим. Речовини, які здатні змінювати площину поляризації, називають оптично активними речовинами, а ті, що не здатні, - оптично неактивними. Під час проходження поляризованого світла через оптично активну речовину відбувається поворот площини</w:t>
      </w:r>
    </w:p>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поляризації на деякий кут, який називається кутом обертання площини поляризації. Обертання називають правим і додатним (+), якщо воно відбувається за годинниковою стрілкою, і лівим та від'ємним (-), якщо воно відбувається проти руху годинникової стрілки. Перед назвою або хімічною формулою правообертальної речовини вказують літеру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лівообертальної – літеру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Оптично неактивну еквімолярну суміш право- й лівообертальних ізомерів називають рацемічними сполуками. Перед їх назвою пишуть обидві літери. Наприклад, рацемат яблучної кислоти називається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яблучною кислотою. Великі літери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перед назвою або формулою оптично активної сполуки (моносахариду або α - амінокислоти) указують на її належність до стеричних рядів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-гліцеринового альдегіду, який обрано як сполуку порівняння. До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-ряду належать сполуки, які можна отримати з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 гліцеринового альдегіду, а до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-ряду - з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 цього ж альдегіду:</w:t>
      </w:r>
    </w:p>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58"/>
        </w:tabs>
        <w:spacing w:after="0" w:before="193" w:line="251" w:lineRule="auto"/>
        <w:ind w:left="197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СНО</w:t>
        <w:tab/>
        <w:t xml:space="preserve">СНО</w:t>
      </w:r>
    </w:p>
    <w:p w:rsidR="00000000" w:rsidDel="00000000" w:rsidP="00000000" w:rsidRDefault="00000000" w:rsidRPr="00000000" w14:paraId="000012DD">
      <w:pPr>
        <w:tabs>
          <w:tab w:val="left" w:leader="none" w:pos="2242"/>
        </w:tabs>
        <w:spacing w:line="251" w:lineRule="auto"/>
        <w:ind w:right="544"/>
        <w:jc w:val="center"/>
        <w:rPr/>
      </w:pPr>
      <w:r w:rsidDel="00000000" w:rsidR="00000000" w:rsidRPr="00000000">
        <w:rPr>
          <w:rtl w:val="0"/>
        </w:rPr>
        <w:t xml:space="preserve">|</w:t>
        <w:tab/>
        <w:t xml:space="preserve">|</w:t>
      </w:r>
    </w:p>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51"/>
        </w:tabs>
        <w:spacing w:after="0" w:before="1" w:line="240" w:lineRule="auto"/>
        <w:ind w:left="18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Н−С−ОН</w:t>
        <w:tab/>
        <w:t xml:space="preserve">HO−C−H</w:t>
      </w:r>
    </w:p>
    <w:p w:rsidR="00000000" w:rsidDel="00000000" w:rsidP="00000000" w:rsidRDefault="00000000" w:rsidRPr="00000000" w14:paraId="000012DF">
      <w:pPr>
        <w:tabs>
          <w:tab w:val="left" w:leader="none" w:pos="2242"/>
        </w:tabs>
        <w:spacing w:before="1" w:line="251" w:lineRule="auto"/>
        <w:ind w:right="544"/>
        <w:jc w:val="center"/>
        <w:rPr/>
      </w:pPr>
      <w:r w:rsidDel="00000000" w:rsidR="00000000" w:rsidRPr="00000000">
        <w:rPr>
          <w:rtl w:val="0"/>
        </w:rPr>
        <w:t xml:space="preserve">|</w:t>
        <w:tab/>
        <w:t xml:space="preserve">|</w:t>
      </w:r>
    </w:p>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52"/>
        </w:tabs>
        <w:spacing w:after="0" w:before="0" w:line="254" w:lineRule="auto"/>
        <w:ind w:left="18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w:t>
        <w:tab/>
        <w:t xml:space="preserve">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w:t>
      </w:r>
    </w:p>
    <w:p w:rsidR="00000000" w:rsidDel="00000000" w:rsidP="00000000" w:rsidRDefault="00000000" w:rsidRPr="00000000" w14:paraId="000012E1">
      <w:pPr>
        <w:tabs>
          <w:tab w:val="left" w:leader="none" w:pos="2290"/>
        </w:tabs>
        <w:spacing w:before="3" w:lineRule="auto"/>
        <w:ind w:right="484"/>
        <w:jc w:val="center"/>
        <w:rPr>
          <w:sz w:val="14"/>
          <w:szCs w:val="14"/>
        </w:rPr>
      </w:pPr>
      <w:r w:rsidDel="00000000" w:rsidR="00000000" w:rsidRPr="00000000">
        <w:rPr>
          <w:sz w:val="14"/>
          <w:szCs w:val="14"/>
          <w:vertAlign w:val="baseline"/>
          <w:rtl w:val="0"/>
        </w:rPr>
        <w:t xml:space="preserve">D-CH</w:t>
      </w:r>
      <w:r w:rsidDel="00000000" w:rsidR="00000000" w:rsidRPr="00000000">
        <w:rPr>
          <w:sz w:val="9"/>
          <w:szCs w:val="9"/>
          <w:rtl w:val="0"/>
        </w:rPr>
        <w:t xml:space="preserve">2</w:t>
      </w:r>
      <w:r w:rsidDel="00000000" w:rsidR="00000000" w:rsidRPr="00000000">
        <w:rPr>
          <w:sz w:val="14"/>
          <w:szCs w:val="14"/>
          <w:vertAlign w:val="baseline"/>
          <w:rtl w:val="0"/>
        </w:rPr>
        <w:t xml:space="preserve">OHCHOHCHO</w:t>
        <w:tab/>
        <w:t xml:space="preserve">L-CH</w:t>
      </w:r>
      <w:r w:rsidDel="00000000" w:rsidR="00000000" w:rsidRPr="00000000">
        <w:rPr>
          <w:sz w:val="9"/>
          <w:szCs w:val="9"/>
          <w:rtl w:val="0"/>
        </w:rPr>
        <w:t xml:space="preserve">2</w:t>
      </w:r>
      <w:r w:rsidDel="00000000" w:rsidR="00000000" w:rsidRPr="00000000">
        <w:rPr>
          <w:sz w:val="14"/>
          <w:szCs w:val="14"/>
          <w:vertAlign w:val="baseline"/>
          <w:rtl w:val="0"/>
        </w:rPr>
        <w:t xml:space="preserve">OHCHOHCHO</w:t>
      </w:r>
      <w:r w:rsidDel="00000000" w:rsidR="00000000" w:rsidRPr="00000000">
        <w:rPr>
          <w:rtl w:val="0"/>
        </w:rPr>
      </w:r>
    </w:p>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bookmarkStart w:colFirst="0" w:colLast="0" w:name="40ew0vw" w:id="92"/>
    <w:bookmarkEnd w:id="92"/>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3"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Обертання площини поляризації кристалічними речовинами є важливою характеристикою кристала, котра широко використовується в техніці, мікроскопії та в кристалохімії. Оптична активність газоподібних молекул або розчинних речовин пов'язана з особливостями будови молекул (наприклад, відсутністю в них центра й площини симетрії).</w:t>
      </w:r>
    </w:p>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Кут обертання площини поляризації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зв'язаний з концентрацією оптично активної речовини у розчині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(г/мл) і товщиною шару розчина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(дм) співвідношенням</w:t>
      </w:r>
    </w:p>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90"/>
        </w:tabs>
        <w:spacing w:after="0" w:before="181" w:line="253" w:lineRule="auto"/>
        <w:ind w:left="29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α = α</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пит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ℓс,</w:t>
        <w:tab/>
        <w:t xml:space="preserve">(1)</w:t>
      </w:r>
    </w:p>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α</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пит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питоме обертання площини поляризації, яке залежить від природи речовини, довжини хвилі світла, що поляризується, розчинника й температури. Рівняння (1) лежить в основі кількісних поляриметричних методів. Молярне обертання площини поляризації Ф дорівнює добутку α</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пит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молярну масу М:</w:t>
      </w:r>
    </w:p>
    <w:p w:rsidR="00000000" w:rsidDel="00000000" w:rsidP="00000000" w:rsidRDefault="00000000" w:rsidRPr="00000000" w14:paraId="000012E7">
      <w:pPr>
        <w:spacing w:before="76" w:lineRule="auto"/>
        <w:ind w:right="120"/>
        <w:jc w:val="center"/>
        <w:rPr/>
      </w:pPr>
      <w:r w:rsidDel="00000000" w:rsidR="00000000" w:rsidRPr="00000000">
        <w:rPr>
          <w:vertAlign w:val="baseline"/>
          <w:rtl w:val="0"/>
        </w:rPr>
        <w:t xml:space="preserve">Ф = α</w:t>
      </w:r>
      <w:r w:rsidDel="00000000" w:rsidR="00000000" w:rsidRPr="00000000">
        <w:rPr>
          <w:sz w:val="14"/>
          <w:szCs w:val="14"/>
          <w:rtl w:val="0"/>
        </w:rPr>
        <w:t xml:space="preserve">пит</w:t>
      </w:r>
      <w:r w:rsidDel="00000000" w:rsidR="00000000" w:rsidRPr="00000000">
        <w:rPr>
          <w:vertAlign w:val="baseline"/>
          <w:rtl w:val="0"/>
        </w:rPr>
        <w:t xml:space="preserve">М.</w:t>
      </w:r>
      <w:r w:rsidDel="00000000" w:rsidR="00000000" w:rsidRPr="00000000">
        <w:rPr>
          <w:rtl w:val="0"/>
        </w:rPr>
      </w:r>
    </w:p>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Залежність питомого або молярного обертання площини поляризації від довжини хвилі світла називають дисперсією оптичного обертання.</w:t>
      </w:r>
    </w:p>
    <w:bookmarkStart w:colFirst="0" w:colLast="0" w:name="2fk6b3p" w:id="93"/>
    <w:bookmarkEnd w:id="93"/>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Оптичне обертання зростає зі зменшенням довжини хвилі. На ділянці спектра поглинання воно досягає максимуму і потім швидко спадає до мінімуму, після чого повільно зростає (ефект Коттона).</w:t>
      </w:r>
    </w:p>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Крива ефекту Коттона зображена на рис. 2.</w:t>
      </w:r>
    </w:p>
    <w:bookmarkStart w:colFirst="0" w:colLast="0" w:name="upglbi" w:id="94"/>
    <w:bookmarkEnd w:id="94"/>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Величину</w:t>
      </w:r>
    </w:p>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2ED">
      <w:pPr>
        <w:spacing w:before="1" w:line="398" w:lineRule="auto"/>
        <w:ind w:right="205"/>
        <w:jc w:val="center"/>
        <w:rPr>
          <w:sz w:val="14"/>
          <w:szCs w:val="14"/>
        </w:rPr>
      </w:pPr>
      <w:r w:rsidDel="00000000" w:rsidR="00000000" w:rsidRPr="00000000">
        <w:rPr>
          <w:rFonts w:ascii="Noto Sans Symbols" w:cs="Noto Sans Symbols" w:eastAsia="Noto Sans Symbols" w:hAnsi="Noto Sans Symbols"/>
          <w:i w:val="1"/>
          <w:sz w:val="41.66666666666667"/>
          <w:szCs w:val="41.66666666666667"/>
          <w:vertAlign w:val="subscript"/>
          <w:rtl w:val="0"/>
        </w:rPr>
        <w:t xml:space="preserve">α</w:t>
      </w:r>
      <w:r w:rsidDel="00000000" w:rsidR="00000000" w:rsidRPr="00000000">
        <w:rPr>
          <w:sz w:val="41.66666666666667"/>
          <w:szCs w:val="41.66666666666667"/>
          <w:vertAlign w:val="subscript"/>
          <w:rtl w:val="0"/>
        </w:rPr>
        <w:t xml:space="preserve">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i w:val="1"/>
          <w:sz w:val="40"/>
          <w:szCs w:val="40"/>
          <w:vertAlign w:val="superscript"/>
          <w:rtl w:val="0"/>
        </w:rPr>
        <w:t xml:space="preserve">Ф</w:t>
      </w:r>
      <w:r w:rsidDel="00000000" w:rsidR="00000000" w:rsidRPr="00000000">
        <w:rPr>
          <w:sz w:val="14"/>
          <w:szCs w:val="14"/>
          <w:rtl w:val="0"/>
        </w:rPr>
        <w:t xml:space="preserve">max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Ф</w:t>
      </w:r>
      <w:r w:rsidDel="00000000" w:rsidR="00000000" w:rsidRPr="00000000">
        <w:rPr>
          <w:sz w:val="14"/>
          <w:szCs w:val="14"/>
          <w:rtl w:val="0"/>
        </w:rPr>
        <w:t xml:space="preserve">min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2032000</wp:posOffset>
                </wp:positionH>
                <wp:positionV relativeFrom="paragraph">
                  <wp:posOffset>203200</wp:posOffset>
                </wp:positionV>
                <wp:extent cx="693420" cy="12700"/>
                <wp:effectExtent b="0" l="0" r="0" t="0"/>
                <wp:wrapNone/>
                <wp:docPr id="101" name=""/>
                <a:graphic>
                  <a:graphicData uri="http://schemas.microsoft.com/office/word/2010/wordprocessingShape">
                    <wps:wsp>
                      <wps:cNvSpPr/>
                      <wps:cNvPr id="232" name="Shape 232"/>
                      <wps:spPr>
                        <a:xfrm>
                          <a:off x="4999290" y="3779365"/>
                          <a:ext cx="693420" cy="1270"/>
                        </a:xfrm>
                        <a:custGeom>
                          <a:rect b="b" l="l" r="r" t="t"/>
                          <a:pathLst>
                            <a:path extrusionOk="0" h="120000" w="693420">
                              <a:moveTo>
                                <a:pt x="0" y="0"/>
                              </a:moveTo>
                              <a:lnTo>
                                <a:pt x="69318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2032000</wp:posOffset>
                </wp:positionH>
                <wp:positionV relativeFrom="paragraph">
                  <wp:posOffset>203200</wp:posOffset>
                </wp:positionV>
                <wp:extent cx="693420" cy="12700"/>
                <wp:effectExtent b="0" l="0" r="0" t="0"/>
                <wp:wrapNone/>
                <wp:docPr id="101" name="image444.png"/>
                <a:graphic>
                  <a:graphicData uri="http://schemas.openxmlformats.org/drawingml/2006/picture">
                    <pic:pic>
                      <pic:nvPicPr>
                        <pic:cNvPr id="0" name="image444.png"/>
                        <pic:cNvPicPr preferRelativeResize="0"/>
                      </pic:nvPicPr>
                      <pic:blipFill>
                        <a:blip r:embed="rId24"/>
                        <a:srcRect/>
                        <a:stretch>
                          <a:fillRect/>
                        </a:stretch>
                      </pic:blipFill>
                      <pic:spPr>
                        <a:xfrm>
                          <a:off x="0" y="0"/>
                          <a:ext cx="693420" cy="12700"/>
                        </a:xfrm>
                        <a:prstGeom prst="rect"/>
                        <a:ln/>
                      </pic:spPr>
                    </pic:pic>
                  </a:graphicData>
                </a:graphic>
              </wp:anchor>
            </w:drawing>
          </mc:Fallback>
        </mc:AlternateContent>
      </w:r>
    </w:p>
    <w:p w:rsidR="00000000" w:rsidDel="00000000" w:rsidP="00000000" w:rsidRDefault="00000000" w:rsidRPr="00000000" w14:paraId="000012EE">
      <w:pPr>
        <w:pStyle w:val="Heading2"/>
        <w:spacing w:line="227" w:lineRule="auto"/>
        <w:ind w:left="261" w:firstLine="0"/>
        <w:jc w:val="center"/>
        <w:rPr/>
      </w:pPr>
      <w:r w:rsidDel="00000000" w:rsidR="00000000" w:rsidRPr="00000000">
        <w:rPr>
          <w:rtl w:val="0"/>
        </w:rPr>
        <w:t xml:space="preserve">100</w:t>
      </w:r>
    </w:p>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37" w:lineRule="auto"/>
        <w:ind w:left="267" w:right="42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називають амплітудою, а відстань на осі довжин хвиль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шириною ефекту Коттона. Особливий аналітичний інтерес викликає та ділянка спектра, де питоме або молярне обертання змінює свій знак.</w:t>
      </w:r>
    </w:p>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84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Довжину хвилі світла, за якої обертання площини поляризації не відбувається, називають довжиною хвилі нульового обертання.</w:t>
      </w:r>
    </w:p>
    <w:p w:rsidR="00000000" w:rsidDel="00000000" w:rsidP="00000000" w:rsidRDefault="00000000" w:rsidRPr="00000000" w14:paraId="000012F1">
      <w:pPr>
        <w:spacing w:before="89" w:lineRule="auto"/>
        <w:ind w:left="1492" w:firstLine="0"/>
        <w:rPr>
          <w:sz w:val="20"/>
          <w:szCs w:val="20"/>
        </w:rPr>
      </w:pPr>
      <w:r w:rsidDel="00000000" w:rsidR="00000000" w:rsidRPr="00000000">
        <w:rPr>
          <w:sz w:val="20"/>
          <w:szCs w:val="20"/>
          <w:rtl w:val="0"/>
        </w:rPr>
        <w:t xml:space="preserve">Ф</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1066800</wp:posOffset>
                </wp:positionH>
                <wp:positionV relativeFrom="paragraph">
                  <wp:posOffset>114300</wp:posOffset>
                </wp:positionV>
                <wp:extent cx="2176780" cy="2135505"/>
                <wp:effectExtent b="0" l="0" r="0" t="0"/>
                <wp:wrapNone/>
                <wp:docPr id="71" name=""/>
                <a:graphic>
                  <a:graphicData uri="http://schemas.microsoft.com/office/word/2010/wordprocessingGroup">
                    <wpg:wgp>
                      <wpg:cNvGrpSpPr/>
                      <wpg:grpSpPr>
                        <a:xfrm>
                          <a:off x="4257600" y="2712225"/>
                          <a:ext cx="2176780" cy="2135505"/>
                          <a:chOff x="4257600" y="2712225"/>
                          <a:chExt cx="2176800" cy="2135525"/>
                        </a:xfrm>
                      </wpg:grpSpPr>
                      <wpg:grpSp>
                        <wpg:cNvGrpSpPr/>
                        <wpg:grpSpPr>
                          <a:xfrm>
                            <a:off x="4257610" y="2712248"/>
                            <a:ext cx="2176775" cy="2135500"/>
                            <a:chOff x="0" y="0"/>
                            <a:chExt cx="2176775" cy="2135500"/>
                          </a:xfrm>
                        </wpg:grpSpPr>
                        <wps:wsp>
                          <wps:cNvSpPr/>
                          <wps:cNvPr id="6" name="Shape 6"/>
                          <wps:spPr>
                            <a:xfrm>
                              <a:off x="0" y="0"/>
                              <a:ext cx="2176775" cy="213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4762" y="0"/>
                              <a:ext cx="2171700" cy="2057400"/>
                            </a:xfrm>
                            <a:custGeom>
                              <a:rect b="b" l="l" r="r" t="t"/>
                              <a:pathLst>
                                <a:path extrusionOk="0" h="2057400" w="2171700">
                                  <a:moveTo>
                                    <a:pt x="0" y="0"/>
                                  </a:moveTo>
                                  <a:lnTo>
                                    <a:pt x="0" y="2057400"/>
                                  </a:lnTo>
                                </a:path>
                                <a:path extrusionOk="0" h="2057400" w="2171700">
                                  <a:moveTo>
                                    <a:pt x="0" y="1028700"/>
                                  </a:moveTo>
                                  <a:lnTo>
                                    <a:pt x="2171700" y="1028700"/>
                                  </a:lnTo>
                                </a:path>
                                <a:path extrusionOk="0" h="2057400" w="2171700">
                                  <a:moveTo>
                                    <a:pt x="342900" y="1143000"/>
                                  </a:moveTo>
                                  <a:lnTo>
                                    <a:pt x="372691" y="1155746"/>
                                  </a:lnTo>
                                  <a:lnTo>
                                    <a:pt x="413901" y="1171025"/>
                                  </a:lnTo>
                                  <a:lnTo>
                                    <a:pt x="462865" y="1189503"/>
                                  </a:lnTo>
                                  <a:lnTo>
                                    <a:pt x="515916" y="1211846"/>
                                  </a:lnTo>
                                  <a:lnTo>
                                    <a:pt x="569389" y="1238722"/>
                                  </a:lnTo>
                                  <a:lnTo>
                                    <a:pt x="619619" y="1270796"/>
                                  </a:lnTo>
                                  <a:lnTo>
                                    <a:pt x="662940" y="1308734"/>
                                  </a:lnTo>
                                  <a:lnTo>
                                    <a:pt x="693658" y="1358130"/>
                                  </a:lnTo>
                                  <a:lnTo>
                                    <a:pt x="722378" y="1431236"/>
                                  </a:lnTo>
                                  <a:lnTo>
                                    <a:pt x="736091" y="1473215"/>
                                  </a:lnTo>
                                  <a:lnTo>
                                    <a:pt x="749424" y="1516962"/>
                                  </a:lnTo>
                                  <a:lnTo>
                                    <a:pt x="762420" y="1561090"/>
                                  </a:lnTo>
                                  <a:lnTo>
                                    <a:pt x="775117" y="1604213"/>
                                  </a:lnTo>
                                  <a:lnTo>
                                    <a:pt x="787557" y="1644945"/>
                                  </a:lnTo>
                                  <a:lnTo>
                                    <a:pt x="799781" y="1681898"/>
                                  </a:lnTo>
                                  <a:lnTo>
                                    <a:pt x="823737" y="1738924"/>
                                  </a:lnTo>
                                  <a:lnTo>
                                    <a:pt x="847308" y="1764198"/>
                                  </a:lnTo>
                                  <a:lnTo>
                                    <a:pt x="859050" y="1761462"/>
                                  </a:lnTo>
                                  <a:lnTo>
                                    <a:pt x="882650" y="1718309"/>
                                  </a:lnTo>
                                  <a:lnTo>
                                    <a:pt x="894910" y="1668725"/>
                                  </a:lnTo>
                                  <a:lnTo>
                                    <a:pt x="906525" y="1597559"/>
                                  </a:lnTo>
                                  <a:lnTo>
                                    <a:pt x="912127" y="1554869"/>
                                  </a:lnTo>
                                  <a:lnTo>
                                    <a:pt x="917611" y="1507967"/>
                                  </a:lnTo>
                                  <a:lnTo>
                                    <a:pt x="922990" y="1457246"/>
                                  </a:lnTo>
                                  <a:lnTo>
                                    <a:pt x="928280" y="1403101"/>
                                  </a:lnTo>
                                  <a:lnTo>
                                    <a:pt x="933495" y="1345927"/>
                                  </a:lnTo>
                                  <a:lnTo>
                                    <a:pt x="938648" y="1286118"/>
                                  </a:lnTo>
                                  <a:lnTo>
                                    <a:pt x="943755" y="1224068"/>
                                  </a:lnTo>
                                  <a:lnTo>
                                    <a:pt x="948830" y="1160171"/>
                                  </a:lnTo>
                                  <a:lnTo>
                                    <a:pt x="953886" y="1094821"/>
                                  </a:lnTo>
                                  <a:lnTo>
                                    <a:pt x="958938" y="1028413"/>
                                  </a:lnTo>
                                  <a:lnTo>
                                    <a:pt x="964001" y="961341"/>
                                  </a:lnTo>
                                  <a:lnTo>
                                    <a:pt x="969089" y="894000"/>
                                  </a:lnTo>
                                  <a:lnTo>
                                    <a:pt x="974216" y="826783"/>
                                  </a:lnTo>
                                  <a:lnTo>
                                    <a:pt x="979396" y="760086"/>
                                  </a:lnTo>
                                  <a:lnTo>
                                    <a:pt x="984643" y="694301"/>
                                  </a:lnTo>
                                  <a:lnTo>
                                    <a:pt x="989973" y="629824"/>
                                  </a:lnTo>
                                  <a:lnTo>
                                    <a:pt x="995399" y="567049"/>
                                  </a:lnTo>
                                  <a:lnTo>
                                    <a:pt x="1000936" y="506369"/>
                                  </a:lnTo>
                                  <a:lnTo>
                                    <a:pt x="1006597" y="448180"/>
                                  </a:lnTo>
                                  <a:lnTo>
                                    <a:pt x="1012398" y="392876"/>
                                  </a:lnTo>
                                  <a:lnTo>
                                    <a:pt x="1018352" y="340850"/>
                                  </a:lnTo>
                                  <a:lnTo>
                                    <a:pt x="1024474" y="292498"/>
                                  </a:lnTo>
                                  <a:lnTo>
                                    <a:pt x="1030778" y="248213"/>
                                  </a:lnTo>
                                  <a:lnTo>
                                    <a:pt x="1037278" y="208390"/>
                                  </a:lnTo>
                                  <a:lnTo>
                                    <a:pt x="1050925" y="143706"/>
                                  </a:lnTo>
                                  <a:lnTo>
                                    <a:pt x="1065530" y="101600"/>
                                  </a:lnTo>
                                  <a:lnTo>
                                    <a:pt x="1088074" y="77865"/>
                                  </a:lnTo>
                                  <a:lnTo>
                                    <a:pt x="1099094" y="80880"/>
                                  </a:lnTo>
                                  <a:lnTo>
                                    <a:pt x="1121033" y="112227"/>
                                  </a:lnTo>
                                  <a:lnTo>
                                    <a:pt x="1143376" y="171402"/>
                                  </a:lnTo>
                                  <a:lnTo>
                                    <a:pt x="1154900" y="209202"/>
                                  </a:lnTo>
                                  <a:lnTo>
                                    <a:pt x="1166767" y="251289"/>
                                  </a:lnTo>
                                  <a:lnTo>
                                    <a:pt x="1179057" y="296776"/>
                                  </a:lnTo>
                                  <a:lnTo>
                                    <a:pt x="1191851" y="344772"/>
                                  </a:lnTo>
                                  <a:lnTo>
                                    <a:pt x="1205230" y="394388"/>
                                  </a:lnTo>
                                  <a:lnTo>
                                    <a:pt x="1219273" y="444735"/>
                                  </a:lnTo>
                                  <a:lnTo>
                                    <a:pt x="1234063" y="494923"/>
                                  </a:lnTo>
                                  <a:lnTo>
                                    <a:pt x="1249680" y="544063"/>
                                  </a:lnTo>
                                  <a:lnTo>
                                    <a:pt x="1266203" y="591265"/>
                                  </a:lnTo>
                                  <a:lnTo>
                                    <a:pt x="1283714" y="635640"/>
                                  </a:lnTo>
                                  <a:lnTo>
                                    <a:pt x="1302294" y="676299"/>
                                  </a:lnTo>
                                  <a:lnTo>
                                    <a:pt x="1322022" y="712351"/>
                                  </a:lnTo>
                                  <a:lnTo>
                                    <a:pt x="1365250" y="767079"/>
                                  </a:lnTo>
                                  <a:lnTo>
                                    <a:pt x="1402667" y="796215"/>
                                  </a:lnTo>
                                  <a:lnTo>
                                    <a:pt x="1445434" y="821795"/>
                                  </a:lnTo>
                                  <a:lnTo>
                                    <a:pt x="1492602" y="844151"/>
                                  </a:lnTo>
                                  <a:lnTo>
                                    <a:pt x="1543224" y="863614"/>
                                  </a:lnTo>
                                  <a:lnTo>
                                    <a:pt x="1596350" y="880517"/>
                                  </a:lnTo>
                                  <a:lnTo>
                                    <a:pt x="1651033" y="895192"/>
                                  </a:lnTo>
                                  <a:lnTo>
                                    <a:pt x="1706324" y="907970"/>
                                  </a:lnTo>
                                  <a:lnTo>
                                    <a:pt x="1761275" y="919183"/>
                                  </a:lnTo>
                                  <a:lnTo>
                                    <a:pt x="1814937" y="929163"/>
                                  </a:lnTo>
                                  <a:lnTo>
                                    <a:pt x="1866363" y="938243"/>
                                  </a:lnTo>
                                  <a:lnTo>
                                    <a:pt x="1914603" y="946752"/>
                                  </a:lnTo>
                                  <a:lnTo>
                                    <a:pt x="1958710" y="955025"/>
                                  </a:lnTo>
                                  <a:lnTo>
                                    <a:pt x="1997735" y="963391"/>
                                  </a:lnTo>
                                  <a:lnTo>
                                    <a:pt x="2030730" y="972184"/>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9" name="Shape 139"/>
                          <wps:spPr>
                            <a:xfrm>
                              <a:off x="1082738" y="88900"/>
                              <a:ext cx="84455" cy="1675130"/>
                            </a:xfrm>
                            <a:custGeom>
                              <a:rect b="b" l="l" r="r" t="t"/>
                              <a:pathLst>
                                <a:path extrusionOk="0" h="1675130" w="84455">
                                  <a:moveTo>
                                    <a:pt x="33528" y="1599564"/>
                                  </a:moveTo>
                                  <a:lnTo>
                                    <a:pt x="60579" y="1675129"/>
                                  </a:lnTo>
                                  <a:lnTo>
                                    <a:pt x="76267" y="1624457"/>
                                  </a:lnTo>
                                  <a:lnTo>
                                    <a:pt x="53086" y="1624457"/>
                                  </a:lnTo>
                                  <a:lnTo>
                                    <a:pt x="52947" y="1618127"/>
                                  </a:lnTo>
                                  <a:lnTo>
                                    <a:pt x="33528" y="1599564"/>
                                  </a:lnTo>
                                  <a:close/>
                                </a:path>
                                <a:path extrusionOk="0" h="1675130" w="84455">
                                  <a:moveTo>
                                    <a:pt x="52947" y="1618127"/>
                                  </a:moveTo>
                                  <a:lnTo>
                                    <a:pt x="53086" y="1624457"/>
                                  </a:lnTo>
                                  <a:lnTo>
                                    <a:pt x="59568" y="1624457"/>
                                  </a:lnTo>
                                  <a:lnTo>
                                    <a:pt x="52947" y="1618127"/>
                                  </a:lnTo>
                                  <a:close/>
                                </a:path>
                                <a:path extrusionOk="0" h="1675130" w="84455">
                                  <a:moveTo>
                                    <a:pt x="25024" y="50926"/>
                                  </a:moveTo>
                                  <a:lnTo>
                                    <a:pt x="24769" y="50926"/>
                                  </a:lnTo>
                                  <a:lnTo>
                                    <a:pt x="18681" y="57264"/>
                                  </a:lnTo>
                                  <a:lnTo>
                                    <a:pt x="52941" y="1617865"/>
                                  </a:lnTo>
                                  <a:lnTo>
                                    <a:pt x="52947" y="1618127"/>
                                  </a:lnTo>
                                  <a:lnTo>
                                    <a:pt x="59568" y="1624457"/>
                                  </a:lnTo>
                                  <a:lnTo>
                                    <a:pt x="59313" y="1624457"/>
                                  </a:lnTo>
                                  <a:lnTo>
                                    <a:pt x="65646" y="1617865"/>
                                  </a:lnTo>
                                  <a:lnTo>
                                    <a:pt x="31386" y="57264"/>
                                  </a:lnTo>
                                  <a:lnTo>
                                    <a:pt x="31380" y="57002"/>
                                  </a:lnTo>
                                  <a:lnTo>
                                    <a:pt x="25024" y="50926"/>
                                  </a:lnTo>
                                  <a:close/>
                                </a:path>
                                <a:path extrusionOk="0" h="1675130" w="84455">
                                  <a:moveTo>
                                    <a:pt x="65646" y="1617865"/>
                                  </a:moveTo>
                                  <a:lnTo>
                                    <a:pt x="59313" y="1624457"/>
                                  </a:lnTo>
                                  <a:lnTo>
                                    <a:pt x="65791" y="1624457"/>
                                  </a:lnTo>
                                  <a:lnTo>
                                    <a:pt x="65652" y="1618127"/>
                                  </a:lnTo>
                                  <a:lnTo>
                                    <a:pt x="65646" y="1617865"/>
                                  </a:lnTo>
                                  <a:close/>
                                </a:path>
                                <a:path extrusionOk="0" h="1675130" w="84455">
                                  <a:moveTo>
                                    <a:pt x="84328" y="1598421"/>
                                  </a:moveTo>
                                  <a:lnTo>
                                    <a:pt x="65646" y="1617865"/>
                                  </a:lnTo>
                                  <a:lnTo>
                                    <a:pt x="65791" y="1624457"/>
                                  </a:lnTo>
                                  <a:lnTo>
                                    <a:pt x="76267" y="1624457"/>
                                  </a:lnTo>
                                  <a:lnTo>
                                    <a:pt x="84328" y="1598421"/>
                                  </a:lnTo>
                                  <a:close/>
                                </a:path>
                                <a:path extrusionOk="0" h="1675130" w="84455">
                                  <a:moveTo>
                                    <a:pt x="23749" y="0"/>
                                  </a:moveTo>
                                  <a:lnTo>
                                    <a:pt x="0" y="76707"/>
                                  </a:lnTo>
                                  <a:lnTo>
                                    <a:pt x="18681" y="57264"/>
                                  </a:lnTo>
                                  <a:lnTo>
                                    <a:pt x="18542" y="50926"/>
                                  </a:lnTo>
                                  <a:lnTo>
                                    <a:pt x="41980" y="50926"/>
                                  </a:lnTo>
                                  <a:lnTo>
                                    <a:pt x="23749" y="0"/>
                                  </a:lnTo>
                                  <a:close/>
                                </a:path>
                                <a:path extrusionOk="0" h="1675130" w="84455">
                                  <a:moveTo>
                                    <a:pt x="41980" y="50926"/>
                                  </a:moveTo>
                                  <a:lnTo>
                                    <a:pt x="31247" y="50926"/>
                                  </a:lnTo>
                                  <a:lnTo>
                                    <a:pt x="31380" y="57002"/>
                                  </a:lnTo>
                                  <a:lnTo>
                                    <a:pt x="50800" y="75564"/>
                                  </a:lnTo>
                                  <a:lnTo>
                                    <a:pt x="41980" y="50926"/>
                                  </a:lnTo>
                                  <a:close/>
                                </a:path>
                                <a:path extrusionOk="0" h="1675130" w="84455">
                                  <a:moveTo>
                                    <a:pt x="24769" y="50926"/>
                                  </a:moveTo>
                                  <a:lnTo>
                                    <a:pt x="18542" y="50926"/>
                                  </a:lnTo>
                                  <a:lnTo>
                                    <a:pt x="18675" y="57002"/>
                                  </a:lnTo>
                                  <a:lnTo>
                                    <a:pt x="18681" y="57264"/>
                                  </a:lnTo>
                                  <a:lnTo>
                                    <a:pt x="24769" y="50926"/>
                                  </a:lnTo>
                                  <a:close/>
                                </a:path>
                                <a:path extrusionOk="0" h="1675130" w="84455">
                                  <a:moveTo>
                                    <a:pt x="31247" y="50926"/>
                                  </a:moveTo>
                                  <a:lnTo>
                                    <a:pt x="25024" y="50926"/>
                                  </a:lnTo>
                                  <a:lnTo>
                                    <a:pt x="31380" y="57002"/>
                                  </a:lnTo>
                                  <a:lnTo>
                                    <a:pt x="31247" y="50926"/>
                                  </a:lnTo>
                                  <a:close/>
                                </a:path>
                              </a:pathLst>
                            </a:custGeom>
                            <a:solidFill>
                              <a:srgbClr val="000000"/>
                            </a:solidFill>
                            <a:ln>
                              <a:noFill/>
                            </a:ln>
                          </wps:spPr>
                          <wps:bodyPr anchorCtr="0" anchor="ctr" bIns="91425" lIns="91425" spcFirstLastPara="1" rIns="91425" wrap="square" tIns="91425">
                            <a:noAutofit/>
                          </wps:bodyPr>
                        </wps:wsp>
                        <wps:wsp>
                          <wps:cNvSpPr/>
                          <wps:cNvPr id="140" name="Shape 140"/>
                          <wps:spPr>
                            <a:xfrm>
                              <a:off x="858202" y="86994"/>
                              <a:ext cx="526415" cy="1970405"/>
                            </a:xfrm>
                            <a:custGeom>
                              <a:rect b="b" l="l" r="r" t="t"/>
                              <a:pathLst>
                                <a:path extrusionOk="0" h="1970405" w="526415">
                                  <a:moveTo>
                                    <a:pt x="248284" y="0"/>
                                  </a:moveTo>
                                  <a:lnTo>
                                    <a:pt x="526414" y="7620"/>
                                  </a:lnTo>
                                </a:path>
                                <a:path extrusionOk="0" h="1970405" w="526415">
                                  <a:moveTo>
                                    <a:pt x="0" y="1514475"/>
                                  </a:moveTo>
                                  <a:lnTo>
                                    <a:pt x="0" y="1967865"/>
                                  </a:lnTo>
                                </a:path>
                                <a:path extrusionOk="0" h="1970405" w="526415">
                                  <a:moveTo>
                                    <a:pt x="0" y="1668145"/>
                                  </a:moveTo>
                                  <a:lnTo>
                                    <a:pt x="351154" y="1668145"/>
                                  </a:lnTo>
                                </a:path>
                                <a:path extrusionOk="0" h="1970405" w="526415">
                                  <a:moveTo>
                                    <a:pt x="289559" y="1627505"/>
                                  </a:moveTo>
                                  <a:lnTo>
                                    <a:pt x="289559" y="197040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1" name="Shape 141"/>
                          <wps:spPr>
                            <a:xfrm>
                              <a:off x="858202" y="1918716"/>
                              <a:ext cx="289560" cy="51435"/>
                            </a:xfrm>
                            <a:custGeom>
                              <a:rect b="b" l="l" r="r" t="t"/>
                              <a:pathLst>
                                <a:path extrusionOk="0" h="51435" w="289560">
                                  <a:moveTo>
                                    <a:pt x="76072" y="507"/>
                                  </a:moveTo>
                                  <a:lnTo>
                                    <a:pt x="0" y="26288"/>
                                  </a:lnTo>
                                  <a:lnTo>
                                    <a:pt x="76326" y="51307"/>
                                  </a:lnTo>
                                  <a:lnTo>
                                    <a:pt x="57213" y="32385"/>
                                  </a:lnTo>
                                  <a:lnTo>
                                    <a:pt x="50800" y="32385"/>
                                  </a:lnTo>
                                  <a:lnTo>
                                    <a:pt x="50800" y="19685"/>
                                  </a:lnTo>
                                  <a:lnTo>
                                    <a:pt x="57086" y="19685"/>
                                  </a:lnTo>
                                  <a:lnTo>
                                    <a:pt x="76072" y="507"/>
                                  </a:lnTo>
                                  <a:close/>
                                </a:path>
                                <a:path extrusionOk="0" h="51435" w="289560">
                                  <a:moveTo>
                                    <a:pt x="238759" y="25273"/>
                                  </a:moveTo>
                                  <a:lnTo>
                                    <a:pt x="213487" y="50800"/>
                                  </a:lnTo>
                                  <a:lnTo>
                                    <a:pt x="269997" y="31648"/>
                                  </a:lnTo>
                                  <a:lnTo>
                                    <a:pt x="238759" y="31648"/>
                                  </a:lnTo>
                                  <a:lnTo>
                                    <a:pt x="238759" y="25273"/>
                                  </a:lnTo>
                                  <a:close/>
                                </a:path>
                                <a:path extrusionOk="0" h="51435" w="289560">
                                  <a:moveTo>
                                    <a:pt x="50800" y="26035"/>
                                  </a:moveTo>
                                  <a:lnTo>
                                    <a:pt x="50800" y="32385"/>
                                  </a:lnTo>
                                  <a:lnTo>
                                    <a:pt x="57213" y="32385"/>
                                  </a:lnTo>
                                  <a:lnTo>
                                    <a:pt x="50800" y="26035"/>
                                  </a:lnTo>
                                  <a:close/>
                                </a:path>
                                <a:path extrusionOk="0" h="51435" w="289560">
                                  <a:moveTo>
                                    <a:pt x="233115" y="19685"/>
                                  </a:moveTo>
                                  <a:lnTo>
                                    <a:pt x="57086" y="19685"/>
                                  </a:lnTo>
                                  <a:lnTo>
                                    <a:pt x="50800" y="26035"/>
                                  </a:lnTo>
                                  <a:lnTo>
                                    <a:pt x="57213" y="32385"/>
                                  </a:lnTo>
                                  <a:lnTo>
                                    <a:pt x="50800" y="32385"/>
                                  </a:lnTo>
                                  <a:lnTo>
                                    <a:pt x="232447" y="31648"/>
                                  </a:lnTo>
                                  <a:lnTo>
                                    <a:pt x="238759" y="25273"/>
                                  </a:lnTo>
                                  <a:lnTo>
                                    <a:pt x="233115" y="19685"/>
                                  </a:lnTo>
                                  <a:close/>
                                </a:path>
                                <a:path extrusionOk="0" h="51435" w="289560">
                                  <a:moveTo>
                                    <a:pt x="271041" y="18948"/>
                                  </a:moveTo>
                                  <a:lnTo>
                                    <a:pt x="238759" y="18948"/>
                                  </a:lnTo>
                                  <a:lnTo>
                                    <a:pt x="238759" y="31648"/>
                                  </a:lnTo>
                                  <a:lnTo>
                                    <a:pt x="269997" y="31648"/>
                                  </a:lnTo>
                                  <a:lnTo>
                                    <a:pt x="289559" y="25018"/>
                                  </a:lnTo>
                                  <a:lnTo>
                                    <a:pt x="271041" y="18948"/>
                                  </a:lnTo>
                                  <a:close/>
                                </a:path>
                                <a:path extrusionOk="0" h="51435" w="289560">
                                  <a:moveTo>
                                    <a:pt x="232372" y="18948"/>
                                  </a:moveTo>
                                  <a:lnTo>
                                    <a:pt x="50800" y="19685"/>
                                  </a:lnTo>
                                  <a:lnTo>
                                    <a:pt x="50800" y="26035"/>
                                  </a:lnTo>
                                  <a:lnTo>
                                    <a:pt x="57086" y="19685"/>
                                  </a:lnTo>
                                  <a:lnTo>
                                    <a:pt x="233115" y="19685"/>
                                  </a:lnTo>
                                  <a:lnTo>
                                    <a:pt x="232372" y="18948"/>
                                  </a:lnTo>
                                  <a:close/>
                                </a:path>
                                <a:path extrusionOk="0" h="51435" w="289560">
                                  <a:moveTo>
                                    <a:pt x="213232" y="0"/>
                                  </a:moveTo>
                                  <a:lnTo>
                                    <a:pt x="238759" y="25273"/>
                                  </a:lnTo>
                                  <a:lnTo>
                                    <a:pt x="238759" y="18948"/>
                                  </a:lnTo>
                                  <a:lnTo>
                                    <a:pt x="271041" y="18948"/>
                                  </a:lnTo>
                                  <a:lnTo>
                                    <a:pt x="213232" y="0"/>
                                  </a:lnTo>
                                  <a:close/>
                                </a:path>
                              </a:pathLst>
                            </a:custGeom>
                            <a:solidFill>
                              <a:srgbClr val="000000"/>
                            </a:solidFill>
                            <a:ln>
                              <a:noFill/>
                            </a:ln>
                          </wps:spPr>
                          <wps:bodyPr anchorCtr="0" anchor="ctr" bIns="91425" lIns="91425" spcFirstLastPara="1" rIns="91425" wrap="square" tIns="91425">
                            <a:noAutofit/>
                          </wps:bodyPr>
                        </wps:wsp>
                        <wps:wsp>
                          <wps:cNvSpPr/>
                          <wps:cNvPr id="142" name="Shape 142"/>
                          <wps:spPr>
                            <a:xfrm>
                              <a:off x="919162" y="1028700"/>
                              <a:ext cx="457200" cy="1270"/>
                            </a:xfrm>
                            <a:custGeom>
                              <a:rect b="b" l="l" r="r" t="t"/>
                              <a:pathLst>
                                <a:path extrusionOk="0" h="120000" w="457200">
                                  <a:moveTo>
                                    <a:pt x="0" y="0"/>
                                  </a:moveTo>
                                  <a:lnTo>
                                    <a:pt x="4572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3" name="Shape 143"/>
                          <wps:spPr>
                            <a:xfrm>
                              <a:off x="1011999" y="1993234"/>
                              <a:ext cx="76835" cy="142240"/>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b</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1066800</wp:posOffset>
                </wp:positionH>
                <wp:positionV relativeFrom="paragraph">
                  <wp:posOffset>114300</wp:posOffset>
                </wp:positionV>
                <wp:extent cx="2176780" cy="2135505"/>
                <wp:effectExtent b="0" l="0" r="0" t="0"/>
                <wp:wrapNone/>
                <wp:docPr id="71" name="image259.png"/>
                <a:graphic>
                  <a:graphicData uri="http://schemas.openxmlformats.org/drawingml/2006/picture">
                    <pic:pic>
                      <pic:nvPicPr>
                        <pic:cNvPr id="0" name="image259.png"/>
                        <pic:cNvPicPr preferRelativeResize="0"/>
                      </pic:nvPicPr>
                      <pic:blipFill>
                        <a:blip r:embed="rId24"/>
                        <a:srcRect/>
                        <a:stretch>
                          <a:fillRect/>
                        </a:stretch>
                      </pic:blipFill>
                      <pic:spPr>
                        <a:xfrm>
                          <a:off x="0" y="0"/>
                          <a:ext cx="2176780" cy="2135505"/>
                        </a:xfrm>
                        <a:prstGeom prst="rect"/>
                        <a:ln/>
                      </pic:spPr>
                    </pic:pic>
                  </a:graphicData>
                </a:graphic>
              </wp:anchor>
            </w:drawing>
          </mc:Fallback>
        </mc:AlternateContent>
      </w:r>
    </w:p>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9">
      <w:pPr>
        <w:ind w:right="2036"/>
        <w:jc w:val="right"/>
        <w:rPr>
          <w:sz w:val="20"/>
          <w:szCs w:val="20"/>
        </w:rPr>
      </w:pPr>
      <w:r w:rsidDel="00000000" w:rsidR="00000000" w:rsidRPr="00000000">
        <w:rPr>
          <w:sz w:val="20"/>
          <w:szCs w:val="20"/>
          <w:rtl w:val="0"/>
        </w:rPr>
        <w:t xml:space="preserve">λ</w:t>
      </w:r>
    </w:p>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00">
      <w:pPr>
        <w:spacing w:line="249" w:lineRule="auto"/>
        <w:ind w:left="2332" w:right="2415" w:hanging="81.99999999999989"/>
        <w:rPr>
          <w:sz w:val="20"/>
          <w:szCs w:val="20"/>
        </w:rPr>
      </w:pPr>
      <w:r w:rsidDel="00000000" w:rsidR="00000000" w:rsidRPr="00000000">
        <w:rPr>
          <w:sz w:val="20"/>
          <w:szCs w:val="20"/>
          <w:rtl w:val="0"/>
        </w:rPr>
        <w:t xml:space="preserve">Рис. 2. Крива дисперсії оптичного обертання</w:t>
      </w:r>
    </w:p>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7"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Її знаходять як точку перетину кривої залежності питомого або молярного обертання від довжини хвилі з віссю довжин хвиль.</w:t>
      </w:r>
    </w:p>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Плоскополяризована хвиля складається з двох циркулярно поляризованих компонент (лівообертальної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 правообертальної</w:t>
      </w:r>
    </w:p>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3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кожна з яких має свій показник заломлення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даному</w:t>
      </w:r>
    </w:p>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середовищі та свої молярні коефіцієнти поглинання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 ε</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Різниця молярних коефіцієнтів поглинання характеризує круговий (циркулярний) дихроїзм:</w:t>
      </w:r>
    </w:p>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6">
      <w:pPr>
        <w:ind w:right="117"/>
        <w:jc w:val="center"/>
        <w:rPr/>
      </w:pP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vertAlign w:val="baseline"/>
          <w:rtl w:val="0"/>
        </w:rPr>
        <w:t xml:space="preserve">ε = ε</w:t>
      </w:r>
      <w:r w:rsidDel="00000000" w:rsidR="00000000" w:rsidRPr="00000000">
        <w:rPr>
          <w:sz w:val="14"/>
          <w:szCs w:val="14"/>
          <w:rtl w:val="0"/>
        </w:rPr>
        <w:t xml:space="preserve">L </w:t>
      </w:r>
      <w:r w:rsidDel="00000000" w:rsidR="00000000" w:rsidRPr="00000000">
        <w:rPr>
          <w:vertAlign w:val="baseline"/>
          <w:rtl w:val="0"/>
        </w:rPr>
        <w:t xml:space="preserve">– ε</w:t>
      </w:r>
      <w:r w:rsidDel="00000000" w:rsidR="00000000" w:rsidRPr="00000000">
        <w:rPr>
          <w:sz w:val="14"/>
          <w:szCs w:val="14"/>
          <w:rtl w:val="0"/>
        </w:rPr>
        <w:t xml:space="preserve">R</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Він може також бути виражений молярною еліптичністю θ:</w:t>
      </w:r>
    </w:p>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130A">
      <w:pPr>
        <w:pStyle w:val="Heading2"/>
        <w:spacing w:before="86" w:line="366" w:lineRule="auto"/>
        <w:ind w:left="1871" w:firstLine="0"/>
        <w:rPr>
          <w:rFonts w:ascii="Noto Sans Symbols" w:cs="Noto Sans Symbols" w:eastAsia="Noto Sans Symbols" w:hAnsi="Noto Sans Symbols"/>
          <w:i w:val="1"/>
          <w:sz w:val="25"/>
          <w:szCs w:val="25"/>
        </w:rPr>
      </w:pPr>
      <w:r w:rsidDel="00000000" w:rsidR="00000000" w:rsidRPr="00000000">
        <w:rPr>
          <w:rFonts w:ascii="Noto Sans Symbols" w:cs="Noto Sans Symbols" w:eastAsia="Noto Sans Symbols" w:hAnsi="Noto Sans Symbols"/>
          <w:i w:val="1"/>
          <w:sz w:val="25"/>
          <w:szCs w:val="25"/>
          <w:rtl w:val="0"/>
        </w:rPr>
        <w:t xml:space="preserve">θ</w:t>
      </w:r>
      <w:r w:rsidDel="00000000" w:rsidR="00000000" w:rsidRPr="00000000">
        <w:rPr>
          <w:sz w:val="25"/>
          <w:szCs w:val="25"/>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2,303 </w:t>
      </w:r>
      <w:r w:rsidDel="00000000" w:rsidR="00000000" w:rsidRPr="00000000">
        <w:rPr>
          <w:sz w:val="36.66666666666667"/>
          <w:szCs w:val="36.66666666666667"/>
          <w:vertAlign w:val="superscript"/>
          <w:rtl w:val="0"/>
        </w:rPr>
        <w:t xml:space="preserve">4500 </w:t>
      </w:r>
      <w:r w:rsidDel="00000000" w:rsidR="00000000" w:rsidRPr="00000000">
        <w:rPr>
          <w:rtl w:val="0"/>
        </w:rPr>
        <w:t xml:space="preserve">(</w:t>
      </w:r>
      <w:r w:rsidDel="00000000" w:rsidR="00000000" w:rsidRPr="00000000">
        <w:rPr>
          <w:rFonts w:ascii="Noto Sans Symbols" w:cs="Noto Sans Symbols" w:eastAsia="Noto Sans Symbols" w:hAnsi="Noto Sans Symbols"/>
          <w:i w:val="1"/>
          <w:sz w:val="25"/>
          <w:szCs w:val="25"/>
          <w:rtl w:val="0"/>
        </w:rPr>
        <w:t xml:space="preserve">ε</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1790700</wp:posOffset>
                </wp:positionH>
                <wp:positionV relativeFrom="paragraph">
                  <wp:posOffset>241300</wp:posOffset>
                </wp:positionV>
                <wp:extent cx="320040" cy="12700"/>
                <wp:effectExtent b="0" l="0" r="0" t="0"/>
                <wp:wrapNone/>
                <wp:docPr id="41" name=""/>
                <a:graphic>
                  <a:graphicData uri="http://schemas.microsoft.com/office/word/2010/wordprocessingShape">
                    <wps:wsp>
                      <wps:cNvSpPr/>
                      <wps:cNvPr id="101" name="Shape 101"/>
                      <wps:spPr>
                        <a:xfrm>
                          <a:off x="5185980" y="3779365"/>
                          <a:ext cx="320040" cy="1270"/>
                        </a:xfrm>
                        <a:custGeom>
                          <a:rect b="b" l="l" r="r" t="t"/>
                          <a:pathLst>
                            <a:path extrusionOk="0" h="120000" w="320040">
                              <a:moveTo>
                                <a:pt x="0" y="0"/>
                              </a:moveTo>
                              <a:lnTo>
                                <a:pt x="31979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1790700</wp:posOffset>
                </wp:positionH>
                <wp:positionV relativeFrom="paragraph">
                  <wp:posOffset>241300</wp:posOffset>
                </wp:positionV>
                <wp:extent cx="320040" cy="12700"/>
                <wp:effectExtent b="0" l="0" r="0" t="0"/>
                <wp:wrapNone/>
                <wp:docPr id="41" name="image96.png"/>
                <a:graphic>
                  <a:graphicData uri="http://schemas.openxmlformats.org/drawingml/2006/picture">
                    <pic:pic>
                      <pic:nvPicPr>
                        <pic:cNvPr id="0" name="image96.png"/>
                        <pic:cNvPicPr preferRelativeResize="0"/>
                      </pic:nvPicPr>
                      <pic:blipFill>
                        <a:blip r:embed="rId24"/>
                        <a:srcRect/>
                        <a:stretch>
                          <a:fillRect/>
                        </a:stretch>
                      </pic:blipFill>
                      <pic:spPr>
                        <a:xfrm>
                          <a:off x="0" y="0"/>
                          <a:ext cx="320040" cy="12700"/>
                        </a:xfrm>
                        <a:prstGeom prst="rect"/>
                        <a:ln/>
                      </pic:spPr>
                    </pic:pic>
                  </a:graphicData>
                </a:graphic>
              </wp:anchor>
            </w:drawing>
          </mc:Fallback>
        </mc:AlternateContent>
      </w:r>
    </w:p>
    <w:p w:rsidR="00000000" w:rsidDel="00000000" w:rsidP="00000000" w:rsidRDefault="00000000" w:rsidRPr="00000000" w14:paraId="0000130B">
      <w:pPr>
        <w:tabs>
          <w:tab w:val="left" w:leader="none" w:pos="576"/>
        </w:tabs>
        <w:spacing w:line="242.99999999999997" w:lineRule="auto"/>
        <w:jc w:val="right"/>
        <w:rPr>
          <w:i w:val="1"/>
          <w:sz w:val="14"/>
          <w:szCs w:val="14"/>
        </w:rPr>
      </w:pPr>
      <w:r w:rsidDel="00000000" w:rsidR="00000000" w:rsidRPr="00000000">
        <w:rPr>
          <w:rFonts w:ascii="Noto Sans Symbols" w:cs="Noto Sans Symbols" w:eastAsia="Noto Sans Symbols" w:hAnsi="Noto Sans Symbols"/>
          <w:i w:val="1"/>
          <w:sz w:val="41.66666666666667"/>
          <w:szCs w:val="41.66666666666667"/>
          <w:vertAlign w:val="subscript"/>
          <w:rtl w:val="0"/>
        </w:rPr>
        <w:t xml:space="preserve">π</w:t>
      </w:r>
      <w:r w:rsidDel="00000000" w:rsidR="00000000" w:rsidRPr="00000000">
        <w:rPr>
          <w:sz w:val="41.66666666666667"/>
          <w:szCs w:val="41.66666666666667"/>
          <w:vertAlign w:val="subscript"/>
          <w:rtl w:val="0"/>
        </w:rPr>
        <w:tab/>
      </w:r>
      <w:r w:rsidDel="00000000" w:rsidR="00000000" w:rsidRPr="00000000">
        <w:rPr>
          <w:i w:val="1"/>
          <w:sz w:val="14"/>
          <w:szCs w:val="14"/>
          <w:rtl w:val="0"/>
        </w:rPr>
        <w:t xml:space="preserve">L</w:t>
      </w:r>
    </w:p>
    <w:p w:rsidR="00000000" w:rsidDel="00000000" w:rsidP="00000000" w:rsidRDefault="00000000" w:rsidRPr="00000000" w14:paraId="0000130C">
      <w:pPr>
        <w:spacing w:before="48" w:lineRule="auto"/>
        <w:rPr>
          <w:i w:val="1"/>
          <w:sz w:val="14"/>
          <w:szCs w:val="14"/>
        </w:rPr>
      </w:pPr>
      <w:r w:rsidDel="00000000" w:rsidR="00000000" w:rsidRPr="00000000">
        <w:br w:type="column"/>
      </w:r>
      <w:r w:rsidDel="00000000" w:rsidR="00000000" w:rsidRPr="00000000">
        <w:rPr>
          <w:rtl w:val="0"/>
        </w:rPr>
      </w:r>
    </w:p>
    <w:p w:rsidR="00000000" w:rsidDel="00000000" w:rsidP="00000000" w:rsidRDefault="00000000" w:rsidRPr="00000000" w14:paraId="0000130D">
      <w:pPr>
        <w:ind w:left="31" w:firstLine="0"/>
        <w:rPr>
          <w:i w:val="1"/>
          <w:sz w:val="25"/>
          <w:szCs w:val="25"/>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i w:val="1"/>
          <w:sz w:val="25"/>
          <w:szCs w:val="25"/>
          <w:rtl w:val="0"/>
        </w:rPr>
        <w:t xml:space="preserve">ε</w:t>
      </w:r>
      <w:r w:rsidDel="00000000" w:rsidR="00000000" w:rsidRPr="00000000">
        <w:rPr>
          <w:sz w:val="25"/>
          <w:szCs w:val="25"/>
          <w:rtl w:val="0"/>
        </w:rPr>
        <w:t xml:space="preserve"> </w:t>
      </w:r>
      <w:r w:rsidDel="00000000" w:rsidR="00000000" w:rsidRPr="00000000">
        <w:rPr>
          <w:i w:val="1"/>
          <w:sz w:val="25"/>
          <w:szCs w:val="25"/>
          <w:vertAlign w:val="subscript"/>
          <w:rtl w:val="0"/>
        </w:rPr>
        <w:t xml:space="preserve">R</w:t>
      </w:r>
      <w:r w:rsidDel="00000000" w:rsidR="00000000" w:rsidRPr="00000000">
        <w:rPr>
          <w:rtl w:val="0"/>
        </w:rPr>
      </w:r>
    </w:p>
    <w:p w:rsidR="00000000" w:rsidDel="00000000" w:rsidP="00000000" w:rsidRDefault="00000000" w:rsidRPr="00000000" w14:paraId="0000130E">
      <w:pPr>
        <w:pStyle w:val="Heading2"/>
        <w:spacing w:before="209" w:lineRule="auto"/>
        <w:rPr>
          <w:rFonts w:ascii="Noto Sans Symbols" w:cs="Noto Sans Symbols" w:eastAsia="Noto Sans Symbols" w:hAnsi="Noto Sans Symbols"/>
          <w:i w:val="1"/>
          <w:sz w:val="25"/>
          <w:szCs w:val="25"/>
        </w:rPr>
        <w:sectPr>
          <w:type w:val="continuous"/>
          <w:pgSz w:h="11910" w:w="8400" w:orient="portrait"/>
          <w:pgMar w:bottom="280" w:top="820" w:left="640" w:right="520" w:header="0" w:footer="671"/>
          <w:cols w:equalWidth="0" w:num="3">
            <w:col w:space="27" w:w="2395.3333333333335"/>
            <w:col w:space="27" w:w="2395.3333333333335"/>
            <w:col w:space="0" w:w="2395.3333333333335"/>
          </w:cols>
        </w:sectPr>
      </w:pPr>
      <w:r w:rsidDel="00000000" w:rsidR="00000000" w:rsidRPr="00000000">
        <w:br w:type="column"/>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3300</w:t>
      </w:r>
      <w:r w:rsidDel="00000000" w:rsidR="00000000" w:rsidRPr="00000000">
        <w:rPr>
          <w:rFonts w:ascii="Noto Sans Symbols" w:cs="Noto Sans Symbols" w:eastAsia="Noto Sans Symbols" w:hAnsi="Noto Sans Symbols"/>
          <w:rtl w:val="0"/>
        </w:rPr>
        <w:t xml:space="preserve">Δ</w:t>
      </w:r>
      <w:r w:rsidDel="00000000" w:rsidR="00000000" w:rsidRPr="00000000">
        <w:rPr>
          <w:rFonts w:ascii="Noto Sans Symbols" w:cs="Noto Sans Symbols" w:eastAsia="Noto Sans Symbols" w:hAnsi="Noto Sans Symbols"/>
          <w:i w:val="1"/>
          <w:sz w:val="25"/>
          <w:szCs w:val="25"/>
          <w:rtl w:val="0"/>
        </w:rPr>
        <w:t xml:space="preserve">ε</w:t>
      </w:r>
    </w:p>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Характеристики ефекту Коттона, залежність кругового дихроїзму від довжини хвилі дають цінну інформацію про структуру, стереохімію та конформацію органічних і координаційних сполук.</w:t>
      </w:r>
    </w:p>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ep43zb" w:id="95"/>
    <w:bookmarkEnd w:id="95"/>
    <w:p w:rsidR="00000000" w:rsidDel="00000000" w:rsidP="00000000" w:rsidRDefault="00000000" w:rsidRPr="00000000" w14:paraId="00001311">
      <w:pPr>
        <w:ind w:left="1703" w:firstLine="0"/>
        <w:rPr/>
      </w:pPr>
      <w:r w:rsidDel="00000000" w:rsidR="00000000" w:rsidRPr="00000000">
        <w:rPr>
          <w:i w:val="1"/>
          <w:rtl w:val="0"/>
        </w:rPr>
        <w:t xml:space="preserve">Приклади розв'язування типових задач</w:t>
      </w:r>
      <w:r w:rsidDel="00000000" w:rsidR="00000000" w:rsidRPr="00000000">
        <w:rPr>
          <w:rtl w:val="0"/>
        </w:rPr>
        <w:t xml:space="preserve">.</w:t>
      </w:r>
    </w:p>
    <w:bookmarkStart w:colFirst="0" w:colLast="0" w:name="1tuee74" w:id="96"/>
    <w:bookmarkEnd w:id="96"/>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концентрацію аскорбінової кислоти</w:t>
      </w:r>
    </w:p>
    <w:p w:rsidR="00000000" w:rsidDel="00000000" w:rsidP="00000000" w:rsidRDefault="00000000" w:rsidRPr="00000000" w14:paraId="00001313">
      <w:pPr>
        <w:spacing w:before="41" w:lineRule="auto"/>
        <w:ind w:left="287" w:firstLine="0"/>
        <w:rPr/>
      </w:pPr>
      <w:r w:rsidDel="00000000" w:rsidR="00000000" w:rsidRPr="00000000">
        <w:rPr>
          <w:b w:val="1"/>
          <w:i w:val="1"/>
          <w:sz w:val="24"/>
          <w:szCs w:val="24"/>
          <w:rtl w:val="0"/>
        </w:rPr>
        <w:t xml:space="preserve">( моль / дм </w:t>
      </w:r>
      <w:r w:rsidDel="00000000" w:rsidR="00000000" w:rsidRPr="00000000">
        <w:rPr>
          <w:b w:val="1"/>
          <w:i w:val="1"/>
          <w:sz w:val="24"/>
          <w:szCs w:val="24"/>
          <w:vertAlign w:val="superscript"/>
          <w:rtl w:val="0"/>
        </w:rPr>
        <w:t xml:space="preserve">3</w:t>
      </w:r>
      <w:r w:rsidDel="00000000" w:rsidR="00000000" w:rsidRPr="00000000">
        <w:rPr>
          <w:b w:val="1"/>
          <w:i w:val="1"/>
          <w:sz w:val="24"/>
          <w:szCs w:val="24"/>
          <w:rtl w:val="0"/>
        </w:rPr>
        <w:t xml:space="preserve"> ) </w:t>
      </w:r>
      <w:r w:rsidDel="00000000" w:rsidR="00000000" w:rsidRPr="00000000">
        <w:rPr>
          <w:rtl w:val="0"/>
        </w:rPr>
        <w:t xml:space="preserve">, якщо розчин у кюветі завдовжки 20,00 см обертає</w:t>
      </w:r>
    </w:p>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площину поляризації вправо на 4,75°, а М=176,12 г/моль.</w:t>
      </w:r>
    </w:p>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du1wux" w:id="97"/>
    <w:bookmarkEnd w:id="97"/>
    <w:p w:rsidR="00000000" w:rsidDel="00000000" w:rsidP="00000000" w:rsidRDefault="00000000" w:rsidRPr="00000000" w14:paraId="00001316">
      <w:pPr>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таблиць знаходимо, що питоме обертання аскорбінової кислоти</w:t>
      </w:r>
    </w:p>
    <w:p w:rsidR="00000000" w:rsidDel="00000000" w:rsidP="00000000" w:rsidRDefault="00000000" w:rsidRPr="00000000" w14:paraId="00001318">
      <w:pPr>
        <w:tabs>
          <w:tab w:val="left" w:leader="none" w:pos="4046"/>
        </w:tabs>
        <w:spacing w:before="12" w:line="344" w:lineRule="auto"/>
        <w:ind w:left="287" w:firstLine="0"/>
        <w:rPr/>
      </w:pPr>
      <w:r w:rsidDel="00000000" w:rsidR="00000000" w:rsidRPr="00000000">
        <w:rPr>
          <w:sz w:val="24"/>
          <w:szCs w:val="24"/>
          <w:rtl w:val="0"/>
        </w:rPr>
        <w:t xml:space="preserve">[</w:t>
      </w:r>
      <w:r w:rsidDel="00000000" w:rsidR="00000000" w:rsidRPr="00000000">
        <w:rPr>
          <w:rFonts w:ascii="Noto Sans Symbols" w:cs="Noto Sans Symbols" w:eastAsia="Noto Sans Symbols" w:hAnsi="Noto Sans Symbols"/>
          <w:i w:val="1"/>
          <w:sz w:val="25"/>
          <w:szCs w:val="25"/>
          <w:rtl w:val="0"/>
        </w:rPr>
        <w:t xml:space="preserve">α</w:t>
      </w:r>
      <w:r w:rsidDel="00000000" w:rsidR="00000000" w:rsidRPr="00000000">
        <w:rPr>
          <w:sz w:val="25"/>
          <w:szCs w:val="25"/>
          <w:rtl w:val="0"/>
        </w:rPr>
        <w:t xml:space="preserve"> </w:t>
      </w:r>
      <w:r w:rsidDel="00000000" w:rsidR="00000000" w:rsidRPr="00000000">
        <w:rPr>
          <w:sz w:val="24"/>
          <w:szCs w:val="24"/>
          <w:rtl w:val="0"/>
        </w:rPr>
        <w:t xml:space="preserve">]</w:t>
      </w:r>
      <w:r w:rsidDel="00000000" w:rsidR="00000000" w:rsidRPr="00000000">
        <w:rPr>
          <w:sz w:val="24"/>
          <w:szCs w:val="24"/>
          <w:vertAlign w:val="superscript"/>
          <w:rtl w:val="0"/>
        </w:rPr>
        <w:t xml:space="preserve">20</w:t>
      </w:r>
      <w:r w:rsidDel="00000000" w:rsidR="00000000" w:rsidRPr="00000000">
        <w:rPr>
          <w:sz w:val="24"/>
          <w:szCs w:val="24"/>
          <w:rtl w:val="0"/>
        </w:rPr>
        <w:t xml:space="preserve"> </w:t>
      </w:r>
      <w:r w:rsidDel="00000000" w:rsidR="00000000" w:rsidRPr="00000000">
        <w:rPr>
          <w:rtl w:val="0"/>
        </w:rPr>
        <w:t xml:space="preserve">= 23,00. З формули </w:t>
      </w:r>
      <w:r w:rsidDel="00000000" w:rsidR="00000000" w:rsidRPr="00000000">
        <w:rPr>
          <w:b w:val="1"/>
          <w:i w:val="1"/>
          <w:sz w:val="24"/>
          <w:szCs w:val="24"/>
          <w:rtl w:val="0"/>
        </w:rPr>
        <w:t xml:space="preserve">[ </w:t>
      </w:r>
      <w:r w:rsidDel="00000000" w:rsidR="00000000" w:rsidRPr="00000000">
        <w:rPr>
          <w:rFonts w:ascii="Noto Sans Symbols" w:cs="Noto Sans Symbols" w:eastAsia="Noto Sans Symbols" w:hAnsi="Noto Sans Symbols"/>
          <w:b w:val="1"/>
          <w:i w:val="1"/>
          <w:sz w:val="25"/>
          <w:szCs w:val="25"/>
          <w:rtl w:val="0"/>
        </w:rPr>
        <w:t xml:space="preserve">±</w:t>
      </w:r>
      <w:r w:rsidDel="00000000" w:rsidR="00000000" w:rsidRPr="00000000">
        <w:rPr>
          <w:sz w:val="25"/>
          <w:szCs w:val="25"/>
          <w:rtl w:val="0"/>
        </w:rPr>
        <w:t xml:space="preserve"> </w:t>
      </w:r>
      <w:r w:rsidDel="00000000" w:rsidR="00000000" w:rsidRPr="00000000">
        <w:rPr>
          <w:b w:val="1"/>
          <w:i w:val="1"/>
          <w:sz w:val="24"/>
          <w:szCs w:val="24"/>
          <w:rtl w:val="0"/>
        </w:rPr>
        <w:t xml:space="preserve">] </w:t>
      </w:r>
      <w:r w:rsidDel="00000000" w:rsidR="00000000" w:rsidRPr="00000000">
        <w:rPr>
          <w:b w:val="1"/>
          <w:i w:val="1"/>
          <w:sz w:val="24"/>
          <w:szCs w:val="24"/>
          <w:vertAlign w:val="superscript"/>
          <w:rtl w:val="0"/>
        </w:rPr>
        <w:t xml:space="preserve">20</w:t>
      </w:r>
      <w:r w:rsidDel="00000000" w:rsidR="00000000" w:rsidRPr="00000000">
        <w:rPr>
          <w:b w:val="1"/>
          <w:i w:val="1"/>
          <w:sz w:val="24"/>
          <w:szCs w:val="24"/>
          <w:rtl w:val="0"/>
        </w:rPr>
        <w:t xml:space="preserve">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b w:val="1"/>
          <w:i w:val="1"/>
          <w:sz w:val="41.66666666666667"/>
          <w:szCs w:val="41.66666666666667"/>
          <w:u w:val="single"/>
          <w:vertAlign w:val="superscript"/>
          <w:rtl w:val="0"/>
        </w:rPr>
        <w:t xml:space="preserve">″</w:t>
      </w:r>
      <w:r w:rsidDel="00000000" w:rsidR="00000000" w:rsidRPr="00000000">
        <w:rPr>
          <w:sz w:val="41.66666666666667"/>
          <w:szCs w:val="41.66666666666667"/>
          <w:u w:val="single"/>
          <w:vertAlign w:val="superscript"/>
          <w:rtl w:val="0"/>
        </w:rPr>
        <w:tab/>
      </w:r>
      <w:r w:rsidDel="00000000" w:rsidR="00000000" w:rsidRPr="00000000">
        <w:rPr>
          <w:rFonts w:ascii="Noto Sans Symbols" w:cs="Noto Sans Symbols" w:eastAsia="Noto Sans Symbols" w:hAnsi="Noto Sans Symbols"/>
          <w:b w:val="1"/>
          <w:sz w:val="40"/>
          <w:szCs w:val="40"/>
          <w:u w:val="single"/>
          <w:vertAlign w:val="superscript"/>
          <w:rtl w:val="0"/>
        </w:rPr>
        <w:t xml:space="preserve">⊕</w:t>
      </w:r>
      <w:r w:rsidDel="00000000" w:rsidR="00000000" w:rsidRPr="00000000">
        <w:rPr>
          <w:b w:val="1"/>
          <w:i w:val="1"/>
          <w:sz w:val="40"/>
          <w:szCs w:val="40"/>
          <w:u w:val="single"/>
          <w:vertAlign w:val="superscript"/>
          <w:rtl w:val="0"/>
        </w:rPr>
        <w:t xml:space="preserve">100</w:t>
      </w:r>
      <w:r w:rsidDel="00000000" w:rsidR="00000000" w:rsidRPr="00000000">
        <w:rPr>
          <w:b w:val="1"/>
          <w:i w:val="1"/>
          <w:sz w:val="40"/>
          <w:szCs w:val="40"/>
          <w:vertAlign w:val="superscript"/>
          <w:rtl w:val="0"/>
        </w:rPr>
        <w:t xml:space="preserve"> </w:t>
      </w:r>
      <w:r w:rsidDel="00000000" w:rsidR="00000000" w:rsidRPr="00000000">
        <w:rPr>
          <w:rtl w:val="0"/>
        </w:rPr>
        <w:t xml:space="preserve">, отримуємо, що</w:t>
      </w:r>
    </w:p>
    <w:p w:rsidR="00000000" w:rsidDel="00000000" w:rsidP="00000000" w:rsidRDefault="00000000" w:rsidRPr="00000000" w14:paraId="00001319">
      <w:pPr>
        <w:tabs>
          <w:tab w:val="left" w:leader="none" w:pos="3256"/>
          <w:tab w:val="left" w:leader="none" w:pos="3883"/>
        </w:tabs>
        <w:spacing w:before="10" w:lineRule="auto"/>
        <w:ind w:left="623" w:firstLine="0"/>
        <w:rPr>
          <w:rFonts w:ascii="MT Extra" w:cs="MT Extra" w:eastAsia="MT Extra" w:hAnsi="MT Extra"/>
          <w:sz w:val="24"/>
          <w:szCs w:val="24"/>
        </w:rPr>
      </w:pPr>
      <w:r w:rsidDel="00000000" w:rsidR="00000000" w:rsidRPr="00000000">
        <w:rPr>
          <w:i w:val="1"/>
          <w:sz w:val="24"/>
          <w:szCs w:val="24"/>
          <w:vertAlign w:val="superscript"/>
          <w:rtl w:val="0"/>
        </w:rPr>
        <w:t xml:space="preserve">D</w:t>
      </w:r>
      <w:r w:rsidDel="00000000" w:rsidR="00000000" w:rsidRPr="00000000">
        <w:rPr>
          <w:i w:val="1"/>
          <w:sz w:val="24"/>
          <w:szCs w:val="24"/>
          <w:rtl w:val="0"/>
        </w:rPr>
        <w:tab/>
      </w:r>
      <w:r w:rsidDel="00000000" w:rsidR="00000000" w:rsidRPr="00000000">
        <w:rPr>
          <w:b w:val="1"/>
          <w:i w:val="1"/>
          <w:sz w:val="24"/>
          <w:szCs w:val="24"/>
          <w:vertAlign w:val="superscript"/>
          <w:rtl w:val="0"/>
        </w:rPr>
        <w:t xml:space="preserve">D</w:t>
      </w:r>
      <w:r w:rsidDel="00000000" w:rsidR="00000000" w:rsidRPr="00000000">
        <w:rPr>
          <w:b w:val="1"/>
          <w:i w:val="1"/>
          <w:sz w:val="24"/>
          <w:szCs w:val="24"/>
          <w:rtl w:val="0"/>
        </w:rPr>
        <w:tab/>
        <w:t xml:space="preserve">C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rFonts w:ascii="MT Extra" w:cs="MT Extra" w:eastAsia="MT Extra" w:hAnsi="MT Extra"/>
          <w:sz w:val="24"/>
          <w:szCs w:val="24"/>
          <w:rtl w:val="0"/>
        </w:rPr>
        <w:t xml:space="preserve"></w:t>
      </w:r>
    </w:p>
    <w:p w:rsidR="00000000" w:rsidDel="00000000" w:rsidP="00000000" w:rsidRDefault="00000000" w:rsidRPr="00000000" w14:paraId="0000131A">
      <w:pPr>
        <w:spacing w:before="236" w:line="329" w:lineRule="auto"/>
        <w:ind w:left="519" w:firstLine="0"/>
        <w:rPr/>
        <w:sectPr>
          <w:type w:val="continuous"/>
          <w:pgSz w:h="11910" w:w="8400" w:orient="portrait"/>
          <w:pgMar w:bottom="280" w:top="820" w:left="640" w:right="520" w:header="0" w:footer="671"/>
        </w:sectPr>
      </w:pPr>
      <w:r w:rsidDel="00000000" w:rsidR="00000000" w:rsidRPr="00000000">
        <w:rPr>
          <w:i w:val="1"/>
          <w:sz w:val="24"/>
          <w:szCs w:val="24"/>
          <w:rtl w:val="0"/>
        </w:rPr>
        <w:t xml:space="preserve">C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i w:val="1"/>
          <w:sz w:val="41.66666666666667"/>
          <w:szCs w:val="41.66666666666667"/>
          <w:u w:val="single"/>
          <w:vertAlign w:val="superscript"/>
          <w:rtl w:val="0"/>
        </w:rPr>
        <w:t xml:space="preserve">β</w:t>
      </w:r>
      <w:r w:rsidDel="00000000" w:rsidR="00000000" w:rsidRPr="00000000">
        <w:rPr>
          <w:sz w:val="41.66666666666667"/>
          <w:szCs w:val="41.66666666666667"/>
          <w:u w:val="single"/>
          <w:vertAlign w:val="superscript"/>
          <w:rtl w:val="0"/>
        </w:rPr>
        <w:t xml:space="preserve"> </w:t>
      </w:r>
      <w:r w:rsidDel="00000000" w:rsidR="00000000" w:rsidRPr="00000000">
        <w:rPr>
          <w:rFonts w:ascii="Noto Sans Symbols" w:cs="Noto Sans Symbols" w:eastAsia="Noto Sans Symbols" w:hAnsi="Noto Sans Symbols"/>
          <w:sz w:val="40"/>
          <w:szCs w:val="40"/>
          <w:u w:val="single"/>
          <w:vertAlign w:val="superscript"/>
          <w:rtl w:val="0"/>
        </w:rPr>
        <w:t xml:space="preserve">⋅</w:t>
      </w:r>
      <w:r w:rsidDel="00000000" w:rsidR="00000000" w:rsidRPr="00000000">
        <w:rPr>
          <w:sz w:val="40"/>
          <w:szCs w:val="40"/>
          <w:u w:val="single"/>
          <w:vertAlign w:val="superscript"/>
          <w:rtl w:val="0"/>
        </w:rPr>
        <w:t xml:space="preserve">100</w:t>
      </w:r>
      <w:r w:rsidDel="00000000" w:rsidR="00000000" w:rsidRPr="00000000">
        <w:rPr>
          <w:sz w:val="40"/>
          <w:szCs w:val="40"/>
          <w:vertAlign w:val="superscript"/>
          <w:rtl w:val="0"/>
        </w:rPr>
        <w:t xml:space="preserve"> </w:t>
      </w:r>
      <w:r w:rsidDel="00000000" w:rsidR="00000000" w:rsidRPr="00000000">
        <w:rPr>
          <w:rtl w:val="0"/>
        </w:rPr>
        <w:t xml:space="preserve">; </w:t>
      </w:r>
      <w:r w:rsidDel="00000000" w:rsidR="00000000" w:rsidRPr="00000000">
        <w:rPr>
          <w:i w:val="1"/>
          <w:sz w:val="24"/>
          <w:szCs w:val="24"/>
          <w:rtl w:val="0"/>
        </w:rPr>
        <w:t xml:space="preserve">C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sz w:val="40"/>
          <w:szCs w:val="40"/>
          <w:vertAlign w:val="superscript"/>
          <w:rtl w:val="0"/>
        </w:rPr>
        <w:t xml:space="preserve">4,75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100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10,33</w:t>
      </w:r>
      <w:r w:rsidDel="00000000" w:rsidR="00000000" w:rsidRPr="00000000">
        <w:rPr>
          <w:i w:val="1"/>
          <w:sz w:val="24"/>
          <w:szCs w:val="24"/>
          <w:rtl w:val="0"/>
        </w:rPr>
        <w:t xml:space="preserve">г </w:t>
      </w:r>
      <w:r w:rsidDel="00000000" w:rsidR="00000000" w:rsidRPr="00000000">
        <w:rPr>
          <w:sz w:val="24"/>
          <w:szCs w:val="24"/>
          <w:rtl w:val="0"/>
        </w:rPr>
        <w:t xml:space="preserve">/100</w:t>
      </w:r>
      <w:r w:rsidDel="00000000" w:rsidR="00000000" w:rsidRPr="00000000">
        <w:rPr>
          <w:i w:val="1"/>
          <w:sz w:val="24"/>
          <w:szCs w:val="24"/>
          <w:rtl w:val="0"/>
        </w:rPr>
        <w:t xml:space="preserve">см</w:t>
      </w:r>
      <w:r w:rsidDel="00000000" w:rsidR="00000000" w:rsidRPr="00000000">
        <w:rPr>
          <w:sz w:val="24"/>
          <w:szCs w:val="24"/>
          <w:vertAlign w:val="superscript"/>
          <w:rtl w:val="0"/>
        </w:rPr>
        <w:t xml:space="preserve">3</w:t>
      </w:r>
      <w:r w:rsidDel="00000000" w:rsidR="00000000" w:rsidRPr="00000000">
        <w:rPr>
          <w:sz w:val="24"/>
          <w:szCs w:val="24"/>
          <w:rtl w:val="0"/>
        </w:rPr>
        <w:t xml:space="preserve"> </w:t>
      </w:r>
      <w:r w:rsidDel="00000000" w:rsidR="00000000" w:rsidRPr="00000000">
        <w:rPr>
          <w:rtl w:val="0"/>
        </w:rPr>
        <w:t xml:space="preserve">, а концентрація (в</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850900</wp:posOffset>
                </wp:positionH>
                <wp:positionV relativeFrom="paragraph">
                  <wp:posOffset>469900</wp:posOffset>
                </wp:positionV>
                <wp:extent cx="73660" cy="107950"/>
                <wp:effectExtent b="0" l="0" r="0" t="0"/>
                <wp:wrapNone/>
                <wp:docPr id="9" name=""/>
                <a:graphic>
                  <a:graphicData uri="http://schemas.microsoft.com/office/word/2010/wordprocessingShape">
                    <wps:wsp>
                      <wps:cNvSpPr/>
                      <wps:cNvPr id="16" name="Shape 16"/>
                      <wps:spPr>
                        <a:xfrm>
                          <a:off x="5313933" y="3730788"/>
                          <a:ext cx="64135" cy="9842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850900</wp:posOffset>
                </wp:positionH>
                <wp:positionV relativeFrom="paragraph">
                  <wp:posOffset>469900</wp:posOffset>
                </wp:positionV>
                <wp:extent cx="73660" cy="107950"/>
                <wp:effectExtent b="0" l="0" r="0" t="0"/>
                <wp:wrapNone/>
                <wp:docPr id="9" name="image47.png"/>
                <a:graphic>
                  <a:graphicData uri="http://schemas.openxmlformats.org/drawingml/2006/picture">
                    <pic:pic>
                      <pic:nvPicPr>
                        <pic:cNvPr id="0" name="image47.png"/>
                        <pic:cNvPicPr preferRelativeResize="0"/>
                      </pic:nvPicPr>
                      <pic:blipFill>
                        <a:blip r:embed="rId24"/>
                        <a:srcRect/>
                        <a:stretch>
                          <a:fillRect/>
                        </a:stretch>
                      </pic:blipFill>
                      <pic:spPr>
                        <a:xfrm>
                          <a:off x="0" y="0"/>
                          <a:ext cx="73660" cy="107950"/>
                        </a:xfrm>
                        <a:prstGeom prst="rect"/>
                        <a:ln/>
                      </pic:spPr>
                    </pic:pic>
                  </a:graphicData>
                </a:graphic>
              </wp:anchor>
            </w:drawing>
          </mc:Fallback>
        </mc:AlternateContent>
      </w:r>
    </w:p>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1C">
      <w:pPr>
        <w:pStyle w:val="Heading1"/>
        <w:ind w:left="298" w:firstLine="0"/>
        <w:rPr/>
      </w:pPr>
      <w:r w:rsidDel="00000000" w:rsidR="00000000" w:rsidRPr="00000000">
        <w:rPr>
          <w:rtl w:val="0"/>
        </w:rPr>
        <w:t xml:space="preserve">моль /</w:t>
      </w:r>
    </w:p>
    <w:p w:rsidR="00000000" w:rsidDel="00000000" w:rsidP="00000000" w:rsidRDefault="00000000" w:rsidRPr="00000000" w14:paraId="0000131D">
      <w:pPr>
        <w:spacing w:before="2" w:lineRule="auto"/>
        <w:ind w:left="14" w:firstLine="0"/>
        <w:rPr>
          <w:sz w:val="24"/>
          <w:szCs w:val="24"/>
        </w:rPr>
      </w:pPr>
      <w:r w:rsidDel="00000000" w:rsidR="00000000" w:rsidRPr="00000000">
        <w:br w:type="column"/>
      </w:r>
      <w:r w:rsidDel="00000000" w:rsidR="00000000" w:rsidRPr="00000000">
        <w:rPr>
          <w:sz w:val="24"/>
          <w:szCs w:val="24"/>
          <w:rtl w:val="0"/>
        </w:rPr>
        <w:t xml:space="preserve">[</w:t>
      </w:r>
      <w:r w:rsidDel="00000000" w:rsidR="00000000" w:rsidRPr="00000000">
        <w:rPr>
          <w:rFonts w:ascii="Noto Sans Symbols" w:cs="Noto Sans Symbols" w:eastAsia="Noto Sans Symbols" w:hAnsi="Noto Sans Symbols"/>
          <w:i w:val="1"/>
          <w:sz w:val="25"/>
          <w:szCs w:val="25"/>
          <w:rtl w:val="0"/>
        </w:rPr>
        <w:t xml:space="preserve">α</w:t>
      </w:r>
      <w:r w:rsidDel="00000000" w:rsidR="00000000" w:rsidRPr="00000000">
        <w:rPr>
          <w:sz w:val="25"/>
          <w:szCs w:val="25"/>
          <w:rtl w:val="0"/>
        </w:rPr>
        <w:t xml:space="preserve"> </w:t>
      </w:r>
      <w:r w:rsidDel="00000000" w:rsidR="00000000" w:rsidRPr="00000000">
        <w:rPr>
          <w:sz w:val="24"/>
          <w:szCs w:val="24"/>
          <w:rtl w:val="0"/>
        </w:rPr>
        <w:t xml:space="preserve">]</w:t>
      </w:r>
      <w:r w:rsidDel="00000000" w:rsidR="00000000" w:rsidRPr="00000000">
        <w:rPr>
          <w:sz w:val="24"/>
          <w:szCs w:val="24"/>
          <w:vertAlign w:val="superscript"/>
          <w:rtl w:val="0"/>
        </w:rPr>
        <w:t xml:space="preserve">20</w:t>
      </w:r>
      <w:r w:rsidDel="00000000" w:rsidR="00000000" w:rsidRPr="00000000">
        <w:rPr>
          <w:rtl w:val="0"/>
        </w:rPr>
      </w:r>
    </w:p>
    <w:p w:rsidR="00000000" w:rsidDel="00000000" w:rsidP="00000000" w:rsidRDefault="00000000" w:rsidRPr="00000000" w14:paraId="0000131E">
      <w:pPr>
        <w:pStyle w:val="Heading1"/>
        <w:spacing w:before="105" w:lineRule="auto"/>
        <w:ind w:left="74" w:firstLine="0"/>
        <w:rPr>
          <w:b w:val="0"/>
          <w:i w:val="0"/>
          <w:sz w:val="22"/>
          <w:szCs w:val="22"/>
        </w:rPr>
      </w:pPr>
      <w:r w:rsidDel="00000000" w:rsidR="00000000" w:rsidRPr="00000000">
        <w:rPr>
          <w:rtl w:val="0"/>
        </w:rPr>
        <w:t xml:space="preserve">дм </w:t>
      </w:r>
      <w:r w:rsidDel="00000000" w:rsidR="00000000" w:rsidRPr="00000000">
        <w:rPr>
          <w:vertAlign w:val="superscript"/>
          <w:rtl w:val="0"/>
        </w:rPr>
        <w:t xml:space="preserve">3</w:t>
      </w:r>
      <w:r w:rsidDel="00000000" w:rsidR="00000000" w:rsidRPr="00000000">
        <w:rPr>
          <w:rtl w:val="0"/>
        </w:rPr>
        <w:t xml:space="preserve"> </w:t>
      </w:r>
      <w:r w:rsidDel="00000000" w:rsidR="00000000" w:rsidRPr="00000000">
        <w:rPr>
          <w:b w:val="0"/>
          <w:i w:val="0"/>
          <w:sz w:val="22"/>
          <w:szCs w:val="22"/>
          <w:rtl w:val="0"/>
        </w:rPr>
        <w:t xml:space="preserve">)</w:t>
      </w:r>
    </w:p>
    <w:p w:rsidR="00000000" w:rsidDel="00000000" w:rsidP="00000000" w:rsidRDefault="00000000" w:rsidRPr="00000000" w14:paraId="0000131F">
      <w:pPr>
        <w:spacing w:line="20" w:lineRule="auto"/>
        <w:ind w:left="233" w:firstLine="0"/>
        <w:rPr>
          <w:sz w:val="2"/>
          <w:szCs w:val="2"/>
        </w:rPr>
      </w:pPr>
      <w:r w:rsidDel="00000000" w:rsidR="00000000" w:rsidRPr="00000000">
        <w:br w:type="column"/>
      </w:r>
      <w:r w:rsidDel="00000000" w:rsidR="00000000" w:rsidRPr="00000000">
        <w:rPr>
          <w:sz w:val="2"/>
          <w:szCs w:val="2"/>
        </w:rPr>
        <mc:AlternateContent>
          <mc:Choice Requires="wpg">
            <w:drawing>
              <wp:inline distB="0" distT="0" distL="0" distR="0">
                <wp:extent cx="568960" cy="6350"/>
                <wp:effectExtent b="0" l="0" r="0" t="0"/>
                <wp:docPr id="27" name=""/>
                <a:graphic>
                  <a:graphicData uri="http://schemas.microsoft.com/office/word/2010/wordprocessingGroup">
                    <wpg:wgp>
                      <wpg:cNvGrpSpPr/>
                      <wpg:grpSpPr>
                        <a:xfrm>
                          <a:off x="5061500" y="3775225"/>
                          <a:ext cx="568960" cy="6350"/>
                          <a:chOff x="5061500" y="3775225"/>
                          <a:chExt cx="568975" cy="9550"/>
                        </a:xfrm>
                      </wpg:grpSpPr>
                      <wpg:grpSp>
                        <wpg:cNvGrpSpPr/>
                        <wpg:grpSpPr>
                          <a:xfrm>
                            <a:off x="5061520" y="3776825"/>
                            <a:ext cx="568960" cy="6350"/>
                            <a:chOff x="0" y="0"/>
                            <a:chExt cx="568960" cy="6350"/>
                          </a:xfrm>
                        </wpg:grpSpPr>
                        <wps:wsp>
                          <wps:cNvSpPr/>
                          <wps:cNvPr id="6" name="Shape 6"/>
                          <wps:spPr>
                            <a:xfrm>
                              <a:off x="0" y="0"/>
                              <a:ext cx="5689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0" y="3175"/>
                              <a:ext cx="568960" cy="1270"/>
                            </a:xfrm>
                            <a:custGeom>
                              <a:rect b="b" l="l" r="r" t="t"/>
                              <a:pathLst>
                                <a:path extrusionOk="0" h="120000" w="568960">
                                  <a:moveTo>
                                    <a:pt x="0" y="0"/>
                                  </a:moveTo>
                                  <a:lnTo>
                                    <a:pt x="56878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68960" cy="6350"/>
                <wp:effectExtent b="0" l="0" r="0" t="0"/>
                <wp:docPr id="27" name="image67.png"/>
                <a:graphic>
                  <a:graphicData uri="http://schemas.openxmlformats.org/drawingml/2006/picture">
                    <pic:pic>
                      <pic:nvPicPr>
                        <pic:cNvPr id="0" name="image67.png"/>
                        <pic:cNvPicPr preferRelativeResize="0"/>
                      </pic:nvPicPr>
                      <pic:blipFill>
                        <a:blip r:embed="rId24"/>
                        <a:srcRect/>
                        <a:stretch>
                          <a:fillRect/>
                        </a:stretch>
                      </pic:blipFill>
                      <pic:spPr>
                        <a:xfrm>
                          <a:off x="0" y="0"/>
                          <a:ext cx="56896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20">
      <w:pPr>
        <w:pStyle w:val="Heading2"/>
        <w:ind w:left="298" w:firstLine="0"/>
        <w:rPr/>
        <w:sectPr>
          <w:type w:val="continuous"/>
          <w:pgSz w:h="11910" w:w="8400" w:orient="portrait"/>
          <w:pgMar w:bottom="280" w:top="820" w:left="640" w:right="520" w:header="0" w:footer="671"/>
          <w:cols w:equalWidth="0" w:num="3">
            <w:col w:space="40" w:w="2386.6666666666665"/>
            <w:col w:space="40" w:w="2386.6666666666665"/>
            <w:col w:space="0" w:w="2386.6666666666665"/>
          </w:cols>
        </w:sectPr>
      </w:pPr>
      <w:r w:rsidDel="00000000" w:rsidR="00000000" w:rsidRPr="00000000">
        <w:rPr>
          <w:rtl w:val="0"/>
        </w:rPr>
        <w:t xml:space="preserve">23,00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2</w:t>
      </w:r>
    </w:p>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1322">
      <w:pPr>
        <w:spacing w:before="120" w:line="184" w:lineRule="auto"/>
        <w:ind w:left="496" w:firstLine="0"/>
        <w:rPr>
          <w:b w:val="1"/>
          <w:i w:val="1"/>
          <w:sz w:val="24"/>
          <w:szCs w:val="24"/>
        </w:rPr>
      </w:pPr>
      <w:r w:rsidDel="00000000" w:rsidR="00000000" w:rsidRPr="00000000">
        <w:rPr>
          <w:b w:val="1"/>
          <w:i w:val="1"/>
          <w:sz w:val="40"/>
          <w:szCs w:val="40"/>
          <w:vertAlign w:val="subscript"/>
          <w:rtl w:val="0"/>
        </w:rPr>
        <w:t xml:space="preserve">С </w:t>
      </w:r>
      <w:r w:rsidDel="00000000" w:rsidR="00000000" w:rsidRPr="00000000">
        <w:rPr>
          <w:rFonts w:ascii="Noto Sans Symbols" w:cs="Noto Sans Symbols" w:eastAsia="Noto Sans Symbols" w:hAnsi="Noto Sans Symbols"/>
          <w:b w:val="1"/>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b w:val="1"/>
          <w:i w:val="1"/>
          <w:sz w:val="24"/>
          <w:szCs w:val="24"/>
          <w:rtl w:val="0"/>
        </w:rPr>
        <w:t xml:space="preserve">10 ,33 </w:t>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b w:val="1"/>
          <w:i w:val="1"/>
          <w:sz w:val="24"/>
          <w:szCs w:val="24"/>
          <w:rtl w:val="0"/>
        </w:rPr>
        <w:t xml:space="preserve">10</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266700</wp:posOffset>
                </wp:positionV>
                <wp:extent cx="687070" cy="12700"/>
                <wp:effectExtent b="0" l="0" r="0" t="0"/>
                <wp:wrapNone/>
                <wp:docPr id="61" name=""/>
                <a:graphic>
                  <a:graphicData uri="http://schemas.microsoft.com/office/word/2010/wordprocessingShape">
                    <wps:wsp>
                      <wps:cNvSpPr/>
                      <wps:cNvPr id="127" name="Shape 127"/>
                      <wps:spPr>
                        <a:xfrm>
                          <a:off x="5002465" y="3779365"/>
                          <a:ext cx="687070" cy="1270"/>
                        </a:xfrm>
                        <a:custGeom>
                          <a:rect b="b" l="l" r="r" t="t"/>
                          <a:pathLst>
                            <a:path extrusionOk="0" h="120000" w="687070">
                              <a:moveTo>
                                <a:pt x="0" y="0"/>
                              </a:moveTo>
                              <a:lnTo>
                                <a:pt x="68666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266700</wp:posOffset>
                </wp:positionV>
                <wp:extent cx="687070" cy="12700"/>
                <wp:effectExtent b="0" l="0" r="0" t="0"/>
                <wp:wrapNone/>
                <wp:docPr id="61" name="image209.png"/>
                <a:graphic>
                  <a:graphicData uri="http://schemas.openxmlformats.org/drawingml/2006/picture">
                    <pic:pic>
                      <pic:nvPicPr>
                        <pic:cNvPr id="0" name="image209.png"/>
                        <pic:cNvPicPr preferRelativeResize="0"/>
                      </pic:nvPicPr>
                      <pic:blipFill>
                        <a:blip r:embed="rId24"/>
                        <a:srcRect/>
                        <a:stretch>
                          <a:fillRect/>
                        </a:stretch>
                      </pic:blipFill>
                      <pic:spPr>
                        <a:xfrm>
                          <a:off x="0" y="0"/>
                          <a:ext cx="687070" cy="12700"/>
                        </a:xfrm>
                        <a:prstGeom prst="rect"/>
                        <a:ln/>
                      </pic:spPr>
                    </pic:pic>
                  </a:graphicData>
                </a:graphic>
              </wp:anchor>
            </w:drawing>
          </mc:Fallback>
        </mc:AlternateContent>
      </w:r>
    </w:p>
    <w:p w:rsidR="00000000" w:rsidDel="00000000" w:rsidP="00000000" w:rsidRDefault="00000000" w:rsidRPr="00000000" w14:paraId="00001323">
      <w:pPr>
        <w:pStyle w:val="Heading1"/>
        <w:spacing w:line="231" w:lineRule="auto"/>
        <w:ind w:left="1127" w:firstLine="0"/>
        <w:rPr/>
      </w:pPr>
      <w:r w:rsidDel="00000000" w:rsidR="00000000" w:rsidRPr="00000000">
        <w:rPr>
          <w:rtl w:val="0"/>
        </w:rPr>
        <w:t xml:space="preserve">176 ,12</w:t>
      </w:r>
    </w:p>
    <w:p w:rsidR="00000000" w:rsidDel="00000000" w:rsidP="00000000" w:rsidRDefault="00000000" w:rsidRPr="00000000" w14:paraId="00001324">
      <w:pPr>
        <w:spacing w:before="253" w:lineRule="auto"/>
        <w:ind w:left="66" w:firstLine="0"/>
        <w:rPr>
          <w:b w:val="1"/>
          <w:i w:val="1"/>
          <w:sz w:val="24"/>
          <w:szCs w:val="24"/>
        </w:rPr>
      </w:pPr>
      <w:r w:rsidDel="00000000" w:rsidR="00000000" w:rsidRPr="00000000">
        <w:br w:type="column"/>
      </w:r>
      <w:r w:rsidDel="00000000" w:rsidR="00000000" w:rsidRPr="00000000">
        <w:rPr>
          <w:rFonts w:ascii="Noto Sans Symbols" w:cs="Noto Sans Symbols" w:eastAsia="Noto Sans Symbols" w:hAnsi="Noto Sans Symbols"/>
          <w:b w:val="1"/>
          <w:sz w:val="24"/>
          <w:szCs w:val="24"/>
          <w:rtl w:val="0"/>
        </w:rPr>
        <w:t xml:space="preserve">=</w:t>
      </w:r>
      <w:r w:rsidDel="00000000" w:rsidR="00000000" w:rsidRPr="00000000">
        <w:rPr>
          <w:sz w:val="24"/>
          <w:szCs w:val="24"/>
          <w:rtl w:val="0"/>
        </w:rPr>
        <w:t xml:space="preserve"> </w:t>
      </w:r>
      <w:r w:rsidDel="00000000" w:rsidR="00000000" w:rsidRPr="00000000">
        <w:rPr>
          <w:b w:val="1"/>
          <w:i w:val="1"/>
          <w:sz w:val="24"/>
          <w:szCs w:val="24"/>
          <w:rtl w:val="0"/>
        </w:rPr>
        <w:t xml:space="preserve">0 ,59 моль /</w:t>
      </w:r>
    </w:p>
    <w:p w:rsidR="00000000" w:rsidDel="00000000" w:rsidP="00000000" w:rsidRDefault="00000000" w:rsidRPr="00000000" w14:paraId="00001325">
      <w:pPr>
        <w:spacing w:before="267" w:lineRule="auto"/>
        <w:ind w:left="77" w:firstLine="0"/>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b w:val="1"/>
          <w:i w:val="1"/>
          <w:sz w:val="24"/>
          <w:szCs w:val="24"/>
          <w:vertAlign w:val="baseline"/>
          <w:rtl w:val="0"/>
        </w:rPr>
        <w:t xml:space="preserve">дм </w:t>
      </w:r>
      <w:r w:rsidDel="00000000" w:rsidR="00000000" w:rsidRPr="00000000">
        <w:rPr>
          <w:b w:val="1"/>
          <w:i w:val="1"/>
          <w:sz w:val="24"/>
          <w:szCs w:val="24"/>
          <w:vertAlign w:val="superscript"/>
          <w:rtl w:val="0"/>
        </w:rPr>
        <w:t xml:space="preserve">3</w:t>
      </w:r>
      <w:r w:rsidDel="00000000" w:rsidR="00000000" w:rsidRPr="00000000">
        <w:rPr>
          <w:b w:val="1"/>
          <w:i w:val="1"/>
          <w:sz w:val="24"/>
          <w:szCs w:val="24"/>
          <w:vertAlign w:val="baseline"/>
          <w:rtl w:val="0"/>
        </w:rPr>
        <w:t xml:space="preserve"> </w:t>
      </w:r>
      <w:r w:rsidDel="00000000" w:rsidR="00000000" w:rsidRPr="00000000">
        <w:rPr>
          <w:rtl w:val="0"/>
        </w:rPr>
        <w:t xml:space="preserve">.</w:t>
      </w:r>
    </w:p>
    <w:bookmarkStart w:colFirst="0" w:colLast="0" w:name="2szc72q" w:id="98"/>
    <w:bookmarkEnd w:id="98"/>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Відповідь. 0,59моль/дм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молярне обертання аскорбінової кислоти.</w:t>
      </w:r>
    </w:p>
    <w:bookmarkStart w:colFirst="0" w:colLast="0" w:name="184mhaj" w:id="99"/>
    <w:bookmarkEnd w:id="99"/>
    <w:p w:rsidR="00000000" w:rsidDel="00000000" w:rsidP="00000000" w:rsidRDefault="00000000" w:rsidRPr="00000000" w14:paraId="00001329">
      <w:pPr>
        <w:spacing w:before="251" w:lineRule="auto"/>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267" w:right="391"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Розрахувавши молярну масу аскорбінової кислоти М=176,12г/моль і знайшовши значення питомого обертання з таблиць, обчислюємо</w:t>
      </w:r>
    </w:p>
    <w:p w:rsidR="00000000" w:rsidDel="00000000" w:rsidP="00000000" w:rsidRDefault="00000000" w:rsidRPr="00000000" w14:paraId="0000132C">
      <w:pPr>
        <w:spacing w:before="14" w:line="187" w:lineRule="auto"/>
        <w:ind w:left="267" w:firstLine="0"/>
        <w:rPr/>
      </w:pPr>
      <w:r w:rsidDel="00000000" w:rsidR="00000000" w:rsidRPr="00000000">
        <w:rPr>
          <w:rtl w:val="0"/>
        </w:rPr>
        <w:t xml:space="preserve">молярне обертання за формулою </w:t>
      </w:r>
      <w:r w:rsidDel="00000000" w:rsidR="00000000" w:rsidRPr="00000000">
        <w:rPr>
          <w:sz w:val="24"/>
          <w:szCs w:val="24"/>
          <w:rtl w:val="0"/>
        </w:rPr>
        <w:t xml:space="preserve">[</w:t>
      </w:r>
      <w:r w:rsidDel="00000000" w:rsidR="00000000" w:rsidRPr="00000000">
        <w:rPr>
          <w:rFonts w:ascii="Noto Sans Symbols" w:cs="Noto Sans Symbols" w:eastAsia="Noto Sans Symbols" w:hAnsi="Noto Sans Symbols"/>
          <w:i w:val="1"/>
          <w:sz w:val="25"/>
          <w:szCs w:val="25"/>
          <w:rtl w:val="0"/>
        </w:rPr>
        <w:t xml:space="preserve">α</w:t>
      </w:r>
      <w:r w:rsidDel="00000000" w:rsidR="00000000" w:rsidRPr="00000000">
        <w:rPr>
          <w:sz w:val="25"/>
          <w:szCs w:val="25"/>
          <w:rtl w:val="0"/>
        </w:rPr>
        <w:t xml:space="preserve"> </w:t>
      </w:r>
      <w:r w:rsidDel="00000000" w:rsidR="00000000" w:rsidRPr="00000000">
        <w:rPr>
          <w:sz w:val="24"/>
          <w:szCs w:val="24"/>
          <w:rtl w:val="0"/>
        </w:rPr>
        <w:t xml:space="preserve">]</w:t>
      </w:r>
      <w:r w:rsidDel="00000000" w:rsidR="00000000" w:rsidRPr="00000000">
        <w:rPr>
          <w:sz w:val="24"/>
          <w:szCs w:val="24"/>
          <w:vertAlign w:val="superscript"/>
          <w:rtl w:val="0"/>
        </w:rPr>
        <w:t xml:space="preserve">20</w:t>
      </w:r>
      <w:r w:rsidDel="00000000" w:rsidR="00000000" w:rsidRPr="00000000">
        <w:rPr>
          <w:sz w:val="24"/>
          <w:szCs w:val="24"/>
          <w:rtl w:val="0"/>
        </w:rPr>
        <w:t xml:space="preserve"> </w:t>
      </w:r>
      <w:r w:rsidDel="00000000" w:rsidR="00000000" w:rsidRPr="00000000">
        <w:rPr>
          <w:rtl w:val="0"/>
        </w:rPr>
        <w:t xml:space="preserve">=</w:t>
      </w:r>
      <w:r w:rsidDel="00000000" w:rsidR="00000000" w:rsidRPr="00000000">
        <w:rPr>
          <w:sz w:val="24"/>
          <w:szCs w:val="24"/>
          <w:rtl w:val="0"/>
        </w:rPr>
        <w:t xml:space="preserve">[</w:t>
      </w:r>
      <w:r w:rsidDel="00000000" w:rsidR="00000000" w:rsidRPr="00000000">
        <w:rPr>
          <w:rFonts w:ascii="Noto Sans Symbols" w:cs="Noto Sans Symbols" w:eastAsia="Noto Sans Symbols" w:hAnsi="Noto Sans Symbols"/>
          <w:i w:val="1"/>
          <w:sz w:val="25"/>
          <w:szCs w:val="25"/>
          <w:rtl w:val="0"/>
        </w:rPr>
        <w:t xml:space="preserve">α</w:t>
      </w:r>
      <w:r w:rsidDel="00000000" w:rsidR="00000000" w:rsidRPr="00000000">
        <w:rPr>
          <w:sz w:val="25"/>
          <w:szCs w:val="25"/>
          <w:rtl w:val="0"/>
        </w:rPr>
        <w:t xml:space="preserve"> </w:t>
      </w:r>
      <w:r w:rsidDel="00000000" w:rsidR="00000000" w:rsidRPr="00000000">
        <w:rPr>
          <w:sz w:val="24"/>
          <w:szCs w:val="24"/>
          <w:rtl w:val="0"/>
        </w:rPr>
        <w:t xml:space="preserve">]</w:t>
      </w:r>
      <w:r w:rsidDel="00000000" w:rsidR="00000000" w:rsidRPr="00000000">
        <w:rPr>
          <w:sz w:val="24"/>
          <w:szCs w:val="24"/>
          <w:vertAlign w:val="superscript"/>
          <w:rtl w:val="0"/>
        </w:rPr>
        <w:t xml:space="preserve">20</w:t>
      </w:r>
      <w:r w:rsidDel="00000000" w:rsidR="00000000" w:rsidRPr="00000000">
        <w:rPr>
          <w:sz w:val="24"/>
          <w:szCs w:val="24"/>
          <w:rtl w:val="0"/>
        </w:rPr>
        <w:t xml:space="preserve"> </w:t>
      </w:r>
      <w:r w:rsidDel="00000000" w:rsidR="00000000" w:rsidRPr="00000000">
        <w:rPr>
          <w:rFonts w:ascii="Gungsuh" w:cs="Gungsuh" w:eastAsia="Gungsuh" w:hAnsi="Gungsuh"/>
          <w:rtl w:val="0"/>
        </w:rPr>
        <w:t xml:space="preserve">∙М.</w:t>
      </w:r>
    </w:p>
    <w:p w:rsidR="00000000" w:rsidDel="00000000" w:rsidP="00000000" w:rsidRDefault="00000000" w:rsidRPr="00000000" w14:paraId="0000132D">
      <w:pPr>
        <w:tabs>
          <w:tab w:val="left" w:leader="none" w:pos="1691"/>
        </w:tabs>
        <w:spacing w:line="155" w:lineRule="auto"/>
        <w:ind w:left="1048" w:firstLine="0"/>
        <w:jc w:val="center"/>
        <w:rPr>
          <w:i w:val="1"/>
          <w:sz w:val="14"/>
          <w:szCs w:val="14"/>
        </w:rPr>
      </w:pPr>
      <w:r w:rsidDel="00000000" w:rsidR="00000000" w:rsidRPr="00000000">
        <w:rPr>
          <w:i w:val="1"/>
          <w:sz w:val="14"/>
          <w:szCs w:val="14"/>
          <w:rtl w:val="0"/>
        </w:rPr>
        <w:t xml:space="preserve">D</w:t>
        <w:tab/>
        <w:t xml:space="preserve">D</w:t>
      </w:r>
    </w:p>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F">
      <w:pPr>
        <w:ind w:right="94"/>
        <w:jc w:val="center"/>
        <w:rPr/>
      </w:pPr>
      <w:r w:rsidDel="00000000" w:rsidR="00000000" w:rsidRPr="00000000">
        <w:rPr>
          <w:sz w:val="24"/>
          <w:szCs w:val="24"/>
          <w:rtl w:val="0"/>
        </w:rPr>
        <w:t xml:space="preserve">[</w:t>
      </w:r>
      <w:r w:rsidDel="00000000" w:rsidR="00000000" w:rsidRPr="00000000">
        <w:rPr>
          <w:rFonts w:ascii="Noto Sans Symbols" w:cs="Noto Sans Symbols" w:eastAsia="Noto Sans Symbols" w:hAnsi="Noto Sans Symbols"/>
          <w:i w:val="1"/>
          <w:sz w:val="25"/>
          <w:szCs w:val="25"/>
          <w:rtl w:val="0"/>
        </w:rPr>
        <w:t xml:space="preserve">α</w:t>
      </w:r>
      <w:r w:rsidDel="00000000" w:rsidR="00000000" w:rsidRPr="00000000">
        <w:rPr>
          <w:sz w:val="25"/>
          <w:szCs w:val="25"/>
          <w:rtl w:val="0"/>
        </w:rPr>
        <w:t xml:space="preserve"> </w:t>
      </w:r>
      <w:r w:rsidDel="00000000" w:rsidR="00000000" w:rsidRPr="00000000">
        <w:rPr>
          <w:sz w:val="24"/>
          <w:szCs w:val="24"/>
          <w:rtl w:val="0"/>
        </w:rPr>
        <w:t xml:space="preserve">]</w:t>
      </w:r>
      <w:r w:rsidDel="00000000" w:rsidR="00000000" w:rsidRPr="00000000">
        <w:rPr>
          <w:sz w:val="24"/>
          <w:szCs w:val="24"/>
          <w:vertAlign w:val="superscript"/>
          <w:rtl w:val="0"/>
        </w:rPr>
        <w:t xml:space="preserve">20</w:t>
      </w:r>
      <w:r w:rsidDel="00000000" w:rsidR="00000000" w:rsidRPr="00000000">
        <w:rPr>
          <w:sz w:val="24"/>
          <w:szCs w:val="24"/>
          <w:rtl w:val="0"/>
        </w:rPr>
        <w:t xml:space="preserve"> </w:t>
      </w:r>
      <w:r w:rsidDel="00000000" w:rsidR="00000000" w:rsidRPr="00000000">
        <w:rPr>
          <w:rFonts w:ascii="Gungsuh" w:cs="Gungsuh" w:eastAsia="Gungsuh" w:hAnsi="Gungsuh"/>
          <w:rtl w:val="0"/>
        </w:rPr>
        <w:t xml:space="preserve">=23∙176,12 = 4050,76.</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1676400</wp:posOffset>
                </wp:positionH>
                <wp:positionV relativeFrom="paragraph">
                  <wp:posOffset>101600</wp:posOffset>
                </wp:positionV>
                <wp:extent cx="73660" cy="108585"/>
                <wp:effectExtent b="0" l="0" r="0" t="0"/>
                <wp:wrapNone/>
                <wp:docPr id="88" name=""/>
                <a:graphic>
                  <a:graphicData uri="http://schemas.microsoft.com/office/word/2010/wordprocessingShape">
                    <wps:wsp>
                      <wps:cNvSpPr/>
                      <wps:cNvPr id="183" name="Shape 183"/>
                      <wps:spPr>
                        <a:xfrm>
                          <a:off x="5313933" y="3730470"/>
                          <a:ext cx="64135" cy="990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1676400</wp:posOffset>
                </wp:positionH>
                <wp:positionV relativeFrom="paragraph">
                  <wp:posOffset>101600</wp:posOffset>
                </wp:positionV>
                <wp:extent cx="73660" cy="108585"/>
                <wp:effectExtent b="0" l="0" r="0" t="0"/>
                <wp:wrapNone/>
                <wp:docPr id="88" name="image408.png"/>
                <a:graphic>
                  <a:graphicData uri="http://schemas.openxmlformats.org/drawingml/2006/picture">
                    <pic:pic>
                      <pic:nvPicPr>
                        <pic:cNvPr id="0" name="image408.png"/>
                        <pic:cNvPicPr preferRelativeResize="0"/>
                      </pic:nvPicPr>
                      <pic:blipFill>
                        <a:blip r:embed="rId24"/>
                        <a:srcRect/>
                        <a:stretch>
                          <a:fillRect/>
                        </a:stretch>
                      </pic:blipFill>
                      <pic:spPr>
                        <a:xfrm>
                          <a:off x="0" y="0"/>
                          <a:ext cx="73660" cy="108585"/>
                        </a:xfrm>
                        <a:prstGeom prst="rect"/>
                        <a:ln/>
                      </pic:spPr>
                    </pic:pic>
                  </a:graphicData>
                </a:graphic>
              </wp:anchor>
            </w:drawing>
          </mc:Fallback>
        </mc:AlternateContent>
      </w:r>
    </w:p>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31">
      <w:pPr>
        <w:ind w:left="493" w:firstLine="0"/>
        <w:rPr/>
      </w:pPr>
      <w:r w:rsidDel="00000000" w:rsidR="00000000" w:rsidRPr="00000000">
        <w:rPr>
          <w:i w:val="1"/>
          <w:rtl w:val="0"/>
        </w:rPr>
        <w:t xml:space="preserve">Відповідь</w:t>
      </w:r>
      <w:r w:rsidDel="00000000" w:rsidR="00000000" w:rsidRPr="00000000">
        <w:rPr>
          <w:rtl w:val="0"/>
        </w:rPr>
        <w:t xml:space="preserve">: 4050,76.</w:t>
      </w:r>
    </w:p>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s49zyc" w:id="100"/>
    <w:bookmarkEnd w:id="100"/>
    <w:p w:rsidR="00000000" w:rsidDel="00000000" w:rsidP="00000000" w:rsidRDefault="00000000" w:rsidRPr="00000000" w14:paraId="00001333">
      <w:pPr>
        <w:pStyle w:val="Heading5"/>
        <w:ind w:left="1660" w:firstLine="0"/>
        <w:jc w:val="left"/>
        <w:rPr/>
      </w:pPr>
      <w:r w:rsidDel="00000000" w:rsidR="00000000" w:rsidRPr="00000000">
        <w:rPr>
          <w:rtl w:val="0"/>
        </w:rPr>
        <w:t xml:space="preserve">Задачі для самостійного розв'язування</w:t>
      </w:r>
    </w:p>
    <w:p w:rsidR="00000000" w:rsidDel="00000000" w:rsidP="00000000" w:rsidRDefault="00000000" w:rsidRPr="00000000" w14:paraId="000013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2"/>
        </w:tabs>
        <w:spacing w:after="0" w:before="247" w:line="240" w:lineRule="auto"/>
        <w:ind w:left="267" w:right="601"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питоме обертання площини поляризації рафінози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16</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якщо розчин, що містить 5 г рафінози в 1 л, у трубці завдовжки 25 см обертає площину поляризації вправо на 1,3°.</w:t>
      </w:r>
    </w:p>
    <w:p w:rsidR="00000000" w:rsidDel="00000000" w:rsidP="00000000" w:rsidRDefault="00000000" w:rsidRPr="00000000" w14:paraId="000013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2"/>
        </w:tabs>
        <w:spacing w:after="0" w:before="251" w:line="240" w:lineRule="auto"/>
        <w:ind w:left="267" w:right="999"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побудови калібрувального графіка для винної кислого отримали такі дані за допомогою клинового поляриметра:</w:t>
      </w:r>
    </w:p>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9"/>
        <w:tblW w:w="6468.0" w:type="dxa"/>
        <w:jc w:val="left"/>
        <w:tblInd w:w="431.0" w:type="dxa"/>
        <w:tblLayout w:type="fixed"/>
        <w:tblLook w:val="0000"/>
      </w:tblPr>
      <w:tblGrid>
        <w:gridCol w:w="3788"/>
        <w:gridCol w:w="604"/>
        <w:gridCol w:w="751"/>
        <w:gridCol w:w="723"/>
        <w:gridCol w:w="602"/>
        <w:tblGridChange w:id="0">
          <w:tblGrid>
            <w:gridCol w:w="3788"/>
            <w:gridCol w:w="604"/>
            <w:gridCol w:w="751"/>
            <w:gridCol w:w="723"/>
            <w:gridCol w:w="602"/>
          </w:tblGrid>
        </w:tblGridChange>
      </w:tblGrid>
      <w:tr>
        <w:trPr>
          <w:cantSplit w:val="0"/>
          <w:trHeight w:val="226" w:hRule="atLeast"/>
          <w:tblHeader w:val="0"/>
        </w:trPr>
        <w:tc>
          <w:tcPr/>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Концентрація розчинів винної кислоти, %</w:t>
            </w:r>
          </w:p>
        </w:tc>
        <w:tc>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16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49" w:right="7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0" w:right="9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1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w:t>
            </w:r>
          </w:p>
        </w:tc>
      </w:tr>
      <w:tr>
        <w:trPr>
          <w:cantSplit w:val="0"/>
          <w:trHeight w:val="226" w:hRule="atLeast"/>
          <w:tblHeader w:val="0"/>
        </w:trPr>
        <w:tc>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5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Покази поляриметра, мм</w:t>
            </w:r>
          </w:p>
        </w:tc>
        <w:tc>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12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w:t>
            </w:r>
          </w:p>
        </w:tc>
        <w:tc>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73" w:right="24"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19,1</w:t>
            </w:r>
          </w:p>
        </w:tc>
        <w:tc>
          <w:tcPr/>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74" w:right="9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27,3</w:t>
            </w:r>
          </w:p>
        </w:tc>
        <w:tc>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2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34,9</w:t>
            </w:r>
          </w:p>
        </w:tc>
      </w:tr>
    </w:tbl>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586"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Скільки грамів винної кислоти треба розчинити у 250 мл води, щоб відлік за шкалою поляриметра становив 23,5 мм.</w:t>
      </w:r>
    </w:p>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2"/>
        </w:tabs>
        <w:spacing w:after="0" w:before="1" w:line="240" w:lineRule="auto"/>
        <w:ind w:left="267" w:right="543"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розчину мигдалевої кислоти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моль/дм</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розчин у кюветі довжиною 15 см обертає площину поляризації вправо на 7,42°.</w:t>
      </w:r>
    </w:p>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593" w:firstLine="225.00000000000003"/>
        <w:jc w:val="left"/>
        <w:rPr/>
        <w:sectPr>
          <w:type w:val="nextPage"/>
          <w:pgSz w:h="11910" w:w="8400" w:orient="portrait"/>
          <w:pgMar w:bottom="940" w:top="106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фруктози 7,500 г розчинили в мірній колбі, об'єм якої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Кут обертання розчину за температури 20 °С з довжиною кювети 10 см дорівнював 7,23°. Розрахувати питоме й молярне обертання фруктози.</w:t>
      </w:r>
    </w:p>
    <w:bookmarkStart w:colFirst="0" w:colLast="0" w:name="279ka65" w:id="101"/>
    <w:bookmarkEnd w:id="101"/>
    <w:p w:rsidR="00000000" w:rsidDel="00000000" w:rsidP="00000000" w:rsidRDefault="00000000" w:rsidRPr="00000000" w14:paraId="000013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2"/>
        </w:tabs>
        <w:spacing w:after="0" w:before="82" w:line="237" w:lineRule="auto"/>
        <w:ind w:left="267" w:right="663" w:firstLine="225.00000000000003"/>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водного розчину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-винної кислоти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г/100см</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і моль/дм</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довжина кювети 15 см, а кут обертання площини поляризації становить 1,48°.</w:t>
      </w:r>
    </w:p>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2"/>
        </w:tabs>
        <w:spacing w:after="0" w:before="0" w:line="237" w:lineRule="auto"/>
        <w:ind w:left="267" w:right="848"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розчину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-морфіну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г/100см</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метанолі, якщо довжина кювети 25 см, а кут обертання площини поляризації дорівнює - 4,92°.</w:t>
      </w:r>
    </w:p>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2"/>
        </w:tabs>
        <w:spacing w:after="0" w:before="0" w:line="240" w:lineRule="auto"/>
        <w:ind w:left="267" w:right="516"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рафінози 2,0000 г розчинили в мірній колбі, об'єм якої 50 мл. Кут обертання розчину за температури 20 °С і довжини кювети 30 см становить 7,25°. Розрахувати питоме й молярне обертання фруктози.</w:t>
      </w:r>
    </w:p>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1"/>
        </w:tabs>
        <w:spacing w:after="0" w:before="0" w:line="240" w:lineRule="auto"/>
        <w:ind w:left="267" w:right="780"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концентрацію розчину рафінози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г/100 см</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розчин в кюветі довжиною 20 см обертає площину поляризації вправо на 6,46°, а М=594 г/моль.</w:t>
      </w:r>
    </w:p>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12"/>
        </w:tabs>
        <w:spacing w:after="0" w:before="0" w:line="240" w:lineRule="auto"/>
        <w:ind w:left="267" w:right="899"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Наважку аскорбінової кислоти 2,0000 г розчинили в мірній колбі, об'єм якої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Кут обертання розчину за температури 20°С дорівнював 7,39°. Питоме обертання 23,00. Розрахувати довжину кювети.</w:t>
      </w:r>
    </w:p>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meukdy" w:id="102"/>
    <w:bookmarkEnd w:id="102"/>
    <w:p w:rsidR="00000000" w:rsidDel="00000000" w:rsidP="00000000" w:rsidRDefault="00000000" w:rsidRPr="00000000" w14:paraId="00001351">
      <w:pPr>
        <w:ind w:right="114"/>
        <w:jc w:val="center"/>
        <w:rPr>
          <w:i w:val="1"/>
        </w:rPr>
      </w:pPr>
      <w:r w:rsidDel="00000000" w:rsidR="00000000" w:rsidRPr="00000000">
        <w:rPr>
          <w:i w:val="1"/>
          <w:rtl w:val="0"/>
        </w:rPr>
        <w:t xml:space="preserve">Тести</w:t>
      </w:r>
    </w:p>
    <w:p w:rsidR="00000000" w:rsidDel="00000000" w:rsidP="00000000" w:rsidRDefault="00000000" w:rsidRPr="00000000" w14:paraId="0000135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51" w:line="242" w:lineRule="auto"/>
        <w:ind w:left="988" w:right="848"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Основу рефрактометричного методу аналізу становить... а) відбивання світла. б) поглинання світла. в) заломлення світла. г) розсіювання світла.</w:t>
      </w:r>
    </w:p>
    <w:p w:rsidR="00000000" w:rsidDel="00000000" w:rsidP="00000000" w:rsidRDefault="00000000" w:rsidRPr="00000000" w14:paraId="0000135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2" w:lineRule="auto"/>
        <w:ind w:left="988" w:right="55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Відносний показник заломлення - це показник заломлення... а) відносно якого проводять дослідження. б) іншого середовища відносно першого. в) першого середовища відносно другого. г) відносно вакууму.</w:t>
      </w:r>
    </w:p>
    <w:p w:rsidR="00000000" w:rsidDel="00000000" w:rsidP="00000000" w:rsidRDefault="00000000" w:rsidRPr="00000000" w14:paraId="0000135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s>
        <w:spacing w:after="0" w:before="0" w:line="244"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Кут повного внутрішнього відбиття - це...</w:t>
      </w:r>
    </w:p>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кут, за якого заломлення має місце. б) кут, за якого заломленій не спостерігається. г) кут 180°. д) кут 360°.</w:t>
      </w:r>
    </w:p>
    <w:p w:rsidR="00000000" w:rsidDel="00000000" w:rsidP="00000000" w:rsidRDefault="00000000" w:rsidRPr="00000000" w14:paraId="0000135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Показник заломлення залежить від...</w:t>
      </w:r>
    </w:p>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температури. б) довжини хвилі світла, що падає. в) в'язкості розчину. г) сили світла.</w:t>
      </w:r>
    </w:p>
    <w:p w:rsidR="00000000" w:rsidDel="00000000" w:rsidP="00000000" w:rsidRDefault="00000000" w:rsidRPr="00000000" w14:paraId="0000135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s>
        <w:spacing w:after="0" w:before="75" w:line="251" w:lineRule="auto"/>
        <w:ind w:left="986" w:right="0" w:hanging="35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Формула для розрахунку молярної рефракції...</w:t>
      </w:r>
    </w:p>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а) R=r/M. б) r=R∙M. в) R=M/r. г) r=R/M. д) R=r∙M.</w:t>
      </w:r>
    </w:p>
    <w:p w:rsidR="00000000" w:rsidDel="00000000" w:rsidP="00000000" w:rsidRDefault="00000000" w:rsidRPr="00000000" w14:paraId="0000135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s>
        <w:spacing w:after="0" w:before="1" w:line="240" w:lineRule="auto"/>
        <w:ind w:left="986" w:right="0" w:hanging="359"/>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рефрактометрі джерелом світла є...</w:t>
      </w:r>
    </w:p>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88" w:right="71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натрієва лампа. б) ртутна лампа. в) газорозрядна трубка. г) полум'я.</w:t>
      </w:r>
    </w:p>
    <w:p w:rsidR="00000000" w:rsidDel="00000000" w:rsidP="00000000" w:rsidRDefault="00000000" w:rsidRPr="00000000" w14:paraId="0000135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1743"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Рефрактоденсиметричний метод ґрунтується на вимірюванні...</w:t>
      </w:r>
    </w:p>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988" w:right="47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показника заломлення. б) показника заломлення і густини. в) кута заломлення. г) кута відбиття.</w:t>
      </w:r>
    </w:p>
    <w:p w:rsidR="00000000" w:rsidDel="00000000" w:rsidP="00000000" w:rsidRDefault="00000000" w:rsidRPr="00000000" w14:paraId="0000135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 w:line="240" w:lineRule="auto"/>
        <w:ind w:left="988" w:right="926"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Поляриметричні вимірювання засновані на визначенні... а) кута заломлення. б) кута розсіювання.</w:t>
      </w:r>
    </w:p>
    <w:p w:rsidR="00000000" w:rsidDel="00000000" w:rsidP="00000000" w:rsidRDefault="00000000" w:rsidRPr="00000000" w14:paraId="0000135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2" w:lineRule="auto"/>
        <w:ind w:left="988" w:right="928"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Поляризований промінь - це промінь, у якого коливання відбуваються...</w:t>
      </w:r>
    </w:p>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47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 різних площинах. б) в однакових площинах. в) у взаємно перпендикулярних площинах.</w:t>
      </w:r>
    </w:p>
    <w:p w:rsidR="00000000" w:rsidDel="00000000" w:rsidP="00000000" w:rsidRDefault="00000000" w:rsidRPr="00000000" w14:paraId="0000136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1039" w:hanging="361"/>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Питоме обертання площини поляризації залежить від... а) природи речовини. б) довжини хвилі. в) розчинника. г) температури.</w:t>
      </w:r>
    </w:p>
    <w:p w:rsidR="00000000" w:rsidDel="00000000" w:rsidP="00000000" w:rsidRDefault="00000000" w:rsidRPr="00000000" w14:paraId="0000136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7"/>
        </w:tabs>
        <w:spacing w:after="0" w:before="0" w:line="240" w:lineRule="auto"/>
        <w:ind w:left="987"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Оптичне обертання зростає...</w:t>
      </w:r>
    </w:p>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139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зі збільшенням довжини хвилі. б) зі збільшенням концентрації. в) зі зменшенням довжини хвилі.</w:t>
      </w:r>
    </w:p>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зі зменшенням концентрації.</w:t>
      </w:r>
    </w:p>
    <w:p w:rsidR="00000000" w:rsidDel="00000000" w:rsidP="00000000" w:rsidRDefault="00000000" w:rsidRPr="00000000" w14:paraId="0000136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87"/>
        </w:tabs>
        <w:spacing w:after="0" w:before="0" w:line="240" w:lineRule="auto"/>
        <w:ind w:left="987"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поляризатор використовують…</w:t>
      </w:r>
    </w:p>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1017"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пластинки бікварцу. б) призму з ісландського шпату. в) призму Ніколя. г) призму з оптичного скла.</w:t>
      </w:r>
    </w:p>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6ei31r" w:id="103"/>
    <w:bookmarkEnd w:id="103"/>
    <w:p w:rsidR="00000000" w:rsidDel="00000000" w:rsidP="00000000" w:rsidRDefault="00000000" w:rsidRPr="00000000" w14:paraId="00001369">
      <w:pPr>
        <w:ind w:left="1862" w:firstLine="0"/>
        <w:rPr>
          <w:i w:val="1"/>
        </w:rPr>
      </w:pPr>
      <w:r w:rsidDel="00000000" w:rsidR="00000000" w:rsidRPr="00000000">
        <w:rPr>
          <w:i w:val="1"/>
          <w:rtl w:val="0"/>
        </w:rPr>
        <w:t xml:space="preserve">Контрольні запитання та завдання</w:t>
      </w:r>
    </w:p>
    <w:p w:rsidR="00000000" w:rsidDel="00000000" w:rsidP="00000000" w:rsidRDefault="00000000" w:rsidRPr="00000000" w14:paraId="000013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51" w:line="240" w:lineRule="auto"/>
        <w:ind w:left="988" w:right="1214"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рефрактометричного методу аналізу?</w:t>
      </w:r>
    </w:p>
    <w:p w:rsidR="00000000" w:rsidDel="00000000" w:rsidP="00000000" w:rsidRDefault="00000000" w:rsidRPr="00000000" w14:paraId="000013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88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відбувається під час падіння променя світла на межу поділу двох прозорих середовищ?</w:t>
      </w:r>
    </w:p>
    <w:p w:rsidR="00000000" w:rsidDel="00000000" w:rsidP="00000000" w:rsidRDefault="00000000" w:rsidRPr="00000000" w14:paraId="000013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87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Сформулюйте закон заломлення світла. Які його основні характеристики?</w:t>
      </w:r>
    </w:p>
    <w:p w:rsidR="00000000" w:rsidDel="00000000" w:rsidP="00000000" w:rsidRDefault="00000000" w:rsidRPr="00000000" w14:paraId="000013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60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яких факторів залежить показник заломлення? Наведіть приклади.</w:t>
      </w:r>
    </w:p>
    <w:p w:rsidR="00000000" w:rsidDel="00000000" w:rsidP="00000000" w:rsidRDefault="00000000" w:rsidRPr="00000000" w14:paraId="000013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s>
        <w:spacing w:after="0" w:before="2" w:line="240" w:lineRule="auto"/>
        <w:ind w:left="986" w:right="0" w:hanging="359"/>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Сформулюйте правило адитивності молярних рефракцій.</w:t>
      </w:r>
    </w:p>
    <w:p w:rsidR="00000000" w:rsidDel="00000000" w:rsidP="00000000" w:rsidRDefault="00000000" w:rsidRPr="00000000" w14:paraId="000013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77" w:line="237" w:lineRule="auto"/>
        <w:ind w:left="988" w:right="1030"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якому принципі побудована робота рефрактометра? Поясніть принципову схему дії приладу.</w:t>
      </w:r>
    </w:p>
    <w:p w:rsidR="00000000" w:rsidDel="00000000" w:rsidP="00000000" w:rsidRDefault="00000000" w:rsidRPr="00000000" w14:paraId="000013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2" w:lineRule="auto"/>
        <w:ind w:left="988" w:right="60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рефрактоденсиметричного і дисперсіометричного методів аналізу та методу вилучення?</w:t>
      </w:r>
    </w:p>
    <w:p w:rsidR="00000000" w:rsidDel="00000000" w:rsidP="00000000" w:rsidRDefault="00000000" w:rsidRPr="00000000" w14:paraId="000013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s>
        <w:spacing w:after="0" w:before="0" w:line="246.99999999999994"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переваги та недоліки рефрактометрії.</w:t>
      </w:r>
    </w:p>
    <w:p w:rsidR="00000000" w:rsidDel="00000000" w:rsidP="00000000" w:rsidRDefault="00000000" w:rsidRPr="00000000" w14:paraId="000013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6"/>
        </w:tabs>
        <w:spacing w:after="0" w:before="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застосовується рефрактометрія?</w:t>
      </w:r>
    </w:p>
    <w:p w:rsidR="00000000" w:rsidDel="00000000" w:rsidP="00000000" w:rsidRDefault="00000000" w:rsidRPr="00000000" w14:paraId="0000137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7"/>
        </w:tabs>
        <w:spacing w:after="0" w:before="2"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Розкрийте сутність поляриметричного методу аналізу.</w:t>
      </w:r>
    </w:p>
    <w:p w:rsidR="00000000" w:rsidDel="00000000" w:rsidP="00000000" w:rsidRDefault="00000000" w:rsidRPr="00000000" w14:paraId="000013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8"/>
        </w:tabs>
        <w:spacing w:after="0" w:before="3" w:line="237" w:lineRule="auto"/>
        <w:ind w:left="988" w:right="108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основні характеристики поляриметричного методу аналізу?</w:t>
      </w:r>
    </w:p>
    <w:p w:rsidR="00000000" w:rsidDel="00000000" w:rsidP="00000000" w:rsidRDefault="00000000" w:rsidRPr="00000000" w14:paraId="000013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7"/>
        </w:tabs>
        <w:spacing w:after="0" w:before="2" w:line="240"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номенклатуру сполук, що обертають.</w:t>
      </w:r>
    </w:p>
    <w:p w:rsidR="00000000" w:rsidDel="00000000" w:rsidP="00000000" w:rsidRDefault="00000000" w:rsidRPr="00000000" w14:paraId="000013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7"/>
        </w:tabs>
        <w:spacing w:after="0" w:before="1"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ефект Коттона?</w:t>
      </w:r>
    </w:p>
    <w:p w:rsidR="00000000" w:rsidDel="00000000" w:rsidP="00000000" w:rsidRDefault="00000000" w:rsidRPr="00000000" w14:paraId="0000137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7"/>
        </w:tabs>
        <w:spacing w:after="0" w:before="0"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основні складові елементи поляриметра.</w:t>
      </w:r>
    </w:p>
    <w:p w:rsidR="00000000" w:rsidDel="00000000" w:rsidP="00000000" w:rsidRDefault="00000000" w:rsidRPr="00000000" w14:paraId="000013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88"/>
        </w:tabs>
        <w:spacing w:after="0" w:before="2" w:line="240" w:lineRule="auto"/>
        <w:ind w:left="988" w:right="91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основні переваги та недоліки поляриметричного методу аналізу.</w:t>
      </w:r>
    </w:p>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B">
      <w:pPr>
        <w:pStyle w:val="Heading4"/>
        <w:numPr>
          <w:ilvl w:val="1"/>
          <w:numId w:val="22"/>
        </w:numPr>
        <w:tabs>
          <w:tab w:val="left" w:leader="none" w:pos="1221"/>
        </w:tabs>
        <w:spacing w:before="0" w:lineRule="auto"/>
        <w:ind w:left="1221" w:hanging="387"/>
        <w:jc w:val="left"/>
        <w:rPr/>
      </w:pPr>
      <w:r w:rsidDel="00000000" w:rsidR="00000000" w:rsidRPr="00000000">
        <w:rPr>
          <w:rtl w:val="0"/>
        </w:rPr>
        <w:t xml:space="preserve">СПЕКТРОСКОПІЯ МАГНІТНОГО РЕЗОНАНСУ</w:t>
      </w:r>
    </w:p>
    <w:p w:rsidR="00000000" w:rsidDel="00000000" w:rsidP="00000000" w:rsidRDefault="00000000" w:rsidRPr="00000000" w14:paraId="0000137C">
      <w:pPr>
        <w:pStyle w:val="Heading5"/>
        <w:numPr>
          <w:ilvl w:val="2"/>
          <w:numId w:val="22"/>
        </w:numPr>
        <w:tabs>
          <w:tab w:val="left" w:leader="none" w:pos="549"/>
        </w:tabs>
        <w:spacing w:before="251" w:lineRule="auto"/>
        <w:ind w:left="549" w:right="117" w:hanging="549"/>
        <w:jc w:val="center"/>
        <w:rPr/>
      </w:pPr>
      <w:r w:rsidDel="00000000" w:rsidR="00000000" w:rsidRPr="00000000">
        <w:rPr>
          <w:rtl w:val="0"/>
        </w:rPr>
        <w:t xml:space="preserve">Ядерний магнітний резонанс (ЯМР)</w:t>
      </w:r>
    </w:p>
    <w:bookmarkStart w:colFirst="0" w:colLast="0" w:name="1ljsd9k" w:id="104"/>
    <w:bookmarkEnd w:id="104"/>
    <w:p w:rsidR="00000000" w:rsidDel="00000000" w:rsidP="00000000" w:rsidRDefault="00000000" w:rsidRPr="00000000" w14:paraId="0000137D">
      <w:pPr>
        <w:spacing w:before="251" w:lineRule="auto"/>
        <w:ind w:right="119"/>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4" w:lineRule="auto"/>
        <w:ind w:left="267" w:right="842"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Явище ЯМР відкрили в 1946 р. американські фізики Ф. Бліх і Е. Персел. Сутність явища полягає в тому, що ядро елемента з непарним порядковим номером або ізотоп якого-небудь (навіть парного) елемента з непарним масовим числом володіє спіном, відмінним від нуля. Очевидно, що в ізотопів парних елементів з</w:t>
      </w:r>
    </w:p>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парним масовим числом спін від нуля не відрізняється. Наприклад, ізотоп вуглецю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з масовим числом 12 спіном не володіє, а ізотоп</w:t>
      </w:r>
    </w:p>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має спін, який дорівнює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Наявність неспареного спіну 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p>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викликає появу в нього ядерного магнітного моменту, у той час як ядра ізотопів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магнітного моменту не мають. У зв'язку з цим зовнішнє магнітне поле не буде впливати на хаотичний розподіл за енергією ядер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але позначатиметься на розподілі ядер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усуваючи виродження енергетичних рівнів.</w:t>
      </w:r>
    </w:p>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Спій ядра, який дорівнює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відповідає двом можливим орієнтаціям вектора магнітного моменту ядра: за полем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проти поля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цьому стан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володіє у</w:t>
      </w:r>
    </w:p>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32"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зовнішньому полі трохи більш високою енергією, ніж стан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Енергія переходу між цими станами</w:t>
      </w:r>
    </w:p>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Е=2µН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µ - магнітний момент ядра;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напруженість зовнішнього магнітного поля.</w:t>
      </w:r>
    </w:p>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у змінному електромагнітному полі з частотою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p>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7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напруженістю магнітного поля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енергія кванта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hv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збігається з енергією переходу 2µН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тобто</w:t>
      </w:r>
    </w:p>
    <w:p w:rsidR="00000000" w:rsidDel="00000000" w:rsidP="00000000" w:rsidRDefault="00000000" w:rsidRPr="00000000" w14:paraId="0000138A">
      <w:pPr>
        <w:tabs>
          <w:tab w:val="left" w:leader="none" w:pos="6592"/>
        </w:tabs>
        <w:spacing w:before="239" w:lineRule="auto"/>
        <w:ind w:left="3240" w:firstLine="0"/>
        <w:rPr/>
      </w:pPr>
      <w:r w:rsidDel="00000000" w:rsidR="00000000" w:rsidRPr="00000000">
        <w:rPr>
          <w:b w:val="1"/>
          <w:i w:val="1"/>
          <w:sz w:val="24"/>
          <w:szCs w:val="24"/>
          <w:vertAlign w:val="baseline"/>
          <w:rtl w:val="0"/>
        </w:rPr>
        <w:t xml:space="preserve">hv </w:t>
      </w:r>
      <w:r w:rsidDel="00000000" w:rsidR="00000000" w:rsidRPr="00000000">
        <w:rPr>
          <w:b w:val="1"/>
          <w:i w:val="1"/>
          <w:sz w:val="24"/>
          <w:szCs w:val="24"/>
          <w:vertAlign w:val="subscript"/>
          <w:rtl w:val="0"/>
        </w:rPr>
        <w:t xml:space="preserve">0</w:t>
      </w:r>
      <w:r w:rsidDel="00000000" w:rsidR="00000000" w:rsidRPr="00000000">
        <w:rPr>
          <w:b w:val="1"/>
          <w:i w:val="1"/>
          <w:sz w:val="24"/>
          <w:szCs w:val="24"/>
          <w:vertAlign w:val="baseline"/>
          <w:rtl w:val="0"/>
        </w:rPr>
        <w:t xml:space="preserve"> </w:t>
      </w:r>
      <w:r w:rsidDel="00000000" w:rsidR="00000000" w:rsidRPr="00000000">
        <w:rPr>
          <w:vertAlign w:val="baseline"/>
          <w:rtl w:val="0"/>
        </w:rPr>
        <w:t xml:space="preserve">=2µН</w:t>
      </w:r>
      <w:r w:rsidDel="00000000" w:rsidR="00000000" w:rsidRPr="00000000">
        <w:rPr>
          <w:sz w:val="14"/>
          <w:szCs w:val="14"/>
          <w:rtl w:val="0"/>
        </w:rPr>
        <w:t xml:space="preserve">0</w:t>
        <w:tab/>
      </w:r>
      <w:r w:rsidDel="00000000" w:rsidR="00000000" w:rsidRPr="00000000">
        <w:rPr>
          <w:vertAlign w:val="baseline"/>
          <w:rtl w:val="0"/>
        </w:rPr>
        <w:t xml:space="preserve">(1)</w:t>
      </w:r>
      <w:r w:rsidDel="00000000" w:rsidR="00000000" w:rsidRPr="00000000">
        <w:rPr>
          <w:rtl w:val="0"/>
        </w:rPr>
      </w:r>
    </w:p>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67" w:right="12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 внаслідок поглинання енергії поля, ядра з нижнього енергетичного рівня будуть переходити на верхній.</w:t>
      </w:r>
    </w:p>
    <w:bookmarkStart w:colFirst="0" w:colLast="0" w:name="45jfvxd" w:id="105"/>
    <w:bookmarkEnd w:id="105"/>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Важливою характеристикою властивостей ядер є гіромагнітне відношення γ, яке дорівнює відношенню магнітного моменту ядра до його механічного обертального моменту:</w:t>
      </w:r>
    </w:p>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97"/>
        </w:tabs>
        <w:spacing w:after="0" w:before="248" w:line="240" w:lineRule="auto"/>
        <w:ind w:left="326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γ = 4πµ/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h</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koq656" w:id="106"/>
    <w:bookmarkEnd w:id="106"/>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Об'єднання рівнянь (1) і (2) дає</w:t>
      </w:r>
    </w:p>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sectPr>
          <w:type w:val="nextPage"/>
          <w:pgSz w:h="11910" w:w="8400" w:orient="portrait"/>
          <w:pgMar w:bottom="940" w:top="840" w:left="640" w:right="520" w:header="0" w:footer="671"/>
        </w:sectPr>
      </w:pPr>
      <w:r w:rsidDel="00000000" w:rsidR="00000000" w:rsidRPr="00000000">
        <w:rPr>
          <w:rtl w:val="0"/>
        </w:rPr>
      </w:r>
    </w:p>
    <w:bookmarkStart w:colFirst="0" w:colLast="0" w:name="zu0gcz" w:id="107"/>
    <w:bookmarkEnd w:id="107"/>
    <w:p w:rsidR="00000000" w:rsidDel="00000000" w:rsidP="00000000" w:rsidRDefault="00000000" w:rsidRPr="00000000" w14:paraId="00001391">
      <w:pPr>
        <w:spacing w:before="127" w:line="182" w:lineRule="auto"/>
        <w:jc w:val="right"/>
        <w:rPr>
          <w:sz w:val="14"/>
          <w:szCs w:val="14"/>
        </w:rPr>
      </w:pPr>
      <w:r w:rsidDel="00000000" w:rsidR="00000000" w:rsidRPr="00000000">
        <w:rPr>
          <w:rFonts w:ascii="Noto Sans Symbols" w:cs="Noto Sans Symbols" w:eastAsia="Noto Sans Symbols" w:hAnsi="Noto Sans Symbols"/>
          <w:i w:val="1"/>
          <w:sz w:val="41.66666666666667"/>
          <w:szCs w:val="41.66666666666667"/>
          <w:vertAlign w:val="subscript"/>
          <w:rtl w:val="0"/>
        </w:rPr>
        <w:t xml:space="preserve">γ</w:t>
      </w:r>
      <w:r w:rsidDel="00000000" w:rsidR="00000000" w:rsidRPr="00000000">
        <w:rPr>
          <w:sz w:val="41.66666666666667"/>
          <w:szCs w:val="41.66666666666667"/>
          <w:vertAlign w:val="subscript"/>
          <w:rtl w:val="0"/>
        </w:rPr>
        <w:t xml:space="preserve"> </w:t>
      </w:r>
      <w:r w:rsidDel="00000000" w:rsidR="00000000" w:rsidRPr="00000000">
        <w:rPr>
          <w:rFonts w:ascii="Noto Sans Symbols" w:cs="Noto Sans Symbols" w:eastAsia="Noto Sans Symbols" w:hAnsi="Noto Sans Symbols"/>
          <w:sz w:val="40"/>
          <w:szCs w:val="40"/>
          <w:vertAlign w:val="subscript"/>
          <w:rtl w:val="0"/>
        </w:rPr>
        <w:t xml:space="preserve">=</w:t>
      </w:r>
      <w:r w:rsidDel="00000000" w:rsidR="00000000" w:rsidRPr="00000000">
        <w:rPr>
          <w:sz w:val="40"/>
          <w:szCs w:val="40"/>
          <w:vertAlign w:val="subscript"/>
          <w:rtl w:val="0"/>
        </w:rPr>
        <w:t xml:space="preserve"> </w:t>
      </w:r>
      <w:r w:rsidDel="00000000" w:rsidR="00000000" w:rsidRPr="00000000">
        <w:rPr>
          <w:sz w:val="24"/>
          <w:szCs w:val="24"/>
          <w:rtl w:val="0"/>
        </w:rPr>
        <w:t xml:space="preserve">2</w:t>
      </w:r>
      <w:r w:rsidDel="00000000" w:rsidR="00000000" w:rsidRPr="00000000">
        <w:rPr>
          <w:rFonts w:ascii="Noto Sans Symbols" w:cs="Noto Sans Symbols" w:eastAsia="Noto Sans Symbols" w:hAnsi="Noto Sans Symbols"/>
          <w:i w:val="1"/>
          <w:sz w:val="25"/>
          <w:szCs w:val="25"/>
          <w:rtl w:val="0"/>
        </w:rPr>
        <w:t xml:space="preserve">π</w:t>
      </w:r>
      <w:r w:rsidDel="00000000" w:rsidR="00000000" w:rsidRPr="00000000">
        <w:rPr>
          <w:i w:val="1"/>
          <w:sz w:val="24"/>
          <w:szCs w:val="24"/>
          <w:rtl w:val="0"/>
        </w:rPr>
        <w:t xml:space="preserve">v</w:t>
      </w:r>
      <w:r w:rsidDel="00000000" w:rsidR="00000000" w:rsidRPr="00000000">
        <w:rPr>
          <w:sz w:val="23.333333333333336"/>
          <w:szCs w:val="23.333333333333336"/>
          <w:vertAlign w:val="subscript"/>
          <w:rtl w:val="0"/>
        </w:rPr>
        <w:t xml:space="preserve">0</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1752600</wp:posOffset>
                </wp:positionH>
                <wp:positionV relativeFrom="paragraph">
                  <wp:posOffset>266700</wp:posOffset>
                </wp:positionV>
                <wp:extent cx="294640" cy="12700"/>
                <wp:effectExtent b="0" l="0" r="0" t="0"/>
                <wp:wrapNone/>
                <wp:docPr id="97" name=""/>
                <a:graphic>
                  <a:graphicData uri="http://schemas.microsoft.com/office/word/2010/wordprocessingShape">
                    <wps:wsp>
                      <wps:cNvSpPr/>
                      <wps:cNvPr id="228" name="Shape 228"/>
                      <wps:spPr>
                        <a:xfrm>
                          <a:off x="5198680" y="3779365"/>
                          <a:ext cx="294640" cy="1270"/>
                        </a:xfrm>
                        <a:custGeom>
                          <a:rect b="b" l="l" r="r" t="t"/>
                          <a:pathLst>
                            <a:path extrusionOk="0" h="120000" w="294640">
                              <a:moveTo>
                                <a:pt x="0" y="0"/>
                              </a:moveTo>
                              <a:lnTo>
                                <a:pt x="29423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1752600</wp:posOffset>
                </wp:positionH>
                <wp:positionV relativeFrom="paragraph">
                  <wp:posOffset>266700</wp:posOffset>
                </wp:positionV>
                <wp:extent cx="294640" cy="12700"/>
                <wp:effectExtent b="0" l="0" r="0" t="0"/>
                <wp:wrapNone/>
                <wp:docPr id="97" name="image440.png"/>
                <a:graphic>
                  <a:graphicData uri="http://schemas.openxmlformats.org/drawingml/2006/picture">
                    <pic:pic>
                      <pic:nvPicPr>
                        <pic:cNvPr id="0" name="image440.png"/>
                        <pic:cNvPicPr preferRelativeResize="0"/>
                      </pic:nvPicPr>
                      <pic:blipFill>
                        <a:blip r:embed="rId24"/>
                        <a:srcRect/>
                        <a:stretch>
                          <a:fillRect/>
                        </a:stretch>
                      </pic:blipFill>
                      <pic:spPr>
                        <a:xfrm>
                          <a:off x="0" y="0"/>
                          <a:ext cx="294640" cy="12700"/>
                        </a:xfrm>
                        <a:prstGeom prst="rect"/>
                        <a:ln/>
                      </pic:spPr>
                    </pic:pic>
                  </a:graphicData>
                </a:graphic>
              </wp:anchor>
            </w:drawing>
          </mc:Fallback>
        </mc:AlternateContent>
      </w:r>
    </w:p>
    <w:p w:rsidR="00000000" w:rsidDel="00000000" w:rsidP="00000000" w:rsidRDefault="00000000" w:rsidRPr="00000000" w14:paraId="00001392">
      <w:pPr>
        <w:spacing w:line="267" w:lineRule="auto"/>
        <w:ind w:right="68"/>
        <w:jc w:val="right"/>
        <w:rPr>
          <w:sz w:val="14"/>
          <w:szCs w:val="14"/>
        </w:rPr>
      </w:pPr>
      <w:r w:rsidDel="00000000" w:rsidR="00000000" w:rsidRPr="00000000">
        <w:rPr>
          <w:i w:val="1"/>
          <w:sz w:val="24"/>
          <w:szCs w:val="24"/>
          <w:rtl w:val="0"/>
        </w:rPr>
        <w:t xml:space="preserve">H </w:t>
      </w:r>
      <w:r w:rsidDel="00000000" w:rsidR="00000000" w:rsidRPr="00000000">
        <w:rPr>
          <w:sz w:val="23.333333333333336"/>
          <w:szCs w:val="23.333333333333336"/>
          <w:vertAlign w:val="subscript"/>
          <w:rtl w:val="0"/>
        </w:rPr>
        <w:t xml:space="preserve">0</w:t>
      </w:r>
      <w:r w:rsidDel="00000000" w:rsidR="00000000" w:rsidRPr="00000000">
        <w:rPr>
          <w:rtl w:val="0"/>
        </w:rPr>
      </w:r>
    </w:p>
    <w:p w:rsidR="00000000" w:rsidDel="00000000" w:rsidP="00000000" w:rsidRDefault="00000000" w:rsidRPr="00000000" w14:paraId="00001393">
      <w:pPr>
        <w:spacing w:before="252" w:lineRule="auto"/>
        <w:ind w:left="103" w:firstLine="0"/>
        <w:rPr>
          <w:rFonts w:ascii="Noto Sans Symbols" w:cs="Noto Sans Symbols" w:eastAsia="Noto Sans Symbols" w:hAnsi="Noto Sans Symbols"/>
          <w:i w:val="1"/>
          <w:sz w:val="25"/>
          <w:szCs w:val="25"/>
        </w:rPr>
      </w:pPr>
      <w:r w:rsidDel="00000000" w:rsidR="00000000" w:rsidRPr="00000000">
        <w:br w:type="column"/>
      </w:r>
      <w:r w:rsidDel="00000000" w:rsidR="00000000" w:rsidRPr="00000000">
        <w:rPr>
          <w:rtl w:val="0"/>
        </w:rPr>
        <w:t xml:space="preserve">або </w:t>
      </w:r>
      <w:r w:rsidDel="00000000" w:rsidR="00000000" w:rsidRPr="00000000">
        <w:rPr>
          <w:i w:val="1"/>
          <w:sz w:val="24"/>
          <w:szCs w:val="24"/>
          <w:rtl w:val="0"/>
        </w:rPr>
        <w:t xml:space="preserve">v</w:t>
      </w:r>
      <w:r w:rsidDel="00000000" w:rsidR="00000000" w:rsidRPr="00000000">
        <w:rPr>
          <w:sz w:val="23.333333333333336"/>
          <w:szCs w:val="23.333333333333336"/>
          <w:vertAlign w:val="subscript"/>
          <w:rtl w:val="0"/>
        </w:rPr>
        <w:t xml:space="preserve">0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rFonts w:ascii="Noto Sans Symbols" w:cs="Noto Sans Symbols" w:eastAsia="Noto Sans Symbols" w:hAnsi="Noto Sans Symbols"/>
          <w:i w:val="1"/>
          <w:sz w:val="25"/>
          <w:szCs w:val="25"/>
          <w:rtl w:val="0"/>
        </w:rPr>
        <w:t xml:space="preserve">γ</w:t>
      </w:r>
    </w:p>
    <w:p w:rsidR="00000000" w:rsidDel="00000000" w:rsidP="00000000" w:rsidRDefault="00000000" w:rsidRPr="00000000" w14:paraId="00001394">
      <w:pPr>
        <w:spacing w:before="153" w:line="168" w:lineRule="auto"/>
        <w:ind w:left="60" w:firstLine="0"/>
        <w:rPr/>
      </w:pPr>
      <w:r w:rsidDel="00000000" w:rsidR="00000000" w:rsidRPr="00000000">
        <w:br w:type="column"/>
      </w:r>
      <w:r w:rsidDel="00000000" w:rsidR="00000000" w:rsidRPr="00000000">
        <w:rPr>
          <w:i w:val="1"/>
          <w:sz w:val="24"/>
          <w:szCs w:val="24"/>
          <w:rtl w:val="0"/>
        </w:rPr>
        <w:t xml:space="preserve">H</w:t>
      </w:r>
      <w:r w:rsidDel="00000000" w:rsidR="00000000" w:rsidRPr="00000000">
        <w:rPr>
          <w:sz w:val="23.333333333333336"/>
          <w:szCs w:val="23.333333333333336"/>
          <w:vertAlign w:val="subscript"/>
          <w:rtl w:val="0"/>
        </w:rPr>
        <w:t xml:space="preserve">0 </w:t>
      </w:r>
      <w:r w:rsidDel="00000000" w:rsidR="00000000" w:rsidRPr="00000000">
        <w:rPr>
          <w:sz w:val="36.66666666666667"/>
          <w:szCs w:val="36.66666666666667"/>
          <w:vertAlign w:val="subscript"/>
          <w:rtl w:val="0"/>
        </w:rPr>
        <w:t xml:space="preserve">.</w:t>
      </w:r>
      <w:r w:rsidDel="00000000" w:rsidR="00000000" w:rsidRPr="00000000">
        <w:rPr>
          <w:rtl w:val="0"/>
        </w:rPr>
      </w:r>
    </w:p>
    <w:p w:rsidR="00000000" w:rsidDel="00000000" w:rsidP="00000000" w:rsidRDefault="00000000" w:rsidRPr="00000000" w14:paraId="00001395">
      <w:pPr>
        <w:spacing w:line="248.00000000000006" w:lineRule="auto"/>
        <w:ind w:left="61" w:firstLine="0"/>
        <w:rPr>
          <w:rFonts w:ascii="Noto Sans Symbols" w:cs="Noto Sans Symbols" w:eastAsia="Noto Sans Symbols" w:hAnsi="Noto Sans Symbols"/>
          <w:i w:val="1"/>
          <w:sz w:val="25"/>
          <w:szCs w:val="25"/>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rPr>
          <w:sz w:val="24"/>
          <w:szCs w:val="24"/>
          <w:rtl w:val="0"/>
        </w:rPr>
        <w:t xml:space="preserve">2</w:t>
      </w:r>
      <w:r w:rsidDel="00000000" w:rsidR="00000000" w:rsidRPr="00000000">
        <w:rPr>
          <w:rFonts w:ascii="Noto Sans Symbols" w:cs="Noto Sans Symbols" w:eastAsia="Noto Sans Symbols" w:hAnsi="Noto Sans Symbols"/>
          <w:i w:val="1"/>
          <w:sz w:val="25"/>
          <w:szCs w:val="25"/>
          <w:rtl w:val="0"/>
        </w:rPr>
        <w:t xml:space="preserve">π</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2755900</wp:posOffset>
                </wp:positionH>
                <wp:positionV relativeFrom="paragraph">
                  <wp:posOffset>-38099</wp:posOffset>
                </wp:positionV>
                <wp:extent cx="203835" cy="12700"/>
                <wp:effectExtent b="0" l="0" r="0" t="0"/>
                <wp:wrapNone/>
                <wp:docPr id="102" name=""/>
                <a:graphic>
                  <a:graphicData uri="http://schemas.microsoft.com/office/word/2010/wordprocessingShape">
                    <wps:wsp>
                      <wps:cNvSpPr/>
                      <wps:cNvPr id="233" name="Shape 233"/>
                      <wps:spPr>
                        <a:xfrm>
                          <a:off x="5244083" y="3779365"/>
                          <a:ext cx="203835" cy="1270"/>
                        </a:xfrm>
                        <a:custGeom>
                          <a:rect b="b" l="l" r="r" t="t"/>
                          <a:pathLst>
                            <a:path extrusionOk="0" h="120000" w="203835">
                              <a:moveTo>
                                <a:pt x="0" y="0"/>
                              </a:moveTo>
                              <a:lnTo>
                                <a:pt x="20377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2755900</wp:posOffset>
                </wp:positionH>
                <wp:positionV relativeFrom="paragraph">
                  <wp:posOffset>-38099</wp:posOffset>
                </wp:positionV>
                <wp:extent cx="203835" cy="12700"/>
                <wp:effectExtent b="0" l="0" r="0" t="0"/>
                <wp:wrapNone/>
                <wp:docPr id="102" name="image445.png"/>
                <a:graphic>
                  <a:graphicData uri="http://schemas.openxmlformats.org/drawingml/2006/picture">
                    <pic:pic>
                      <pic:nvPicPr>
                        <pic:cNvPr id="0" name="image445.png"/>
                        <pic:cNvPicPr preferRelativeResize="0"/>
                      </pic:nvPicPr>
                      <pic:blipFill>
                        <a:blip r:embed="rId24"/>
                        <a:srcRect/>
                        <a:stretch>
                          <a:fillRect/>
                        </a:stretch>
                      </pic:blipFill>
                      <pic:spPr>
                        <a:xfrm>
                          <a:off x="0" y="0"/>
                          <a:ext cx="203835" cy="12700"/>
                        </a:xfrm>
                        <a:prstGeom prst="rect"/>
                        <a:ln/>
                      </pic:spPr>
                    </pic:pic>
                  </a:graphicData>
                </a:graphic>
              </wp:anchor>
            </w:drawing>
          </mc:Fallback>
        </mc:AlternateContent>
      </w:r>
    </w:p>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Noto Sans Symbols" w:cs="Noto Sans Symbols" w:eastAsia="Noto Sans Symbols" w:hAnsi="Noto Sans Symbol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Ядра з гіромагнітним відношенням γ, цю знаходяться в однорідному магнітному полі з напруженістю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 впливом змінного поля, яке має частоту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переходять у стан з більш</w:t>
      </w:r>
    </w:p>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високою енергією. Цей перехід називають магнітним резонансом або магнітним резонансним переходом. Гіромагнітне відношення характеризує частоту і напруженість поля, що задовольняють умові</w:t>
      </w:r>
    </w:p>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резонансу. Частоту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називають резонансною.</w:t>
      </w:r>
    </w:p>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Сукупність сигналів ЯМР, тобто залежність інтенсивності поглинання від напруженості магнітного поля (чи від частоти), називають спектром ЯМР. Основними його характеристиками є</w:t>
      </w:r>
    </w:p>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висота (максимальна інтенсивність) і ширина, вимірювана на половині максимальної висоти сигналу.</w:t>
      </w:r>
    </w:p>
    <w:bookmarkStart w:colFirst="0" w:colLast="0" w:name="3jtnz0s" w:id="108"/>
    <w:bookmarkEnd w:id="108"/>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Теорія ЯМР зв'язує ширину сигналу </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часом спін-грятчастої і спін-спінової релаксації співвідношенням</w:t>
      </w:r>
    </w:p>
    <w:bookmarkStart w:colFirst="0" w:colLast="0" w:name="1yyy98l" w:id="109"/>
    <w:bookmarkEnd w:id="109"/>
    <w:p w:rsidR="00000000" w:rsidDel="00000000" w:rsidP="00000000" w:rsidRDefault="00000000" w:rsidRPr="00000000" w14:paraId="0000139D">
      <w:pPr>
        <w:tabs>
          <w:tab w:val="left" w:leader="none" w:pos="684"/>
          <w:tab w:val="left" w:leader="none" w:pos="1034"/>
          <w:tab w:val="left" w:leader="none" w:pos="1405"/>
          <w:tab w:val="left" w:leader="none" w:pos="1763"/>
        </w:tabs>
        <w:spacing w:before="255" w:line="306" w:lineRule="auto"/>
        <w:ind w:right="73"/>
        <w:jc w:val="center"/>
        <w:rPr/>
      </w:pPr>
      <w:r w:rsidDel="00000000" w:rsidR="00000000" w:rsidRPr="00000000">
        <w:rPr>
          <w:rFonts w:ascii="Noto Sans Symbols" w:cs="Noto Sans Symbols" w:eastAsia="Noto Sans Symbols" w:hAnsi="Noto Sans Symbols"/>
          <w:sz w:val="24"/>
          <w:szCs w:val="24"/>
          <w:rtl w:val="0"/>
        </w:rPr>
        <w:t xml:space="preserve">Δ</w:t>
      </w:r>
      <w:r w:rsidDel="00000000" w:rsidR="00000000" w:rsidRPr="00000000">
        <w:rPr>
          <w:i w:val="1"/>
          <w:sz w:val="24"/>
          <w:szCs w:val="24"/>
          <w:rtl w:val="0"/>
        </w:rPr>
        <w:t xml:space="preserve">v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ab/>
      </w:r>
      <w:r w:rsidDel="00000000" w:rsidR="00000000" w:rsidRPr="00000000">
        <w:rPr>
          <w:sz w:val="40"/>
          <w:szCs w:val="40"/>
          <w:vertAlign w:val="superscript"/>
          <w:rtl w:val="0"/>
        </w:rPr>
        <w:t xml:space="preserve">1</w:t>
        <w:tab/>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ab/>
      </w:r>
      <w:r w:rsidDel="00000000" w:rsidR="00000000" w:rsidRPr="00000000">
        <w:rPr>
          <w:sz w:val="40"/>
          <w:szCs w:val="40"/>
          <w:vertAlign w:val="superscript"/>
          <w:rtl w:val="0"/>
        </w:rPr>
        <w:t xml:space="preserve">1</w:t>
        <w:tab/>
      </w:r>
      <w:r w:rsidDel="00000000" w:rsidR="00000000" w:rsidRPr="00000000">
        <w:rPr>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2006600</wp:posOffset>
                </wp:positionH>
                <wp:positionV relativeFrom="paragraph">
                  <wp:posOffset>342900</wp:posOffset>
                </wp:positionV>
                <wp:extent cx="297815" cy="12700"/>
                <wp:effectExtent b="0" l="0" r="0" t="0"/>
                <wp:wrapTopAndBottom distB="0" distT="0"/>
                <wp:docPr id="19" name=""/>
                <a:graphic>
                  <a:graphicData uri="http://schemas.microsoft.com/office/word/2010/wordprocessingShape">
                    <wps:wsp>
                      <wps:cNvSpPr/>
                      <wps:cNvPr id="49" name="Shape 49"/>
                      <wps:spPr>
                        <a:xfrm>
                          <a:off x="5197093" y="3779365"/>
                          <a:ext cx="297815" cy="1270"/>
                        </a:xfrm>
                        <a:custGeom>
                          <a:rect b="b" l="l" r="r" t="t"/>
                          <a:pathLst>
                            <a:path extrusionOk="0" h="120000" w="297815">
                              <a:moveTo>
                                <a:pt x="0" y="0"/>
                              </a:moveTo>
                              <a:lnTo>
                                <a:pt x="29770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2006600</wp:posOffset>
                </wp:positionH>
                <wp:positionV relativeFrom="paragraph">
                  <wp:posOffset>342900</wp:posOffset>
                </wp:positionV>
                <wp:extent cx="297815" cy="12700"/>
                <wp:effectExtent b="0" l="0" r="0" t="0"/>
                <wp:wrapTopAndBottom distB="0" distT="0"/>
                <wp:docPr id="19" name="image59.png"/>
                <a:graphic>
                  <a:graphicData uri="http://schemas.openxmlformats.org/drawingml/2006/picture">
                    <pic:pic>
                      <pic:nvPicPr>
                        <pic:cNvPr id="0" name="image59.png"/>
                        <pic:cNvPicPr preferRelativeResize="0"/>
                      </pic:nvPicPr>
                      <pic:blipFill>
                        <a:blip r:embed="rId24"/>
                        <a:srcRect/>
                        <a:stretch>
                          <a:fillRect/>
                        </a:stretch>
                      </pic:blipFill>
                      <pic:spPr>
                        <a:xfrm>
                          <a:off x="0" y="0"/>
                          <a:ext cx="297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2463800</wp:posOffset>
                </wp:positionH>
                <wp:positionV relativeFrom="paragraph">
                  <wp:posOffset>342900</wp:posOffset>
                </wp:positionV>
                <wp:extent cx="314325" cy="12700"/>
                <wp:effectExtent b="0" l="0" r="0" t="0"/>
                <wp:wrapTopAndBottom distB="0" distT="0"/>
                <wp:docPr id="8" name=""/>
                <a:graphic>
                  <a:graphicData uri="http://schemas.microsoft.com/office/word/2010/wordprocessingShape">
                    <wps:wsp>
                      <wps:cNvSpPr/>
                      <wps:cNvPr id="15" name="Shape 15"/>
                      <wps:spPr>
                        <a:xfrm>
                          <a:off x="5188838" y="3779365"/>
                          <a:ext cx="314325" cy="1270"/>
                        </a:xfrm>
                        <a:custGeom>
                          <a:rect b="b" l="l" r="r" t="t"/>
                          <a:pathLst>
                            <a:path extrusionOk="0" h="120000" w="314325">
                              <a:moveTo>
                                <a:pt x="0" y="0"/>
                              </a:moveTo>
                              <a:lnTo>
                                <a:pt x="314166"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2463800</wp:posOffset>
                </wp:positionH>
                <wp:positionV relativeFrom="paragraph">
                  <wp:posOffset>342900</wp:posOffset>
                </wp:positionV>
                <wp:extent cx="314325" cy="12700"/>
                <wp:effectExtent b="0" l="0" r="0" t="0"/>
                <wp:wrapTopAndBottom distB="0" distT="0"/>
                <wp:docPr id="8" name="image46.png"/>
                <a:graphic>
                  <a:graphicData uri="http://schemas.openxmlformats.org/drawingml/2006/picture">
                    <pic:pic>
                      <pic:nvPicPr>
                        <pic:cNvPr id="0" name="image46.png"/>
                        <pic:cNvPicPr preferRelativeResize="0"/>
                      </pic:nvPicPr>
                      <pic:blipFill>
                        <a:blip r:embed="rId24"/>
                        <a:srcRect/>
                        <a:stretch>
                          <a:fillRect/>
                        </a:stretch>
                      </pic:blipFill>
                      <pic:spPr>
                        <a:xfrm>
                          <a:off x="0" y="0"/>
                          <a:ext cx="314325" cy="12700"/>
                        </a:xfrm>
                        <a:prstGeom prst="rect"/>
                        <a:ln/>
                      </pic:spPr>
                    </pic:pic>
                  </a:graphicData>
                </a:graphic>
              </wp:anchor>
            </w:drawing>
          </mc:Fallback>
        </mc:AlternateContent>
      </w:r>
    </w:p>
    <w:p w:rsidR="00000000" w:rsidDel="00000000" w:rsidP="00000000" w:rsidRDefault="00000000" w:rsidRPr="00000000" w14:paraId="0000139E">
      <w:pPr>
        <w:tabs>
          <w:tab w:val="left" w:leader="none" w:pos="1016"/>
        </w:tabs>
        <w:ind w:left="308" w:firstLine="0"/>
        <w:jc w:val="center"/>
        <w:rPr>
          <w:sz w:val="25"/>
          <w:szCs w:val="25"/>
        </w:rPr>
      </w:pPr>
      <w:r w:rsidDel="00000000" w:rsidR="00000000" w:rsidRPr="00000000">
        <w:rPr>
          <w:sz w:val="24"/>
          <w:szCs w:val="24"/>
          <w:rtl w:val="0"/>
        </w:rPr>
        <w:t xml:space="preserve">2</w:t>
      </w:r>
      <w:r w:rsidDel="00000000" w:rsidR="00000000" w:rsidRPr="00000000">
        <w:rPr>
          <w:rFonts w:ascii="Noto Sans Symbols" w:cs="Noto Sans Symbols" w:eastAsia="Noto Sans Symbols" w:hAnsi="Noto Sans Symbols"/>
          <w:i w:val="1"/>
          <w:sz w:val="25"/>
          <w:szCs w:val="25"/>
          <w:rtl w:val="0"/>
        </w:rPr>
        <w:t xml:space="preserve">πτ</w:t>
      </w:r>
      <w:r w:rsidDel="00000000" w:rsidR="00000000" w:rsidRPr="00000000">
        <w:rPr>
          <w:sz w:val="25"/>
          <w:szCs w:val="25"/>
          <w:vertAlign w:val="subscript"/>
          <w:rtl w:val="0"/>
        </w:rPr>
        <w:t xml:space="preserve">1</w:t>
      </w:r>
      <w:r w:rsidDel="00000000" w:rsidR="00000000" w:rsidRPr="00000000">
        <w:rPr>
          <w:sz w:val="25"/>
          <w:szCs w:val="25"/>
          <w:rtl w:val="0"/>
        </w:rPr>
        <w:tab/>
      </w:r>
      <w:r w:rsidDel="00000000" w:rsidR="00000000" w:rsidRPr="00000000">
        <w:rPr>
          <w:sz w:val="24"/>
          <w:szCs w:val="24"/>
          <w:rtl w:val="0"/>
        </w:rPr>
        <w:t xml:space="preserve">2</w:t>
      </w:r>
      <w:r w:rsidDel="00000000" w:rsidR="00000000" w:rsidRPr="00000000">
        <w:rPr>
          <w:rFonts w:ascii="Noto Sans Symbols" w:cs="Noto Sans Symbols" w:eastAsia="Noto Sans Symbols" w:hAnsi="Noto Sans Symbols"/>
          <w:i w:val="1"/>
          <w:sz w:val="25"/>
          <w:szCs w:val="25"/>
          <w:rtl w:val="0"/>
        </w:rPr>
        <w:t xml:space="preserve">πτ</w:t>
      </w:r>
      <w:r w:rsidDel="00000000" w:rsidR="00000000" w:rsidRPr="00000000">
        <w:rPr>
          <w:sz w:val="25"/>
          <w:szCs w:val="25"/>
          <w:vertAlign w:val="subscript"/>
          <w:rtl w:val="0"/>
        </w:rPr>
        <w:t xml:space="preserve">2</w:t>
      </w:r>
      <w:r w:rsidDel="00000000" w:rsidR="00000000" w:rsidRPr="00000000">
        <w:rPr>
          <w:rtl w:val="0"/>
        </w:rPr>
      </w:r>
    </w:p>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iylrwe" w:id="110"/>
    <w:bookmarkEnd w:id="110"/>
    <w:p w:rsidR="00000000" w:rsidDel="00000000" w:rsidP="00000000" w:rsidRDefault="00000000" w:rsidRPr="00000000" w14:paraId="000013A0">
      <w:pPr>
        <w:ind w:right="119"/>
        <w:jc w:val="center"/>
        <w:rPr>
          <w:i w:val="1"/>
        </w:rPr>
      </w:pPr>
      <w:r w:rsidDel="00000000" w:rsidR="00000000" w:rsidRPr="00000000">
        <w:rPr>
          <w:i w:val="1"/>
          <w:rtl w:val="0"/>
        </w:rPr>
        <w:t xml:space="preserve">Хімічний зсув</w:t>
      </w:r>
    </w:p>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37"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Величину δ, яку називають хімічним зсувом, виражають в умовних одиницях - мільйонних частках магнітного поля (м. ч.), множачи</w:t>
      </w:r>
    </w:p>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основне значення</w:t>
      </w:r>
    </w:p>
    <w:p w:rsidR="00000000" w:rsidDel="00000000" w:rsidP="00000000" w:rsidRDefault="00000000" w:rsidRPr="00000000" w14:paraId="000013A3">
      <w:pPr>
        <w:ind w:left="83" w:firstLine="0"/>
        <w:jc w:val="center"/>
        <w:rPr>
          <w:i w:val="1"/>
          <w:sz w:val="14"/>
          <w:szCs w:val="14"/>
        </w:rPr>
      </w:pPr>
      <w:r w:rsidDel="00000000" w:rsidR="00000000" w:rsidRPr="00000000">
        <w:br w:type="column"/>
      </w:r>
      <w:r w:rsidDel="00000000" w:rsidR="00000000" w:rsidRPr="00000000">
        <w:rPr>
          <w:i w:val="1"/>
          <w:sz w:val="24"/>
          <w:szCs w:val="24"/>
          <w:rtl w:val="0"/>
        </w:rPr>
        <w:t xml:space="preserve">H</w:t>
      </w:r>
      <w:r w:rsidDel="00000000" w:rsidR="00000000" w:rsidRPr="00000000">
        <w:rPr>
          <w:i w:val="1"/>
          <w:sz w:val="23.333333333333336"/>
          <w:szCs w:val="23.333333333333336"/>
          <w:vertAlign w:val="subscript"/>
          <w:rtl w:val="0"/>
        </w:rPr>
        <w:t xml:space="preserve">x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H</w:t>
      </w:r>
      <w:r w:rsidDel="00000000" w:rsidR="00000000" w:rsidRPr="00000000">
        <w:rPr>
          <w:i w:val="1"/>
          <w:sz w:val="23.333333333333336"/>
          <w:szCs w:val="23.333333333333336"/>
          <w:vertAlign w:val="subscript"/>
          <w:rtl w:val="0"/>
        </w:rPr>
        <w:t xml:space="preserve">ст</w:t>
      </w:r>
      <w:r w:rsidDel="00000000" w:rsidR="00000000" w:rsidRPr="00000000">
        <w:rPr>
          <w:rtl w:val="0"/>
        </w:rPr>
      </w:r>
    </w:p>
    <w:p w:rsidR="00000000" w:rsidDel="00000000" w:rsidP="00000000" w:rsidRDefault="00000000" w:rsidRPr="00000000" w14:paraId="000013A4">
      <w:pPr>
        <w:spacing w:before="19" w:lineRule="auto"/>
        <w:ind w:left="145" w:right="61" w:firstLine="0"/>
        <w:jc w:val="center"/>
        <w:rPr>
          <w:i w:val="1"/>
          <w:sz w:val="14"/>
          <w:szCs w:val="14"/>
        </w:rPr>
      </w:pPr>
      <w:r w:rsidDel="00000000" w:rsidR="00000000" w:rsidRPr="00000000">
        <w:rPr>
          <w:i w:val="1"/>
          <w:sz w:val="40"/>
          <w:szCs w:val="40"/>
          <w:vertAlign w:val="superscript"/>
          <w:rtl w:val="0"/>
        </w:rPr>
        <w:t xml:space="preserve">Н</w:t>
      </w:r>
      <w:r w:rsidDel="00000000" w:rsidR="00000000" w:rsidRPr="00000000">
        <w:rPr>
          <w:i w:val="1"/>
          <w:sz w:val="14"/>
          <w:szCs w:val="14"/>
          <w:rtl w:val="0"/>
        </w:rPr>
        <w:t xml:space="preserve">ст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1282700</wp:posOffset>
                </wp:positionH>
                <wp:positionV relativeFrom="paragraph">
                  <wp:posOffset>0</wp:posOffset>
                </wp:positionV>
                <wp:extent cx="594995" cy="12700"/>
                <wp:effectExtent b="0" l="0" r="0" t="0"/>
                <wp:wrapNone/>
                <wp:docPr id="79" name=""/>
                <a:graphic>
                  <a:graphicData uri="http://schemas.microsoft.com/office/word/2010/wordprocessingShape">
                    <wps:wsp>
                      <wps:cNvSpPr/>
                      <wps:cNvPr id="172" name="Shape 172"/>
                      <wps:spPr>
                        <a:xfrm>
                          <a:off x="5048503" y="3779365"/>
                          <a:ext cx="594995" cy="1270"/>
                        </a:xfrm>
                        <a:custGeom>
                          <a:rect b="b" l="l" r="r" t="t"/>
                          <a:pathLst>
                            <a:path extrusionOk="0" h="120000" w="594995">
                              <a:moveTo>
                                <a:pt x="0" y="0"/>
                              </a:moveTo>
                              <a:lnTo>
                                <a:pt x="59495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1282700</wp:posOffset>
                </wp:positionH>
                <wp:positionV relativeFrom="paragraph">
                  <wp:posOffset>0</wp:posOffset>
                </wp:positionV>
                <wp:extent cx="594995" cy="12700"/>
                <wp:effectExtent b="0" l="0" r="0" t="0"/>
                <wp:wrapNone/>
                <wp:docPr id="79" name="image342.png"/>
                <a:graphic>
                  <a:graphicData uri="http://schemas.openxmlformats.org/drawingml/2006/picture">
                    <pic:pic>
                      <pic:nvPicPr>
                        <pic:cNvPr id="0" name="image342.png"/>
                        <pic:cNvPicPr preferRelativeResize="0"/>
                      </pic:nvPicPr>
                      <pic:blipFill>
                        <a:blip r:embed="rId24"/>
                        <a:srcRect/>
                        <a:stretch>
                          <a:fillRect/>
                        </a:stretch>
                      </pic:blipFill>
                      <pic:spPr>
                        <a:xfrm>
                          <a:off x="0" y="0"/>
                          <a:ext cx="594995" cy="12700"/>
                        </a:xfrm>
                        <a:prstGeom prst="rect"/>
                        <a:ln/>
                      </pic:spPr>
                    </pic:pic>
                  </a:graphicData>
                </a:graphic>
              </wp:anchor>
            </w:drawing>
          </mc:Fallback>
        </mc:AlternateContent>
      </w:r>
    </w:p>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0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тобто</w:t>
      </w:r>
    </w:p>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13A7">
      <w:pPr>
        <w:spacing w:before="98" w:line="399" w:lineRule="auto"/>
        <w:ind w:left="2695" w:firstLine="0"/>
        <w:jc w:val="center"/>
        <w:rPr>
          <w:sz w:val="24"/>
          <w:szCs w:val="24"/>
        </w:rPr>
      </w:pPr>
      <w:r w:rsidDel="00000000" w:rsidR="00000000" w:rsidRPr="00000000">
        <w:rPr>
          <w:rFonts w:ascii="Noto Sans Symbols" w:cs="Noto Sans Symbols" w:eastAsia="Noto Sans Symbols" w:hAnsi="Noto Sans Symbols"/>
          <w:i w:val="1"/>
          <w:sz w:val="25"/>
          <w:szCs w:val="25"/>
          <w:rtl w:val="0"/>
        </w:rPr>
        <w:t xml:space="preserve">δ</w:t>
      </w:r>
      <w:r w:rsidDel="00000000" w:rsidR="00000000" w:rsidRPr="00000000">
        <w:rPr>
          <w:sz w:val="25"/>
          <w:szCs w:val="25"/>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40"/>
          <w:szCs w:val="40"/>
          <w:vertAlign w:val="superscript"/>
          <w:rtl w:val="0"/>
        </w:rPr>
        <w:t xml:space="preserve">Н</w:t>
      </w:r>
      <w:r w:rsidDel="00000000" w:rsidR="00000000" w:rsidRPr="00000000">
        <w:rPr>
          <w:i w:val="1"/>
          <w:sz w:val="23.333333333333336"/>
          <w:szCs w:val="23.333333333333336"/>
          <w:vertAlign w:val="superscript"/>
          <w:rtl w:val="0"/>
        </w:rPr>
        <w:t xml:space="preserve">х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Н</w:t>
      </w:r>
      <w:r w:rsidDel="00000000" w:rsidR="00000000" w:rsidRPr="00000000">
        <w:rPr>
          <w:i w:val="1"/>
          <w:sz w:val="23.333333333333336"/>
          <w:szCs w:val="23.333333333333336"/>
          <w:vertAlign w:val="superscript"/>
          <w:rtl w:val="0"/>
        </w:rPr>
        <w:t xml:space="preserve">ст </w:t>
      </w:r>
      <w:r w:rsidDel="00000000" w:rsidR="00000000" w:rsidRPr="00000000">
        <w:rPr>
          <w:sz w:val="24"/>
          <w:szCs w:val="24"/>
          <w:rtl w:val="0"/>
        </w:rPr>
        <w:t xml:space="preserve">10</w:t>
      </w:r>
      <w:r w:rsidDel="00000000" w:rsidR="00000000" w:rsidRPr="00000000">
        <w:rPr>
          <w:sz w:val="24"/>
          <w:szCs w:val="24"/>
          <w:vertAlign w:val="superscript"/>
          <w:rtl w:val="0"/>
        </w:rPr>
        <w:t xml:space="preserve">6</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1968500</wp:posOffset>
                </wp:positionH>
                <wp:positionV relativeFrom="paragraph">
                  <wp:posOffset>254000</wp:posOffset>
                </wp:positionV>
                <wp:extent cx="588645" cy="12700"/>
                <wp:effectExtent b="0" l="0" r="0" t="0"/>
                <wp:wrapNone/>
                <wp:docPr id="70" name=""/>
                <a:graphic>
                  <a:graphicData uri="http://schemas.microsoft.com/office/word/2010/wordprocessingShape">
                    <wps:wsp>
                      <wps:cNvSpPr/>
                      <wps:cNvPr id="136" name="Shape 136"/>
                      <wps:spPr>
                        <a:xfrm>
                          <a:off x="5051678" y="3779365"/>
                          <a:ext cx="588645" cy="1270"/>
                        </a:xfrm>
                        <a:custGeom>
                          <a:rect b="b" l="l" r="r" t="t"/>
                          <a:pathLst>
                            <a:path extrusionOk="0" h="120000" w="588645">
                              <a:moveTo>
                                <a:pt x="0" y="0"/>
                              </a:moveTo>
                              <a:lnTo>
                                <a:pt x="58829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1968500</wp:posOffset>
                </wp:positionH>
                <wp:positionV relativeFrom="paragraph">
                  <wp:posOffset>254000</wp:posOffset>
                </wp:positionV>
                <wp:extent cx="588645" cy="12700"/>
                <wp:effectExtent b="0" l="0" r="0" t="0"/>
                <wp:wrapNone/>
                <wp:docPr id="70" name="image257.png"/>
                <a:graphic>
                  <a:graphicData uri="http://schemas.openxmlformats.org/drawingml/2006/picture">
                    <pic:pic>
                      <pic:nvPicPr>
                        <pic:cNvPr id="0" name="image257.png"/>
                        <pic:cNvPicPr preferRelativeResize="0"/>
                      </pic:nvPicPr>
                      <pic:blipFill>
                        <a:blip r:embed="rId24"/>
                        <a:srcRect/>
                        <a:stretch>
                          <a:fillRect/>
                        </a:stretch>
                      </pic:blipFill>
                      <pic:spPr>
                        <a:xfrm>
                          <a:off x="0" y="0"/>
                          <a:ext cx="588645" cy="12700"/>
                        </a:xfrm>
                        <a:prstGeom prst="rect"/>
                        <a:ln/>
                      </pic:spPr>
                    </pic:pic>
                  </a:graphicData>
                </a:graphic>
              </wp:anchor>
            </w:drawing>
          </mc:Fallback>
        </mc:AlternateContent>
      </w:r>
    </w:p>
    <w:p w:rsidR="00000000" w:rsidDel="00000000" w:rsidP="00000000" w:rsidRDefault="00000000" w:rsidRPr="00000000" w14:paraId="000013A8">
      <w:pPr>
        <w:spacing w:line="267" w:lineRule="auto"/>
        <w:ind w:left="2767" w:firstLine="0"/>
        <w:jc w:val="center"/>
        <w:rPr>
          <w:i w:val="1"/>
          <w:sz w:val="14"/>
          <w:szCs w:val="14"/>
        </w:rPr>
      </w:pPr>
      <w:r w:rsidDel="00000000" w:rsidR="00000000" w:rsidRPr="00000000">
        <w:rPr>
          <w:i w:val="1"/>
          <w:sz w:val="40"/>
          <w:szCs w:val="40"/>
          <w:vertAlign w:val="superscript"/>
          <w:rtl w:val="0"/>
        </w:rPr>
        <w:t xml:space="preserve">Н</w:t>
      </w:r>
      <w:r w:rsidDel="00000000" w:rsidR="00000000" w:rsidRPr="00000000">
        <w:rPr>
          <w:i w:val="1"/>
          <w:sz w:val="14"/>
          <w:szCs w:val="14"/>
          <w:rtl w:val="0"/>
        </w:rPr>
        <w:t xml:space="preserve">ст</w:t>
      </w:r>
    </w:p>
    <w:p w:rsidR="00000000" w:rsidDel="00000000" w:rsidP="00000000" w:rsidRDefault="00000000" w:rsidRPr="00000000" w14:paraId="000013A9">
      <w:pPr>
        <w:spacing w:before="32" w:lineRule="auto"/>
        <w:rPr>
          <w:i w:val="1"/>
        </w:rPr>
      </w:pPr>
      <w:r w:rsidDel="00000000" w:rsidR="00000000" w:rsidRPr="00000000">
        <w:br w:type="column"/>
      </w:r>
      <w:r w:rsidDel="00000000" w:rsidR="00000000" w:rsidRPr="00000000">
        <w:rPr>
          <w:rtl w:val="0"/>
        </w:rPr>
      </w:r>
    </w:p>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91"/>
        </w:tabs>
        <w:spacing w:after="0" w:before="0" w:line="240" w:lineRule="auto"/>
        <w:ind w:left="6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м.ч.</w:t>
        <w:tab/>
        <w:t xml:space="preserve">(3)</w:t>
      </w:r>
    </w:p>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напруженості поля, за яких відбувається резонансне поглинання ядрами досліджуваної і стандартної речовини.</w:t>
      </w:r>
    </w:p>
    <w:bookmarkStart w:colFirst="0" w:colLast="0" w:name="2y3w247" w:id="111"/>
    <w:bookmarkEnd w:id="111"/>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вимірюється не поле, а частота, замість (3) користуються виразам</w:t>
      </w:r>
    </w:p>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sectPr>
          <w:type w:val="continuous"/>
          <w:pgSz w:h="11910" w:w="8400" w:orient="portrait"/>
          <w:pgMar w:bottom="280" w:top="820" w:left="640" w:right="520" w:header="0" w:footer="671"/>
        </w:sectPr>
      </w:pPr>
      <w:r w:rsidDel="00000000" w:rsidR="00000000" w:rsidRPr="00000000">
        <w:rPr>
          <w:rtl w:val="0"/>
        </w:rPr>
      </w:r>
    </w:p>
    <w:p w:rsidR="00000000" w:rsidDel="00000000" w:rsidP="00000000" w:rsidRDefault="00000000" w:rsidRPr="00000000" w14:paraId="000013AF">
      <w:pPr>
        <w:spacing w:before="97" w:line="399" w:lineRule="auto"/>
        <w:ind w:left="2570" w:firstLine="0"/>
        <w:jc w:val="center"/>
        <w:rPr>
          <w:sz w:val="24"/>
          <w:szCs w:val="24"/>
        </w:rPr>
      </w:pPr>
      <w:r w:rsidDel="00000000" w:rsidR="00000000" w:rsidRPr="00000000">
        <w:rPr>
          <w:rFonts w:ascii="Noto Sans Symbols" w:cs="Noto Sans Symbols" w:eastAsia="Noto Sans Symbols" w:hAnsi="Noto Sans Symbols"/>
          <w:i w:val="1"/>
          <w:sz w:val="25"/>
          <w:szCs w:val="25"/>
          <w:rtl w:val="0"/>
        </w:rPr>
        <w:t xml:space="preserve">δ</w:t>
      </w:r>
      <w:r w:rsidDel="00000000" w:rsidR="00000000" w:rsidRPr="00000000">
        <w:rPr>
          <w:sz w:val="25"/>
          <w:szCs w:val="25"/>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40"/>
          <w:szCs w:val="40"/>
          <w:vertAlign w:val="superscript"/>
          <w:rtl w:val="0"/>
        </w:rPr>
        <w:t xml:space="preserve">v</w:t>
      </w:r>
      <w:r w:rsidDel="00000000" w:rsidR="00000000" w:rsidRPr="00000000">
        <w:rPr>
          <w:i w:val="1"/>
          <w:sz w:val="23.333333333333336"/>
          <w:szCs w:val="23.333333333333336"/>
          <w:vertAlign w:val="superscript"/>
          <w:rtl w:val="0"/>
        </w:rPr>
        <w:t xml:space="preserve">х </w:t>
      </w:r>
      <w:r w:rsidDel="00000000" w:rsidR="00000000" w:rsidRPr="00000000">
        <w:rPr>
          <w:rFonts w:ascii="Noto Sans Symbols" w:cs="Noto Sans Symbols" w:eastAsia="Noto Sans Symbols" w:hAnsi="Noto Sans Symbols"/>
          <w:sz w:val="40"/>
          <w:szCs w:val="40"/>
          <w:vertAlign w:val="superscript"/>
          <w:rtl w:val="0"/>
        </w:rPr>
        <w:t xml:space="preserve">−</w:t>
      </w:r>
      <w:r w:rsidDel="00000000" w:rsidR="00000000" w:rsidRPr="00000000">
        <w:rPr>
          <w:sz w:val="40"/>
          <w:szCs w:val="40"/>
          <w:vertAlign w:val="superscript"/>
          <w:rtl w:val="0"/>
        </w:rPr>
        <w:t xml:space="preserve"> </w:t>
      </w:r>
      <w:r w:rsidDel="00000000" w:rsidR="00000000" w:rsidRPr="00000000">
        <w:rPr>
          <w:i w:val="1"/>
          <w:sz w:val="40"/>
          <w:szCs w:val="40"/>
          <w:vertAlign w:val="superscript"/>
          <w:rtl w:val="0"/>
        </w:rPr>
        <w:t xml:space="preserve">v</w:t>
      </w:r>
      <w:r w:rsidDel="00000000" w:rsidR="00000000" w:rsidRPr="00000000">
        <w:rPr>
          <w:i w:val="1"/>
          <w:sz w:val="23.333333333333336"/>
          <w:szCs w:val="23.333333333333336"/>
          <w:vertAlign w:val="superscript"/>
          <w:rtl w:val="0"/>
        </w:rPr>
        <w:t xml:space="preserve">ст </w:t>
      </w:r>
      <w:r w:rsidDel="00000000" w:rsidR="00000000" w:rsidRPr="00000000">
        <w:rPr>
          <w:sz w:val="24"/>
          <w:szCs w:val="24"/>
          <w:rtl w:val="0"/>
        </w:rPr>
        <w:t xml:space="preserve">10</w:t>
      </w:r>
      <w:r w:rsidDel="00000000" w:rsidR="00000000" w:rsidRPr="00000000">
        <w:rPr>
          <w:sz w:val="24"/>
          <w:szCs w:val="24"/>
          <w:vertAlign w:val="superscript"/>
          <w:rtl w:val="0"/>
        </w:rPr>
        <w:t xml:space="preserve">6</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1892300</wp:posOffset>
                </wp:positionH>
                <wp:positionV relativeFrom="paragraph">
                  <wp:posOffset>254000</wp:posOffset>
                </wp:positionV>
                <wp:extent cx="460375" cy="12700"/>
                <wp:effectExtent b="0" l="0" r="0" t="0"/>
                <wp:wrapNone/>
                <wp:docPr id="113" name=""/>
                <a:graphic>
                  <a:graphicData uri="http://schemas.microsoft.com/office/word/2010/wordprocessingShape">
                    <wps:wsp>
                      <wps:cNvSpPr/>
                      <wps:cNvPr id="258" name="Shape 258"/>
                      <wps:spPr>
                        <a:xfrm>
                          <a:off x="5115813" y="3779365"/>
                          <a:ext cx="460375" cy="1270"/>
                        </a:xfrm>
                        <a:custGeom>
                          <a:rect b="b" l="l" r="r" t="t"/>
                          <a:pathLst>
                            <a:path extrusionOk="0" h="120000" w="460375">
                              <a:moveTo>
                                <a:pt x="0" y="0"/>
                              </a:moveTo>
                              <a:lnTo>
                                <a:pt x="45998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1892300</wp:posOffset>
                </wp:positionH>
                <wp:positionV relativeFrom="paragraph">
                  <wp:posOffset>254000</wp:posOffset>
                </wp:positionV>
                <wp:extent cx="460375" cy="12700"/>
                <wp:effectExtent b="0" l="0" r="0" t="0"/>
                <wp:wrapNone/>
                <wp:docPr id="113" name="image460.png"/>
                <a:graphic>
                  <a:graphicData uri="http://schemas.openxmlformats.org/drawingml/2006/picture">
                    <pic:pic>
                      <pic:nvPicPr>
                        <pic:cNvPr id="0" name="image460.png"/>
                        <pic:cNvPicPr preferRelativeResize="0"/>
                      </pic:nvPicPr>
                      <pic:blipFill>
                        <a:blip r:embed="rId24"/>
                        <a:srcRect/>
                        <a:stretch>
                          <a:fillRect/>
                        </a:stretch>
                      </pic:blipFill>
                      <pic:spPr>
                        <a:xfrm>
                          <a:off x="0" y="0"/>
                          <a:ext cx="460375" cy="12700"/>
                        </a:xfrm>
                        <a:prstGeom prst="rect"/>
                        <a:ln/>
                      </pic:spPr>
                    </pic:pic>
                  </a:graphicData>
                </a:graphic>
              </wp:anchor>
            </w:drawing>
          </mc:Fallback>
        </mc:AlternateContent>
      </w:r>
    </w:p>
    <w:p w:rsidR="00000000" w:rsidDel="00000000" w:rsidP="00000000" w:rsidRDefault="00000000" w:rsidRPr="00000000" w14:paraId="000013B0">
      <w:pPr>
        <w:spacing w:line="267" w:lineRule="auto"/>
        <w:ind w:left="2631" w:firstLine="0"/>
        <w:jc w:val="center"/>
        <w:rPr>
          <w:i w:val="1"/>
          <w:sz w:val="14"/>
          <w:szCs w:val="14"/>
        </w:rPr>
      </w:pPr>
      <w:r w:rsidDel="00000000" w:rsidR="00000000" w:rsidRPr="00000000">
        <w:rPr>
          <w:i w:val="1"/>
          <w:sz w:val="40"/>
          <w:szCs w:val="40"/>
          <w:vertAlign w:val="superscript"/>
          <w:rtl w:val="0"/>
        </w:rPr>
        <w:t xml:space="preserve">v</w:t>
      </w:r>
      <w:r w:rsidDel="00000000" w:rsidR="00000000" w:rsidRPr="00000000">
        <w:rPr>
          <w:i w:val="1"/>
          <w:sz w:val="14"/>
          <w:szCs w:val="14"/>
          <w:rtl w:val="0"/>
        </w:rPr>
        <w:t xml:space="preserve">ст</w:t>
      </w:r>
    </w:p>
    <w:p w:rsidR="00000000" w:rsidDel="00000000" w:rsidP="00000000" w:rsidRDefault="00000000" w:rsidRPr="00000000" w14:paraId="000013B1">
      <w:pPr>
        <w:spacing w:before="31" w:lineRule="auto"/>
        <w:rPr>
          <w:i w:val="1"/>
        </w:rPr>
      </w:pPr>
      <w:r w:rsidDel="00000000" w:rsidR="00000000" w:rsidRPr="00000000">
        <w:br w:type="column"/>
      </w:r>
      <w:r w:rsidDel="00000000" w:rsidR="00000000" w:rsidRPr="00000000">
        <w:rPr>
          <w:rtl w:val="0"/>
        </w:rPr>
      </w:r>
    </w:p>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м.ч.,</w:t>
      </w:r>
    </w:p>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x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резонансна частота досліджуваного зразка і стандарту</w:t>
      </w:r>
    </w:p>
    <w:p w:rsidR="00000000" w:rsidDel="00000000" w:rsidP="00000000" w:rsidRDefault="00000000" w:rsidRPr="00000000" w14:paraId="00001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відповідно.</w:t>
      </w:r>
    </w:p>
    <w:bookmarkStart w:colFirst="0" w:colLast="0" w:name="1d96cc0" w:id="112"/>
    <w:bookmarkEnd w:id="112"/>
    <w:p w:rsidR="00000000" w:rsidDel="00000000" w:rsidP="00000000" w:rsidRDefault="00000000" w:rsidRPr="00000000" w14:paraId="000013B6">
      <w:pPr>
        <w:spacing w:before="251" w:lineRule="auto"/>
        <w:ind w:left="1646" w:firstLine="0"/>
        <w:rPr>
          <w:i w:val="1"/>
        </w:rPr>
      </w:pPr>
      <w:r w:rsidDel="00000000" w:rsidR="00000000" w:rsidRPr="00000000">
        <w:rPr>
          <w:i w:val="1"/>
          <w:rtl w:val="0"/>
        </w:rPr>
        <w:t xml:space="preserve">Кількісний аналіз на основі методу ЯМР</w:t>
      </w:r>
    </w:p>
    <w:bookmarkStart w:colFirst="0" w:colLast="0" w:name="3x8tuzt" w:id="113"/>
    <w:bookmarkEnd w:id="113"/>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Застосування методу ЯМР у неорганічному аналізі засноване на тому, що присутність парамагнітних речовин скорочує час ядерної релаксації. Швидкості релаксації ядер у присутності парамагнітних речовин відповідають рівнянням</w:t>
      </w:r>
    </w:p>
    <w:p w:rsidR="00000000" w:rsidDel="00000000" w:rsidP="00000000" w:rsidRDefault="00000000" w:rsidRPr="00000000" w14:paraId="000013B8">
      <w:pPr>
        <w:spacing w:before="83" w:lineRule="auto"/>
        <w:ind w:right="105"/>
        <w:jc w:val="center"/>
        <w:rPr/>
      </w:pPr>
      <w:r w:rsidDel="00000000" w:rsidR="00000000" w:rsidRPr="00000000">
        <w:rPr>
          <w:rFonts w:ascii="Noto Sans Symbols" w:cs="Noto Sans Symbols" w:eastAsia="Noto Sans Symbols" w:hAnsi="Noto Sans Symbols"/>
          <w:i w:val="1"/>
          <w:sz w:val="26"/>
          <w:szCs w:val="26"/>
          <w:rtl w:val="0"/>
        </w:rPr>
        <w:t xml:space="preserve">υ</w:t>
      </w:r>
      <w:r w:rsidDel="00000000" w:rsidR="00000000" w:rsidRPr="00000000">
        <w:rPr>
          <w:sz w:val="23.333333333333336"/>
          <w:szCs w:val="23.333333333333336"/>
          <w:vertAlign w:val="subscript"/>
          <w:rtl w:val="0"/>
        </w:rPr>
        <w:t xml:space="preserve">1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k</w:t>
      </w:r>
      <w:r w:rsidDel="00000000" w:rsidR="00000000" w:rsidRPr="00000000">
        <w:rPr>
          <w:sz w:val="23.333333333333336"/>
          <w:szCs w:val="23.333333333333336"/>
          <w:vertAlign w:val="subscript"/>
          <w:rtl w:val="0"/>
        </w:rPr>
        <w:t xml:space="preserve">1</w:t>
      </w:r>
      <w:r w:rsidDel="00000000" w:rsidR="00000000" w:rsidRPr="00000000">
        <w:rPr>
          <w:i w:val="1"/>
          <w:sz w:val="24"/>
          <w:szCs w:val="24"/>
          <w:rtl w:val="0"/>
        </w:rPr>
        <w:t xml:space="preserve">c </w:t>
      </w:r>
      <w:r w:rsidDel="00000000" w:rsidR="00000000" w:rsidRPr="00000000">
        <w:rPr>
          <w:vertAlign w:val="baseline"/>
          <w:rtl w:val="0"/>
        </w:rPr>
        <w:t xml:space="preserve">; </w:t>
      </w:r>
      <w:r w:rsidDel="00000000" w:rsidR="00000000" w:rsidRPr="00000000">
        <w:rPr>
          <w:rFonts w:ascii="Noto Sans Symbols" w:cs="Noto Sans Symbols" w:eastAsia="Noto Sans Symbols" w:hAnsi="Noto Sans Symbols"/>
          <w:i w:val="1"/>
          <w:sz w:val="26"/>
          <w:szCs w:val="26"/>
          <w:rtl w:val="0"/>
        </w:rPr>
        <w:t xml:space="preserve">υ</w:t>
      </w:r>
      <w:r w:rsidDel="00000000" w:rsidR="00000000" w:rsidRPr="00000000">
        <w:rPr>
          <w:sz w:val="23.333333333333336"/>
          <w:szCs w:val="23.333333333333336"/>
          <w:vertAlign w:val="subscript"/>
          <w:rtl w:val="0"/>
        </w:rPr>
        <w:t xml:space="preserve">2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k</w:t>
      </w:r>
      <w:r w:rsidDel="00000000" w:rsidR="00000000" w:rsidRPr="00000000">
        <w:rPr>
          <w:sz w:val="23.333333333333336"/>
          <w:szCs w:val="23.333333333333336"/>
          <w:vertAlign w:val="subscript"/>
          <w:rtl w:val="0"/>
        </w:rPr>
        <w:t xml:space="preserve">2</w:t>
      </w:r>
      <w:r w:rsidDel="00000000" w:rsidR="00000000" w:rsidRPr="00000000">
        <w:rPr>
          <w:i w:val="1"/>
          <w:sz w:val="24"/>
          <w:szCs w:val="24"/>
          <w:rtl w:val="0"/>
        </w:rPr>
        <w:t xml:space="preserve">c </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υ</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υ</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швидкість відповідно спін-гратчатої та спін-спінової</w:t>
      </w:r>
    </w:p>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релаксації даних ядер;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коефіцієнти релаксаційної</w:t>
      </w:r>
    </w:p>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ефективності парамагнітних частинок відносно даних ядер, причому індекс "1" стосується спин-гратчатої, а індекс "2" - спін-спінової релаксації; с - концентрація парамагнітних частинок у розчині.</w:t>
      </w:r>
    </w:p>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Коефіцієнти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залежать від природи аналізованих</w:t>
      </w:r>
    </w:p>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парамагнітних часток і досліджуваних ядер, від розчинника, температури і деяких інших факторів.</w:t>
      </w:r>
    </w:p>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ce457m" w:id="114"/>
    <w:bookmarkEnd w:id="114"/>
    <w:p w:rsidR="00000000" w:rsidDel="00000000" w:rsidP="00000000" w:rsidRDefault="00000000" w:rsidRPr="00000000" w14:paraId="000013C0">
      <w:pPr>
        <w:pStyle w:val="Heading5"/>
        <w:numPr>
          <w:ilvl w:val="2"/>
          <w:numId w:val="22"/>
        </w:numPr>
        <w:tabs>
          <w:tab w:val="left" w:leader="none" w:pos="1915"/>
          <w:tab w:val="left" w:leader="none" w:pos="3254"/>
        </w:tabs>
        <w:ind w:left="3254" w:right="1476" w:hanging="1888"/>
        <w:jc w:val="left"/>
        <w:rPr/>
      </w:pPr>
      <w:r w:rsidDel="00000000" w:rsidR="00000000" w:rsidRPr="00000000">
        <w:rPr>
          <w:rtl w:val="0"/>
        </w:rPr>
        <w:t xml:space="preserve">Електронний парамагнітний резонанс (ЕПР)</w:t>
      </w:r>
    </w:p>
    <w:bookmarkStart w:colFirst="0" w:colLast="0" w:name="rjefff" w:id="115"/>
    <w:bookmarkEnd w:id="115"/>
    <w:p w:rsidR="00000000" w:rsidDel="00000000" w:rsidP="00000000" w:rsidRDefault="00000000" w:rsidRPr="00000000" w14:paraId="000013C1">
      <w:pPr>
        <w:spacing w:before="252" w:lineRule="auto"/>
        <w:ind w:right="119"/>
        <w:jc w:val="center"/>
        <w:rPr>
          <w:i w:val="1"/>
        </w:rPr>
      </w:pPr>
      <w:r w:rsidDel="00000000" w:rsidR="00000000" w:rsidRPr="00000000">
        <w:rPr>
          <w:i w:val="1"/>
          <w:rtl w:val="0"/>
        </w:rPr>
        <w:t xml:space="preserve">Теоретичні засади методу</w:t>
      </w:r>
    </w:p>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267" w:right="44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Електронний парамагнітний резонанс (ЕПР) відкрив у 1944 р. фізик Є.К. Завойський. У методі ЕПР використовується явище резонансного поглинання електромагнітних хвиль речовиною в постійному магнітному полі. Однак ЕПР зв'язаний уже з магнітними властивостями електрона. Магнітне поле електрона приблизно на три порядки перевищує поле ядра. У разі відсутності магнітного поля спінові енергетичні стани електрона вироджені. Під час накладення магнітного поля виродження знімається і з'являються два</w:t>
      </w:r>
    </w:p>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енергетичні рівні: верхній, який має спін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 і нижній зі</w:t>
      </w:r>
    </w:p>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спіном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 Різниця енергій між цими станами</w:t>
      </w:r>
    </w:p>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6"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∆Е = gβН,</w:t>
      </w:r>
    </w:p>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g - фактор спектроскопічного розщеплення, його називають</w:t>
      </w:r>
    </w:p>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 -фактором; β - магнетон Бора; Н - напруженість магнітного поля.</w:t>
      </w:r>
    </w:p>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0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Магнетоном називають одиницю вимірювання магнітного моменту, яку іноді розглядають як "квант" магнітного моменту системи.</w:t>
      </w:r>
    </w:p>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Різниця енергій електрона ∆Е в цих станах незначна, тому заселеність обох рівнів за кімнатної температури буде приблизно однаковою з дуже невеликою перевагою станів з меншою енергією.</w:t>
      </w:r>
    </w:p>
    <w:bookmarkStart w:colFirst="0" w:colLast="0" w:name="3bj1y38" w:id="116"/>
    <w:bookmarkEnd w:id="116"/>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30" w:lineRule="auto"/>
        <w:ind w:left="267" w:right="5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результаті накладення на цю систему змінного магнітного поля з частотою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задовольняє умові</w:t>
      </w:r>
    </w:p>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E">
      <w:pPr>
        <w:spacing w:line="275" w:lineRule="auto"/>
        <w:ind w:left="3068" w:firstLine="0"/>
        <w:rPr/>
      </w:pPr>
      <w:r w:rsidDel="00000000" w:rsidR="00000000" w:rsidRPr="00000000">
        <w:rPr>
          <w:b w:val="1"/>
          <w:i w:val="1"/>
          <w:sz w:val="24"/>
          <w:szCs w:val="24"/>
          <w:rtl w:val="0"/>
        </w:rPr>
        <w:t xml:space="preserve">hv </w:t>
      </w:r>
      <w:r w:rsidDel="00000000" w:rsidR="00000000" w:rsidRPr="00000000">
        <w:rPr>
          <w:vertAlign w:val="baseline"/>
          <w:rtl w:val="0"/>
        </w:rPr>
        <w:t xml:space="preserve">= gβН,</w:t>
      </w:r>
      <w:r w:rsidDel="00000000" w:rsidR="00000000" w:rsidRPr="00000000">
        <w:rPr>
          <w:rtl w:val="0"/>
        </w:rPr>
      </w:r>
    </w:p>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почнеться резонансне поглинання енергії поля, і електрони з нижнього рівня будуть переходити на верхній.</w:t>
      </w:r>
    </w:p>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 ЕПР часто записують не тільки у вигляді залежності інтенсивності поглинання від напруженості поля, але й у вигляді залежності першої похідної поглинання від напруги магнітного поля.</w:t>
      </w:r>
    </w:p>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qoc8b1" w:id="117"/>
    <w:bookmarkEnd w:id="117"/>
    <w:p w:rsidR="00000000" w:rsidDel="00000000" w:rsidP="00000000" w:rsidRDefault="00000000" w:rsidRPr="00000000" w14:paraId="000013D2">
      <w:pPr>
        <w:ind w:left="1732" w:firstLine="0"/>
        <w:rPr>
          <w:i w:val="1"/>
        </w:rPr>
      </w:pPr>
      <w:r w:rsidDel="00000000" w:rsidR="00000000" w:rsidRPr="00000000">
        <w:rPr>
          <w:i w:val="1"/>
          <w:rtl w:val="0"/>
        </w:rPr>
        <w:t xml:space="preserve">Приклади розв'язування типових задач</w:t>
      </w:r>
    </w:p>
    <w:bookmarkStart w:colFirst="0" w:colLast="0" w:name="4anzqyu" w:id="118"/>
    <w:bookmarkEnd w:id="118"/>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Визначити розміщення смуг поглинання в спектрі ЯМР оцтової кислоти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СООН у шкалі хімічних зсувів δ і частот</w:t>
      </w:r>
    </w:p>
    <w:p w:rsidR="00000000" w:rsidDel="00000000" w:rsidP="00000000" w:rsidRDefault="00000000" w:rsidRPr="00000000" w14:paraId="000013D4">
      <w:pPr>
        <w:spacing w:before="17" w:lineRule="auto"/>
        <w:ind w:left="267" w:firstLine="0"/>
        <w:rPr>
          <w:b w:val="1"/>
          <w:i w:val="1"/>
          <w:sz w:val="14"/>
          <w:szCs w:val="14"/>
        </w:rPr>
      </w:pP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b w:val="1"/>
          <w:i w:val="1"/>
          <w:sz w:val="24"/>
          <w:szCs w:val="24"/>
          <w:rtl w:val="0"/>
        </w:rPr>
        <w:t xml:space="preserve">v </w:t>
      </w:r>
      <w:r w:rsidDel="00000000" w:rsidR="00000000" w:rsidRPr="00000000">
        <w:rPr>
          <w:vertAlign w:val="baseline"/>
          <w:rtl w:val="0"/>
        </w:rPr>
        <w:t xml:space="preserve">для приладу з </w:t>
      </w:r>
      <w:r w:rsidDel="00000000" w:rsidR="00000000" w:rsidRPr="00000000">
        <w:rPr>
          <w:b w:val="1"/>
          <w:i w:val="1"/>
          <w:sz w:val="24"/>
          <w:szCs w:val="24"/>
          <w:vertAlign w:val="baseline"/>
          <w:rtl w:val="0"/>
        </w:rPr>
        <w:t xml:space="preserve">v </w:t>
      </w:r>
      <w:r w:rsidDel="00000000" w:rsidR="00000000" w:rsidRPr="00000000">
        <w:rPr>
          <w:b w:val="1"/>
          <w:i w:val="1"/>
          <w:sz w:val="14"/>
          <w:szCs w:val="14"/>
          <w:vertAlign w:val="baseline"/>
          <w:rtl w:val="0"/>
        </w:rPr>
        <w:t xml:space="preserve">ген</w:t>
      </w:r>
      <w:r w:rsidDel="00000000" w:rsidR="00000000" w:rsidRPr="00000000">
        <w:rPr>
          <w:rtl w:val="0"/>
        </w:rPr>
      </w:r>
    </w:p>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9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40МГц. Указати можливе число піків і спів-</w:t>
      </w:r>
    </w:p>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відношення їх відносних інтенсивностей.</w:t>
      </w:r>
    </w:p>
    <w:bookmarkStart w:colFirst="0" w:colLast="0" w:name="2pta16n" w:id="119"/>
    <w:bookmarkEnd w:id="119"/>
    <w:p w:rsidR="00000000" w:rsidDel="00000000" w:rsidP="00000000" w:rsidRDefault="00000000" w:rsidRPr="00000000" w14:paraId="000013D7">
      <w:pPr>
        <w:spacing w:before="251" w:lineRule="auto"/>
        <w:ind w:left="493" w:firstLine="0"/>
        <w:rPr>
          <w:i w:val="1"/>
        </w:rPr>
      </w:pPr>
      <w:r w:rsidDel="00000000" w:rsidR="00000000" w:rsidRPr="00000000">
        <w:rPr>
          <w:i w:val="1"/>
          <w:rtl w:val="0"/>
        </w:rPr>
        <w:t xml:space="preserve">Розв 'язування</w:t>
      </w:r>
    </w:p>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67" w:right="41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Згідно з формулою оцтової кислоти протони, резонансне поглинання енергії якими викликає появу спектрів ЯМР, входять до складу двох угруповань: а) СН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 і б) НООС-R. У таблицях значення δ для зазначених угруповань відповідно: а) δ</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2,6...2,1 м.д.; б) δ</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12,2...11 м.д. У цьому разі в спектрі ЯМР оцтової кислоти будуть спостерігатися два піки з δ</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2,6...2,1 м.д. і δ</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12,2...11 м.д. та відносною інтенсивністю 3:1, пропорційної числу резонуючих протонів в угрупованнях.</w:t>
      </w:r>
    </w:p>
    <w:bookmarkStart w:colFirst="0" w:colLast="0" w:name="14ykbeg" w:id="120"/>
    <w:bookmarkEnd w:id="120"/>
    <w:p w:rsidR="00000000" w:rsidDel="00000000" w:rsidP="00000000" w:rsidRDefault="00000000" w:rsidRPr="00000000" w14:paraId="000013DA">
      <w:pPr>
        <w:spacing w:before="29" w:lineRule="auto"/>
        <w:ind w:right="564"/>
        <w:jc w:val="right"/>
        <w:rPr/>
      </w:pPr>
      <w:r w:rsidDel="00000000" w:rsidR="00000000" w:rsidRPr="00000000">
        <w:rPr>
          <w:vertAlign w:val="baseline"/>
          <w:rtl w:val="0"/>
        </w:rPr>
        <w:t xml:space="preserve">Відповідні значення </w:t>
      </w: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b w:val="1"/>
          <w:i w:val="1"/>
          <w:sz w:val="24"/>
          <w:szCs w:val="24"/>
          <w:vertAlign w:val="baseline"/>
          <w:rtl w:val="0"/>
        </w:rPr>
        <w:t xml:space="preserve">v </w:t>
      </w:r>
      <w:r w:rsidDel="00000000" w:rsidR="00000000" w:rsidRPr="00000000">
        <w:rPr>
          <w:vertAlign w:val="baseline"/>
          <w:rtl w:val="0"/>
        </w:rPr>
        <w:t xml:space="preserve">знаходимо за формулами: </w:t>
      </w: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b w:val="1"/>
          <w:i w:val="1"/>
          <w:sz w:val="24"/>
          <w:szCs w:val="24"/>
          <w:vertAlign w:val="baseline"/>
          <w:rtl w:val="0"/>
        </w:rPr>
        <w:t xml:space="preserve">v </w:t>
      </w:r>
      <w:r w:rsidDel="00000000" w:rsidR="00000000" w:rsidRPr="00000000">
        <w:rPr>
          <w:sz w:val="14"/>
          <w:szCs w:val="14"/>
          <w:rtl w:val="0"/>
        </w:rPr>
        <w:t xml:space="preserve">1 </w:t>
      </w:r>
      <w:r w:rsidDel="00000000" w:rsidR="00000000" w:rsidRPr="00000000">
        <w:rPr>
          <w:vertAlign w:val="baseline"/>
          <w:rtl w:val="0"/>
        </w:rPr>
        <w:t xml:space="preserve">= δ</w:t>
      </w:r>
      <w:r w:rsidDel="00000000" w:rsidR="00000000" w:rsidRPr="00000000">
        <w:rPr>
          <w:sz w:val="14"/>
          <w:szCs w:val="14"/>
          <w:rtl w:val="0"/>
        </w:rPr>
        <w:t xml:space="preserve">1</w:t>
      </w:r>
      <w:r w:rsidDel="00000000" w:rsidR="00000000" w:rsidRPr="00000000">
        <w:rPr>
          <w:rFonts w:ascii="Gungsuh" w:cs="Gungsuh" w:eastAsia="Gungsuh" w:hAnsi="Gungsuh"/>
          <w:vertAlign w:val="baseline"/>
          <w:rtl w:val="0"/>
        </w:rPr>
        <w:t xml:space="preserve">∙</w:t>
      </w:r>
      <w:r w:rsidDel="00000000" w:rsidR="00000000" w:rsidRPr="00000000">
        <w:rPr>
          <w:b w:val="1"/>
          <w:i w:val="1"/>
          <w:sz w:val="24"/>
          <w:szCs w:val="24"/>
          <w:vertAlign w:val="baseline"/>
          <w:rtl w:val="0"/>
        </w:rPr>
        <w:t xml:space="preserve">v </w:t>
      </w:r>
      <w:r w:rsidDel="00000000" w:rsidR="00000000" w:rsidRPr="00000000">
        <w:rPr>
          <w:b w:val="1"/>
          <w:i w:val="1"/>
          <w:sz w:val="14"/>
          <w:szCs w:val="14"/>
          <w:vertAlign w:val="baseline"/>
          <w:rtl w:val="0"/>
        </w:rPr>
        <w:t xml:space="preserve">ген </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3DB">
      <w:pPr>
        <w:spacing w:before="46" w:lineRule="auto"/>
        <w:ind w:right="540"/>
        <w:jc w:val="right"/>
        <w:rPr/>
      </w:pP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b w:val="1"/>
          <w:i w:val="1"/>
          <w:sz w:val="24"/>
          <w:szCs w:val="24"/>
          <w:vertAlign w:val="baseline"/>
          <w:rtl w:val="0"/>
        </w:rPr>
        <w:t xml:space="preserve">v </w:t>
      </w:r>
      <w:r w:rsidDel="00000000" w:rsidR="00000000" w:rsidRPr="00000000">
        <w:rPr>
          <w:sz w:val="14"/>
          <w:szCs w:val="14"/>
          <w:rtl w:val="0"/>
        </w:rPr>
        <w:t xml:space="preserve">1 </w:t>
      </w:r>
      <w:r w:rsidDel="00000000" w:rsidR="00000000" w:rsidRPr="00000000">
        <w:rPr>
          <w:rFonts w:ascii="Gungsuh" w:cs="Gungsuh" w:eastAsia="Gungsuh" w:hAnsi="Gungsuh"/>
          <w:vertAlign w:val="baseline"/>
          <w:rtl w:val="0"/>
        </w:rPr>
        <w:t xml:space="preserve">= (2,6…2,1)∙40=104…84 Гц; </w:t>
      </w: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b w:val="1"/>
          <w:i w:val="1"/>
          <w:sz w:val="24"/>
          <w:szCs w:val="24"/>
          <w:vertAlign w:val="baseline"/>
          <w:rtl w:val="0"/>
        </w:rPr>
        <w:t xml:space="preserve">v </w:t>
      </w:r>
      <w:r w:rsidDel="00000000" w:rsidR="00000000" w:rsidRPr="00000000">
        <w:rPr>
          <w:sz w:val="14"/>
          <w:szCs w:val="14"/>
          <w:rtl w:val="0"/>
        </w:rPr>
        <w:t xml:space="preserve">2 </w:t>
      </w:r>
      <w:r w:rsidDel="00000000" w:rsidR="00000000" w:rsidRPr="00000000">
        <w:rPr>
          <w:vertAlign w:val="baseline"/>
          <w:rtl w:val="0"/>
        </w:rPr>
        <w:t xml:space="preserve">= δ</w:t>
      </w:r>
      <w:r w:rsidDel="00000000" w:rsidR="00000000" w:rsidRPr="00000000">
        <w:rPr>
          <w:sz w:val="14"/>
          <w:szCs w:val="14"/>
          <w:rtl w:val="0"/>
        </w:rPr>
        <w:t xml:space="preserve">2</w:t>
      </w:r>
      <w:r w:rsidDel="00000000" w:rsidR="00000000" w:rsidRPr="00000000">
        <w:rPr>
          <w:rFonts w:ascii="Gungsuh" w:cs="Gungsuh" w:eastAsia="Gungsuh" w:hAnsi="Gungsuh"/>
          <w:vertAlign w:val="baseline"/>
          <w:rtl w:val="0"/>
        </w:rPr>
        <w:t xml:space="preserve">∙</w:t>
      </w:r>
      <w:r w:rsidDel="00000000" w:rsidR="00000000" w:rsidRPr="00000000">
        <w:rPr>
          <w:b w:val="1"/>
          <w:i w:val="1"/>
          <w:sz w:val="24"/>
          <w:szCs w:val="24"/>
          <w:vertAlign w:val="baseline"/>
          <w:rtl w:val="0"/>
        </w:rPr>
        <w:t xml:space="preserve">v </w:t>
      </w:r>
      <w:r w:rsidDel="00000000" w:rsidR="00000000" w:rsidRPr="00000000">
        <w:rPr>
          <w:b w:val="1"/>
          <w:i w:val="1"/>
          <w:sz w:val="14"/>
          <w:szCs w:val="14"/>
          <w:vertAlign w:val="baseline"/>
          <w:rtl w:val="0"/>
        </w:rPr>
        <w:t xml:space="preserve">ген </w:t>
      </w:r>
      <w:r w:rsidDel="00000000" w:rsidR="00000000" w:rsidRPr="00000000">
        <w:rPr>
          <w:vertAlign w:val="baseline"/>
          <w:rtl w:val="0"/>
        </w:rPr>
        <w:t xml:space="preserve">; </w:t>
      </w: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b w:val="1"/>
          <w:i w:val="1"/>
          <w:sz w:val="24"/>
          <w:szCs w:val="24"/>
          <w:vertAlign w:val="baseline"/>
          <w:rtl w:val="0"/>
        </w:rPr>
        <w:t xml:space="preserve">v </w:t>
      </w:r>
      <w:r w:rsidDel="00000000" w:rsidR="00000000" w:rsidRPr="00000000">
        <w:rPr>
          <w:sz w:val="14"/>
          <w:szCs w:val="14"/>
          <w:rtl w:val="0"/>
        </w:rPr>
        <w:t xml:space="preserve">2 </w:t>
      </w:r>
      <w:r w:rsidDel="00000000" w:rsidR="00000000" w:rsidRPr="00000000">
        <w:rPr>
          <w:rFonts w:ascii="Gungsuh" w:cs="Gungsuh" w:eastAsia="Gungsuh" w:hAnsi="Gungsuh"/>
          <w:vertAlign w:val="baseline"/>
          <w:rtl w:val="0"/>
        </w:rPr>
        <w:t xml:space="preserve">= (12,2…11)∙40</w:t>
      </w:r>
      <w:r w:rsidDel="00000000" w:rsidR="00000000" w:rsidRPr="00000000">
        <w:rPr>
          <w:rtl w:val="0"/>
        </w:rPr>
      </w:r>
    </w:p>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488…440 Гц.</w:t>
      </w:r>
    </w:p>
    <w:bookmarkStart w:colFirst="0" w:colLast="0" w:name="3oy7u29" w:id="121"/>
    <w:bookmarkEnd w:id="121"/>
    <w:p w:rsidR="00000000" w:rsidDel="00000000" w:rsidP="00000000" w:rsidRDefault="00000000" w:rsidRPr="00000000" w14:paraId="000013DD">
      <w:pPr>
        <w:spacing w:before="251" w:lineRule="auto"/>
        <w:ind w:left="493" w:firstLine="0"/>
        <w:rPr/>
      </w:pPr>
      <w:r w:rsidDel="00000000" w:rsidR="00000000" w:rsidRPr="00000000">
        <w:rPr>
          <w:i w:val="1"/>
          <w:rtl w:val="0"/>
        </w:rPr>
        <w:t xml:space="preserve">Відповідь</w:t>
      </w:r>
      <w:r w:rsidDel="00000000" w:rsidR="00000000" w:rsidRPr="00000000">
        <w:rPr>
          <w:rtl w:val="0"/>
        </w:rPr>
        <w:t xml:space="preserve">. 104...84 Гц; 448...440 Гц.</w:t>
      </w:r>
    </w:p>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243i4a2" w:id="122"/>
    <w:bookmarkEnd w:id="122"/>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Приклад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Побудувати очікуваний спектр ЯМР бензальдегіду</w:t>
      </w:r>
    </w:p>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СОН. Указати положення піків поглинання в шкалі δ (м.д.) і в</w:t>
      </w:r>
    </w:p>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шкалі частот (Гц), якщо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ген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40МГц. Указати відносні</w:t>
      </w:r>
    </w:p>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інтенсивності піків поглинання.</w:t>
      </w:r>
    </w:p>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j8sehv" w:id="123"/>
    <w:bookmarkEnd w:id="123"/>
    <w:p w:rsidR="00000000" w:rsidDel="00000000" w:rsidP="00000000" w:rsidRDefault="00000000" w:rsidRPr="00000000" w14:paraId="000013E4">
      <w:pPr>
        <w:ind w:left="493" w:firstLine="0"/>
        <w:rPr>
          <w:i w:val="1"/>
        </w:rPr>
      </w:pPr>
      <w:r w:rsidDel="00000000" w:rsidR="00000000" w:rsidRPr="00000000">
        <w:rPr>
          <w:i w:val="1"/>
          <w:rtl w:val="0"/>
        </w:rPr>
        <w:t xml:space="preserve">Розв'язування</w:t>
      </w:r>
    </w:p>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393700</wp:posOffset>
                </wp:positionH>
                <wp:positionV relativeFrom="paragraph">
                  <wp:posOffset>165100</wp:posOffset>
                </wp:positionV>
                <wp:extent cx="3891279" cy="1266825"/>
                <wp:effectExtent b="0" l="0" r="0" t="0"/>
                <wp:wrapTopAndBottom distB="0" distT="0"/>
                <wp:docPr id="40" name=""/>
                <a:graphic>
                  <a:graphicData uri="http://schemas.microsoft.com/office/word/2010/wordprocessingGroup">
                    <wpg:wgp>
                      <wpg:cNvGrpSpPr/>
                      <wpg:grpSpPr>
                        <a:xfrm>
                          <a:off x="3400350" y="3146575"/>
                          <a:ext cx="3891279" cy="1266825"/>
                          <a:chOff x="3400350" y="3146575"/>
                          <a:chExt cx="3891300" cy="1266850"/>
                        </a:xfrm>
                      </wpg:grpSpPr>
                      <wpg:grpSp>
                        <wpg:cNvGrpSpPr/>
                        <wpg:grpSpPr>
                          <a:xfrm>
                            <a:off x="3400361" y="3146588"/>
                            <a:ext cx="3891275" cy="1266825"/>
                            <a:chOff x="0" y="0"/>
                            <a:chExt cx="3891275" cy="1266825"/>
                          </a:xfrm>
                        </wpg:grpSpPr>
                        <wps:wsp>
                          <wps:cNvSpPr/>
                          <wps:cNvPr id="6" name="Shape 6"/>
                          <wps:spPr>
                            <a:xfrm>
                              <a:off x="0" y="0"/>
                              <a:ext cx="3891275" cy="126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0" y="804862"/>
                              <a:ext cx="3886200" cy="457200"/>
                            </a:xfrm>
                            <a:custGeom>
                              <a:rect b="b" l="l" r="r" t="t"/>
                              <a:pathLst>
                                <a:path extrusionOk="0" h="457200" w="3886200">
                                  <a:moveTo>
                                    <a:pt x="0" y="114300"/>
                                  </a:moveTo>
                                  <a:lnTo>
                                    <a:pt x="3670300" y="114300"/>
                                  </a:lnTo>
                                </a:path>
                                <a:path extrusionOk="0" h="457200" w="3886200">
                                  <a:moveTo>
                                    <a:pt x="3670300" y="457200"/>
                                  </a:moveTo>
                                  <a:lnTo>
                                    <a:pt x="3685710" y="400216"/>
                                  </a:lnTo>
                                  <a:lnTo>
                                    <a:pt x="3701131" y="344232"/>
                                  </a:lnTo>
                                  <a:lnTo>
                                    <a:pt x="3716559" y="290248"/>
                                  </a:lnTo>
                                  <a:lnTo>
                                    <a:pt x="3731990" y="239263"/>
                                  </a:lnTo>
                                  <a:lnTo>
                                    <a:pt x="3747418" y="192277"/>
                                  </a:lnTo>
                                  <a:lnTo>
                                    <a:pt x="3762839" y="150289"/>
                                  </a:lnTo>
                                  <a:lnTo>
                                    <a:pt x="3778250" y="114300"/>
                                  </a:lnTo>
                                  <a:lnTo>
                                    <a:pt x="3805225" y="66972"/>
                                  </a:lnTo>
                                  <a:lnTo>
                                    <a:pt x="3832224" y="35718"/>
                                  </a:lnTo>
                                  <a:lnTo>
                                    <a:pt x="3859224" y="15180"/>
                                  </a:lnTo>
                                  <a:lnTo>
                                    <a:pt x="38862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4" name="Shape 94"/>
                          <wps:spPr>
                            <a:xfrm>
                              <a:off x="1727200" y="4762"/>
                              <a:ext cx="107950" cy="914400"/>
                            </a:xfrm>
                            <a:custGeom>
                              <a:rect b="b" l="l" r="r" t="t"/>
                              <a:pathLst>
                                <a:path extrusionOk="0" h="914400" w="107950">
                                  <a:moveTo>
                                    <a:pt x="53975" y="0"/>
                                  </a:moveTo>
                                  <a:lnTo>
                                    <a:pt x="0" y="914400"/>
                                  </a:lnTo>
                                  <a:lnTo>
                                    <a:pt x="107950" y="914400"/>
                                  </a:lnTo>
                                  <a:lnTo>
                                    <a:pt x="53975"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5" name="Shape 95"/>
                          <wps:spPr>
                            <a:xfrm>
                              <a:off x="3670300" y="576262"/>
                              <a:ext cx="1270" cy="685800"/>
                            </a:xfrm>
                            <a:custGeom>
                              <a:rect b="b" l="l" r="r" t="t"/>
                              <a:pathLst>
                                <a:path extrusionOk="0" h="685800" w="120000">
                                  <a:moveTo>
                                    <a:pt x="0" y="68580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6" name="Shape 96"/>
                          <wps:spPr>
                            <a:xfrm>
                              <a:off x="1079500" y="690562"/>
                              <a:ext cx="107950" cy="228600"/>
                            </a:xfrm>
                            <a:custGeom>
                              <a:rect b="b" l="l" r="r" t="t"/>
                              <a:pathLst>
                                <a:path extrusionOk="0" h="228600" w="107950">
                                  <a:moveTo>
                                    <a:pt x="53975" y="0"/>
                                  </a:moveTo>
                                  <a:lnTo>
                                    <a:pt x="0" y="228600"/>
                                  </a:lnTo>
                                  <a:lnTo>
                                    <a:pt x="107950" y="228600"/>
                                  </a:lnTo>
                                  <a:lnTo>
                                    <a:pt x="53975"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7" name="Shape 97"/>
                          <wps:spPr>
                            <a:xfrm>
                              <a:off x="881888" y="969677"/>
                              <a:ext cx="615950" cy="142240"/>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12 10	8</w:t>
                                </w:r>
                              </w:p>
                            </w:txbxContent>
                          </wps:txbx>
                          <wps:bodyPr anchorCtr="0" anchor="t" bIns="0" lIns="0" spcFirstLastPara="1" rIns="0" wrap="square" tIns="0">
                            <a:noAutofit/>
                          </wps:bodyPr>
                        </wps:wsp>
                        <wps:wsp>
                          <wps:cNvSpPr/>
                          <wps:cNvPr id="98" name="Shape 98"/>
                          <wps:spPr>
                            <a:xfrm>
                              <a:off x="1898463" y="969677"/>
                              <a:ext cx="76835" cy="142240"/>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6</w:t>
                                </w:r>
                              </w:p>
                            </w:txbxContent>
                          </wps:txbx>
                          <wps:bodyPr anchorCtr="0" anchor="t" bIns="0" lIns="0" spcFirstLastPara="1" rIns="0" wrap="square" tIns="0">
                            <a:noAutofit/>
                          </wps:bodyPr>
                        </wps:wsp>
                        <wps:wsp>
                          <wps:cNvSpPr/>
                          <wps:cNvPr id="99" name="Shape 99"/>
                          <wps:spPr>
                            <a:xfrm>
                              <a:off x="2339734" y="969677"/>
                              <a:ext cx="76835" cy="142240"/>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4</w:t>
                                </w:r>
                              </w:p>
                            </w:txbxContent>
                          </wps:txbx>
                          <wps:bodyPr anchorCtr="0" anchor="t" bIns="0" lIns="0" spcFirstLastPara="1" rIns="0" wrap="square" tIns="0">
                            <a:noAutofit/>
                          </wps:bodyPr>
                        </wps:wsp>
                        <wps:wsp>
                          <wps:cNvSpPr/>
                          <wps:cNvPr id="100" name="Shape 100"/>
                          <wps:spPr>
                            <a:xfrm>
                              <a:off x="2753610" y="969677"/>
                              <a:ext cx="76835" cy="142240"/>
                            </a:xfrm>
                            <a:prstGeom prst="rect">
                              <a:avLst/>
                            </a:prstGeom>
                            <a:noFill/>
                            <a:ln>
                              <a:noFill/>
                            </a:ln>
                          </wps:spPr>
                          <wps:txbx>
                            <w:txbxContent>
                              <w:p w:rsidR="00000000" w:rsidDel="00000000" w:rsidP="00000000" w:rsidRDefault="00000000" w:rsidRPr="00000000">
                                <w:pPr>
                                  <w:spacing w:after="0" w:before="0" w:line="222.9999876022339"/>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393700</wp:posOffset>
                </wp:positionH>
                <wp:positionV relativeFrom="paragraph">
                  <wp:posOffset>165100</wp:posOffset>
                </wp:positionV>
                <wp:extent cx="3891279" cy="1266825"/>
                <wp:effectExtent b="0" l="0" r="0" t="0"/>
                <wp:wrapTopAndBottom distB="0" distT="0"/>
                <wp:docPr id="40" name="image95.png"/>
                <a:graphic>
                  <a:graphicData uri="http://schemas.openxmlformats.org/drawingml/2006/picture">
                    <pic:pic>
                      <pic:nvPicPr>
                        <pic:cNvPr id="0" name="image95.png"/>
                        <pic:cNvPicPr preferRelativeResize="0"/>
                      </pic:nvPicPr>
                      <pic:blipFill>
                        <a:blip r:embed="rId24"/>
                        <a:srcRect/>
                        <a:stretch>
                          <a:fillRect/>
                        </a:stretch>
                      </pic:blipFill>
                      <pic:spPr>
                        <a:xfrm>
                          <a:off x="0" y="0"/>
                          <a:ext cx="3891279" cy="1266825"/>
                        </a:xfrm>
                        <a:prstGeom prst="rect"/>
                        <a:ln/>
                      </pic:spPr>
                    </pic:pic>
                  </a:graphicData>
                </a:graphic>
              </wp:anchor>
            </w:drawing>
          </mc:Fallback>
        </mc:AlternateContent>
      </w:r>
    </w:p>
    <w:bookmarkStart w:colFirst="0" w:colLast="0" w:name="338fx5o" w:id="124"/>
    <w:bookmarkEnd w:id="124"/>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59" w:lineRule="auto"/>
        <w:ind w:left="493" w:right="1624" w:hanging="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спектрі два піки з відносною інтенсивністю 5 : 1. Для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δ</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7,5 м.д., </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bscript"/>
          <w:rtl w:val="0"/>
        </w:rPr>
        <w:t xml:space="preserve">ген</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∙δ</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300 Гц.</w:t>
      </w:r>
    </w:p>
    <w:p w:rsidR="00000000" w:rsidDel="00000000" w:rsidP="00000000" w:rsidRDefault="00000000" w:rsidRPr="00000000" w14:paraId="000013E7">
      <w:pPr>
        <w:spacing w:before="43" w:lineRule="auto"/>
        <w:ind w:left="493" w:firstLine="0"/>
        <w:rPr/>
      </w:pPr>
      <w:r w:rsidDel="00000000" w:rsidR="00000000" w:rsidRPr="00000000">
        <w:rPr>
          <w:vertAlign w:val="baseline"/>
          <w:rtl w:val="0"/>
        </w:rPr>
        <w:t xml:space="preserve">Для – СОН: δ</w:t>
      </w:r>
      <w:r w:rsidDel="00000000" w:rsidR="00000000" w:rsidRPr="00000000">
        <w:rPr>
          <w:sz w:val="14"/>
          <w:szCs w:val="14"/>
          <w:rtl w:val="0"/>
        </w:rPr>
        <w:t xml:space="preserve">2 </w:t>
      </w:r>
      <w:r w:rsidDel="00000000" w:rsidR="00000000" w:rsidRPr="00000000">
        <w:rPr>
          <w:vertAlign w:val="baseline"/>
          <w:rtl w:val="0"/>
        </w:rPr>
        <w:t xml:space="preserve">= 10,0…9,7м.д., </w:t>
      </w: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b w:val="1"/>
          <w:i w:val="1"/>
          <w:sz w:val="24"/>
          <w:szCs w:val="24"/>
          <w:vertAlign w:val="baseline"/>
          <w:rtl w:val="0"/>
        </w:rPr>
        <w:t xml:space="preserve">v </w:t>
      </w:r>
      <w:r w:rsidDel="00000000" w:rsidR="00000000" w:rsidRPr="00000000">
        <w:rPr>
          <w:sz w:val="14"/>
          <w:szCs w:val="14"/>
          <w:rtl w:val="0"/>
        </w:rPr>
        <w:t xml:space="preserve">2 </w:t>
      </w:r>
      <w:r w:rsidDel="00000000" w:rsidR="00000000" w:rsidRPr="00000000">
        <w:rPr>
          <w:vertAlign w:val="baseline"/>
          <w:rtl w:val="0"/>
        </w:rPr>
        <w:t xml:space="preserve">= </w:t>
      </w:r>
      <w:r w:rsidDel="00000000" w:rsidR="00000000" w:rsidRPr="00000000">
        <w:rPr>
          <w:b w:val="1"/>
          <w:i w:val="1"/>
          <w:sz w:val="24"/>
          <w:szCs w:val="24"/>
          <w:vertAlign w:val="baseline"/>
          <w:rtl w:val="0"/>
        </w:rPr>
        <w:t xml:space="preserve">v </w:t>
      </w:r>
      <w:r w:rsidDel="00000000" w:rsidR="00000000" w:rsidRPr="00000000">
        <w:rPr>
          <w:b w:val="1"/>
          <w:i w:val="1"/>
          <w:sz w:val="24"/>
          <w:szCs w:val="24"/>
          <w:vertAlign w:val="subscript"/>
          <w:rtl w:val="0"/>
        </w:rPr>
        <w:t xml:space="preserve">ген</w:t>
      </w:r>
      <w:r w:rsidDel="00000000" w:rsidR="00000000" w:rsidRPr="00000000">
        <w:rPr>
          <w:b w:val="1"/>
          <w:i w:val="1"/>
          <w:sz w:val="24"/>
          <w:szCs w:val="24"/>
          <w:vertAlign w:val="baseline"/>
          <w:rtl w:val="0"/>
        </w:rPr>
        <w:t xml:space="preserve"> </w:t>
      </w:r>
      <w:r w:rsidDel="00000000" w:rsidR="00000000" w:rsidRPr="00000000">
        <w:rPr>
          <w:rFonts w:ascii="Gungsuh" w:cs="Gungsuh" w:eastAsia="Gungsuh" w:hAnsi="Gungsuh"/>
          <w:vertAlign w:val="baseline"/>
          <w:rtl w:val="0"/>
        </w:rPr>
        <w:t xml:space="preserve">∙δ</w:t>
      </w:r>
      <w:r w:rsidDel="00000000" w:rsidR="00000000" w:rsidRPr="00000000">
        <w:rPr>
          <w:sz w:val="14"/>
          <w:szCs w:val="14"/>
          <w:rtl w:val="0"/>
        </w:rPr>
        <w:t xml:space="preserve">2 </w:t>
      </w:r>
      <w:r w:rsidDel="00000000" w:rsidR="00000000" w:rsidRPr="00000000">
        <w:rPr>
          <w:vertAlign w:val="baseline"/>
          <w:rtl w:val="0"/>
        </w:rPr>
        <w:t xml:space="preserve">= 400…388 Гц.</w:t>
      </w:r>
      <w:r w:rsidDel="00000000" w:rsidR="00000000" w:rsidRPr="00000000">
        <w:rPr>
          <w:rtl w:val="0"/>
        </w:rPr>
      </w:r>
    </w:p>
    <w:p w:rsidR="00000000" w:rsidDel="00000000" w:rsidP="00000000" w:rsidRDefault="00000000" w:rsidRPr="00000000" w14:paraId="000013E8">
      <w:pPr>
        <w:spacing w:before="45" w:lineRule="auto"/>
        <w:ind w:left="493" w:firstLine="0"/>
        <w:rPr/>
      </w:pPr>
      <w:r w:rsidDel="00000000" w:rsidR="00000000" w:rsidRPr="00000000">
        <w:rPr>
          <w:i w:val="1"/>
          <w:rtl w:val="0"/>
        </w:rPr>
        <w:t xml:space="preserve">Відповідь</w:t>
      </w:r>
      <w:r w:rsidDel="00000000" w:rsidR="00000000" w:rsidRPr="00000000">
        <w:rPr>
          <w:rtl w:val="0"/>
        </w:rPr>
        <w:t xml:space="preserve">. 300 Гц; 400…384 Гц.</w:t>
      </w:r>
    </w:p>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idq7dh" w:id="125"/>
    <w:bookmarkEnd w:id="125"/>
    <w:p w:rsidR="00000000" w:rsidDel="00000000" w:rsidP="00000000" w:rsidRDefault="00000000" w:rsidRPr="00000000" w14:paraId="000013EB">
      <w:pPr>
        <w:ind w:left="1732" w:firstLine="0"/>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712"/>
        </w:tabs>
        <w:spacing w:after="0" w:before="1" w:line="273" w:lineRule="auto"/>
        <w:ind w:left="267" w:right="1049"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якої напруженості магнітного поля можна спостерігати резонанс на ядрах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superscript"/>
          <w:rtl w:val="0"/>
        </w:rPr>
        <w:t xml:space="preserve">19</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частота 220 МГц.</w:t>
      </w:r>
    </w:p>
    <w:p w:rsidR="00000000" w:rsidDel="00000000" w:rsidP="00000000" w:rsidRDefault="00000000" w:rsidRPr="00000000" w14:paraId="000013E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707"/>
        </w:tabs>
        <w:spacing w:after="0" w:before="208" w:line="240" w:lineRule="auto"/>
        <w:ind w:left="707" w:right="0" w:hanging="214"/>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відносна чутливість детектування методом ЯМР ізотопу</w:t>
      </w:r>
    </w:p>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29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superscript"/>
          <w:rtl w:val="0"/>
        </w:rPr>
        <w:t xml:space="preserve">15</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він має такі характеристики: І = 1/2, поширеність у</w:t>
      </w:r>
    </w:p>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природі 0,37 %, резонансна частота за умови 1 Т дорівнює 4,314 Гц.</w:t>
      </w:r>
    </w:p>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2ddq1a" w:id="126"/>
    <w:bookmarkEnd w:id="126"/>
    <w:p w:rsidR="00000000" w:rsidDel="00000000" w:rsidP="00000000" w:rsidRDefault="00000000" w:rsidRPr="00000000" w14:paraId="000013F2">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713"/>
        </w:tabs>
        <w:spacing w:after="0" w:before="1" w:line="240" w:lineRule="auto"/>
        <w:ind w:left="713" w:right="0" w:hanging="22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спектрометрі з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ген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МГц піки поглинання в спектрі</w:t>
      </w:r>
    </w:p>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ЯМР з'являються, якщо частота дорівнює 722 Гц (стандарт ТМС). Визначити частоту (Гц), за якої з'явиться цей пік на приладі з</w:t>
      </w:r>
    </w:p>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27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1"/>
          <w:i w:val="1"/>
          <w:smallCaps w:val="0"/>
          <w:strike w:val="0"/>
          <w:color w:val="000000"/>
          <w:sz w:val="23.333333333333336"/>
          <w:szCs w:val="23.333333333333336"/>
          <w:u w:val="none"/>
          <w:shd w:fill="auto" w:val="clear"/>
          <w:vertAlign w:val="subscript"/>
          <w:rtl w:val="0"/>
        </w:rPr>
        <w:t xml:space="preserve">ген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220 МГц, виразити значення хімічного зсуву в шкалі δ; знайти</w:t>
      </w:r>
    </w:p>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δ, якщо як стандарт використовувати бензол, воду.</w:t>
      </w:r>
    </w:p>
    <w:p w:rsidR="00000000" w:rsidDel="00000000" w:rsidP="00000000" w:rsidRDefault="00000000" w:rsidRPr="00000000" w14:paraId="000013F6">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712"/>
        </w:tabs>
        <w:spacing w:after="0" w:before="77" w:line="237" w:lineRule="auto"/>
        <w:ind w:left="267" w:right="483" w:firstLine="225.00000000000003"/>
        <w:jc w:val="left"/>
        <w:rPr/>
        <w:sectPr>
          <w:type w:val="nextPage"/>
          <w:pgSz w:h="11910" w:w="8400" w:orient="portrait"/>
          <w:pgMar w:bottom="92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Побудувати спектр ЯМР бензойної кислоти, указати положення смуг поглинання в шкалі δ (м.д.) та в шкалі частот (Гц), якщо</w:t>
      </w:r>
    </w:p>
    <w:p w:rsidR="00000000" w:rsidDel="00000000" w:rsidP="00000000" w:rsidRDefault="00000000" w:rsidRPr="00000000" w14:paraId="000013F7">
      <w:pPr>
        <w:spacing w:before="23" w:lineRule="auto"/>
        <w:ind w:left="275" w:firstLine="0"/>
        <w:rPr>
          <w:b w:val="1"/>
          <w:i w:val="1"/>
          <w:sz w:val="14"/>
          <w:szCs w:val="14"/>
        </w:rPr>
      </w:pPr>
      <w:r w:rsidDel="00000000" w:rsidR="00000000" w:rsidRPr="00000000">
        <w:rPr>
          <w:b w:val="1"/>
          <w:i w:val="1"/>
          <w:sz w:val="40"/>
          <w:szCs w:val="40"/>
          <w:vertAlign w:val="superscript"/>
          <w:rtl w:val="0"/>
        </w:rPr>
        <w:t xml:space="preserve">v </w:t>
      </w:r>
      <w:r w:rsidDel="00000000" w:rsidR="00000000" w:rsidRPr="00000000">
        <w:rPr>
          <w:b w:val="1"/>
          <w:i w:val="1"/>
          <w:sz w:val="14"/>
          <w:szCs w:val="14"/>
          <w:rtl w:val="0"/>
        </w:rPr>
        <w:t xml:space="preserve">ген</w:t>
      </w:r>
    </w:p>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2">
            <w:col w:space="40" w:w="3600"/>
            <w:col w:space="0" w:w="3600"/>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60 МГц. Вказати інтегральні відносні інтенсивності піків</w:t>
      </w:r>
    </w:p>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поглинання.</w:t>
      </w:r>
    </w:p>
    <w:p w:rsidR="00000000" w:rsidDel="00000000" w:rsidP="00000000" w:rsidRDefault="00000000" w:rsidRPr="00000000" w14:paraId="000013FA">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712"/>
        </w:tabs>
        <w:spacing w:after="0" w:before="251" w:line="240" w:lineRule="auto"/>
        <w:ind w:left="267" w:right="605"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вмісту нікелю в солях кобальту взяли наважку СоSO</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маса якої 1,304 г, перевели в розчин, додали необхідні реактиви й відтитрували 0,1000 М розчином диметилгліоксиму магнітно-релаксаційним методом, вимірюючи зміну швидкості релаксації. Результати титрування наведені у таблиці:</w:t>
      </w:r>
    </w:p>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0"/>
        <w:tblW w:w="6784.000000000001"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0"/>
        <w:gridCol w:w="547"/>
        <w:gridCol w:w="542"/>
        <w:gridCol w:w="546"/>
        <w:gridCol w:w="546"/>
        <w:gridCol w:w="546"/>
        <w:gridCol w:w="546"/>
        <w:gridCol w:w="546"/>
        <w:gridCol w:w="545"/>
        <w:gridCol w:w="545"/>
        <w:gridCol w:w="545"/>
        <w:tblGridChange w:id="0">
          <w:tblGrid>
            <w:gridCol w:w="1330"/>
            <w:gridCol w:w="547"/>
            <w:gridCol w:w="542"/>
            <w:gridCol w:w="546"/>
            <w:gridCol w:w="546"/>
            <w:gridCol w:w="546"/>
            <w:gridCol w:w="546"/>
            <w:gridCol w:w="546"/>
            <w:gridCol w:w="545"/>
            <w:gridCol w:w="545"/>
            <w:gridCol w:w="545"/>
          </w:tblGrid>
        </w:tblGridChange>
      </w:tblGrid>
      <w:tr>
        <w:trPr>
          <w:cantSplit w:val="0"/>
          <w:trHeight w:val="542" w:hRule="atLeast"/>
          <w:tblHeader w:val="0"/>
        </w:trPr>
        <w:tc>
          <w:tcPr/>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hanging="18.00000000000000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(диметил- гліоксиму)</w:t>
            </w:r>
          </w:p>
        </w:tc>
        <w:tc>
          <w:tcPr/>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0,20</w:t>
            </w:r>
          </w:p>
        </w:tc>
        <w:tc>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0,40</w:t>
            </w:r>
          </w:p>
        </w:tc>
        <w:tc>
          <w:tcPr/>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0" w:right="1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0,60</w:t>
            </w:r>
          </w:p>
        </w:tc>
        <w:tc>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0" w:right="9"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0,80</w:t>
            </w:r>
          </w:p>
        </w:tc>
        <w:tc>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0" w:right="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w:t>
            </w:r>
          </w:p>
        </w:tc>
        <w:tc>
          <w:tcPr/>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0"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1,20</w:t>
            </w:r>
          </w:p>
        </w:tc>
        <w:tc>
          <w:tcPr/>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1,40</w:t>
            </w:r>
          </w:p>
        </w:tc>
        <w:tc>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1,60</w:t>
            </w:r>
          </w:p>
        </w:tc>
        <w:tc>
          <w:tcPr/>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 w:right="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1,80</w:t>
            </w:r>
          </w:p>
        </w:tc>
        <w:tc>
          <w:tcPr/>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2,00</w:t>
            </w:r>
          </w:p>
        </w:tc>
      </w:tr>
      <w:tr>
        <w:trPr>
          <w:cantSplit w:val="0"/>
          <w:trHeight w:val="210" w:hRule="atLeast"/>
          <w:tblHeader w:val="0"/>
        </w:trPr>
        <w:tc>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w:t>
            </w:r>
          </w:p>
        </w:tc>
        <w:tc>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82,0</w:t>
            </w:r>
          </w:p>
        </w:tc>
        <w:tc>
          <w:tcPr/>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1"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70,0</w:t>
            </w:r>
          </w:p>
        </w:tc>
        <w:tc>
          <w:tcPr/>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0" w:right="1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59,0</w:t>
            </w:r>
          </w:p>
        </w:tc>
        <w:tc>
          <w:tcPr/>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0" w:right="9"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58,0</w:t>
            </w:r>
          </w:p>
        </w:tc>
        <w:tc>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0" w:right="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37,0</w:t>
            </w:r>
          </w:p>
        </w:tc>
        <w:tc>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0" w:right="2"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26,0</w:t>
            </w:r>
          </w:p>
        </w:tc>
        <w:tc>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26,0</w:t>
            </w:r>
          </w:p>
        </w:tc>
        <w:tc>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26,0</w:t>
            </w:r>
          </w:p>
        </w:tc>
        <w:tc>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5" w:right="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26,0</w:t>
            </w:r>
          </w:p>
        </w:tc>
        <w:tc>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25"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26,0</w:t>
            </w:r>
          </w:p>
        </w:tc>
      </w:tr>
    </w:tbl>
    <w:bookmarkStart w:colFirst="0" w:colLast="0" w:name="2hio093" w:id="127"/>
    <w:bookmarkEnd w:id="127"/>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49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Обчислити масову частку (%) нікелю в досліджуваній солі.</w:t>
      </w:r>
    </w:p>
    <w:p w:rsidR="00000000" w:rsidDel="00000000" w:rsidP="00000000" w:rsidRDefault="00000000" w:rsidRPr="00000000" w14:paraId="00001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wnyagw" w:id="128"/>
    <w:bookmarkEnd w:id="128"/>
    <w:p w:rsidR="00000000" w:rsidDel="00000000" w:rsidP="00000000" w:rsidRDefault="00000000" w:rsidRPr="00000000" w14:paraId="00001414">
      <w:pPr>
        <w:ind w:right="114"/>
        <w:jc w:val="center"/>
        <w:rPr>
          <w:i w:val="1"/>
        </w:rPr>
      </w:pPr>
      <w:r w:rsidDel="00000000" w:rsidR="00000000" w:rsidRPr="00000000">
        <w:rPr>
          <w:i w:val="1"/>
          <w:rtl w:val="0"/>
        </w:rPr>
        <w:t xml:space="preserve">Тести</w:t>
      </w:r>
    </w:p>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16">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37" w:lineRule="auto"/>
        <w:ind w:left="988" w:right="99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Електронний парамагнітний резонанс характеризується взаємодією з полем ...</w:t>
      </w:r>
    </w:p>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59" w:right="434" w:firstLine="27.9999999999999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магнітного моменту ядра. б) магнітного моменту протона. в) магнітного моменту електрона. г) магнітного моменту</w:t>
      </w:r>
    </w:p>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6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фотона.</w:t>
      </w:r>
    </w:p>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1A">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62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Ядерний магнітний резонанс відображає взаємодію з полем магнітного моменту...</w:t>
      </w:r>
    </w:p>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нейтрона. б) електрона. в) протона. г) ядра.</w:t>
      </w:r>
    </w:p>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1D">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Основою ЯМР і ЕПР є ефект...</w:t>
      </w:r>
    </w:p>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Доплера. б) Мессбауера. в) Зеємана. г) Шпольського.</w:t>
      </w:r>
    </w:p>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0">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основі ЯМР і ЕПР лежить явище...</w:t>
      </w:r>
    </w:p>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4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розщеплення спектральних ліній у магнітному полі на окремі компоненти. б) розщеплення магнітного поля на окремі компоненти. в) накладення спектральних ліній у магнітному полі однієї на одну. г) розщеплення спектральних ліній і зникнення їх у магнітному полі.</w:t>
      </w:r>
    </w:p>
    <w:p w:rsidR="00000000" w:rsidDel="00000000" w:rsidP="00000000" w:rsidRDefault="00000000" w:rsidRPr="00000000" w14:paraId="00001422">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s>
        <w:spacing w:after="0" w:before="64"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Спектром ЯМР називається...</w:t>
      </w:r>
    </w:p>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88" w:right="42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залежність інтенсивності випромінювання від напруженості магнітного поля. б) залежність інтенсивності поглинання від напруженості магнітного поля. в) залежність швидкості поглинання від напруженості магнітного поля. г) залежність частоти випромінювання від напруженості магнітного поля.</w:t>
      </w:r>
    </w:p>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5">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s>
        <w:spacing w:after="0" w:before="0"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Хімічний зсув - це зсув ...</w:t>
      </w:r>
    </w:p>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резонансної довжини хвилі. б) резонансної напруги. в) резонансної частоти. г) резонансного магнітного моменту.</w:t>
      </w:r>
    </w:p>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8">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s>
        <w:spacing w:after="0" w:before="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Якісний аналіз методом ЯМР побудовано...</w:t>
      </w:r>
    </w:p>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 різниці розщеплення електронів різних функціональних груп у магнітному полі. б) на різниці розщеплення протонів різних функціональних груп у магнітному полі. в) на різниці розщеплення атомів різних молекул у магнітному полі. г) на ідентичності розщеплення протонів різних функціональних груп у магнітному полі.</w:t>
      </w:r>
    </w:p>
    <w:p w:rsidR="00000000" w:rsidDel="00000000" w:rsidP="00000000" w:rsidRDefault="00000000" w:rsidRPr="00000000" w14:paraId="0000142A">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49" w:line="240" w:lineRule="auto"/>
        <w:ind w:left="988" w:right="1769"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Кількісний аналіз методом ЯМР побудовано на вимірюванні...</w:t>
      </w:r>
    </w:p>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напруженості розщеплення. б) швидкості розщеплення. в) швидкості поглинання. г) швидкості випромінювання.</w:t>
      </w:r>
    </w:p>
    <w:p w:rsidR="00000000" w:rsidDel="00000000" w:rsidP="00000000" w:rsidRDefault="00000000" w:rsidRPr="00000000" w14:paraId="0000142C">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53" w:line="242" w:lineRule="auto"/>
        <w:ind w:left="988" w:right="107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кількісного аналізу за методом ЯМР застосовують метод...</w:t>
      </w:r>
    </w:p>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88"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спінової луни. б) трьох еталонів. в) молярної властивості. г) спінової напруги.</w:t>
      </w:r>
    </w:p>
    <w:p w:rsidR="00000000" w:rsidDel="00000000" w:rsidP="00000000" w:rsidRDefault="00000000" w:rsidRPr="00000000" w14:paraId="0000142E">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8"/>
        </w:tabs>
        <w:spacing w:after="0" w:before="241" w:line="240" w:lineRule="auto"/>
        <w:ind w:left="988" w:right="491"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ЯМР дозволяє визначати концентрації досліджуваних речовин в інтервалі...</w:t>
      </w:r>
    </w:p>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1430">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8"/>
          <w:tab w:val="left" w:leader="none" w:pos="1045"/>
        </w:tabs>
        <w:spacing w:after="0" w:before="251" w:line="240" w:lineRule="auto"/>
        <w:ind w:left="988" w:right="104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Магнетон Бора використовується для опису магнітних властивостей…</w:t>
      </w:r>
    </w:p>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108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протона. б) атома. в) нейтрона. г) електрона.</w:t>
      </w:r>
    </w:p>
    <w:p w:rsidR="00000000" w:rsidDel="00000000" w:rsidP="00000000" w:rsidRDefault="00000000" w:rsidRPr="00000000" w14:paraId="00001432">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8"/>
        </w:tabs>
        <w:spacing w:after="0" w:before="77" w:line="237" w:lineRule="auto"/>
        <w:ind w:left="988" w:right="450"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Надтонке розщеплення спектрів ЕПР обумовлено взаємодією спинів:</w:t>
      </w:r>
    </w:p>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988" w:right="4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електрона та ядра. б) електрона і протона. в) протона та ядра. г) ядра та нейтрона.</w:t>
      </w:r>
    </w:p>
    <w:p w:rsidR="00000000" w:rsidDel="00000000" w:rsidP="00000000" w:rsidRDefault="00000000" w:rsidRPr="00000000" w14:paraId="00001434">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988"/>
        </w:tabs>
        <w:spacing w:after="0" w:before="248" w:line="240" w:lineRule="auto"/>
        <w:ind w:left="988" w:right="200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Чутливість спектрів ЕПР досягає значення ... а)10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gnlt4p" w:id="129"/>
    <w:bookmarkEnd w:id="129"/>
    <w:p w:rsidR="00000000" w:rsidDel="00000000" w:rsidP="00000000" w:rsidRDefault="00000000" w:rsidRPr="00000000" w14:paraId="00001437">
      <w:pPr>
        <w:ind w:left="1862" w:firstLine="0"/>
        <w:rPr>
          <w:i w:val="1"/>
        </w:rPr>
      </w:pPr>
      <w:r w:rsidDel="00000000" w:rsidR="00000000" w:rsidRPr="00000000">
        <w:rPr>
          <w:i w:val="1"/>
          <w:rtl w:val="0"/>
        </w:rPr>
        <w:t xml:space="preserve">Контрольні запитання та завдання</w:t>
      </w:r>
    </w:p>
    <w:p w:rsidR="00000000" w:rsidDel="00000000" w:rsidP="00000000" w:rsidRDefault="00000000" w:rsidRPr="00000000" w14:paraId="0000143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s>
        <w:spacing w:after="0" w:before="251"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ядерного магнітного резонансу?</w:t>
      </w:r>
    </w:p>
    <w:p w:rsidR="00000000" w:rsidDel="00000000" w:rsidP="00000000" w:rsidRDefault="00000000" w:rsidRPr="00000000" w14:paraId="0000143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 w:line="240" w:lineRule="auto"/>
        <w:ind w:left="988" w:right="1118"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електронного парамагнітного резонансу?</w:t>
      </w:r>
    </w:p>
    <w:p w:rsidR="00000000" w:rsidDel="00000000" w:rsidP="00000000" w:rsidRDefault="00000000" w:rsidRPr="00000000" w14:paraId="0000143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s>
        <w:spacing w:after="0" w:before="3"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ядра мають парамагнітні, а які - діамагнітні властивості?</w:t>
      </w:r>
    </w:p>
    <w:p w:rsidR="00000000" w:rsidDel="00000000" w:rsidP="00000000" w:rsidRDefault="00000000" w:rsidRPr="00000000" w14:paraId="0000143B">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514"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Сформулюйте умову резонансного поглинання в магнітному полі з частотою Н</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Гц.</w:t>
      </w:r>
    </w:p>
    <w:p w:rsidR="00000000" w:rsidDel="00000000" w:rsidP="00000000" w:rsidRDefault="00000000" w:rsidRPr="00000000" w14:paraId="0000143C">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розрахувати хімічний зсув? Що він характеризує?</w:t>
      </w:r>
    </w:p>
    <w:p w:rsidR="00000000" w:rsidDel="00000000" w:rsidP="00000000" w:rsidRDefault="00000000" w:rsidRPr="00000000" w14:paraId="0000143D">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741"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вимоги ставляться до стандартів ЯМР? Які речовини використовуються як стандарти для зняття спектрів ЯМР?</w:t>
      </w:r>
    </w:p>
    <w:p w:rsidR="00000000" w:rsidDel="00000000" w:rsidP="00000000" w:rsidRDefault="00000000" w:rsidRPr="00000000" w14:paraId="0000143E">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способи спрощення складних ЯМР спектрів.</w:t>
      </w:r>
    </w:p>
    <w:p w:rsidR="00000000" w:rsidDel="00000000" w:rsidP="00000000" w:rsidRDefault="00000000" w:rsidRPr="00000000" w14:paraId="0000143F">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Подайте класифікацію спінових систем.</w:t>
      </w:r>
    </w:p>
    <w:p w:rsidR="00000000" w:rsidDel="00000000" w:rsidP="00000000" w:rsidRDefault="00000000" w:rsidRPr="00000000" w14:paraId="00001440">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6"/>
        </w:tabs>
        <w:spacing w:after="0" w:before="2"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Зобразіть схему ЯМР спектрометра. Вкажіть основні вузли.</w:t>
      </w:r>
    </w:p>
    <w:p w:rsidR="00000000" w:rsidDel="00000000" w:rsidP="00000000" w:rsidRDefault="00000000" w:rsidRPr="00000000" w14:paraId="0000144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8"/>
        </w:tabs>
        <w:spacing w:after="0" w:before="1" w:line="240" w:lineRule="auto"/>
        <w:ind w:left="988" w:right="1361"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сутність якісного й структурного аналізів за спектрами ЯМР?</w:t>
      </w:r>
    </w:p>
    <w:p w:rsidR="00000000" w:rsidDel="00000000" w:rsidP="00000000" w:rsidRDefault="00000000" w:rsidRPr="00000000" w14:paraId="00001442">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1590"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час ядерної релаксації, як він зв'язаний з концентрацією парамагнітної речовини?</w:t>
      </w:r>
    </w:p>
    <w:p w:rsidR="00000000" w:rsidDel="00000000" w:rsidP="00000000" w:rsidRDefault="00000000" w:rsidRPr="00000000" w14:paraId="00001443">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7"/>
        </w:tabs>
        <w:spacing w:after="0" w:before="2"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методи кількісного аналізу використовують в ЯМР?</w:t>
      </w:r>
    </w:p>
    <w:p w:rsidR="00000000" w:rsidDel="00000000" w:rsidP="00000000" w:rsidRDefault="00000000" w:rsidRPr="00000000" w14:paraId="0000144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7"/>
        </w:tabs>
        <w:spacing w:after="0" w:before="0" w:line="251" w:lineRule="auto"/>
        <w:ind w:left="987"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сутність магнітно-релаксаційного титрування?</w:t>
      </w:r>
    </w:p>
    <w:p w:rsidR="00000000" w:rsidDel="00000000" w:rsidP="00000000" w:rsidRDefault="00000000" w:rsidRPr="00000000" w14:paraId="0000144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987"/>
        </w:tabs>
        <w:spacing w:after="0" w:before="1" w:line="240" w:lineRule="auto"/>
        <w:ind w:left="987" w:right="0" w:hanging="360"/>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переваги й недоліки аналізу за спектрами ЯМР і ЕПР.</w:t>
      </w:r>
    </w:p>
    <w:bookmarkStart w:colFirst="0" w:colLast="0" w:name="1vsw3ci" w:id="130"/>
    <w:bookmarkEnd w:id="130"/>
    <w:p w:rsidR="00000000" w:rsidDel="00000000" w:rsidP="00000000" w:rsidRDefault="00000000" w:rsidRPr="00000000" w14:paraId="00001446">
      <w:pPr>
        <w:pStyle w:val="Heading4"/>
        <w:numPr>
          <w:ilvl w:val="1"/>
          <w:numId w:val="22"/>
        </w:numPr>
        <w:tabs>
          <w:tab w:val="left" w:leader="none" w:pos="1255"/>
        </w:tabs>
        <w:ind w:left="1255" w:hanging="387"/>
        <w:jc w:val="left"/>
        <w:rPr/>
      </w:pPr>
      <w:r w:rsidDel="00000000" w:rsidR="00000000" w:rsidRPr="00000000">
        <w:rPr>
          <w:rtl w:val="0"/>
        </w:rPr>
        <w:t xml:space="preserve">РЕНТГЕНОСПЕКТРАЛЬНІ МЕТОДИ АНАЛІЗУ</w:t>
      </w:r>
    </w:p>
    <w:bookmarkStart w:colFirst="0" w:colLast="0" w:name="4fsjm0b" w:id="131"/>
    <w:bookmarkEnd w:id="131"/>
    <w:p w:rsidR="00000000" w:rsidDel="00000000" w:rsidP="00000000" w:rsidRDefault="00000000" w:rsidRPr="00000000" w14:paraId="00001447">
      <w:pPr>
        <w:pStyle w:val="Heading5"/>
        <w:spacing w:before="251" w:lineRule="auto"/>
        <w:ind w:right="118"/>
        <w:rPr/>
      </w:pPr>
      <w:r w:rsidDel="00000000" w:rsidR="00000000" w:rsidRPr="00000000">
        <w:rPr>
          <w:rtl w:val="0"/>
        </w:rPr>
        <w:t xml:space="preserve">Теоретичні засади методів</w:t>
      </w:r>
    </w:p>
    <w:bookmarkStart w:colFirst="0" w:colLast="0" w:name="2uxtw84" w:id="132"/>
    <w:bookmarkEnd w:id="132"/>
    <w:p w:rsidR="00000000" w:rsidDel="00000000" w:rsidP="00000000" w:rsidRDefault="00000000" w:rsidRPr="00000000" w14:paraId="00001448">
      <w:pPr>
        <w:spacing w:before="246" w:lineRule="auto"/>
        <w:ind w:right="119"/>
        <w:jc w:val="center"/>
        <w:rPr>
          <w:i w:val="1"/>
        </w:rPr>
      </w:pPr>
      <w:r w:rsidDel="00000000" w:rsidR="00000000" w:rsidRPr="00000000">
        <w:rPr>
          <w:i w:val="1"/>
          <w:rtl w:val="0"/>
        </w:rPr>
        <w:t xml:space="preserve">Рентгенівські спектри</w:t>
      </w:r>
    </w:p>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Швидкорухомі частинки, наприклад електрони, можуть викликати збудження чи іонізацію атомів не лише в газоподібному стані. Під час зіткнення електрона з якою-небудь твердою поверхнею можна також спостерігати збудження або іонізацію атомів. Якщо енергія електрона, що летить, достатня, відбувається вибивання електрона з внутрішніх К- чи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-оболонок атомів речовини, що зазнає бомбардування. На місце, що звільнилося у К- чи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-оболонці, переходить електрон з більш високого енергетичного рівня, що супроводжується характеристичним рентгенівським випромінюванням.</w:t>
      </w:r>
    </w:p>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a346fx" w:id="133"/>
    <w:bookmarkEnd w:id="133"/>
    <w:p w:rsidR="00000000" w:rsidDel="00000000" w:rsidP="00000000" w:rsidRDefault="00000000" w:rsidRPr="00000000" w14:paraId="0000144C">
      <w:pPr>
        <w:ind w:right="116"/>
        <w:jc w:val="center"/>
        <w:rPr>
          <w:i w:val="1"/>
        </w:rPr>
      </w:pPr>
      <w:r w:rsidDel="00000000" w:rsidR="00000000" w:rsidRPr="00000000">
        <w:rPr>
          <w:i w:val="1"/>
          <w:rtl w:val="0"/>
        </w:rPr>
        <w:t xml:space="preserve">Поглинання рентгенівського випромінювання</w:t>
      </w:r>
    </w:p>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Ослаблення рентгенівського випромінювання під час проходження через пробу підлягає закону світлопоглинання:</w:t>
      </w:r>
    </w:p>
    <w:p w:rsidR="00000000" w:rsidDel="00000000" w:rsidP="00000000" w:rsidRDefault="00000000" w:rsidRPr="00000000" w14:paraId="000014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91"/>
        </w:tabs>
        <w:spacing w:after="0" w:before="252" w:line="240" w:lineRule="auto"/>
        <w:ind w:left="3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 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-µρℓ</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(1)</w:t>
      </w:r>
    </w:p>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37" w:lineRule="auto"/>
        <w:ind w:left="267" w:right="46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І - інтенсивність рентгенівського випромінювання, що падає, та того, що пройшло через пробу, відповідно; µ - масовий коефіцієнт поглинання, ℓ- товщина шару; ρ - густина речовини.</w:t>
      </w:r>
    </w:p>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Залежність масового коефіцієнта поглинання від атомного номера елемента і довжини хвилі випромінювання, що падає, у першому наближенні виражається співвідношенням</w:t>
      </w:r>
    </w:p>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92"/>
        </w:tabs>
        <w:spacing w:after="0" w:before="0" w:line="240" w:lineRule="auto"/>
        <w:ind w:left="307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µ = kz</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(2)</w:t>
      </w:r>
    </w:p>
    <w:bookmarkStart w:colFirst="0" w:colLast="0" w:name="3u2rp3q" w:id="134"/>
    <w:bookmarkEnd w:id="134"/>
    <w:p w:rsidR="00000000" w:rsidDel="00000000" w:rsidP="00000000" w:rsidRDefault="00000000" w:rsidRPr="00000000" w14:paraId="00001453">
      <w:pPr>
        <w:spacing w:before="251" w:lineRule="auto"/>
        <w:ind w:right="117"/>
        <w:jc w:val="center"/>
        <w:rPr>
          <w:i w:val="1"/>
        </w:rPr>
      </w:pPr>
      <w:r w:rsidDel="00000000" w:rsidR="00000000" w:rsidRPr="00000000">
        <w:rPr>
          <w:i w:val="1"/>
          <w:rtl w:val="0"/>
        </w:rPr>
        <w:t xml:space="preserve">Кількісний рентгеноспектральний аналіз</w:t>
      </w:r>
    </w:p>
    <w:p w:rsidR="00000000" w:rsidDel="00000000" w:rsidP="00000000" w:rsidRDefault="00000000" w:rsidRPr="00000000" w14:paraId="00001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проведення кількісного аналізу використовують як первинне, так і вторинне (флуоресцентне) рентгенівське випромінювання. У разі застосування первинного випромінювання порошкоподібну пробу звичайно втирають у рифлену поверхню анода. Якщо</w:t>
      </w:r>
    </w:p>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51"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аналізується металева проба, анодом служить аналізований зразок.</w:t>
      </w:r>
    </w:p>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19"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Рентгеноспектральний аналіз зі вторинним (флуоресцентним) випромінюванням має істотні переваги порівняно з аналізом за первинним рентгенівським випромінюванням. Аналіз за флуоресцентним випромінюванням має більш високу чутливість, тому що при цьому відсутній фон безупинного рентгенівського спектра. Неабияке значення має також спрощення експериментальної методики, оскільки аналізований зразок знаходиться поза вакуумною системою рентгенівської трубки. Щоправда, інтенсивність вторинних спектрів менша, ніж первинних, і тому, наприклад, фотографічну реєстрацію тут не застосовують. Однак досить висока чутливість лічильників рентгенівських квантів забезпечує швидке й точне вимірювання інтенсивності ліній.</w:t>
      </w:r>
    </w:p>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Кількісні визначення засновані на пропорційності між інтенсивністю лінії характеристичного випромінювання і концентрацією елемента в пробі. На абсолютну інтенсивність ліній впливають умови збудження й інші фактори, зокрема хімічний склад проби, який доводиться враховувати за допомогою серії спеціальних вимірів і теоретичних розрахунків. Залежність інтенсивності ліній рентгенівського спектра від концентрації елемента має більш складний характер, ніж концентраційна залежність інтенсивності ліній в емісійній спектроскопи.</w:t>
      </w:r>
    </w:p>
    <w:bookmarkStart w:colFirst="0" w:colLast="0" w:name="2981zbj" w:id="135"/>
    <w:bookmarkEnd w:id="135"/>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методах внутрішнього стандарту порівнюється інтенсивність ліній елемента, що визначається, з лінією стандартного, спеціально введеного в пробу елемента в темно відомій кількості. Порівнювані лінії повинні мати близькі потенціали збудження, тобто близькі довжини хвиль і не занадто сильно розрізнятися за інтенсивністю. Зручним стандартним елементом є сусідній елемент періодичної системи. Відносна інтенсивність ліній значно менше залежить від складу проби, умов одержання й реєстрації спектрів та інших факторів, ніж їхня абсолютна інтенсивність. Відношення інтенсивностей ліній елемента, що визначається, й елемента- стандарту передбачається пропорційним їх концентрації:</w:t>
      </w:r>
    </w:p>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145A">
      <w:pPr>
        <w:spacing w:before="169" w:line="160" w:lineRule="auto"/>
        <w:ind w:left="3222" w:firstLine="0"/>
        <w:rPr>
          <w:i w:val="1"/>
          <w:sz w:val="14"/>
          <w:szCs w:val="14"/>
        </w:rPr>
      </w:pPr>
      <w:r w:rsidDel="00000000" w:rsidR="00000000" w:rsidRPr="00000000">
        <w:rPr>
          <w:i w:val="1"/>
          <w:sz w:val="40"/>
          <w:szCs w:val="40"/>
          <w:vertAlign w:val="superscript"/>
          <w:rtl w:val="0"/>
        </w:rPr>
        <w:t xml:space="preserve">I </w:t>
      </w:r>
      <w:r w:rsidDel="00000000" w:rsidR="00000000" w:rsidRPr="00000000">
        <w:rPr>
          <w:i w:val="1"/>
          <w:sz w:val="23.333333333333336"/>
          <w:szCs w:val="23.333333333333336"/>
          <w:vertAlign w:val="superscript"/>
          <w:rtl w:val="0"/>
        </w:rPr>
        <w:t xml:space="preserve">x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w:t>
      </w:r>
      <w:r w:rsidDel="00000000" w:rsidR="00000000" w:rsidRPr="00000000">
        <w:rPr>
          <w:i w:val="1"/>
          <w:sz w:val="24"/>
          <w:szCs w:val="24"/>
          <w:rtl w:val="0"/>
        </w:rPr>
        <w:t xml:space="preserve">k I </w:t>
      </w:r>
      <w:r w:rsidDel="00000000" w:rsidR="00000000" w:rsidRPr="00000000">
        <w:rPr>
          <w:i w:val="1"/>
          <w:sz w:val="23.333333333333336"/>
          <w:szCs w:val="23.333333333333336"/>
          <w:vertAlign w:val="subscript"/>
          <w:rtl w:val="0"/>
        </w:rPr>
        <w:t xml:space="preserve">x</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2019300</wp:posOffset>
                </wp:positionH>
                <wp:positionV relativeFrom="paragraph">
                  <wp:posOffset>241300</wp:posOffset>
                </wp:positionV>
                <wp:extent cx="146050" cy="12700"/>
                <wp:effectExtent b="0" l="0" r="0" t="0"/>
                <wp:wrapNone/>
                <wp:docPr id="93" name=""/>
                <a:graphic>
                  <a:graphicData uri="http://schemas.microsoft.com/office/word/2010/wordprocessingShape">
                    <wps:wsp>
                      <wps:cNvSpPr/>
                      <wps:cNvPr id="209" name="Shape 209"/>
                      <wps:spPr>
                        <a:xfrm>
                          <a:off x="5272975" y="3779365"/>
                          <a:ext cx="146050" cy="1270"/>
                        </a:xfrm>
                        <a:custGeom>
                          <a:rect b="b" l="l" r="r" t="t"/>
                          <a:pathLst>
                            <a:path extrusionOk="0" h="120000" w="146050">
                              <a:moveTo>
                                <a:pt x="0" y="0"/>
                              </a:moveTo>
                              <a:lnTo>
                                <a:pt x="14595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2019300</wp:posOffset>
                </wp:positionH>
                <wp:positionV relativeFrom="paragraph">
                  <wp:posOffset>241300</wp:posOffset>
                </wp:positionV>
                <wp:extent cx="146050" cy="12700"/>
                <wp:effectExtent b="0" l="0" r="0" t="0"/>
                <wp:wrapNone/>
                <wp:docPr id="93" name="image417.png"/>
                <a:graphic>
                  <a:graphicData uri="http://schemas.openxmlformats.org/drawingml/2006/picture">
                    <pic:pic>
                      <pic:nvPicPr>
                        <pic:cNvPr id="0" name="image417.png"/>
                        <pic:cNvPicPr preferRelativeResize="0"/>
                      </pic:nvPicPr>
                      <pic:blipFill>
                        <a:blip r:embed="rId24"/>
                        <a:srcRect/>
                        <a:stretch>
                          <a:fillRect/>
                        </a:stretch>
                      </pic:blipFill>
                      <pic:spPr>
                        <a:xfrm>
                          <a:off x="0" y="0"/>
                          <a:ext cx="146050" cy="12700"/>
                        </a:xfrm>
                        <a:prstGeom prst="rect"/>
                        <a:ln/>
                      </pic:spPr>
                    </pic:pic>
                  </a:graphicData>
                </a:graphic>
              </wp:anchor>
            </w:drawing>
          </mc:Fallback>
        </mc:AlternateContent>
      </w:r>
    </w:p>
    <w:p w:rsidR="00000000" w:rsidDel="00000000" w:rsidP="00000000" w:rsidRDefault="00000000" w:rsidRPr="00000000" w14:paraId="0000145B">
      <w:pPr>
        <w:spacing w:before="89" w:lineRule="auto"/>
        <w:ind w:left="69" w:firstLine="0"/>
        <w:rPr>
          <w:i w:val="1"/>
          <w:sz w:val="14"/>
          <w:szCs w:val="14"/>
        </w:rPr>
      </w:pPr>
      <w:r w:rsidDel="00000000" w:rsidR="00000000" w:rsidRPr="00000000">
        <w:br w:type="column"/>
      </w:r>
      <w:r w:rsidDel="00000000" w:rsidR="00000000" w:rsidRPr="00000000">
        <w:rPr>
          <w:i w:val="1"/>
          <w:sz w:val="24"/>
          <w:szCs w:val="24"/>
          <w:rtl w:val="0"/>
        </w:rPr>
        <w:t xml:space="preserve">C</w:t>
      </w:r>
      <w:r w:rsidDel="00000000" w:rsidR="00000000" w:rsidRPr="00000000">
        <w:rPr>
          <w:i w:val="1"/>
          <w:sz w:val="23.333333333333336"/>
          <w:szCs w:val="23.333333333333336"/>
          <w:vertAlign w:val="subscript"/>
          <w:rtl w:val="0"/>
        </w:rPr>
        <w:t xml:space="preserve">x</w:t>
      </w:r>
      <w:r w:rsidDel="00000000" w:rsidR="00000000" w:rsidRPr="00000000">
        <w:rPr>
          <w:rtl w:val="0"/>
        </w:rPr>
      </w:r>
    </w:p>
    <w:p w:rsidR="00000000" w:rsidDel="00000000" w:rsidP="00000000" w:rsidRDefault="00000000" w:rsidRPr="00000000" w14:paraId="0000145C">
      <w:pPr>
        <w:spacing w:before="21" w:lineRule="auto"/>
        <w:ind w:left="24" w:firstLine="0"/>
        <w:rPr>
          <w:i w:val="1"/>
          <w:sz w:val="14"/>
          <w:szCs w:val="14"/>
        </w:rPr>
      </w:pPr>
      <w:r w:rsidDel="00000000" w:rsidR="00000000" w:rsidRPr="00000000">
        <w:rPr>
          <w:i w:val="1"/>
          <w:sz w:val="40"/>
          <w:szCs w:val="40"/>
          <w:vertAlign w:val="superscript"/>
          <w:rtl w:val="0"/>
        </w:rPr>
        <w:t xml:space="preserve">C</w:t>
      </w:r>
      <w:r w:rsidDel="00000000" w:rsidR="00000000" w:rsidRPr="00000000">
        <w:rPr>
          <w:i w:val="1"/>
          <w:sz w:val="14"/>
          <w:szCs w:val="14"/>
          <w:rtl w:val="0"/>
        </w:rPr>
        <w:t xml:space="preserve">ст</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2438400</wp:posOffset>
                </wp:positionH>
                <wp:positionV relativeFrom="paragraph">
                  <wp:posOffset>0</wp:posOffset>
                </wp:positionV>
                <wp:extent cx="234950" cy="12700"/>
                <wp:effectExtent b="0" l="0" r="0" t="0"/>
                <wp:wrapNone/>
                <wp:docPr id="50" name=""/>
                <a:graphic>
                  <a:graphicData uri="http://schemas.microsoft.com/office/word/2010/wordprocessingShape">
                    <wps:wsp>
                      <wps:cNvSpPr/>
                      <wps:cNvPr id="114" name="Shape 114"/>
                      <wps:spPr>
                        <a:xfrm>
                          <a:off x="5228525" y="3779365"/>
                          <a:ext cx="234950" cy="1270"/>
                        </a:xfrm>
                        <a:custGeom>
                          <a:rect b="b" l="l" r="r" t="t"/>
                          <a:pathLst>
                            <a:path extrusionOk="0" h="120000" w="234950">
                              <a:moveTo>
                                <a:pt x="0" y="0"/>
                              </a:moveTo>
                              <a:lnTo>
                                <a:pt x="23450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2438400</wp:posOffset>
                </wp:positionH>
                <wp:positionV relativeFrom="paragraph">
                  <wp:posOffset>0</wp:posOffset>
                </wp:positionV>
                <wp:extent cx="234950" cy="12700"/>
                <wp:effectExtent b="0" l="0" r="0" t="0"/>
                <wp:wrapNone/>
                <wp:docPr id="50" name="image147.png"/>
                <a:graphic>
                  <a:graphicData uri="http://schemas.openxmlformats.org/drawingml/2006/picture">
                    <pic:pic>
                      <pic:nvPicPr>
                        <pic:cNvPr id="0" name="image147.png"/>
                        <pic:cNvPicPr preferRelativeResize="0"/>
                      </pic:nvPicPr>
                      <pic:blipFill>
                        <a:blip r:embed="rId24"/>
                        <a:srcRect/>
                        <a:stretch>
                          <a:fillRect/>
                        </a:stretch>
                      </pic:blipFill>
                      <pic:spPr>
                        <a:xfrm>
                          <a:off x="0" y="0"/>
                          <a:ext cx="234950" cy="12700"/>
                        </a:xfrm>
                        <a:prstGeom prst="rect"/>
                        <a:ln/>
                      </pic:spPr>
                    </pic:pic>
                  </a:graphicData>
                </a:graphic>
              </wp:anchor>
            </w:drawing>
          </mc:Fallback>
        </mc:AlternateContent>
      </w:r>
    </w:p>
    <w:p w:rsidR="00000000" w:rsidDel="00000000" w:rsidP="00000000" w:rsidRDefault="00000000" w:rsidRPr="00000000" w14:paraId="0000145D">
      <w:pPr>
        <w:spacing w:before="7" w:lineRule="auto"/>
        <w:rPr>
          <w:i w:val="1"/>
        </w:rPr>
      </w:pPr>
      <w:r w:rsidDel="00000000" w:rsidR="00000000" w:rsidRPr="00000000">
        <w:br w:type="column"/>
      </w:r>
      <w:r w:rsidDel="00000000" w:rsidR="00000000" w:rsidRPr="00000000">
        <w:rPr>
          <w:rtl w:val="0"/>
        </w:rPr>
      </w:r>
    </w:p>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cols w:equalWidth="0" w:num="3">
            <w:col w:space="39" w:w="2387.3333333333335"/>
            <w:col w:space="39" w:w="2387.3333333333335"/>
            <w:col w:space="0" w:w="2387.3333333333335"/>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145F">
      <w:pPr>
        <w:spacing w:before="81" w:lineRule="auto"/>
        <w:ind w:left="267" w:firstLine="0"/>
        <w:rPr>
          <w:b w:val="1"/>
          <w:i w:val="1"/>
          <w:sz w:val="14"/>
          <w:szCs w:val="14"/>
        </w:rPr>
      </w:pPr>
      <w:r w:rsidDel="00000000" w:rsidR="00000000" w:rsidRPr="00000000">
        <w:rPr>
          <w:vertAlign w:val="baseline"/>
          <w:rtl w:val="0"/>
        </w:rPr>
        <w:t xml:space="preserve">де </w:t>
      </w:r>
      <w:r w:rsidDel="00000000" w:rsidR="00000000" w:rsidRPr="00000000">
        <w:rPr>
          <w:b w:val="1"/>
          <w:i w:val="1"/>
          <w:sz w:val="24"/>
          <w:szCs w:val="24"/>
          <w:rtl w:val="0"/>
        </w:rPr>
        <w:t xml:space="preserve">I </w:t>
      </w:r>
      <w:r w:rsidDel="00000000" w:rsidR="00000000" w:rsidRPr="00000000">
        <w:rPr>
          <w:b w:val="1"/>
          <w:i w:val="1"/>
          <w:sz w:val="23.333333333333336"/>
          <w:szCs w:val="23.333333333333336"/>
          <w:vertAlign w:val="subscript"/>
          <w:rtl w:val="0"/>
        </w:rPr>
        <w:t xml:space="preserve">x</w:t>
      </w:r>
      <w:r w:rsidDel="00000000" w:rsidR="00000000" w:rsidRPr="00000000">
        <w:rPr>
          <w:rtl w:val="0"/>
        </w:rPr>
      </w:r>
    </w:p>
    <w:p w:rsidR="00000000" w:rsidDel="00000000" w:rsidP="00000000" w:rsidRDefault="00000000" w:rsidRPr="00000000" w14:paraId="00001460">
      <w:pPr>
        <w:spacing w:before="76" w:lineRule="auto"/>
        <w:ind w:left="72" w:firstLine="0"/>
        <w:rPr>
          <w:b w:val="1"/>
          <w:i w:val="1"/>
          <w:sz w:val="14"/>
          <w:szCs w:val="14"/>
        </w:rPr>
      </w:pPr>
      <w:r w:rsidDel="00000000" w:rsidR="00000000" w:rsidRPr="00000000">
        <w:br w:type="column"/>
      </w:r>
      <w:r w:rsidDel="00000000" w:rsidR="00000000" w:rsidRPr="00000000">
        <w:rPr>
          <w:sz w:val="36.66666666666667"/>
          <w:szCs w:val="36.66666666666667"/>
          <w:vertAlign w:val="superscript"/>
          <w:rtl w:val="0"/>
        </w:rPr>
        <w:t xml:space="preserve">і </w:t>
      </w:r>
      <w:r w:rsidDel="00000000" w:rsidR="00000000" w:rsidRPr="00000000">
        <w:rPr>
          <w:b w:val="1"/>
          <w:i w:val="1"/>
          <w:sz w:val="40"/>
          <w:szCs w:val="40"/>
          <w:vertAlign w:val="superscript"/>
          <w:rtl w:val="0"/>
        </w:rPr>
        <w:t xml:space="preserve">I </w:t>
      </w:r>
      <w:r w:rsidDel="00000000" w:rsidR="00000000" w:rsidRPr="00000000">
        <w:rPr>
          <w:b w:val="1"/>
          <w:i w:val="1"/>
          <w:sz w:val="14"/>
          <w:szCs w:val="14"/>
          <w:rtl w:val="0"/>
        </w:rPr>
        <w:t xml:space="preserve">cn</w:t>
      </w:r>
    </w:p>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8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880" w:top="840" w:left="640" w:right="520" w:header="0" w:footer="671"/>
          <w:cols w:equalWidth="0" w:num="3">
            <w:col w:space="39" w:w="2387.3333333333335"/>
            <w:col w:space="39" w:w="2387.3333333333335"/>
            <w:col w:space="0" w:w="2387.333333333333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інтенсивності ліній елемента, що визначається, та</w:t>
      </w:r>
    </w:p>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3"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стандартного елемента;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С</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ст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їх концентрації.</w:t>
      </w:r>
    </w:p>
    <w:bookmarkStart w:colFirst="0" w:colLast="0" w:name="odc9jc" w:id="136"/>
    <w:bookmarkEnd w:id="136"/>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586"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Через неможливість точного обліку усіх факторів коефіцієнт і визначають емпірично за інтенсивністю ліній стандартних зразків. На основі рівняли (3) будують також градуювальний графік.</w:t>
      </w:r>
    </w:p>
    <w:bookmarkStart w:colFirst="0" w:colLast="0" w:name="38czs75" w:id="137"/>
    <w:bookmarkEnd w:id="137"/>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аналізі за методом зовнішнього стандарту інтенсивність лінії елемента, що визначається, порівнюється з інтенсивністю цієї лінії в спектрах стандартних зразків з відомим вмістом. Відношення інтенсивностей ліній вважають таким, що дорівнює відношенню концентрацій елемента. Точні результати отримують за умови, що склад аналізованої проби і стандартних зразків відносно основних компонентів досить близький, тому що інтенсивність ліній залежить від загального складу проби, особливо від наявності так званих елементів, що заважають.</w:t>
      </w:r>
    </w:p>
    <w:bookmarkStart w:colFirst="0" w:colLast="0" w:name="1nia2ey" w:id="138"/>
    <w:bookmarkEnd w:id="138"/>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Успішно застосовується метод добавок, наприклад, в аналізі лантаноїдів.</w:t>
      </w:r>
    </w:p>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434" w:firstLine="220.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Розроблені також методи аналізу, що базуються на явищі поглинання рентгенівського випромінювання. В основі визначення лежить метод градуювального графіка.</w:t>
      </w:r>
    </w:p>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7hxl2r" w:id="139"/>
    <w:bookmarkEnd w:id="139"/>
    <w:p w:rsidR="00000000" w:rsidDel="00000000" w:rsidP="00000000" w:rsidRDefault="00000000" w:rsidRPr="00000000" w14:paraId="00001468">
      <w:pPr>
        <w:ind w:right="112"/>
        <w:jc w:val="center"/>
        <w:rPr>
          <w:i w:val="1"/>
        </w:rPr>
      </w:pPr>
      <w:r w:rsidDel="00000000" w:rsidR="00000000" w:rsidRPr="00000000">
        <w:rPr>
          <w:i w:val="1"/>
          <w:rtl w:val="0"/>
        </w:rPr>
        <w:t xml:space="preserve">Приклад розв'язування типової задачі</w:t>
      </w:r>
    </w:p>
    <w:bookmarkStart w:colFirst="0" w:colLast="0" w:name="2mn7vak" w:id="140"/>
    <w:bookmarkEnd w:id="140"/>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Задача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Металевий зразок опромінювали в рентгенівському спектрометрі випромінюванням рентгенівської трубки з вольфрамовою мішенню. У спектрометрі встановлений кристал кальциту з міжплощинною відстанню 302,9 пм. Коли кут 2θ=34˚23', спостерігалася сильна лінія. Розрахувати довжину хвилі рентгенівського випромінювання, що спостерігається (спектр першого порядку).</w:t>
      </w:r>
    </w:p>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11si5id" w:id="141"/>
    <w:bookmarkEnd w:id="141"/>
    <w:p w:rsidR="00000000" w:rsidDel="00000000" w:rsidP="00000000" w:rsidRDefault="00000000" w:rsidRPr="00000000" w14:paraId="0000146B">
      <w:pPr>
        <w:spacing w:before="1" w:lineRule="auto"/>
        <w:ind w:left="493" w:firstLine="0"/>
        <w:rPr>
          <w:i w:val="1"/>
        </w:rPr>
      </w:pPr>
      <w:r w:rsidDel="00000000" w:rsidR="00000000" w:rsidRPr="00000000">
        <w:rPr>
          <w:i w:val="1"/>
          <w:rtl w:val="0"/>
        </w:rPr>
        <w:t xml:space="preserve">Розв 'язування</w:t>
      </w:r>
    </w:p>
    <w:p w:rsidR="00000000" w:rsidDel="00000000" w:rsidP="00000000" w:rsidRDefault="00000000" w:rsidRPr="00000000" w14:paraId="00001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267" w:right="434"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Дифракція рентгенівських променів у кристалі відбувається відповідно до закону Вульфа - Брегга:</w:t>
      </w:r>
    </w:p>
    <w:p w:rsidR="00000000" w:rsidDel="00000000" w:rsidP="00000000" w:rsidRDefault="00000000" w:rsidRPr="00000000" w14:paraId="0000146D">
      <w:pPr>
        <w:spacing w:before="221" w:lineRule="auto"/>
        <w:ind w:right="74"/>
        <w:jc w:val="center"/>
        <w:rPr/>
      </w:pPr>
      <w:r w:rsidDel="00000000" w:rsidR="00000000" w:rsidRPr="00000000">
        <w:rPr>
          <w:i w:val="1"/>
          <w:sz w:val="24"/>
          <w:szCs w:val="24"/>
          <w:rtl w:val="0"/>
        </w:rPr>
        <w:t xml:space="preserve">n</w:t>
      </w:r>
      <w:r w:rsidDel="00000000" w:rsidR="00000000" w:rsidRPr="00000000">
        <w:rPr>
          <w:rFonts w:ascii="Noto Sans Symbols" w:cs="Noto Sans Symbols" w:eastAsia="Noto Sans Symbols" w:hAnsi="Noto Sans Symbols"/>
          <w:i w:val="1"/>
          <w:sz w:val="26"/>
          <w:szCs w:val="26"/>
          <w:rtl w:val="0"/>
        </w:rPr>
        <w:t xml:space="preserve">λ</w:t>
      </w:r>
      <w:r w:rsidDel="00000000" w:rsidR="00000000" w:rsidRPr="00000000">
        <w:rPr>
          <w:sz w:val="26"/>
          <w:szCs w:val="26"/>
          <w:rtl w:val="0"/>
        </w:rPr>
        <w:t xml:space="preserv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sz w:val="24"/>
          <w:szCs w:val="24"/>
          <w:rtl w:val="0"/>
        </w:rPr>
        <w:t xml:space="preserve"> 2</w:t>
      </w:r>
      <w:r w:rsidDel="00000000" w:rsidR="00000000" w:rsidRPr="00000000">
        <w:rPr>
          <w:i w:val="1"/>
          <w:sz w:val="24"/>
          <w:szCs w:val="24"/>
          <w:rtl w:val="0"/>
        </w:rPr>
        <w:t xml:space="preserve">d </w:t>
      </w:r>
      <w:r w:rsidDel="00000000" w:rsidR="00000000" w:rsidRPr="00000000">
        <w:rPr>
          <w:sz w:val="24"/>
          <w:szCs w:val="24"/>
          <w:rtl w:val="0"/>
        </w:rPr>
        <w:t xml:space="preserve">sin </w:t>
      </w:r>
      <w:r w:rsidDel="00000000" w:rsidR="00000000" w:rsidRPr="00000000">
        <w:rPr>
          <w:rFonts w:ascii="Noto Sans Symbols" w:cs="Noto Sans Symbols" w:eastAsia="Noto Sans Symbols" w:hAnsi="Noto Sans Symbols"/>
          <w:i w:val="1"/>
          <w:sz w:val="26"/>
          <w:szCs w:val="26"/>
          <w:rtl w:val="0"/>
        </w:rPr>
        <w:t xml:space="preserve">θ</w:t>
      </w:r>
      <w:r w:rsidDel="00000000" w:rsidR="00000000" w:rsidRPr="00000000">
        <w:rPr>
          <w:sz w:val="26"/>
          <w:szCs w:val="26"/>
          <w:rtl w:val="0"/>
        </w:rPr>
        <w:t xml:space="preserve"> </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1910" w:w="8400" w:orient="portrait"/>
          <w:pgMar w:bottom="28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ціле число, що показує порядок спектра;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найкоротша</w:t>
      </w:r>
    </w:p>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67"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відстань між сусідніми площинами кристала; θ - кут падіння паралельного пучка рентгенівького випромінювання на площину кристала (його називають кутом ковзання). Отже,</w:t>
      </w:r>
    </w:p>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482" w:lineRule="auto"/>
        <w:ind w:left="2277" w:right="23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λ = 2d sinθ/n, a θ = 34˚23'/2, λ = 2∙302,9∙sin 17˚12',</w:t>
      </w:r>
    </w:p>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11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 = 405,9 нм.</w:t>
      </w:r>
    </w:p>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3">
      <w:pPr>
        <w:ind w:left="493" w:firstLine="0"/>
        <w:rPr/>
      </w:pPr>
      <w:r w:rsidDel="00000000" w:rsidR="00000000" w:rsidRPr="00000000">
        <w:rPr>
          <w:i w:val="1"/>
          <w:rtl w:val="0"/>
        </w:rPr>
        <w:t xml:space="preserve">Відповідь</w:t>
      </w:r>
      <w:r w:rsidDel="00000000" w:rsidR="00000000" w:rsidRPr="00000000">
        <w:rPr>
          <w:rtl w:val="0"/>
        </w:rPr>
        <w:t xml:space="preserve">. 405,9 нм.</w:t>
      </w:r>
    </w:p>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ls5o66" w:id="142"/>
    <w:bookmarkEnd w:id="142"/>
    <w:p w:rsidR="00000000" w:rsidDel="00000000" w:rsidP="00000000" w:rsidRDefault="00000000" w:rsidRPr="00000000" w14:paraId="00001477">
      <w:pPr>
        <w:ind w:right="120"/>
        <w:jc w:val="center"/>
        <w:rPr>
          <w:i w:val="1"/>
        </w:rPr>
      </w:pPr>
      <w:r w:rsidDel="00000000" w:rsidR="00000000" w:rsidRPr="00000000">
        <w:rPr>
          <w:i w:val="1"/>
          <w:rtl w:val="0"/>
        </w:rPr>
        <w:t xml:space="preserve">Задачі для самостійного розв'язування</w:t>
      </w:r>
    </w:p>
    <w:p w:rsidR="00000000" w:rsidDel="00000000" w:rsidP="00000000" w:rsidRDefault="00000000" w:rsidRPr="00000000" w14:paraId="00001478">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712"/>
        </w:tabs>
        <w:spacing w:after="0" w:before="251" w:line="240" w:lineRule="auto"/>
        <w:ind w:left="712" w:right="0" w:hanging="21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Відомі такі значення µ для кобальту, якщо довжина хвилі λ:</w:t>
      </w:r>
    </w:p>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1"/>
        <w:tblW w:w="680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5"/>
        <w:gridCol w:w="970"/>
        <w:gridCol w:w="970"/>
        <w:gridCol w:w="970"/>
        <w:gridCol w:w="970"/>
        <w:gridCol w:w="975"/>
        <w:gridCol w:w="970"/>
        <w:tblGridChange w:id="0">
          <w:tblGrid>
            <w:gridCol w:w="975"/>
            <w:gridCol w:w="970"/>
            <w:gridCol w:w="970"/>
            <w:gridCol w:w="970"/>
            <w:gridCol w:w="970"/>
            <w:gridCol w:w="975"/>
            <w:gridCol w:w="970"/>
          </w:tblGrid>
        </w:tblGridChange>
      </w:tblGrid>
      <w:tr>
        <w:trPr>
          <w:cantSplit w:val="0"/>
          <w:trHeight w:val="254" w:hRule="atLeast"/>
          <w:tblHeader w:val="0"/>
        </w:trPr>
        <w:tc>
          <w:tcPr/>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5" w:right="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λ, пм</w:t>
            </w:r>
          </w:p>
        </w:tc>
        <w:tc>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w:t>
            </w:r>
          </w:p>
        </w:tc>
        <w:tc>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w:t>
            </w:r>
          </w:p>
        </w:tc>
        <w:tc>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150,0</w:t>
            </w:r>
          </w:p>
        </w:tc>
        <w:tc>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250,0</w:t>
            </w:r>
          </w:p>
        </w:tc>
        <w:tc>
          <w:tcPr/>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300,0</w:t>
            </w:r>
          </w:p>
        </w:tc>
      </w:tr>
      <w:tr>
        <w:trPr>
          <w:cantSplit w:val="0"/>
          <w:trHeight w:val="253" w:hRule="atLeast"/>
          <w:tblHeader w:val="0"/>
        </w:trPr>
        <w:tc>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5" w:right="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µ</w:t>
            </w:r>
          </w:p>
        </w:tc>
        <w:tc>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4"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15,5</w:t>
            </w:r>
          </w:p>
        </w:tc>
        <w:tc>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110,0</w:t>
            </w:r>
          </w:p>
        </w:tc>
        <w:tc>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345,0</w:t>
            </w:r>
          </w:p>
        </w:tc>
        <w:tc>
          <w:tcPr/>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87,0</w:t>
            </w:r>
          </w:p>
        </w:tc>
        <w:tc>
          <w:tcPr/>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177,0</w:t>
            </w:r>
          </w:p>
        </w:tc>
        <w:tc>
          <w:tcPr/>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270,0</w:t>
            </w:r>
          </w:p>
        </w:tc>
      </w:tr>
    </w:tbl>
    <w:bookmarkStart w:colFirst="0" w:colLast="0" w:name="20xfydz" w:id="143"/>
    <w:bookmarkEnd w:id="143"/>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35" w:lineRule="auto"/>
        <w:ind w:left="267" w:right="726" w:firstLine="16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випромінювання Nі має місце, якщо λ = 150 пм. Густина Со 8,9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Інтенсивність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лінії Nі приблизно в три рази більша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лінії Nі, що випускається мішенню. Побудувати залежність коефіцієнта поглинання Со і визначити його значення для довжин хвиль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випромінювання Nі.</w:t>
      </w:r>
    </w:p>
    <w:p w:rsidR="00000000" w:rsidDel="00000000" w:rsidP="00000000" w:rsidRDefault="00000000" w:rsidRPr="00000000" w14:paraId="0000148A">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713"/>
        </w:tabs>
        <w:spacing w:after="0" w:before="250" w:line="253" w:lineRule="auto"/>
        <w:ind w:left="713" w:right="0" w:hanging="2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Довжина хвилі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випромінювання Nі дорівнює 165 пм.</w:t>
      </w:r>
    </w:p>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586"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Чому дорівнює енергія кожного фотона в кілоелектронвольтах? Б. Припустимо, що в якому-небудь приладі під час вимірювання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w:t>
      </w:r>
    </w:p>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38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випромінювання Nі ідеальний детектор (зі 100%-вою ефективністю) дає 100 імп/с. Підрахувати енергію (у мікроватах), що надходить на детектор.</w:t>
      </w:r>
    </w:p>
    <w:p w:rsidR="00000000" w:rsidDel="00000000" w:rsidP="00000000" w:rsidRDefault="00000000" w:rsidRPr="00000000" w14:paraId="0000148D">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544"/>
        </w:tabs>
        <w:spacing w:after="0" w:before="252" w:line="240" w:lineRule="auto"/>
        <w:ind w:left="267" w:right="808" w:firstLine="56.99999999999999"/>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рисунку зображена залежність атомного коефіцієнта поглинання заліза від довжини хвилі в рентгенівському діапазоні спектра.</w:t>
      </w:r>
    </w:p>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62"/>
        <w:tblW w:w="3072.0" w:type="dxa"/>
        <w:jc w:val="left"/>
        <w:tblInd w:w="441.0" w:type="dxa"/>
        <w:tblLayout w:type="fixed"/>
        <w:tblLook w:val="0000"/>
      </w:tblPr>
      <w:tblGrid>
        <w:gridCol w:w="553"/>
        <w:gridCol w:w="1935"/>
        <w:gridCol w:w="584"/>
        <w:tblGridChange w:id="0">
          <w:tblGrid>
            <w:gridCol w:w="553"/>
            <w:gridCol w:w="1935"/>
            <w:gridCol w:w="584"/>
          </w:tblGrid>
        </w:tblGridChange>
      </w:tblGrid>
      <w:tr>
        <w:trPr>
          <w:cantSplit w:val="0"/>
          <w:trHeight w:val="347" w:hRule="atLeast"/>
          <w:tblHeader w:val="0"/>
        </w:trPr>
        <w:tc>
          <w:tcPr>
            <w:tcBorders>
              <w:right w:color="000000" w:space="0" w:sz="6" w:val="single"/>
            </w:tcBorders>
          </w:tcPr>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135"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(µ)10</w:t>
            </w:r>
          </w:p>
        </w:tc>
        <w:tc>
          <w:tcPr>
            <w:tcBorders>
              <w:left w:color="000000" w:space="0" w:sz="6" w:val="single"/>
            </w:tcBorders>
          </w:tcPr>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7" w:hRule="atLeast"/>
          <w:tblHeader w:val="0"/>
        </w:trPr>
        <w:tc>
          <w:tcPr>
            <w:tcBorders>
              <w:right w:color="000000" w:space="0" w:sz="6" w:val="single"/>
            </w:tcBorders>
          </w:tcPr>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128"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4000</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393700</wp:posOffset>
                      </wp:positionH>
                      <wp:positionV relativeFrom="paragraph">
                        <wp:posOffset>0</wp:posOffset>
                      </wp:positionV>
                      <wp:extent cx="1220470" cy="1099185"/>
                      <wp:effectExtent b="0" l="0" r="0" t="0"/>
                      <wp:wrapNone/>
                      <wp:docPr id="25" name=""/>
                      <a:graphic>
                        <a:graphicData uri="http://schemas.microsoft.com/office/word/2010/wordprocessingGroup">
                          <wpg:wgp>
                            <wpg:cNvGrpSpPr/>
                            <wpg:grpSpPr>
                              <a:xfrm>
                                <a:off x="4735750" y="3230400"/>
                                <a:ext cx="1220470" cy="1099185"/>
                                <a:chOff x="4735750" y="3230400"/>
                                <a:chExt cx="1220475" cy="1099200"/>
                              </a:xfrm>
                            </wpg:grpSpPr>
                            <wpg:grpSp>
                              <wpg:cNvGrpSpPr/>
                              <wpg:grpSpPr>
                                <a:xfrm>
                                  <a:off x="4735765" y="3230408"/>
                                  <a:ext cx="1220450" cy="1099175"/>
                                  <a:chOff x="0" y="0"/>
                                  <a:chExt cx="1220450" cy="1099175"/>
                                </a:xfrm>
                              </wpg:grpSpPr>
                              <wps:wsp>
                                <wps:cNvSpPr/>
                                <wps:cNvPr id="6" name="Shape 6"/>
                                <wps:spPr>
                                  <a:xfrm>
                                    <a:off x="0" y="0"/>
                                    <a:ext cx="1220450" cy="109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6350" y="6350"/>
                                    <a:ext cx="1207770" cy="1086485"/>
                                  </a:xfrm>
                                  <a:custGeom>
                                    <a:rect b="b" l="l" r="r" t="t"/>
                                    <a:pathLst>
                                      <a:path extrusionOk="0" h="1086485" w="1207770">
                                        <a:moveTo>
                                          <a:pt x="0" y="1086485"/>
                                        </a:moveTo>
                                        <a:lnTo>
                                          <a:pt x="22001" y="1066371"/>
                                        </a:lnTo>
                                        <a:lnTo>
                                          <a:pt x="50176" y="1042152"/>
                                        </a:lnTo>
                                        <a:lnTo>
                                          <a:pt x="83502" y="1014194"/>
                                        </a:lnTo>
                                        <a:lnTo>
                                          <a:pt x="120955" y="982862"/>
                                        </a:lnTo>
                                        <a:lnTo>
                                          <a:pt x="161513" y="948523"/>
                                        </a:lnTo>
                                        <a:lnTo>
                                          <a:pt x="204152" y="911542"/>
                                        </a:lnTo>
                                        <a:lnTo>
                                          <a:pt x="247849" y="872286"/>
                                        </a:lnTo>
                                        <a:lnTo>
                                          <a:pt x="291582" y="831120"/>
                                        </a:lnTo>
                                        <a:lnTo>
                                          <a:pt x="334327" y="788412"/>
                                        </a:lnTo>
                                        <a:lnTo>
                                          <a:pt x="375061" y="744525"/>
                                        </a:lnTo>
                                        <a:lnTo>
                                          <a:pt x="412761" y="699828"/>
                                        </a:lnTo>
                                        <a:lnTo>
                                          <a:pt x="446405" y="654685"/>
                                        </a:lnTo>
                                        <a:lnTo>
                                          <a:pt x="473049" y="613643"/>
                                        </a:lnTo>
                                        <a:lnTo>
                                          <a:pt x="499309" y="568600"/>
                                        </a:lnTo>
                                        <a:lnTo>
                                          <a:pt x="525092" y="520336"/>
                                        </a:lnTo>
                                        <a:lnTo>
                                          <a:pt x="550304" y="469631"/>
                                        </a:lnTo>
                                        <a:lnTo>
                                          <a:pt x="574852" y="417265"/>
                                        </a:lnTo>
                                        <a:lnTo>
                                          <a:pt x="598643" y="364019"/>
                                        </a:lnTo>
                                        <a:lnTo>
                                          <a:pt x="621585" y="310673"/>
                                        </a:lnTo>
                                        <a:lnTo>
                                          <a:pt x="643584" y="258008"/>
                                        </a:lnTo>
                                        <a:lnTo>
                                          <a:pt x="664547" y="206803"/>
                                        </a:lnTo>
                                        <a:lnTo>
                                          <a:pt x="684381" y="157839"/>
                                        </a:lnTo>
                                        <a:lnTo>
                                          <a:pt x="702994" y="111896"/>
                                        </a:lnTo>
                                        <a:lnTo>
                                          <a:pt x="720291" y="69755"/>
                                        </a:lnTo>
                                        <a:lnTo>
                                          <a:pt x="736181" y="32196"/>
                                        </a:lnTo>
                                        <a:lnTo>
                                          <a:pt x="750569" y="0"/>
                                        </a:lnTo>
                                      </a:path>
                                      <a:path extrusionOk="0" h="1086485" w="1207770">
                                        <a:moveTo>
                                          <a:pt x="750569" y="0"/>
                                        </a:moveTo>
                                        <a:lnTo>
                                          <a:pt x="750569" y="1028700"/>
                                        </a:lnTo>
                                      </a:path>
                                      <a:path extrusionOk="0" h="1086485" w="1207770">
                                        <a:moveTo>
                                          <a:pt x="750569" y="1028700"/>
                                        </a:moveTo>
                                        <a:lnTo>
                                          <a:pt x="799994" y="1019086"/>
                                        </a:lnTo>
                                        <a:lnTo>
                                          <a:pt x="848783" y="1008944"/>
                                        </a:lnTo>
                                        <a:lnTo>
                                          <a:pt x="896302" y="997743"/>
                                        </a:lnTo>
                                        <a:lnTo>
                                          <a:pt x="941916" y="984955"/>
                                        </a:lnTo>
                                        <a:lnTo>
                                          <a:pt x="984990" y="970050"/>
                                        </a:lnTo>
                                        <a:lnTo>
                                          <a:pt x="1024889" y="952500"/>
                                        </a:lnTo>
                                        <a:lnTo>
                                          <a:pt x="1068049" y="927506"/>
                                        </a:lnTo>
                                        <a:lnTo>
                                          <a:pt x="1106820" y="898855"/>
                                        </a:lnTo>
                                        <a:lnTo>
                                          <a:pt x="1142298" y="867460"/>
                                        </a:lnTo>
                                        <a:lnTo>
                                          <a:pt x="1175583" y="834237"/>
                                        </a:lnTo>
                                        <a:lnTo>
                                          <a:pt x="1207770" y="80010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393700</wp:posOffset>
                      </wp:positionH>
                      <wp:positionV relativeFrom="paragraph">
                        <wp:posOffset>0</wp:posOffset>
                      </wp:positionV>
                      <wp:extent cx="1220470" cy="1099185"/>
                      <wp:effectExtent b="0" l="0" r="0" t="0"/>
                      <wp:wrapNone/>
                      <wp:docPr id="25" name="image65.png"/>
                      <a:graphic>
                        <a:graphicData uri="http://schemas.openxmlformats.org/drawingml/2006/picture">
                          <pic:pic>
                            <pic:nvPicPr>
                              <pic:cNvPr id="0" name="image65.png"/>
                              <pic:cNvPicPr preferRelativeResize="0"/>
                            </pic:nvPicPr>
                            <pic:blipFill>
                              <a:blip r:embed="rId24"/>
                              <a:srcRect/>
                              <a:stretch>
                                <a:fillRect/>
                              </a:stretch>
                            </pic:blipFill>
                            <pic:spPr>
                              <a:xfrm>
                                <a:off x="0" y="0"/>
                                <a:ext cx="1220470" cy="1099185"/>
                              </a:xfrm>
                              <a:prstGeom prst="rect"/>
                              <a:ln/>
                            </pic:spPr>
                          </pic:pic>
                        </a:graphicData>
                      </a:graphic>
                    </wp:anchor>
                  </w:drawing>
                </mc:Fallback>
              </mc:AlternateContent>
            </w:r>
          </w:p>
        </w:tc>
        <w:tc>
          <w:tcPr>
            <w:tcBorders>
              <w:left w:color="000000" w:space="0" w:sz="6" w:val="single"/>
            </w:tcBorders>
          </w:tcPr>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7" w:hRule="atLeast"/>
          <w:tblHeader w:val="0"/>
        </w:trPr>
        <w:tc>
          <w:tcPr>
            <w:tcBorders>
              <w:right w:color="000000" w:space="0" w:sz="6" w:val="single"/>
            </w:tcBorders>
          </w:tcPr>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128"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3000</w:t>
            </w:r>
          </w:p>
        </w:tc>
        <w:tc>
          <w:tcPr>
            <w:tcBorders>
              <w:left w:color="000000" w:space="0" w:sz="6" w:val="single"/>
            </w:tcBorders>
          </w:tcPr>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9" w:hRule="atLeast"/>
          <w:tblHeader w:val="0"/>
        </w:trPr>
        <w:tc>
          <w:tcPr>
            <w:tcBorders>
              <w:right w:color="000000" w:space="0" w:sz="6" w:val="single"/>
            </w:tcBorders>
          </w:tcPr>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128"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2000</w:t>
            </w:r>
          </w:p>
        </w:tc>
        <w:tc>
          <w:tcPr>
            <w:tcBorders>
              <w:left w:color="000000" w:space="0" w:sz="6" w:val="single"/>
            </w:tcBorders>
          </w:tcPr>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7" w:hRule="atLeast"/>
          <w:tblHeader w:val="0"/>
        </w:trPr>
        <w:tc>
          <w:tcPr>
            <w:tcBorders>
              <w:right w:color="000000" w:space="0" w:sz="6" w:val="single"/>
            </w:tcBorders>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128"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1000</w:t>
            </w:r>
          </w:p>
        </w:tc>
        <w:tc>
          <w:tcPr>
            <w:tcBorders>
              <w:left w:color="000000" w:space="0" w:sz="6" w:val="single"/>
            </w:tcBorders>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2" w:hRule="atLeast"/>
          <w:tblHeader w:val="0"/>
        </w:trPr>
        <w:tc>
          <w:tcPr>
            <w:tcBorders>
              <w:right w:color="000000" w:space="0" w:sz="6" w:val="single"/>
            </w:tcBorders>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135"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w:t>
            </w:r>
          </w:p>
        </w:tc>
        <w:tc>
          <w:tcPr>
            <w:tcBorders>
              <w:left w:color="000000" w:space="0" w:sz="6" w:val="single"/>
              <w:bottom w:color="000000" w:space="0" w:sz="6" w:val="single"/>
            </w:tcBorders>
          </w:tcPr>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164" w:lineRule="auto"/>
              <w:ind w:left="14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0,6  1,0  1,4  1,8  2,2</w:t>
            </w:r>
          </w:p>
        </w:tc>
        <w:tc>
          <w:tcPr>
            <w:tcBorders>
              <w:top w:color="000000" w:space="0" w:sz="6" w:val="single"/>
            </w:tcBorders>
          </w:tcPr>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164" w:lineRule="auto"/>
              <w:ind w:left="16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λ, нм</w:t>
            </w:r>
          </w:p>
        </w:tc>
      </w:tr>
    </w:tbl>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67" w:right="0" w:firstLine="225.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вплине зміна вмісту заліза в сплавах на калібровані графіки для визначення міді й нікелю?</w:t>
      </w:r>
    </w:p>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7">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707"/>
        </w:tabs>
        <w:spacing w:after="0" w:before="0" w:line="240" w:lineRule="auto"/>
        <w:ind w:left="267" w:right="584"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Розробляючи методику рентгеноспектрального аналізу сплавів на мідній основі, установили, що покази приладу на лівії міді залежать від концентрації свинцю в пробах:</w:t>
      </w:r>
    </w:p>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63"/>
        <w:tblW w:w="6538.000000000001"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9"/>
        <w:gridCol w:w="601"/>
        <w:gridCol w:w="600"/>
        <w:gridCol w:w="600"/>
        <w:gridCol w:w="605"/>
        <w:gridCol w:w="600"/>
        <w:gridCol w:w="601"/>
        <w:gridCol w:w="601"/>
        <w:gridCol w:w="601"/>
        <w:tblGridChange w:id="0">
          <w:tblGrid>
            <w:gridCol w:w="1729"/>
            <w:gridCol w:w="601"/>
            <w:gridCol w:w="600"/>
            <w:gridCol w:w="600"/>
            <w:gridCol w:w="605"/>
            <w:gridCol w:w="600"/>
            <w:gridCol w:w="601"/>
            <w:gridCol w:w="601"/>
            <w:gridCol w:w="601"/>
          </w:tblGrid>
        </w:tblGridChange>
      </w:tblGrid>
      <w:tr>
        <w:trPr>
          <w:cantSplit w:val="0"/>
          <w:trHeight w:val="249" w:hRule="atLeast"/>
          <w:tblHeader w:val="0"/>
        </w:trPr>
        <w:tc>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54,1</w:t>
            </w:r>
          </w:p>
        </w:tc>
        <w:tc>
          <w:tcPr/>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54,2</w:t>
            </w:r>
          </w:p>
        </w:tc>
        <w:tc>
          <w:tcPr/>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57,8</w:t>
            </w:r>
          </w:p>
        </w:tc>
        <w:tc>
          <w:tcPr/>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61,5</w:t>
            </w:r>
          </w:p>
        </w:tc>
        <w:tc>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61,7</w:t>
            </w:r>
          </w:p>
        </w:tc>
        <w:tc>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62,7</w:t>
            </w:r>
          </w:p>
        </w:tc>
        <w:tc>
          <w:tcPr/>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64,5</w:t>
            </w:r>
          </w:p>
        </w:tc>
        <w:tc>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64,6</w:t>
            </w:r>
          </w:p>
        </w:tc>
      </w:tr>
      <w:tr>
        <w:trPr>
          <w:cantSplit w:val="0"/>
          <w:trHeight w:val="253" w:hRule="atLeast"/>
          <w:tblHeader w:val="0"/>
        </w:trPr>
        <w:tc>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508" w:hRule="atLeast"/>
          <w:tblHeader w:val="0"/>
        </w:trPr>
        <w:tc>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Покази приладу</w:t>
            </w:r>
          </w:p>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8"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(імп/хв)∙10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805</w:t>
            </w:r>
          </w:p>
        </w:tc>
        <w:tc>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820</w:t>
            </w:r>
          </w:p>
        </w:tc>
        <w:tc>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866</w:t>
            </w:r>
          </w:p>
        </w:tc>
        <w:tc>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920</w:t>
            </w:r>
          </w:p>
        </w:tc>
        <w:tc>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915</w:t>
            </w:r>
          </w:p>
        </w:tc>
        <w:tc>
          <w:tcPr/>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945</w:t>
            </w:r>
          </w:p>
        </w:tc>
        <w:tc>
          <w:tcPr/>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964</w:t>
            </w:r>
          </w:p>
        </w:tc>
        <w:tc>
          <w:tcPr/>
          <w:p w:rsidR="00000000" w:rsidDel="00000000" w:rsidP="00000000" w:rsidRDefault="00000000" w:rsidRPr="00000000" w14:paraId="00001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972</w:t>
            </w:r>
          </w:p>
        </w:tc>
      </w:tr>
    </w:tbl>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267" w:right="837" w:firstLine="220.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максимальна похибка аналізу обумовлена впливом складу сплаву, якщо прилад калібрований для визначення вмісту міді за стандартом, що містить 2 % свинцю, а можливий діапазон зміни концентрації цього елемента в пробах 1,5-2,5 % та 1- 3 %.</w:t>
      </w:r>
    </w:p>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67" w:right="754" w:firstLine="225.0000000000000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Порівняти ці похибки з квадратичною похибкою, обумовленою статистичним характером рентгенівського випромінювання.</w:t>
      </w:r>
    </w:p>
    <w:p w:rsidR="00000000" w:rsidDel="00000000" w:rsidP="00000000" w:rsidRDefault="00000000" w:rsidRPr="00000000" w14:paraId="000014C7">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707"/>
        </w:tabs>
        <w:spacing w:after="0" w:before="252" w:line="240" w:lineRule="auto"/>
        <w:ind w:left="267" w:right="473" w:firstLine="225.00000000000003"/>
        <w:jc w:val="left"/>
        <w:rPr/>
        <w:sectPr>
          <w:type w:val="nextPage"/>
          <w:pgSz w:h="11910" w:w="8400" w:orient="portrait"/>
          <w:pgMar w:bottom="940" w:top="9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лабораторію надійшов на дослідження латунний виріб без маркування. Для того щоб визначити марку латуні без пошкодження виробу, спектр металу записали за допомогою рентгеноспектрального скануючого аналізатора, що має кварцовий кристал з відбивними площинами (1010). Визначити марку латуні за схематичним зображенням спектра, наведеним на рисунку.</w:t>
      </w:r>
    </w:p>
    <w:p w:rsidR="00000000" w:rsidDel="00000000" w:rsidP="00000000" w:rsidRDefault="00000000" w:rsidRPr="00000000" w14:paraId="000014C8">
      <w:pPr>
        <w:spacing w:before="82" w:lineRule="auto"/>
        <w:ind w:left="3888" w:firstLine="0"/>
        <w:rPr>
          <w:sz w:val="18"/>
          <w:szCs w:val="18"/>
        </w:rPr>
      </w:pPr>
      <w:r w:rsidDel="00000000" w:rsidR="00000000" w:rsidRPr="00000000">
        <w:rPr>
          <w:sz w:val="18"/>
          <w:szCs w:val="18"/>
          <w:rtl w:val="0"/>
        </w:rPr>
        <w:t xml:space="preserve">9˚43´  </w:t>
      </w:r>
      <w:r w:rsidDel="00000000" w:rsidR="00000000" w:rsidRPr="00000000">
        <w:rPr>
          <w:sz w:val="16"/>
          <w:szCs w:val="16"/>
          <w:rtl w:val="0"/>
        </w:rPr>
        <w:t xml:space="preserve">10˚28</w:t>
      </w:r>
      <w:r w:rsidDel="00000000" w:rsidR="00000000" w:rsidRPr="00000000">
        <w:rPr>
          <w:sz w:val="18"/>
          <w:szCs w:val="18"/>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2608580" cy="1253490"/>
                <wp:effectExtent b="0" l="0" r="0" t="0"/>
                <wp:wrapTopAndBottom distB="0" distT="0"/>
                <wp:docPr id="35" name=""/>
                <a:graphic>
                  <a:graphicData uri="http://schemas.microsoft.com/office/word/2010/wordprocessingGroup">
                    <wpg:wgp>
                      <wpg:cNvGrpSpPr/>
                      <wpg:grpSpPr>
                        <a:xfrm>
                          <a:off x="4041700" y="3153250"/>
                          <a:ext cx="2608580" cy="1253490"/>
                          <a:chOff x="4041700" y="3153250"/>
                          <a:chExt cx="2608600" cy="1253500"/>
                        </a:xfrm>
                      </wpg:grpSpPr>
                      <wpg:grpSp>
                        <wpg:cNvGrpSpPr/>
                        <wpg:grpSpPr>
                          <a:xfrm>
                            <a:off x="4041710" y="3153255"/>
                            <a:ext cx="2608575" cy="1253475"/>
                            <a:chOff x="0" y="0"/>
                            <a:chExt cx="2608575" cy="1253475"/>
                          </a:xfrm>
                        </wpg:grpSpPr>
                        <wps:wsp>
                          <wps:cNvSpPr/>
                          <wps:cNvPr id="6" name="Shape 6"/>
                          <wps:spPr>
                            <a:xfrm>
                              <a:off x="0" y="0"/>
                              <a:ext cx="2608575" cy="125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4762" y="3492"/>
                              <a:ext cx="2599055" cy="1245235"/>
                            </a:xfrm>
                            <a:custGeom>
                              <a:rect b="b" l="l" r="r" t="t"/>
                              <a:pathLst>
                                <a:path extrusionOk="0" h="1245235" w="2599055">
                                  <a:moveTo>
                                    <a:pt x="3809" y="1167130"/>
                                  </a:moveTo>
                                  <a:lnTo>
                                    <a:pt x="2590800" y="1167130"/>
                                  </a:lnTo>
                                </a:path>
                                <a:path extrusionOk="0" h="1245235" w="2599055">
                                  <a:moveTo>
                                    <a:pt x="0" y="1118870"/>
                                  </a:moveTo>
                                  <a:lnTo>
                                    <a:pt x="6984" y="1245235"/>
                                  </a:lnTo>
                                </a:path>
                                <a:path extrusionOk="0" h="1245235" w="2599055">
                                  <a:moveTo>
                                    <a:pt x="2592704" y="1111885"/>
                                  </a:moveTo>
                                  <a:lnTo>
                                    <a:pt x="2599054" y="1245235"/>
                                  </a:lnTo>
                                </a:path>
                                <a:path extrusionOk="0" h="1245235" w="2599055">
                                  <a:moveTo>
                                    <a:pt x="520064" y="1125855"/>
                                  </a:moveTo>
                                  <a:lnTo>
                                    <a:pt x="520064" y="1245235"/>
                                  </a:lnTo>
                                </a:path>
                                <a:path extrusionOk="0" h="1245235" w="2599055">
                                  <a:moveTo>
                                    <a:pt x="1019810" y="1118870"/>
                                  </a:moveTo>
                                  <a:lnTo>
                                    <a:pt x="1019175" y="1185418"/>
                                  </a:lnTo>
                                  <a:lnTo>
                                    <a:pt x="1019810" y="1245235"/>
                                  </a:lnTo>
                                </a:path>
                                <a:path extrusionOk="0" h="1245235" w="2599055">
                                  <a:moveTo>
                                    <a:pt x="1539875" y="1238250"/>
                                  </a:moveTo>
                                  <a:lnTo>
                                    <a:pt x="1539875" y="1132840"/>
                                  </a:lnTo>
                                </a:path>
                                <a:path extrusionOk="0" h="1245235" w="2599055">
                                  <a:moveTo>
                                    <a:pt x="2039620" y="1125855"/>
                                  </a:moveTo>
                                  <a:lnTo>
                                    <a:pt x="2039620" y="1245235"/>
                                  </a:lnTo>
                                </a:path>
                                <a:path extrusionOk="0" h="1245235" w="2599055">
                                  <a:moveTo>
                                    <a:pt x="195580" y="1167130"/>
                                  </a:moveTo>
                                  <a:lnTo>
                                    <a:pt x="195580" y="1117600"/>
                                  </a:lnTo>
                                </a:path>
                                <a:path extrusionOk="0" h="1245235" w="2599055">
                                  <a:moveTo>
                                    <a:pt x="386715" y="1167130"/>
                                  </a:moveTo>
                                  <a:lnTo>
                                    <a:pt x="383540" y="1117600"/>
                                  </a:lnTo>
                                </a:path>
                                <a:path extrusionOk="0" h="1245235" w="2599055">
                                  <a:moveTo>
                                    <a:pt x="674369" y="1167130"/>
                                  </a:moveTo>
                                  <a:lnTo>
                                    <a:pt x="675005" y="1121410"/>
                                  </a:lnTo>
                                </a:path>
                                <a:path extrusionOk="0" h="1245235" w="2599055">
                                  <a:moveTo>
                                    <a:pt x="866139" y="1167130"/>
                                  </a:moveTo>
                                  <a:lnTo>
                                    <a:pt x="862330" y="1117600"/>
                                  </a:lnTo>
                                </a:path>
                                <a:path extrusionOk="0" h="1245235" w="2599055">
                                  <a:moveTo>
                                    <a:pt x="1153160" y="1167130"/>
                                  </a:moveTo>
                                  <a:lnTo>
                                    <a:pt x="1153795" y="1121410"/>
                                  </a:lnTo>
                                </a:path>
                                <a:path extrusionOk="0" h="1245235" w="2599055">
                                  <a:moveTo>
                                    <a:pt x="1344930" y="1167130"/>
                                  </a:moveTo>
                                  <a:lnTo>
                                    <a:pt x="1345564" y="1125855"/>
                                  </a:lnTo>
                                </a:path>
                                <a:path extrusionOk="0" h="1245235" w="2599055">
                                  <a:moveTo>
                                    <a:pt x="1692910" y="1163320"/>
                                  </a:moveTo>
                                  <a:lnTo>
                                    <a:pt x="1692910" y="1117600"/>
                                  </a:lnTo>
                                </a:path>
                                <a:path extrusionOk="0" h="1245235" w="2599055">
                                  <a:moveTo>
                                    <a:pt x="1868170" y="1159510"/>
                                  </a:moveTo>
                                  <a:lnTo>
                                    <a:pt x="1868170" y="1113155"/>
                                  </a:lnTo>
                                </a:path>
                                <a:path extrusionOk="0" h="1245235" w="2599055">
                                  <a:moveTo>
                                    <a:pt x="2207260" y="1167130"/>
                                  </a:moveTo>
                                  <a:lnTo>
                                    <a:pt x="2203450" y="1121410"/>
                                  </a:lnTo>
                                </a:path>
                                <a:path extrusionOk="0" h="1245235" w="2599055">
                                  <a:moveTo>
                                    <a:pt x="2399029" y="1167130"/>
                                  </a:moveTo>
                                  <a:lnTo>
                                    <a:pt x="2403475" y="1121410"/>
                                  </a:lnTo>
                                </a:path>
                                <a:path extrusionOk="0" h="1245235" w="2599055">
                                  <a:moveTo>
                                    <a:pt x="354965" y="1167130"/>
                                  </a:moveTo>
                                  <a:lnTo>
                                    <a:pt x="354965" y="962025"/>
                                  </a:lnTo>
                                </a:path>
                                <a:path extrusionOk="0" h="1245235" w="2599055">
                                  <a:moveTo>
                                    <a:pt x="1724025" y="1162685"/>
                                  </a:moveTo>
                                  <a:lnTo>
                                    <a:pt x="1725295" y="708025"/>
                                  </a:lnTo>
                                </a:path>
                                <a:path extrusionOk="0" h="1245235" w="2599055">
                                  <a:moveTo>
                                    <a:pt x="2255520" y="1162685"/>
                                  </a:moveTo>
                                  <a:lnTo>
                                    <a:pt x="2255520" y="0"/>
                                  </a:lnTo>
                                </a:path>
                                <a:path extrusionOk="0" h="1245235" w="2599055">
                                  <a:moveTo>
                                    <a:pt x="1914525" y="1157605"/>
                                  </a:moveTo>
                                  <a:lnTo>
                                    <a:pt x="1916430" y="127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2" name="Shape 82"/>
                          <wps:spPr>
                            <a:xfrm>
                              <a:off x="1385569" y="711517"/>
                              <a:ext cx="1270" cy="450215"/>
                            </a:xfrm>
                            <a:custGeom>
                              <a:rect b="b" l="l" r="r" t="t"/>
                              <a:pathLst>
                                <a:path extrusionOk="0" h="450215" w="120000">
                                  <a:moveTo>
                                    <a:pt x="0" y="0"/>
                                  </a:moveTo>
                                  <a:lnTo>
                                    <a:pt x="0" y="449897"/>
                                  </a:lnTo>
                                </a:path>
                              </a:pathLst>
                            </a:custGeom>
                            <a:noFill/>
                            <a:ln cap="flat" cmpd="sng" w="139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3" name="Shape 83"/>
                          <wps:spPr>
                            <a:xfrm>
                              <a:off x="1198308" y="556743"/>
                              <a:ext cx="648970" cy="128270"/>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8˚45´	9˚25´</w:t>
                                </w:r>
                              </w:p>
                            </w:txbxContent>
                          </wps:txbx>
                          <wps:bodyPr anchorCtr="0" anchor="t" bIns="0" lIns="0" spcFirstLastPara="1" rIns="0" wrap="square" tIns="0">
                            <a:noAutofit/>
                          </wps:bodyPr>
                        </wps:wsp>
                        <wps:wsp>
                          <wps:cNvSpPr/>
                          <wps:cNvPr id="84" name="Shape 84"/>
                          <wps:spPr>
                            <a:xfrm>
                              <a:off x="216217" y="757911"/>
                              <a:ext cx="264795" cy="128270"/>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6˚37´</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711200</wp:posOffset>
                </wp:positionH>
                <wp:positionV relativeFrom="paragraph">
                  <wp:posOffset>203200</wp:posOffset>
                </wp:positionV>
                <wp:extent cx="2608580" cy="1253490"/>
                <wp:effectExtent b="0" l="0" r="0" t="0"/>
                <wp:wrapTopAndBottom distB="0" distT="0"/>
                <wp:docPr id="35" name="image90.png"/>
                <a:graphic>
                  <a:graphicData uri="http://schemas.openxmlformats.org/drawingml/2006/picture">
                    <pic:pic>
                      <pic:nvPicPr>
                        <pic:cNvPr id="0" name="image90.png"/>
                        <pic:cNvPicPr preferRelativeResize="0"/>
                      </pic:nvPicPr>
                      <pic:blipFill>
                        <a:blip r:embed="rId24"/>
                        <a:srcRect/>
                        <a:stretch>
                          <a:fillRect/>
                        </a:stretch>
                      </pic:blipFill>
                      <pic:spPr>
                        <a:xfrm>
                          <a:off x="0" y="0"/>
                          <a:ext cx="2608580" cy="1253490"/>
                        </a:xfrm>
                        <a:prstGeom prst="rect"/>
                        <a:ln/>
                      </pic:spPr>
                    </pic:pic>
                  </a:graphicData>
                </a:graphic>
              </wp:anchor>
            </w:drawing>
          </mc:Fallback>
        </mc:AlternateContent>
      </w:r>
    </w:p>
    <w:p w:rsidR="00000000" w:rsidDel="00000000" w:rsidP="00000000" w:rsidRDefault="00000000" w:rsidRPr="00000000" w14:paraId="000014C9">
      <w:pPr>
        <w:tabs>
          <w:tab w:val="left" w:leader="none" w:pos="2130"/>
          <w:tab w:val="left" w:leader="none" w:pos="2889"/>
          <w:tab w:val="left" w:leader="none" w:pos="3739"/>
          <w:tab w:val="left" w:leader="none" w:pos="4541"/>
        </w:tabs>
        <w:spacing w:before="9" w:line="137" w:lineRule="auto"/>
        <w:ind w:left="1367" w:firstLine="0"/>
        <w:rPr>
          <w:sz w:val="12"/>
          <w:szCs w:val="12"/>
        </w:rPr>
      </w:pPr>
      <w:r w:rsidDel="00000000" w:rsidR="00000000" w:rsidRPr="00000000">
        <w:rPr>
          <w:sz w:val="12"/>
          <w:szCs w:val="12"/>
          <w:rtl w:val="0"/>
        </w:rPr>
        <w:t xml:space="preserve">20´</w:t>
        <w:tab/>
        <w:t xml:space="preserve">20´</w:t>
        <w:tab/>
        <w:t xml:space="preserve">20´</w:t>
        <w:tab/>
        <w:t xml:space="preserve">20´ 40´</w:t>
        <w:tab/>
        <w:t xml:space="preserve">20´</w:t>
      </w:r>
    </w:p>
    <w:p w:rsidR="00000000" w:rsidDel="00000000" w:rsidP="00000000" w:rsidRDefault="00000000" w:rsidRPr="00000000" w14:paraId="000014CA">
      <w:pPr>
        <w:tabs>
          <w:tab w:val="left" w:leader="none" w:pos="1914"/>
          <w:tab w:val="left" w:leader="none" w:pos="2697"/>
          <w:tab w:val="left" w:leader="none" w:pos="3523"/>
          <w:tab w:val="left" w:leader="none" w:pos="4258"/>
          <w:tab w:val="left" w:leader="none" w:pos="5128"/>
        </w:tabs>
        <w:spacing w:line="206" w:lineRule="auto"/>
        <w:ind w:left="1132" w:firstLine="0"/>
        <w:rPr>
          <w:sz w:val="18"/>
          <w:szCs w:val="18"/>
        </w:rPr>
      </w:pPr>
      <w:r w:rsidDel="00000000" w:rsidR="00000000" w:rsidRPr="00000000">
        <w:rPr>
          <w:sz w:val="18"/>
          <w:szCs w:val="18"/>
          <w:rtl w:val="0"/>
        </w:rPr>
        <w:t xml:space="preserve">6˚</w:t>
        <w:tab/>
        <w:t xml:space="preserve">7˚</w:t>
        <w:tab/>
        <w:t xml:space="preserve">8˚</w:t>
        <w:tab/>
        <w:t xml:space="preserve">9˚</w:t>
        <w:tab/>
        <w:t xml:space="preserve">10˚</w:t>
        <w:tab/>
        <w:t xml:space="preserve">11˚</w:t>
      </w:r>
    </w:p>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CC">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712"/>
        </w:tabs>
        <w:spacing w:after="0" w:before="0" w:line="240" w:lineRule="auto"/>
        <w:ind w:left="267" w:right="497"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якісного аналізу поліметалевої руди на плівку сфотографували ділянку рентгенівського спектра досліджуваної проби і спектр чистого заліза (див. рисунок). Спектральний діапазон</w:t>
      </w:r>
    </w:p>
    <w:p w:rsidR="00000000" w:rsidDel="00000000" w:rsidP="00000000" w:rsidRDefault="00000000" w:rsidRPr="00000000" w14:paraId="000014CD">
      <w:pPr>
        <w:spacing w:before="45" w:line="116" w:lineRule="auto"/>
        <w:ind w:left="1699" w:firstLine="0"/>
        <w:rPr>
          <w:rFonts w:ascii="MT Extra" w:cs="MT Extra" w:eastAsia="MT Extra" w:hAnsi="MT Extra"/>
          <w:sz w:val="14"/>
          <w:szCs w:val="14"/>
        </w:rPr>
      </w:pPr>
      <w:r w:rsidDel="00000000" w:rsidR="00000000" w:rsidRPr="00000000">
        <w:rPr>
          <w:rFonts w:ascii="MT Extra" w:cs="MT Extra" w:eastAsia="MT Extra" w:hAnsi="MT Extra"/>
          <w:sz w:val="14"/>
          <w:szCs w:val="14"/>
          <w:rtl w:val="0"/>
        </w:rPr>
        <w:t xml:space="preserve"></w:t>
      </w:r>
    </w:p>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приладу 0,5-2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Напруга на рентгенівській трубці 50 кВ.</w:t>
      </w:r>
    </w:p>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Ототожнити невідому лінію λ</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вважаючи дисперсію аналізатора постійною на всій досліджуваній ділянці спектра.</w:t>
      </w:r>
    </w:p>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838200</wp:posOffset>
                </wp:positionH>
                <wp:positionV relativeFrom="paragraph">
                  <wp:posOffset>190500</wp:posOffset>
                </wp:positionV>
                <wp:extent cx="2738755" cy="1619885"/>
                <wp:effectExtent b="0" l="0" r="0" t="0"/>
                <wp:wrapTopAndBottom distB="0" distT="0"/>
                <wp:docPr id="15" name=""/>
                <a:graphic>
                  <a:graphicData uri="http://schemas.microsoft.com/office/word/2010/wordprocessingGroup">
                    <wpg:wgp>
                      <wpg:cNvGrpSpPr/>
                      <wpg:grpSpPr>
                        <a:xfrm>
                          <a:off x="3976600" y="2970050"/>
                          <a:ext cx="2738755" cy="1619885"/>
                          <a:chOff x="3976600" y="2970050"/>
                          <a:chExt cx="2739100" cy="1619900"/>
                        </a:xfrm>
                      </wpg:grpSpPr>
                      <wpg:grpSp>
                        <wpg:cNvGrpSpPr/>
                        <wpg:grpSpPr>
                          <a:xfrm>
                            <a:off x="3976623" y="2970058"/>
                            <a:ext cx="2739072" cy="1619875"/>
                            <a:chOff x="0" y="0"/>
                            <a:chExt cx="2739072" cy="1619875"/>
                          </a:xfrm>
                        </wpg:grpSpPr>
                        <wps:wsp>
                          <wps:cNvSpPr/>
                          <wps:cNvPr id="6" name="Shape 6"/>
                          <wps:spPr>
                            <a:xfrm>
                              <a:off x="0" y="0"/>
                              <a:ext cx="2738750" cy="161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762" y="228600"/>
                              <a:ext cx="2628900" cy="800100"/>
                            </a:xfrm>
                            <a:custGeom>
                              <a:rect b="b" l="l" r="r" t="t"/>
                              <a:pathLst>
                                <a:path extrusionOk="0" h="800100" w="2628900">
                                  <a:moveTo>
                                    <a:pt x="0" y="342900"/>
                                  </a:moveTo>
                                  <a:lnTo>
                                    <a:pt x="2628900" y="342900"/>
                                  </a:lnTo>
                                  <a:lnTo>
                                    <a:pt x="2628900" y="0"/>
                                  </a:lnTo>
                                  <a:lnTo>
                                    <a:pt x="0" y="0"/>
                                  </a:lnTo>
                                  <a:lnTo>
                                    <a:pt x="0" y="342900"/>
                                  </a:lnTo>
                                  <a:close/>
                                </a:path>
                                <a:path extrusionOk="0" h="800100" w="2628900">
                                  <a:moveTo>
                                    <a:pt x="0" y="800100"/>
                                  </a:moveTo>
                                  <a:lnTo>
                                    <a:pt x="2628900" y="800100"/>
                                  </a:lnTo>
                                  <a:lnTo>
                                    <a:pt x="2628900" y="457200"/>
                                  </a:lnTo>
                                  <a:lnTo>
                                    <a:pt x="0" y="457200"/>
                                  </a:lnTo>
                                  <a:lnTo>
                                    <a:pt x="0" y="80010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1947862" y="685800"/>
                              <a:ext cx="1270" cy="342900"/>
                            </a:xfrm>
                            <a:custGeom>
                              <a:rect b="b" l="l" r="r" t="t"/>
                              <a:pathLst>
                                <a:path extrusionOk="0" h="342900" w="120000">
                                  <a:moveTo>
                                    <a:pt x="0" y="0"/>
                                  </a:moveTo>
                                  <a:lnTo>
                                    <a:pt x="0" y="34290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1947862" y="0"/>
                              <a:ext cx="20955" cy="1600200"/>
                            </a:xfrm>
                            <a:custGeom>
                              <a:rect b="b" l="l" r="r" t="t"/>
                              <a:pathLst>
                                <a:path extrusionOk="0" h="1600200" w="20955">
                                  <a:moveTo>
                                    <a:pt x="20955" y="681354"/>
                                  </a:moveTo>
                                  <a:lnTo>
                                    <a:pt x="20955" y="1233804"/>
                                  </a:lnTo>
                                </a:path>
                                <a:path extrusionOk="0" h="1600200" w="20955">
                                  <a:moveTo>
                                    <a:pt x="0" y="685800"/>
                                  </a:moveTo>
                                  <a:lnTo>
                                    <a:pt x="0" y="0"/>
                                  </a:lnTo>
                                </a:path>
                                <a:path extrusionOk="0" h="1600200" w="20955">
                                  <a:moveTo>
                                    <a:pt x="0" y="1028700"/>
                                  </a:moveTo>
                                  <a:lnTo>
                                    <a:pt x="0" y="16002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347662" y="207009"/>
                              <a:ext cx="1270" cy="800100"/>
                            </a:xfrm>
                            <a:custGeom>
                              <a:rect b="b" l="l" r="r" t="t"/>
                              <a:pathLst>
                                <a:path extrusionOk="0" h="800100" w="120000">
                                  <a:moveTo>
                                    <a:pt x="0" y="0"/>
                                  </a:moveTo>
                                  <a:lnTo>
                                    <a:pt x="0" y="800099"/>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347662" y="0"/>
                              <a:ext cx="1270" cy="228600"/>
                            </a:xfrm>
                            <a:custGeom>
                              <a:rect b="b" l="l" r="r" t="t"/>
                              <a:pathLst>
                                <a:path extrusionOk="0" h="228600" w="120000">
                                  <a:moveTo>
                                    <a:pt x="0" y="22860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1604962" y="224154"/>
                              <a:ext cx="54610" cy="804545"/>
                            </a:xfrm>
                            <a:custGeom>
                              <a:rect b="b" l="l" r="r" t="t"/>
                              <a:pathLst>
                                <a:path extrusionOk="0" h="804545" w="54610">
                                  <a:moveTo>
                                    <a:pt x="0" y="804545"/>
                                  </a:moveTo>
                                  <a:lnTo>
                                    <a:pt x="0" y="4445"/>
                                  </a:lnTo>
                                </a:path>
                                <a:path extrusionOk="0" h="804545" w="54610">
                                  <a:moveTo>
                                    <a:pt x="54610" y="793750"/>
                                  </a:moveTo>
                                  <a:lnTo>
                                    <a:pt x="54610"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347662" y="0"/>
                              <a:ext cx="1310005" cy="1614805"/>
                            </a:xfrm>
                            <a:custGeom>
                              <a:rect b="b" l="l" r="r" t="t"/>
                              <a:pathLst>
                                <a:path extrusionOk="0" h="1614805" w="1310005">
                                  <a:moveTo>
                                    <a:pt x="1257300" y="228600"/>
                                  </a:moveTo>
                                  <a:lnTo>
                                    <a:pt x="1257300" y="0"/>
                                  </a:lnTo>
                                </a:path>
                                <a:path extrusionOk="0" h="1614805" w="1310005">
                                  <a:moveTo>
                                    <a:pt x="1310005" y="224154"/>
                                  </a:moveTo>
                                  <a:lnTo>
                                    <a:pt x="1310005" y="1904"/>
                                  </a:lnTo>
                                </a:path>
                                <a:path extrusionOk="0" h="1614805" w="1310005">
                                  <a:moveTo>
                                    <a:pt x="1257300" y="914400"/>
                                  </a:moveTo>
                                  <a:lnTo>
                                    <a:pt x="1259205" y="1424304"/>
                                  </a:lnTo>
                                </a:path>
                                <a:path extrusionOk="0" h="1614805" w="1310005">
                                  <a:moveTo>
                                    <a:pt x="1310005" y="960754"/>
                                  </a:moveTo>
                                  <a:lnTo>
                                    <a:pt x="1303655" y="1614804"/>
                                  </a:lnTo>
                                </a:path>
                                <a:path extrusionOk="0" h="1614805" w="1310005">
                                  <a:moveTo>
                                    <a:pt x="0" y="914400"/>
                                  </a:moveTo>
                                  <a:lnTo>
                                    <a:pt x="0" y="12573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347662" y="1117600"/>
                              <a:ext cx="1257300" cy="50800"/>
                            </a:xfrm>
                            <a:custGeom>
                              <a:rect b="b" l="l" r="r" t="t"/>
                              <a:pathLst>
                                <a:path extrusionOk="0" h="50800" w="1257300">
                                  <a:moveTo>
                                    <a:pt x="76200" y="0"/>
                                  </a:moveTo>
                                  <a:lnTo>
                                    <a:pt x="0" y="25400"/>
                                  </a:lnTo>
                                  <a:lnTo>
                                    <a:pt x="76200" y="50800"/>
                                  </a:lnTo>
                                  <a:lnTo>
                                    <a:pt x="76200" y="31750"/>
                                  </a:lnTo>
                                  <a:lnTo>
                                    <a:pt x="63500" y="31750"/>
                                  </a:lnTo>
                                  <a:lnTo>
                                    <a:pt x="63500" y="19050"/>
                                  </a:lnTo>
                                  <a:lnTo>
                                    <a:pt x="76200" y="19050"/>
                                  </a:lnTo>
                                  <a:lnTo>
                                    <a:pt x="76200" y="0"/>
                                  </a:lnTo>
                                  <a:close/>
                                </a:path>
                                <a:path extrusionOk="0" h="50800" w="1257300">
                                  <a:moveTo>
                                    <a:pt x="1181100" y="0"/>
                                  </a:moveTo>
                                  <a:lnTo>
                                    <a:pt x="1181100" y="50800"/>
                                  </a:lnTo>
                                  <a:lnTo>
                                    <a:pt x="1238250" y="31750"/>
                                  </a:lnTo>
                                  <a:lnTo>
                                    <a:pt x="1193800" y="31750"/>
                                  </a:lnTo>
                                  <a:lnTo>
                                    <a:pt x="1193800" y="19050"/>
                                  </a:lnTo>
                                  <a:lnTo>
                                    <a:pt x="1238250" y="19050"/>
                                  </a:lnTo>
                                  <a:lnTo>
                                    <a:pt x="1181100" y="0"/>
                                  </a:lnTo>
                                  <a:close/>
                                </a:path>
                                <a:path extrusionOk="0" h="50800" w="1257300">
                                  <a:moveTo>
                                    <a:pt x="76200" y="19050"/>
                                  </a:moveTo>
                                  <a:lnTo>
                                    <a:pt x="63500" y="19050"/>
                                  </a:lnTo>
                                  <a:lnTo>
                                    <a:pt x="63500" y="31750"/>
                                  </a:lnTo>
                                  <a:lnTo>
                                    <a:pt x="76200" y="31750"/>
                                  </a:lnTo>
                                  <a:lnTo>
                                    <a:pt x="76200" y="19050"/>
                                  </a:lnTo>
                                  <a:close/>
                                </a:path>
                                <a:path extrusionOk="0" h="50800" w="1257300">
                                  <a:moveTo>
                                    <a:pt x="1181100" y="19050"/>
                                  </a:moveTo>
                                  <a:lnTo>
                                    <a:pt x="76200" y="19050"/>
                                  </a:lnTo>
                                  <a:lnTo>
                                    <a:pt x="76200" y="31750"/>
                                  </a:lnTo>
                                  <a:lnTo>
                                    <a:pt x="1181100" y="31750"/>
                                  </a:lnTo>
                                  <a:lnTo>
                                    <a:pt x="1181100" y="19050"/>
                                  </a:lnTo>
                                  <a:close/>
                                </a:path>
                                <a:path extrusionOk="0" h="50800" w="1257300">
                                  <a:moveTo>
                                    <a:pt x="1238250" y="19050"/>
                                  </a:moveTo>
                                  <a:lnTo>
                                    <a:pt x="1193800" y="19050"/>
                                  </a:lnTo>
                                  <a:lnTo>
                                    <a:pt x="1193800" y="31750"/>
                                  </a:lnTo>
                                  <a:lnTo>
                                    <a:pt x="1238250" y="31750"/>
                                  </a:lnTo>
                                  <a:lnTo>
                                    <a:pt x="1257300" y="25400"/>
                                  </a:lnTo>
                                  <a:lnTo>
                                    <a:pt x="1238250" y="19050"/>
                                  </a:lnTo>
                                  <a:close/>
                                </a:path>
                              </a:pathLst>
                            </a:custGeom>
                            <a:solidFill>
                              <a:srgbClr val="000000"/>
                            </a:solidFill>
                            <a:ln>
                              <a:noFill/>
                            </a:ln>
                          </wps:spPr>
                          <wps:bodyPr anchorCtr="0" anchor="ctr" bIns="91425" lIns="91425" spcFirstLastPara="1" rIns="91425" wrap="square" tIns="91425">
                            <a:noAutofit/>
                          </wps:bodyPr>
                        </wps:wsp>
                        <wps:wsp>
                          <wps:cNvSpPr/>
                          <wps:cNvPr id="32" name="Shape 32"/>
                          <wps:spPr>
                            <a:xfrm>
                              <a:off x="690562" y="1028700"/>
                              <a:ext cx="571500" cy="228600"/>
                            </a:xfrm>
                            <a:custGeom>
                              <a:rect b="b" l="l" r="r" t="t"/>
                              <a:pathLst>
                                <a:path extrusionOk="0" h="228600" w="571500">
                                  <a:moveTo>
                                    <a:pt x="571500" y="0"/>
                                  </a:moveTo>
                                  <a:lnTo>
                                    <a:pt x="0" y="0"/>
                                  </a:lnTo>
                                  <a:lnTo>
                                    <a:pt x="0" y="228600"/>
                                  </a:lnTo>
                                  <a:lnTo>
                                    <a:pt x="571500" y="228600"/>
                                  </a:lnTo>
                                  <a:lnTo>
                                    <a:pt x="571500" y="0"/>
                                  </a:lnTo>
                                  <a:close/>
                                </a:path>
                              </a:pathLst>
                            </a:custGeom>
                            <a:solidFill>
                              <a:srgbClr val="FFFFFF"/>
                            </a:solidFill>
                            <a:ln>
                              <a:noFill/>
                            </a:ln>
                          </wps:spPr>
                          <wps:bodyPr anchorCtr="0" anchor="ctr" bIns="91425" lIns="91425" spcFirstLastPara="1" rIns="91425" wrap="square" tIns="91425">
                            <a:noAutofit/>
                          </wps:bodyPr>
                        </wps:wsp>
                        <wps:wsp>
                          <wps:cNvSpPr/>
                          <wps:cNvPr id="33" name="Shape 33"/>
                          <wps:spPr>
                            <a:xfrm>
                              <a:off x="1376362" y="1346200"/>
                              <a:ext cx="228600" cy="50800"/>
                            </a:xfrm>
                            <a:custGeom>
                              <a:rect b="b" l="l" r="r" t="t"/>
                              <a:pathLst>
                                <a:path extrusionOk="0" h="50800" w="228600">
                                  <a:moveTo>
                                    <a:pt x="152400" y="0"/>
                                  </a:moveTo>
                                  <a:lnTo>
                                    <a:pt x="152400" y="50800"/>
                                  </a:lnTo>
                                  <a:lnTo>
                                    <a:pt x="209550" y="31750"/>
                                  </a:lnTo>
                                  <a:lnTo>
                                    <a:pt x="165100" y="31750"/>
                                  </a:lnTo>
                                  <a:lnTo>
                                    <a:pt x="165100" y="19050"/>
                                  </a:lnTo>
                                  <a:lnTo>
                                    <a:pt x="209550" y="19050"/>
                                  </a:lnTo>
                                  <a:lnTo>
                                    <a:pt x="152400" y="0"/>
                                  </a:lnTo>
                                  <a:close/>
                                </a:path>
                                <a:path extrusionOk="0" h="50800" w="228600">
                                  <a:moveTo>
                                    <a:pt x="152400" y="19050"/>
                                  </a:moveTo>
                                  <a:lnTo>
                                    <a:pt x="0" y="19050"/>
                                  </a:lnTo>
                                  <a:lnTo>
                                    <a:pt x="0" y="31750"/>
                                  </a:lnTo>
                                  <a:lnTo>
                                    <a:pt x="152400" y="31750"/>
                                  </a:lnTo>
                                  <a:lnTo>
                                    <a:pt x="152400" y="19050"/>
                                  </a:lnTo>
                                  <a:close/>
                                </a:path>
                                <a:path extrusionOk="0" h="50800" w="228600">
                                  <a:moveTo>
                                    <a:pt x="209550" y="19050"/>
                                  </a:moveTo>
                                  <a:lnTo>
                                    <a:pt x="165100" y="19050"/>
                                  </a:lnTo>
                                  <a:lnTo>
                                    <a:pt x="165100" y="31750"/>
                                  </a:lnTo>
                                  <a:lnTo>
                                    <a:pt x="209550" y="31750"/>
                                  </a:lnTo>
                                  <a:lnTo>
                                    <a:pt x="228600" y="25400"/>
                                  </a:lnTo>
                                  <a:lnTo>
                                    <a:pt x="209550" y="19050"/>
                                  </a:lnTo>
                                  <a:close/>
                                </a:path>
                              </a:pathLst>
                            </a:custGeom>
                            <a:solidFill>
                              <a:srgbClr val="000000"/>
                            </a:solidFill>
                            <a:ln>
                              <a:noFill/>
                            </a:ln>
                          </wps:spPr>
                          <wps:bodyPr anchorCtr="0" anchor="ctr" bIns="91425" lIns="91425" spcFirstLastPara="1" rIns="91425" wrap="square" tIns="91425">
                            <a:noAutofit/>
                          </wps:bodyPr>
                        </wps:wsp>
                        <wps:wsp>
                          <wps:cNvSpPr/>
                          <wps:cNvPr id="34" name="Shape 34"/>
                          <wps:spPr>
                            <a:xfrm>
                              <a:off x="842962" y="1181100"/>
                              <a:ext cx="571500" cy="228600"/>
                            </a:xfrm>
                            <a:custGeom>
                              <a:rect b="b" l="l" r="r" t="t"/>
                              <a:pathLst>
                                <a:path extrusionOk="0" h="228600" w="571500">
                                  <a:moveTo>
                                    <a:pt x="571500" y="0"/>
                                  </a:moveTo>
                                  <a:lnTo>
                                    <a:pt x="0" y="0"/>
                                  </a:lnTo>
                                  <a:lnTo>
                                    <a:pt x="0" y="228600"/>
                                  </a:lnTo>
                                  <a:lnTo>
                                    <a:pt x="571500" y="228600"/>
                                  </a:lnTo>
                                  <a:lnTo>
                                    <a:pt x="571500" y="0"/>
                                  </a:lnTo>
                                  <a:close/>
                                </a:path>
                              </a:pathLst>
                            </a:custGeom>
                            <a:solidFill>
                              <a:srgbClr val="FFFFFF"/>
                            </a:solidFill>
                            <a:ln>
                              <a:noFill/>
                            </a:ln>
                          </wps:spPr>
                          <wps:bodyPr anchorCtr="0" anchor="ctr" bIns="91425" lIns="91425" spcFirstLastPara="1" rIns="91425" wrap="square" tIns="91425">
                            <a:noAutofit/>
                          </wps:bodyPr>
                        </wps:wsp>
                        <wps:wsp>
                          <wps:cNvSpPr/>
                          <wps:cNvPr id="35" name="Shape 35"/>
                          <wps:spPr>
                            <a:xfrm>
                              <a:off x="1651317" y="1347342"/>
                              <a:ext cx="296545" cy="165735"/>
                            </a:xfrm>
                            <a:custGeom>
                              <a:rect b="b" l="l" r="r" t="t"/>
                              <a:pathLst>
                                <a:path extrusionOk="0" h="165735" w="296545">
                                  <a:moveTo>
                                    <a:pt x="182372" y="30607"/>
                                  </a:moveTo>
                                  <a:lnTo>
                                    <a:pt x="182143" y="19177"/>
                                  </a:lnTo>
                                  <a:lnTo>
                                    <a:pt x="182118" y="17907"/>
                                  </a:lnTo>
                                  <a:lnTo>
                                    <a:pt x="82486" y="19037"/>
                                  </a:lnTo>
                                  <a:lnTo>
                                    <a:pt x="82296" y="0"/>
                                  </a:lnTo>
                                  <a:lnTo>
                                    <a:pt x="6350" y="26162"/>
                                  </a:lnTo>
                                  <a:lnTo>
                                    <a:pt x="82804" y="50673"/>
                                  </a:lnTo>
                                  <a:lnTo>
                                    <a:pt x="82613" y="31877"/>
                                  </a:lnTo>
                                  <a:lnTo>
                                    <a:pt x="82613" y="31737"/>
                                  </a:lnTo>
                                  <a:lnTo>
                                    <a:pt x="182372" y="30607"/>
                                  </a:lnTo>
                                  <a:close/>
                                </a:path>
                                <a:path extrusionOk="0" h="165735" w="296545">
                                  <a:moveTo>
                                    <a:pt x="296545" y="139192"/>
                                  </a:moveTo>
                                  <a:lnTo>
                                    <a:pt x="278117" y="133159"/>
                                  </a:lnTo>
                                  <a:lnTo>
                                    <a:pt x="220218" y="114173"/>
                                  </a:lnTo>
                                  <a:lnTo>
                                    <a:pt x="220306" y="133159"/>
                                  </a:lnTo>
                                  <a:lnTo>
                                    <a:pt x="76149" y="133807"/>
                                  </a:lnTo>
                                  <a:lnTo>
                                    <a:pt x="76073" y="114681"/>
                                  </a:lnTo>
                                  <a:lnTo>
                                    <a:pt x="0" y="140462"/>
                                  </a:lnTo>
                                  <a:lnTo>
                                    <a:pt x="76327" y="165481"/>
                                  </a:lnTo>
                                  <a:lnTo>
                                    <a:pt x="76225" y="146558"/>
                                  </a:lnTo>
                                  <a:lnTo>
                                    <a:pt x="63500" y="146558"/>
                                  </a:lnTo>
                                  <a:lnTo>
                                    <a:pt x="76212" y="146507"/>
                                  </a:lnTo>
                                  <a:lnTo>
                                    <a:pt x="220370" y="145859"/>
                                  </a:lnTo>
                                  <a:lnTo>
                                    <a:pt x="220306" y="133858"/>
                                  </a:lnTo>
                                  <a:lnTo>
                                    <a:pt x="220345" y="140462"/>
                                  </a:lnTo>
                                  <a:lnTo>
                                    <a:pt x="220370" y="145859"/>
                                  </a:lnTo>
                                  <a:lnTo>
                                    <a:pt x="220472" y="164973"/>
                                  </a:lnTo>
                                  <a:lnTo>
                                    <a:pt x="276885" y="145859"/>
                                  </a:lnTo>
                                  <a:lnTo>
                                    <a:pt x="296545" y="139192"/>
                                  </a:lnTo>
                                  <a:close/>
                                </a:path>
                              </a:pathLst>
                            </a:custGeom>
                            <a:solidFill>
                              <a:srgbClr val="000000"/>
                            </a:solidFill>
                            <a:ln>
                              <a:noFill/>
                            </a:ln>
                          </wps:spPr>
                          <wps:bodyPr anchorCtr="0" anchor="ctr" bIns="91425" lIns="91425" spcFirstLastPara="1" rIns="91425" wrap="square" tIns="91425">
                            <a:noAutofit/>
                          </wps:bodyPr>
                        </wps:wsp>
                        <wps:wsp>
                          <wps:cNvSpPr/>
                          <wps:cNvPr id="36" name="Shape 36"/>
                          <wps:spPr>
                            <a:xfrm>
                              <a:off x="1947862" y="1485900"/>
                              <a:ext cx="228600" cy="1270"/>
                            </a:xfrm>
                            <a:custGeom>
                              <a:rect b="b" l="l" r="r" t="t"/>
                              <a:pathLst>
                                <a:path extrusionOk="0" h="120000" w="228600">
                                  <a:moveTo>
                                    <a:pt x="0" y="0"/>
                                  </a:moveTo>
                                  <a:lnTo>
                                    <a:pt x="2286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1833562" y="1114297"/>
                              <a:ext cx="457834" cy="54610"/>
                            </a:xfrm>
                            <a:custGeom>
                              <a:rect b="b" l="l" r="r" t="t"/>
                              <a:pathLst>
                                <a:path extrusionOk="0" h="54610" w="457834">
                                  <a:moveTo>
                                    <a:pt x="114300" y="28702"/>
                                  </a:moveTo>
                                  <a:lnTo>
                                    <a:pt x="95250" y="22352"/>
                                  </a:lnTo>
                                  <a:lnTo>
                                    <a:pt x="38100" y="3302"/>
                                  </a:lnTo>
                                  <a:lnTo>
                                    <a:pt x="38100" y="22352"/>
                                  </a:lnTo>
                                  <a:lnTo>
                                    <a:pt x="0" y="22352"/>
                                  </a:lnTo>
                                  <a:lnTo>
                                    <a:pt x="0" y="35052"/>
                                  </a:lnTo>
                                  <a:lnTo>
                                    <a:pt x="38100" y="35052"/>
                                  </a:lnTo>
                                  <a:lnTo>
                                    <a:pt x="38100" y="54102"/>
                                  </a:lnTo>
                                  <a:lnTo>
                                    <a:pt x="95250" y="35052"/>
                                  </a:lnTo>
                                  <a:lnTo>
                                    <a:pt x="114300" y="28702"/>
                                  </a:lnTo>
                                  <a:close/>
                                </a:path>
                                <a:path extrusionOk="0" h="54610" w="457834">
                                  <a:moveTo>
                                    <a:pt x="457327" y="22352"/>
                                  </a:moveTo>
                                  <a:lnTo>
                                    <a:pt x="224243" y="18986"/>
                                  </a:lnTo>
                                  <a:lnTo>
                                    <a:pt x="224243" y="18796"/>
                                  </a:lnTo>
                                  <a:lnTo>
                                    <a:pt x="224523" y="0"/>
                                  </a:lnTo>
                                  <a:lnTo>
                                    <a:pt x="147955" y="24257"/>
                                  </a:lnTo>
                                  <a:lnTo>
                                    <a:pt x="223774" y="50800"/>
                                  </a:lnTo>
                                  <a:lnTo>
                                    <a:pt x="224002" y="35052"/>
                                  </a:lnTo>
                                  <a:lnTo>
                                    <a:pt x="224053" y="31686"/>
                                  </a:lnTo>
                                  <a:lnTo>
                                    <a:pt x="457073" y="35052"/>
                                  </a:lnTo>
                                  <a:lnTo>
                                    <a:pt x="457288" y="24257"/>
                                  </a:lnTo>
                                  <a:lnTo>
                                    <a:pt x="457327" y="22352"/>
                                  </a:lnTo>
                                  <a:close/>
                                </a:path>
                              </a:pathLst>
                            </a:custGeom>
                            <a:solidFill>
                              <a:srgbClr val="000000"/>
                            </a:solidFill>
                            <a:ln>
                              <a:noFill/>
                            </a:ln>
                          </wps:spPr>
                          <wps:bodyPr anchorCtr="0" anchor="ctr" bIns="91425" lIns="91425" spcFirstLastPara="1" rIns="91425" wrap="square" tIns="91425">
                            <a:noAutofit/>
                          </wps:bodyPr>
                        </wps:wsp>
                        <wps:wsp>
                          <wps:cNvSpPr/>
                          <wps:cNvPr id="38" name="Shape 38"/>
                          <wps:spPr>
                            <a:xfrm>
                              <a:off x="690562" y="1028700"/>
                              <a:ext cx="1943100" cy="1270"/>
                            </a:xfrm>
                            <a:custGeom>
                              <a:rect b="b" l="l" r="r" t="t"/>
                              <a:pathLst>
                                <a:path extrusionOk="0" h="120000" w="1943100">
                                  <a:moveTo>
                                    <a:pt x="0" y="0"/>
                                  </a:moveTo>
                                  <a:lnTo>
                                    <a:pt x="571500" y="0"/>
                                  </a:lnTo>
                                </a:path>
                                <a:path extrusionOk="0" h="120000" w="1943100">
                                  <a:moveTo>
                                    <a:pt x="1600200" y="0"/>
                                  </a:moveTo>
                                  <a:lnTo>
                                    <a:pt x="194310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209994" y="49814"/>
                              <a:ext cx="93980" cy="116205"/>
                            </a:xfrm>
                            <a:prstGeom prst="rect">
                              <a:avLst/>
                            </a:prstGeom>
                            <a:noFill/>
                            <a:ln>
                              <a:noFill/>
                            </a:ln>
                          </wps:spPr>
                          <wps:txbx>
                            <w:txbxContent>
                              <w:p w:rsidR="00000000" w:rsidDel="00000000" w:rsidP="00000000" w:rsidRDefault="00000000" w:rsidRPr="00000000">
                                <w:pPr>
                                  <w:spacing w:after="0" w:before="0" w:line="182.000012397766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λ</w:t>
                                </w: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1</w:t>
                                </w:r>
                              </w:p>
                            </w:txbxContent>
                          </wps:txbx>
                          <wps:bodyPr anchorCtr="0" anchor="t" bIns="0" lIns="0" spcFirstLastPara="1" rIns="0" wrap="square" tIns="0">
                            <a:noAutofit/>
                          </wps:bodyPr>
                        </wps:wsp>
                        <wps:wsp>
                          <wps:cNvSpPr/>
                          <wps:cNvPr id="40" name="Shape 40"/>
                          <wps:spPr>
                            <a:xfrm>
                              <a:off x="1469453" y="49814"/>
                              <a:ext cx="664210" cy="116205"/>
                            </a:xfrm>
                            <a:prstGeom prst="rect">
                              <a:avLst/>
                            </a:prstGeom>
                            <a:noFill/>
                            <a:ln>
                              <a:noFill/>
                            </a:ln>
                          </wps:spPr>
                          <wps:txbx>
                            <w:txbxContent>
                              <w:p w:rsidR="00000000" w:rsidDel="00000000" w:rsidP="00000000" w:rsidRDefault="00000000" w:rsidRPr="00000000">
                                <w:pPr>
                                  <w:spacing w:after="0" w:before="0" w:line="182.000012397766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λ</w:t>
                                </w: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2	</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λ</w:t>
                                </w: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3	</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λ</w:t>
                                </w:r>
                                <w:r w:rsidDel="00000000" w:rsidR="00000000" w:rsidRPr="00000000">
                                  <w:rPr>
                                    <w:rFonts w:ascii="Times New Roman" w:cs="Times New Roman" w:eastAsia="Times New Roman" w:hAnsi="Times New Roman"/>
                                    <w:b w:val="0"/>
                                    <w:i w:val="0"/>
                                    <w:smallCaps w:val="0"/>
                                    <w:strike w:val="0"/>
                                    <w:color w:val="000000"/>
                                    <w:sz w:val="10"/>
                                    <w:vertAlign w:val="baseline"/>
                                  </w:rPr>
                                  <w:t xml:space="preserve">х</w:t>
                                </w:r>
                              </w:p>
                            </w:txbxContent>
                          </wps:txbx>
                          <wps:bodyPr anchorCtr="0" anchor="t" bIns="0" lIns="0" spcFirstLastPara="1" rIns="0" wrap="square" tIns="0">
                            <a:noAutofit/>
                          </wps:bodyPr>
                        </wps:wsp>
                        <wps:wsp>
                          <wps:cNvSpPr/>
                          <wps:cNvPr id="41" name="Shape 41"/>
                          <wps:spPr>
                            <a:xfrm>
                              <a:off x="783399" y="1077625"/>
                              <a:ext cx="506730" cy="2641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8,85 мм</w:t>
                                </w:r>
                              </w:p>
                              <w:p w:rsidR="00000000" w:rsidDel="00000000" w:rsidP="00000000" w:rsidRDefault="00000000" w:rsidRPr="00000000">
                                <w:pPr>
                                  <w:spacing w:after="0" w:before="55.999999046325684" w:line="183.99999618530273"/>
                                  <w:ind w:left="240" w:right="0" w:firstLine="24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0,18 мм</w:t>
                                </w:r>
                              </w:p>
                            </w:txbxContent>
                          </wps:txbx>
                          <wps:bodyPr anchorCtr="0" anchor="t" bIns="0" lIns="0" spcFirstLastPara="1" rIns="0" wrap="square" tIns="0">
                            <a:noAutofit/>
                          </wps:bodyPr>
                        </wps:wsp>
                        <wps:wsp>
                          <wps:cNvSpPr/>
                          <wps:cNvPr id="42" name="Shape 42"/>
                          <wps:spPr>
                            <a:xfrm>
                              <a:off x="2384107" y="1077625"/>
                              <a:ext cx="354965" cy="1117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0,07 мм</w:t>
                                </w:r>
                              </w:p>
                            </w:txbxContent>
                          </wps:txbx>
                          <wps:bodyPr anchorCtr="0" anchor="t" bIns="0" lIns="0" spcFirstLastPara="1" rIns="0" wrap="square" tIns="0">
                            <a:noAutofit/>
                          </wps:bodyPr>
                        </wps:wsp>
                        <wps:wsp>
                          <wps:cNvSpPr/>
                          <wps:cNvPr id="43" name="Shape 43"/>
                          <wps:spPr>
                            <a:xfrm>
                              <a:off x="2268283" y="1422049"/>
                              <a:ext cx="354965" cy="11176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1,12 мм</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838200</wp:posOffset>
                </wp:positionH>
                <wp:positionV relativeFrom="paragraph">
                  <wp:posOffset>190500</wp:posOffset>
                </wp:positionV>
                <wp:extent cx="2738755" cy="1619885"/>
                <wp:effectExtent b="0" l="0" r="0" t="0"/>
                <wp:wrapTopAndBottom distB="0" distT="0"/>
                <wp:docPr id="15" name="image54.png"/>
                <a:graphic>
                  <a:graphicData uri="http://schemas.openxmlformats.org/drawingml/2006/picture">
                    <pic:pic>
                      <pic:nvPicPr>
                        <pic:cNvPr id="0" name="image54.png"/>
                        <pic:cNvPicPr preferRelativeResize="0"/>
                      </pic:nvPicPr>
                      <pic:blipFill>
                        <a:blip r:embed="rId24"/>
                        <a:srcRect/>
                        <a:stretch>
                          <a:fillRect/>
                        </a:stretch>
                      </pic:blipFill>
                      <pic:spPr>
                        <a:xfrm>
                          <a:off x="0" y="0"/>
                          <a:ext cx="2738755" cy="1619885"/>
                        </a:xfrm>
                        <a:prstGeom prst="rect"/>
                        <a:ln/>
                      </pic:spPr>
                    </pic:pic>
                  </a:graphicData>
                </a:graphic>
              </wp:anchor>
            </w:drawing>
          </mc:Fallback>
        </mc:AlternateContent>
      </w:r>
    </w:p>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4D2">
      <w:pPr>
        <w:ind w:right="1879"/>
        <w:jc w:val="right"/>
        <w:rPr>
          <w:sz w:val="16"/>
          <w:szCs w:val="16"/>
        </w:rPr>
      </w:pPr>
      <w:r w:rsidDel="00000000" w:rsidR="00000000" w:rsidRPr="00000000">
        <w:rPr>
          <w:sz w:val="16"/>
          <w:szCs w:val="16"/>
          <w:rtl w:val="0"/>
        </w:rPr>
        <w:t xml:space="preserve">λ</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838200</wp:posOffset>
                </wp:positionH>
                <wp:positionV relativeFrom="paragraph">
                  <wp:posOffset>38100</wp:posOffset>
                </wp:positionV>
                <wp:extent cx="2411730" cy="60325"/>
                <wp:effectExtent b="0" l="0" r="0" t="0"/>
                <wp:wrapNone/>
                <wp:docPr id="67" name=""/>
                <a:graphic>
                  <a:graphicData uri="http://schemas.microsoft.com/office/word/2010/wordprocessingShape">
                    <wps:wsp>
                      <wps:cNvSpPr/>
                      <wps:cNvPr id="133" name="Shape 133"/>
                      <wps:spPr>
                        <a:xfrm>
                          <a:off x="4144898" y="3754600"/>
                          <a:ext cx="2402205" cy="50800"/>
                        </a:xfrm>
                        <a:custGeom>
                          <a:rect b="b" l="l" r="r" t="t"/>
                          <a:pathLst>
                            <a:path extrusionOk="0" h="50800" w="2402205">
                              <a:moveTo>
                                <a:pt x="2326005" y="0"/>
                              </a:moveTo>
                              <a:lnTo>
                                <a:pt x="2326005" y="50800"/>
                              </a:lnTo>
                              <a:lnTo>
                                <a:pt x="2383123" y="31760"/>
                              </a:lnTo>
                              <a:lnTo>
                                <a:pt x="2338705" y="31760"/>
                              </a:lnTo>
                              <a:lnTo>
                                <a:pt x="2338705" y="19060"/>
                              </a:lnTo>
                              <a:lnTo>
                                <a:pt x="2383186" y="19060"/>
                              </a:lnTo>
                              <a:lnTo>
                                <a:pt x="2326005" y="0"/>
                              </a:lnTo>
                              <a:close/>
                            </a:path>
                            <a:path extrusionOk="0" h="50800" w="2402205">
                              <a:moveTo>
                                <a:pt x="2326005" y="19060"/>
                              </a:moveTo>
                              <a:lnTo>
                                <a:pt x="0" y="20954"/>
                              </a:lnTo>
                              <a:lnTo>
                                <a:pt x="0" y="33654"/>
                              </a:lnTo>
                              <a:lnTo>
                                <a:pt x="2326005" y="31760"/>
                              </a:lnTo>
                              <a:lnTo>
                                <a:pt x="2326005" y="19060"/>
                              </a:lnTo>
                              <a:close/>
                            </a:path>
                            <a:path extrusionOk="0" h="50800" w="2402205">
                              <a:moveTo>
                                <a:pt x="2383186" y="19060"/>
                              </a:moveTo>
                              <a:lnTo>
                                <a:pt x="2338705" y="19060"/>
                              </a:lnTo>
                              <a:lnTo>
                                <a:pt x="2338705" y="31760"/>
                              </a:lnTo>
                              <a:lnTo>
                                <a:pt x="2383123" y="31760"/>
                              </a:lnTo>
                              <a:lnTo>
                                <a:pt x="2402205" y="25400"/>
                              </a:lnTo>
                              <a:lnTo>
                                <a:pt x="2383186" y="1906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838200</wp:posOffset>
                </wp:positionH>
                <wp:positionV relativeFrom="paragraph">
                  <wp:posOffset>38100</wp:posOffset>
                </wp:positionV>
                <wp:extent cx="2411730" cy="60325"/>
                <wp:effectExtent b="0" l="0" r="0" t="0"/>
                <wp:wrapNone/>
                <wp:docPr id="67" name="image253.png"/>
                <a:graphic>
                  <a:graphicData uri="http://schemas.openxmlformats.org/drawingml/2006/picture">
                    <pic:pic>
                      <pic:nvPicPr>
                        <pic:cNvPr id="0" name="image253.png"/>
                        <pic:cNvPicPr preferRelativeResize="0"/>
                      </pic:nvPicPr>
                      <pic:blipFill>
                        <a:blip r:embed="rId24"/>
                        <a:srcRect/>
                        <a:stretch>
                          <a:fillRect/>
                        </a:stretch>
                      </pic:blipFill>
                      <pic:spPr>
                        <a:xfrm>
                          <a:off x="0" y="0"/>
                          <a:ext cx="2411730" cy="60325"/>
                        </a:xfrm>
                        <a:prstGeom prst="rect"/>
                        <a:ln/>
                      </pic:spPr>
                    </pic:pic>
                  </a:graphicData>
                </a:graphic>
              </wp:anchor>
            </w:drawing>
          </mc:Fallback>
        </mc:AlternateContent>
      </w:r>
    </w:p>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D4">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764"/>
        </w:tabs>
        <w:spacing w:after="0" w:before="0" w:line="240" w:lineRule="auto"/>
        <w:ind w:left="267" w:right="748" w:firstLine="27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для збудження флуоресцентного випромінювання Cu K</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використовувати випромінювання Аu L</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(0,1276 нм)? Скористатися такими даними щодо енергії електронних оболонок атома міді, еВ:</w:t>
      </w:r>
    </w:p>
    <w:p w:rsidR="00000000" w:rsidDel="00000000" w:rsidP="00000000" w:rsidRDefault="00000000" w:rsidRPr="00000000" w14:paraId="000014D5">
      <w:pPr>
        <w:tabs>
          <w:tab w:val="left" w:leader="none" w:pos="1232"/>
          <w:tab w:val="left" w:leader="none" w:pos="2265"/>
          <w:tab w:val="left" w:leader="none" w:pos="3321"/>
        </w:tabs>
        <w:spacing w:before="248" w:lineRule="auto"/>
        <w:ind w:left="267" w:firstLine="0"/>
        <w:rPr>
          <w:sz w:val="14"/>
          <w:szCs w:val="14"/>
        </w:rPr>
        <w:sectPr>
          <w:type w:val="nextPage"/>
          <w:pgSz w:h="11910" w:w="8400" w:orient="portrait"/>
          <w:pgMar w:bottom="940" w:top="960" w:left="640" w:right="520" w:header="0" w:footer="671"/>
        </w:sectPr>
      </w:pPr>
      <w:r w:rsidDel="00000000" w:rsidR="00000000" w:rsidRPr="00000000">
        <w:rPr>
          <w:vertAlign w:val="baseline"/>
          <w:rtl w:val="0"/>
        </w:rPr>
        <w:t xml:space="preserve">1s</w:t>
      </w:r>
      <w:r w:rsidDel="00000000" w:rsidR="00000000" w:rsidRPr="00000000">
        <w:rPr>
          <w:sz w:val="14"/>
          <w:szCs w:val="14"/>
          <w:rtl w:val="0"/>
        </w:rPr>
        <w:t xml:space="preserve">1/2</w:t>
        <w:tab/>
      </w:r>
      <w:r w:rsidDel="00000000" w:rsidR="00000000" w:rsidRPr="00000000">
        <w:rPr>
          <w:vertAlign w:val="baseline"/>
          <w:rtl w:val="0"/>
        </w:rPr>
        <w:t xml:space="preserve">2s</w:t>
      </w:r>
      <w:r w:rsidDel="00000000" w:rsidR="00000000" w:rsidRPr="00000000">
        <w:rPr>
          <w:sz w:val="14"/>
          <w:szCs w:val="14"/>
          <w:rtl w:val="0"/>
        </w:rPr>
        <w:t xml:space="preserve">1/2</w:t>
        <w:tab/>
      </w:r>
      <w:r w:rsidDel="00000000" w:rsidR="00000000" w:rsidRPr="00000000">
        <w:rPr>
          <w:vertAlign w:val="baseline"/>
          <w:rtl w:val="0"/>
        </w:rPr>
        <w:t xml:space="preserve">2p</w:t>
      </w:r>
      <w:r w:rsidDel="00000000" w:rsidR="00000000" w:rsidRPr="00000000">
        <w:rPr>
          <w:sz w:val="14"/>
          <w:szCs w:val="14"/>
          <w:rtl w:val="0"/>
        </w:rPr>
        <w:t xml:space="preserve">1/2</w:t>
        <w:tab/>
      </w:r>
      <w:r w:rsidDel="00000000" w:rsidR="00000000" w:rsidRPr="00000000">
        <w:rPr>
          <w:vertAlign w:val="baseline"/>
          <w:rtl w:val="0"/>
        </w:rPr>
        <w:t xml:space="preserve">1p</w:t>
      </w:r>
      <w:r w:rsidDel="00000000" w:rsidR="00000000" w:rsidRPr="00000000">
        <w:rPr>
          <w:sz w:val="14"/>
          <w:szCs w:val="14"/>
          <w:rtl w:val="0"/>
        </w:rPr>
        <w:t xml:space="preserve">3/2</w:t>
      </w:r>
    </w:p>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8"/>
          <w:tab w:val="left" w:leader="none" w:pos="2249"/>
          <w:tab w:val="left" w:leader="none" w:pos="3294"/>
        </w:tabs>
        <w:spacing w:after="0" w:before="75"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8979</w:t>
        <w:tab/>
        <w:t xml:space="preserve">1096</w:t>
        <w:tab/>
        <w:t xml:space="preserve">951</w:t>
        <w:tab/>
        <w:t xml:space="preserve">931</w:t>
      </w:r>
    </w:p>
    <w:p w:rsidR="00000000" w:rsidDel="00000000" w:rsidP="00000000" w:rsidRDefault="00000000" w:rsidRPr="00000000" w14:paraId="000014D7">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711"/>
        </w:tabs>
        <w:spacing w:after="0" w:before="251" w:line="240" w:lineRule="auto"/>
        <w:ind w:left="267" w:right="818"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Оцінити, у скільки разів довжина хвилі випромінювання Мn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більша від довжини хвилі випромінювання Zn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4D8">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712"/>
        </w:tabs>
        <w:spacing w:after="0" w:before="250" w:line="240" w:lineRule="auto"/>
        <w:ind w:left="267" w:right="419"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Із закону Вульфа-Брегга вивести формули залежності спектрального розрізнення в рентгеноемісійних спектрах від порядку відображення (m) і від кута падіння (Q) рентгенівських променів</w:t>
      </w:r>
    </w:p>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поверхню кристала-аналізатора. Оцінити значення:</w:t>
      </w:r>
    </w:p>
    <w:p w:rsidR="00000000" w:rsidDel="00000000" w:rsidP="00000000" w:rsidRDefault="00000000" w:rsidRPr="00000000" w14:paraId="000014DA">
      <w:pPr>
        <w:spacing w:before="1" w:lineRule="auto"/>
        <w:ind w:left="488" w:firstLine="0"/>
        <w:rPr/>
      </w:pPr>
      <w:r w:rsidDel="00000000" w:rsidR="00000000" w:rsidRPr="00000000">
        <w:rPr>
          <w:vertAlign w:val="baseline"/>
          <w:rtl w:val="0"/>
        </w:rPr>
        <w:t xml:space="preserve">a) R</w:t>
      </w:r>
      <w:r w:rsidDel="00000000" w:rsidR="00000000" w:rsidRPr="00000000">
        <w:rPr>
          <w:sz w:val="14"/>
          <w:szCs w:val="14"/>
          <w:rtl w:val="0"/>
        </w:rPr>
        <w:t xml:space="preserve">m=2</w:t>
      </w:r>
      <w:r w:rsidDel="00000000" w:rsidR="00000000" w:rsidRPr="00000000">
        <w:rPr>
          <w:vertAlign w:val="baseline"/>
          <w:rtl w:val="0"/>
        </w:rPr>
        <w:t xml:space="preserve">/R</w:t>
      </w:r>
      <w:r w:rsidDel="00000000" w:rsidR="00000000" w:rsidRPr="00000000">
        <w:rPr>
          <w:sz w:val="14"/>
          <w:szCs w:val="14"/>
          <w:rtl w:val="0"/>
        </w:rPr>
        <w:t xml:space="preserve">m=1</w:t>
      </w:r>
      <w:r w:rsidDel="00000000" w:rsidR="00000000" w:rsidRPr="00000000">
        <w:rPr>
          <w:vertAlign w:val="baseline"/>
          <w:rtl w:val="0"/>
        </w:rPr>
        <w:t xml:space="preserve">; б) R</w:t>
      </w:r>
      <w:r w:rsidDel="00000000" w:rsidR="00000000" w:rsidRPr="00000000">
        <w:rPr>
          <w:sz w:val="14"/>
          <w:szCs w:val="14"/>
          <w:rtl w:val="0"/>
        </w:rPr>
        <w:t xml:space="preserve">Q=60</w:t>
      </w:r>
      <w:r w:rsidDel="00000000" w:rsidR="00000000" w:rsidRPr="00000000">
        <w:rPr>
          <w:vertAlign w:val="baseline"/>
          <w:rtl w:val="0"/>
        </w:rPr>
        <w:t xml:space="preserve">/R</w:t>
      </w:r>
      <w:r w:rsidDel="00000000" w:rsidR="00000000" w:rsidRPr="00000000">
        <w:rPr>
          <w:sz w:val="14"/>
          <w:szCs w:val="14"/>
          <w:rtl w:val="0"/>
        </w:rPr>
        <w:t xml:space="preserve">Q=30</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4DC">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818"/>
        </w:tabs>
        <w:spacing w:after="0" w:before="0" w:line="240" w:lineRule="auto"/>
        <w:ind w:left="267" w:right="380" w:firstLine="225.00000000000003"/>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Розрахувати товщину золотої фольги, якщо інтенсивність випромінювання Мо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пройшло через неї, зменшилася в 5 разів? Масовий коефіцієнт поглинання Мо К</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густина золота дорівнюють 111,3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 і 19,28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відповідно.</w:t>
      </w:r>
    </w:p>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4kx3h1s" w:id="144"/>
    <w:bookmarkEnd w:id="144"/>
    <w:p w:rsidR="00000000" w:rsidDel="00000000" w:rsidP="00000000" w:rsidRDefault="00000000" w:rsidRPr="00000000" w14:paraId="000014DE">
      <w:pPr>
        <w:ind w:right="114"/>
        <w:jc w:val="center"/>
        <w:rPr>
          <w:i w:val="1"/>
        </w:rPr>
      </w:pPr>
      <w:r w:rsidDel="00000000" w:rsidR="00000000" w:rsidRPr="00000000">
        <w:rPr>
          <w:i w:val="1"/>
          <w:rtl w:val="0"/>
        </w:rPr>
        <w:t xml:space="preserve">Тести</w:t>
      </w:r>
    </w:p>
    <w:p w:rsidR="00000000" w:rsidDel="00000000" w:rsidP="00000000" w:rsidRDefault="00000000" w:rsidRPr="00000000" w14:paraId="000014DF">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51" w:line="240" w:lineRule="auto"/>
        <w:ind w:left="988" w:right="162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Характеристичне рентгенівське випромінювання відбувається...</w:t>
      </w:r>
    </w:p>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при переході електрона з більш високого енергетичного рівня на більш низький. б) при переході електрона з більш низького енергетичного рівня на більш високий. в) при переході електрона на стаціонарний енергетичний рівень. г) при переході електрона у вільний стан.</w:t>
      </w:r>
    </w:p>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E2">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6"/>
        </w:tabs>
        <w:spacing w:after="0" w:before="0" w:line="251"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Емісійний рентгенівський спектр являє собою...</w:t>
      </w:r>
    </w:p>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безупинний фон, покритий лініями характеристичного випромінювання. б) звичайний лінійчастий спектр. в) переривистий фон, вкритий лініями флуоресцентного випромінювання. г) характеристичний лінійчатий спектр.</w:t>
      </w:r>
    </w:p>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E5">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0" w:lineRule="auto"/>
        <w:ind w:left="988" w:right="534" w:hanging="361"/>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ОЖЕ-ефекг у рентгеноспектральному аналізі характеризує... а) приєднання електрона до атома в разі характеристичного випромінювання. б) відрив електрона від атома під час безвипромінювального переходу. в) перехід електрона на стаціонарний енергетичний рівень під час</w:t>
      </w:r>
    </w:p>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988" w:right="434"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безвипромінювального переходу. г) відрив електрона від атома під час характеристичного випромінювання.</w:t>
      </w:r>
    </w:p>
    <w:p w:rsidR="00000000" w:rsidDel="00000000" w:rsidP="00000000" w:rsidRDefault="00000000" w:rsidRPr="00000000" w14:paraId="00001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E8">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37" w:lineRule="auto"/>
        <w:ind w:left="988" w:right="642"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Характеристичні лінії рентгенівського випромінювання під час переходу від одного елемента до іншого зсуваються...</w:t>
      </w:r>
    </w:p>
    <w:p w:rsidR="00000000" w:rsidDel="00000000" w:rsidP="00000000" w:rsidRDefault="00000000" w:rsidRPr="00000000" w14:paraId="00001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8" w:right="4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на різні величини, відповідно до атомних мас елементів. б) на ту саму величину. в) на різні величини, відповідно до зарядів атомів елементів. г) на різні величини, відповідно до атомних радіусів елементів.</w:t>
      </w:r>
    </w:p>
    <w:p w:rsidR="00000000" w:rsidDel="00000000" w:rsidP="00000000" w:rsidRDefault="00000000" w:rsidRPr="00000000" w14:paraId="00001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EB">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0" w:lineRule="auto"/>
        <w:ind w:left="988" w:right="586"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Інтенсивність ліній рентгенівського спектра залежить від... а) атомних мас елементів. б) розподілу елементів у пробі. в) розподілу електронів, що бомбардують, за швидкостями. г) розподілу електронів, що бомбардують, за енергетичними рівнями.</w:t>
      </w:r>
    </w:p>
    <w:p w:rsidR="00000000" w:rsidDel="00000000" w:rsidP="00000000" w:rsidRDefault="00000000" w:rsidRPr="00000000" w14:paraId="000014EC">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52" w:line="240" w:lineRule="auto"/>
        <w:ind w:left="988" w:right="44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Ослаблення рентгенівського випромінювання під час проходження через пробу підлягає закону світлопоглинання і виражається рівнянням…</w:t>
      </w:r>
    </w:p>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 = 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-kℓC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І = І</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-µρℓ</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І = kС. г) I = аС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4EE">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32" w:line="240" w:lineRule="auto"/>
        <w:ind w:left="988" w:right="1061"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Джерелом збудження у рентгеноспектральному аналізі найчастіше є…</w:t>
      </w:r>
    </w:p>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лампа з порожнистим катодом. б) вольфрамова лампа розжарювання. с) рентгенівська трубка. г) штифт Нернста.</w:t>
      </w:r>
    </w:p>
    <w:p w:rsidR="00000000" w:rsidDel="00000000" w:rsidP="00000000" w:rsidRDefault="00000000" w:rsidRPr="00000000" w14:paraId="000014F0">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6"/>
        </w:tabs>
        <w:spacing w:after="0" w:before="253" w:line="240" w:lineRule="auto"/>
        <w:ind w:left="986" w:right="0" w:hanging="359"/>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Рентгенівським спектральним приладом не є...</w:t>
      </w:r>
    </w:p>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88" w:right="4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квантометр. б) електронний мікрозонд. в) рентгенівський спектрограф. г) рентгенівський полярограф.</w:t>
      </w:r>
    </w:p>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F3">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1045"/>
        </w:tabs>
        <w:spacing w:after="0" w:before="0" w:line="251" w:lineRule="auto"/>
        <w:ind w:left="1045" w:right="0" w:hanging="418"/>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Закон Мозлі зв'язує атомний номер елемента з...</w:t>
      </w:r>
    </w:p>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8" w:right="4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частотою рентгенівського випромінювання. б) частотою рентгенівського поглинання. в) інтенсивністю рентгенівського випромінювання. г) інтенсивністю рентгенівського поглинання.</w:t>
      </w:r>
    </w:p>
    <w:p w:rsidR="00000000" w:rsidDel="00000000" w:rsidP="00000000" w:rsidRDefault="00000000" w:rsidRPr="00000000" w14:paraId="00001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F6">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8"/>
        </w:tabs>
        <w:spacing w:after="0" w:before="1" w:line="240" w:lineRule="auto"/>
        <w:ind w:left="988" w:right="86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Якісний рентгеноспектральний аналіз проводять шляхом визначення...</w:t>
      </w:r>
    </w:p>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інтенсивності рентгенівського випромінювання. б) довжин</w:t>
      </w:r>
    </w:p>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37" w:lineRule="auto"/>
        <w:ind w:left="988" w:right="58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хвиль ліній елементів. в) атомних радіусів елементів. г) частот ліній елементів.</w:t>
      </w:r>
    </w:p>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FA">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663"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Кількісний рентгеноспектральний аналіз заснований на… а) прямій залежності між інтенсивністю лінії характеристичного випромінювання і її частотою. б) обернено пропорційній залежності між інтенсивністю лінії характеристичного випромінювання та її довжиною. в) пропорційності між інтенсивністю лінії характеристичного випромінювання і концентрацією елемента в пробі. г) пропорційності між атомним радіусом елемента і його концентрацією в пробі.</w:t>
      </w:r>
    </w:p>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FC">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8"/>
        </w:tabs>
        <w:spacing w:after="0" w:before="1" w:line="240" w:lineRule="auto"/>
        <w:ind w:left="988" w:right="65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Межа виявлення рентгеноспектральними методами аналізу обмежується величинами порядку...</w:t>
      </w:r>
    </w:p>
    <w:p w:rsidR="00000000" w:rsidDel="00000000" w:rsidP="00000000" w:rsidRDefault="00000000" w:rsidRPr="00000000" w14:paraId="00001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9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г)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302dr9l" w:id="145"/>
    <w:bookmarkEnd w:id="145"/>
    <w:p w:rsidR="00000000" w:rsidDel="00000000" w:rsidP="00000000" w:rsidRDefault="00000000" w:rsidRPr="00000000" w14:paraId="000014FF">
      <w:pPr>
        <w:ind w:left="1862" w:firstLine="0"/>
        <w:rPr>
          <w:i w:val="1"/>
        </w:rPr>
      </w:pPr>
      <w:r w:rsidDel="00000000" w:rsidR="00000000" w:rsidRPr="00000000">
        <w:rPr>
          <w:i w:val="1"/>
          <w:rtl w:val="0"/>
        </w:rPr>
        <w:t xml:space="preserve">Контрольні запитання та завдання</w:t>
      </w:r>
    </w:p>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01">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37" w:lineRule="auto"/>
        <w:ind w:left="988" w:right="984"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полягає сутність рентгеноспектрального методу аналізу?</w:t>
      </w:r>
    </w:p>
    <w:p w:rsidR="00000000" w:rsidDel="00000000" w:rsidP="00000000" w:rsidRDefault="00000000" w:rsidRPr="00000000" w14:paraId="00001502">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2" w:line="240" w:lineRule="auto"/>
        <w:ind w:left="988" w:right="100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основні вузли рентгеноспектральних приладів і вкажіть їх призначення.</w:t>
      </w:r>
    </w:p>
    <w:p w:rsidR="00000000" w:rsidDel="00000000" w:rsidP="00000000" w:rsidRDefault="00000000" w:rsidRPr="00000000" w14:paraId="00001503">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5" w:line="237" w:lineRule="auto"/>
        <w:ind w:left="988" w:right="535"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Зобразіть схему пристрою рентгенівської трубки та поясніть принцип її дії.</w:t>
      </w:r>
    </w:p>
    <w:p w:rsidR="00000000" w:rsidDel="00000000" w:rsidP="00000000" w:rsidRDefault="00000000" w:rsidRPr="00000000" w14:paraId="00001504">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1" w:line="242" w:lineRule="auto"/>
        <w:ind w:left="988" w:right="537" w:hanging="361"/>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рівняння закону Вульфа-Брегга. Для розв'язування яких основних задач воно застосовується?</w:t>
      </w:r>
    </w:p>
    <w:p w:rsidR="00000000" w:rsidDel="00000000" w:rsidP="00000000" w:rsidRDefault="00000000" w:rsidRPr="00000000" w14:paraId="00001505">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86"/>
          <w:tab w:val="left" w:leader="none" w:pos="988"/>
        </w:tabs>
        <w:spacing w:after="0" w:before="0" w:line="242" w:lineRule="auto"/>
        <w:ind w:left="988" w:right="604" w:hanging="361"/>
        <w:jc w:val="left"/>
        <w:rPr/>
        <w:sectPr>
          <w:type w:val="nextPage"/>
          <w:pgSz w:h="11910" w:w="8400" w:orient="portrait"/>
          <w:pgMar w:bottom="940" w:top="820" w:left="640" w:right="520" w:header="0" w:footer="67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рівняння закону Мозлі. Вкажіть його теоретичне і практичне застосування.</w:t>
      </w:r>
    </w:p>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31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СПИСОК ВИКОРИСТАНОЇ ЛІТЕРАТУРИ</w:t>
      </w:r>
    </w:p>
    <w:p w:rsidR="00000000" w:rsidDel="00000000" w:rsidP="00000000" w:rsidRDefault="00000000" w:rsidRPr="00000000" w14:paraId="00001507">
      <w:pPr>
        <w:widowControl w:val="1"/>
        <w:numPr>
          <w:ilvl w:val="0"/>
          <w:numId w:val="45"/>
        </w:numPr>
        <w:spacing w:before="66" w:line="242" w:lineRule="auto"/>
        <w:ind w:left="0" w:firstLine="708.6614173228347"/>
        <w:jc w:val="both"/>
        <w:rPr>
          <w:sz w:val="24"/>
          <w:szCs w:val="24"/>
        </w:rPr>
      </w:pPr>
      <w:r w:rsidDel="00000000" w:rsidR="00000000" w:rsidRPr="00000000">
        <w:rPr>
          <w:sz w:val="24"/>
          <w:szCs w:val="24"/>
          <w:rtl w:val="0"/>
        </w:rPr>
        <w:t xml:space="preserve">Сегеда А.С. Збірник задач і вправ з аналітичної хімії. Якісний аналіз : навч. посіб. для студ. хім. спец. ВУЗів пед. проф. Київ : ЦУЛ, Фітосоціоцентр, 2002. 524 с.</w:t>
      </w:r>
    </w:p>
    <w:p w:rsidR="00000000" w:rsidDel="00000000" w:rsidP="00000000" w:rsidRDefault="00000000" w:rsidRPr="00000000" w14:paraId="00001508">
      <w:pPr>
        <w:widowControl w:val="1"/>
        <w:numPr>
          <w:ilvl w:val="0"/>
          <w:numId w:val="45"/>
        </w:numPr>
        <w:spacing w:before="66" w:line="242" w:lineRule="auto"/>
        <w:ind w:left="0" w:firstLine="708.6614173228347"/>
        <w:jc w:val="both"/>
        <w:rPr>
          <w:sz w:val="24"/>
          <w:szCs w:val="24"/>
        </w:rPr>
      </w:pPr>
      <w:r w:rsidDel="00000000" w:rsidR="00000000" w:rsidRPr="00000000">
        <w:rPr>
          <w:sz w:val="24"/>
          <w:szCs w:val="24"/>
          <w:rtl w:val="0"/>
        </w:rPr>
        <w:t xml:space="preserve">Шевряков М.В., Повстяний М.В., Яковенко Б.В., Попович Т.А. Аналітична хімія: Теоретичні основи якісного та кількісного аналізу : навч.-метод. посіб. для студ. ун-тів напряму підгот. "Хімія". Херсон : Олді-плюс, 2013. 404 с.</w:t>
      </w:r>
    </w:p>
    <w:p w:rsidR="00000000" w:rsidDel="00000000" w:rsidP="00000000" w:rsidRDefault="00000000" w:rsidRPr="00000000" w14:paraId="00001509">
      <w:pPr>
        <w:widowControl w:val="1"/>
        <w:numPr>
          <w:ilvl w:val="0"/>
          <w:numId w:val="45"/>
        </w:numPr>
        <w:shd w:fill="ffffff" w:val="clear"/>
        <w:ind w:left="0" w:firstLine="708.6614173228347"/>
        <w:rPr>
          <w:sz w:val="24"/>
          <w:szCs w:val="24"/>
        </w:rPr>
      </w:pPr>
      <w:r w:rsidDel="00000000" w:rsidR="00000000" w:rsidRPr="00000000">
        <w:rPr>
          <w:sz w:val="24"/>
          <w:szCs w:val="24"/>
          <w:rtl w:val="0"/>
        </w:rPr>
        <w:t xml:space="preserve">Юрченко Л.І. Екологія : підручник. Київ : Центр навчальної літератури, 2019. 304 с.</w:t>
      </w:r>
    </w:p>
    <w:p w:rsidR="00000000" w:rsidDel="00000000" w:rsidP="00000000" w:rsidRDefault="00000000" w:rsidRPr="00000000" w14:paraId="0000150A">
      <w:pPr>
        <w:widowControl w:val="1"/>
        <w:numPr>
          <w:ilvl w:val="0"/>
          <w:numId w:val="45"/>
        </w:numPr>
        <w:ind w:left="0" w:firstLine="708.6614173228347"/>
        <w:jc w:val="both"/>
        <w:rPr>
          <w:sz w:val="24"/>
          <w:szCs w:val="24"/>
        </w:rPr>
      </w:pPr>
      <w:r w:rsidDel="00000000" w:rsidR="00000000" w:rsidRPr="00000000">
        <w:rPr>
          <w:sz w:val="24"/>
          <w:szCs w:val="24"/>
          <w:rtl w:val="0"/>
        </w:rPr>
        <w:t xml:space="preserve">Сирова Г. О., Петюніна В. М., Лук’янова Л. В., Тішакова Т. С., Савельєва О. В. Аналітична хімія (якісний аналіз): Навчальний посібник.  Харків, 2019.  131 с. </w:t>
      </w:r>
    </w:p>
    <w:p w:rsidR="00000000" w:rsidDel="00000000" w:rsidP="00000000" w:rsidRDefault="00000000" w:rsidRPr="00000000" w14:paraId="0000150B">
      <w:pPr>
        <w:widowControl w:val="1"/>
        <w:numPr>
          <w:ilvl w:val="0"/>
          <w:numId w:val="45"/>
        </w:numPr>
        <w:ind w:left="0" w:firstLine="708.6614173228347"/>
        <w:jc w:val="both"/>
        <w:rPr>
          <w:sz w:val="24"/>
          <w:szCs w:val="24"/>
        </w:rPr>
      </w:pPr>
      <w:r w:rsidDel="00000000" w:rsidR="00000000" w:rsidRPr="00000000">
        <w:rPr>
          <w:sz w:val="24"/>
          <w:szCs w:val="24"/>
          <w:rtl w:val="0"/>
        </w:rPr>
        <w:t xml:space="preserve">Корольчук С.І., Савчук Т.І., Кормош Ж.О. Аналітична хімія та інструментальні методи хімічного аналізу: методичні рекомендації для студентів спеціальності 014 Середня освіта (Хімія). Львів : ПП “Іванюк В.П.”, 2019.  45 с.</w:t>
      </w:r>
    </w:p>
    <w:p w:rsidR="00000000" w:rsidDel="00000000" w:rsidP="00000000" w:rsidRDefault="00000000" w:rsidRPr="00000000" w14:paraId="0000150C">
      <w:pPr>
        <w:widowControl w:val="1"/>
        <w:numPr>
          <w:ilvl w:val="0"/>
          <w:numId w:val="45"/>
        </w:numPr>
        <w:ind w:left="0" w:firstLine="708.6614173228347"/>
        <w:jc w:val="both"/>
        <w:rPr>
          <w:sz w:val="24"/>
          <w:szCs w:val="24"/>
        </w:rPr>
      </w:pPr>
      <w:r w:rsidDel="00000000" w:rsidR="00000000" w:rsidRPr="00000000">
        <w:rPr>
          <w:sz w:val="24"/>
          <w:szCs w:val="24"/>
          <w:rtl w:val="0"/>
        </w:rPr>
        <w:t xml:space="preserve">Слободнюк Р. Є. Курс аналітичної хімії: навчальний посібник. Херсон: ОЛДІ-ПЛЮС, 2020.  256 с.</w:t>
      </w:r>
    </w:p>
    <w:p w:rsidR="00000000" w:rsidDel="00000000" w:rsidP="00000000" w:rsidRDefault="00000000" w:rsidRPr="00000000" w14:paraId="0000150D">
      <w:pPr>
        <w:widowControl w:val="1"/>
        <w:numPr>
          <w:ilvl w:val="0"/>
          <w:numId w:val="45"/>
        </w:numPr>
        <w:pBdr>
          <w:top w:color="000000" w:space="0" w:sz="0" w:val="none"/>
          <w:bottom w:color="000000" w:space="0" w:sz="0" w:val="none"/>
          <w:right w:color="000000" w:space="0" w:sz="0" w:val="none"/>
          <w:between w:color="000000" w:space="0" w:sz="0" w:val="none"/>
        </w:pBdr>
        <w:shd w:fill="ffffff" w:val="clear"/>
        <w:ind w:left="0" w:firstLine="708.6614173228347"/>
        <w:rPr>
          <w:sz w:val="25"/>
          <w:szCs w:val="25"/>
        </w:rPr>
      </w:pPr>
      <w:r w:rsidDel="00000000" w:rsidR="00000000" w:rsidRPr="00000000">
        <w:rPr>
          <w:sz w:val="25"/>
          <w:szCs w:val="25"/>
          <w:rtl w:val="0"/>
        </w:rPr>
        <w:t xml:space="preserve">Кельїна С.Ю., Невинський О.Г., Лічко О.І., Ремешевська І.В. Загальна хімія. Хімія та екологія води. Навчальний посібник.  Миколаїв: НУК, 2019. 215 с.</w:t>
      </w:r>
    </w:p>
    <w:p w:rsidR="00000000" w:rsidDel="00000000" w:rsidP="00000000" w:rsidRDefault="00000000" w:rsidRPr="00000000" w14:paraId="0000150E">
      <w:pPr>
        <w:widowControl w:val="1"/>
        <w:numPr>
          <w:ilvl w:val="0"/>
          <w:numId w:val="45"/>
        </w:numPr>
        <w:ind w:left="0" w:firstLine="708.6614173228347"/>
        <w:jc w:val="both"/>
        <w:rPr>
          <w:sz w:val="24"/>
          <w:szCs w:val="24"/>
        </w:rPr>
      </w:pPr>
      <w:r w:rsidDel="00000000" w:rsidR="00000000" w:rsidRPr="00000000">
        <w:rPr>
          <w:sz w:val="24"/>
          <w:szCs w:val="24"/>
          <w:rtl w:val="0"/>
        </w:rPr>
        <w:t xml:space="preserve">Спаська О.А. Аналітична хімія: лабораторний практикум.  Київ : Вид-во Нац. авіац. ун-ту «НАУ-друк» 2021.  66 с. </w:t>
      </w:r>
    </w:p>
    <w:p w:rsidR="00000000" w:rsidDel="00000000" w:rsidP="00000000" w:rsidRDefault="00000000" w:rsidRPr="00000000" w14:paraId="0000150F">
      <w:pPr>
        <w:widowControl w:val="1"/>
        <w:numPr>
          <w:ilvl w:val="0"/>
          <w:numId w:val="45"/>
        </w:numPr>
        <w:ind w:left="0" w:firstLine="708.6614173228347"/>
        <w:jc w:val="both"/>
        <w:rPr>
          <w:sz w:val="24"/>
          <w:szCs w:val="24"/>
        </w:rPr>
      </w:pPr>
      <w:r w:rsidDel="00000000" w:rsidR="00000000" w:rsidRPr="00000000">
        <w:rPr>
          <w:sz w:val="24"/>
          <w:szCs w:val="24"/>
          <w:rtl w:val="0"/>
        </w:rPr>
        <w:t xml:space="preserve">Гриценко І. С., Колісник С. В., Клименко Л. Ю. та ін. Аналітична хімія у питаннях та відповідях: метод. рек. для позааудит. роботи здобув. вищої освіти.   Харків : НФаУ, 2019. 118 с.</w:t>
      </w:r>
    </w:p>
    <w:p w:rsidR="00000000" w:rsidDel="00000000" w:rsidP="00000000" w:rsidRDefault="00000000" w:rsidRPr="00000000" w14:paraId="00001510">
      <w:pPr>
        <w:widowControl w:val="1"/>
        <w:numPr>
          <w:ilvl w:val="0"/>
          <w:numId w:val="45"/>
        </w:numPr>
        <w:ind w:left="0" w:firstLine="708.6614173228347"/>
        <w:jc w:val="both"/>
        <w:rPr>
          <w:sz w:val="24"/>
          <w:szCs w:val="24"/>
        </w:rPr>
      </w:pPr>
      <w:r w:rsidDel="00000000" w:rsidR="00000000" w:rsidRPr="00000000">
        <w:rPr>
          <w:sz w:val="24"/>
          <w:szCs w:val="24"/>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1511">
      <w:pPr>
        <w:widowControl w:val="1"/>
        <w:numPr>
          <w:ilvl w:val="0"/>
          <w:numId w:val="45"/>
        </w:numPr>
        <w:ind w:left="0" w:firstLine="708.6614173228347"/>
        <w:jc w:val="both"/>
        <w:rPr>
          <w:sz w:val="24"/>
          <w:szCs w:val="24"/>
        </w:rPr>
      </w:pPr>
      <w:r w:rsidDel="00000000" w:rsidR="00000000" w:rsidRPr="00000000">
        <w:rPr>
          <w:sz w:val="24"/>
          <w:szCs w:val="24"/>
          <w:rtl w:val="0"/>
        </w:rPr>
        <w:t xml:space="preserve">Більченко М.М. Задачі та вправи : навчальний посібник. Суми : Університетська книга, 2019. 205 с. </w:t>
      </w:r>
    </w:p>
    <w:p w:rsidR="00000000" w:rsidDel="00000000" w:rsidP="00000000" w:rsidRDefault="00000000" w:rsidRPr="00000000" w14:paraId="00001512">
      <w:pPr>
        <w:widowControl w:val="1"/>
        <w:numPr>
          <w:ilvl w:val="0"/>
          <w:numId w:val="45"/>
        </w:numPr>
        <w:ind w:left="0" w:firstLine="708.6614173228347"/>
        <w:jc w:val="both"/>
        <w:rPr>
          <w:sz w:val="24"/>
          <w:szCs w:val="24"/>
        </w:rPr>
      </w:pPr>
      <w:r w:rsidDel="00000000" w:rsidR="00000000" w:rsidRPr="00000000">
        <w:rPr>
          <w:sz w:val="24"/>
          <w:szCs w:val="24"/>
          <w:rtl w:val="0"/>
        </w:rPr>
        <w:t xml:space="preserve">Аналітична хімія. Якісний та кількісний аналіз : Курс лекцій для студентів природничих факультетів. Житомир : Житомирський державний університет, 2018. 160 с.</w:t>
      </w:r>
    </w:p>
    <w:p w:rsidR="00000000" w:rsidDel="00000000" w:rsidP="00000000" w:rsidRDefault="00000000" w:rsidRPr="00000000" w14:paraId="00001513">
      <w:pPr>
        <w:widowControl w:val="1"/>
        <w:numPr>
          <w:ilvl w:val="0"/>
          <w:numId w:val="45"/>
        </w:numPr>
        <w:ind w:left="0" w:firstLine="708.6614173228347"/>
        <w:jc w:val="both"/>
        <w:rPr>
          <w:sz w:val="24"/>
          <w:szCs w:val="24"/>
        </w:rPr>
      </w:pPr>
      <w:r w:rsidDel="00000000" w:rsidR="00000000" w:rsidRPr="00000000">
        <w:rPr>
          <w:sz w:val="24"/>
          <w:szCs w:val="24"/>
          <w:rtl w:val="0"/>
        </w:rPr>
        <w:t xml:space="preserve">Олійник М. М. , Горічко М. В., Швед О. М. та ін. Фізичні методи дослідження в хімії: навчальний посібник для самостійної роботи (для студентів спеціальності «Хімія» хімічного факультету).  Вінниця: ДонНУ, 2015. 198 с. </w:t>
      </w:r>
    </w:p>
    <w:p w:rsidR="00000000" w:rsidDel="00000000" w:rsidP="00000000" w:rsidRDefault="00000000" w:rsidRPr="00000000" w14:paraId="00001514">
      <w:pPr>
        <w:numPr>
          <w:ilvl w:val="0"/>
          <w:numId w:val="45"/>
        </w:numPr>
        <w:ind w:left="0" w:firstLine="708.6614173228347"/>
        <w:jc w:val="both"/>
        <w:rPr>
          <w:sz w:val="24"/>
          <w:szCs w:val="24"/>
          <w:shd w:fill="fdfdfd" w:val="clear"/>
        </w:rPr>
      </w:pPr>
      <w:r w:rsidDel="00000000" w:rsidR="00000000" w:rsidRPr="00000000">
        <w:rPr>
          <w:sz w:val="24"/>
          <w:szCs w:val="24"/>
          <w:shd w:fill="fdfdfd" w:val="clear"/>
          <w:rtl w:val="0"/>
        </w:rPr>
        <w:t xml:space="preserve">Супрунович С. В., Кормош Ж. О., Сливка Н. Ю. Статистичні та хемометричні методи в хімії : Навчальний посібник для студентів вищих навчальних закладів. Луцьк: ВНУ імені Лесі Українки, 2022. 210 с.</w:t>
      </w:r>
    </w:p>
    <w:p w:rsidR="00000000" w:rsidDel="00000000" w:rsidP="00000000" w:rsidRDefault="00000000" w:rsidRPr="00000000" w14:paraId="00001515">
      <w:pPr>
        <w:widowControl w:val="1"/>
        <w:numPr>
          <w:ilvl w:val="0"/>
          <w:numId w:val="45"/>
        </w:numPr>
        <w:ind w:left="0" w:firstLine="708.6614173228347"/>
        <w:jc w:val="both"/>
        <w:rPr>
          <w:sz w:val="24"/>
          <w:szCs w:val="24"/>
        </w:rPr>
      </w:pPr>
      <w:r w:rsidDel="00000000" w:rsidR="00000000" w:rsidRPr="00000000">
        <w:rPr>
          <w:sz w:val="24"/>
          <w:szCs w:val="24"/>
          <w:rtl w:val="0"/>
        </w:rPr>
        <w:t xml:space="preserve">Herbert C.G., Johnsone R.A.W. Mass spectrometry basics. CRC Press, 2003. 325 р.</w:t>
      </w:r>
    </w:p>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8"/>
        </w:tabs>
        <w:spacing w:after="0" w:before="0" w:line="240" w:lineRule="auto"/>
        <w:ind w:left="988" w:right="37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10" w:w="8400" w:orient="portrait"/>
          <w:pgMar w:bottom="940" w:top="820" w:left="640" w:right="520" w:header="0" w:footer="671"/>
        </w:sectPr>
      </w:pPr>
      <w:r w:rsidDel="00000000" w:rsidR="00000000" w:rsidRPr="00000000">
        <w:rPr>
          <w:rtl w:val="0"/>
        </w:rPr>
      </w:r>
    </w:p>
    <w:p w:rsidR="00000000" w:rsidDel="00000000" w:rsidP="00000000" w:rsidRDefault="00000000" w:rsidRPr="00000000" w14:paraId="00001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765" w:right="2456" w:firstLine="1.9999999999998863"/>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Навчальне видання (українською мовою)</w:t>
      </w:r>
    </w:p>
    <w:p w:rsidR="00000000" w:rsidDel="00000000" w:rsidP="00000000" w:rsidRDefault="00000000" w:rsidRPr="00000000" w14:paraId="00001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5" w:lineRule="auto"/>
        <w:ind w:left="1996" w:right="1685" w:hanging="3.000000000000113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Луганська Ольга Василівна Омельянчик Людмила Олександрівна</w:t>
      </w:r>
    </w:p>
    <w:p w:rsidR="00000000" w:rsidDel="00000000" w:rsidP="00000000" w:rsidRDefault="00000000" w:rsidRPr="00000000" w14:paraId="00001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ФІЗИКО-ХІМІЧНІ МЕТОДИ АНАЛІЗУ</w:t>
      </w:r>
    </w:p>
    <w:p w:rsidR="00000000" w:rsidDel="00000000" w:rsidP="00000000" w:rsidRDefault="00000000" w:rsidRPr="00000000" w14:paraId="00001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1F">
      <w:pPr>
        <w:ind w:left="1655" w:right="1349" w:firstLine="4.000000000000057"/>
        <w:jc w:val="center"/>
        <w:rPr>
          <w:sz w:val="20"/>
          <w:szCs w:val="20"/>
        </w:rPr>
      </w:pPr>
      <w:r w:rsidDel="00000000" w:rsidR="00000000" w:rsidRPr="00000000">
        <w:rPr>
          <w:sz w:val="20"/>
          <w:szCs w:val="20"/>
          <w:rtl w:val="0"/>
        </w:rPr>
        <w:t xml:space="preserve">Навчальний посібник із фізико-хімічних методів аналізу для студентів вищих навчальних закладів</w:t>
      </w:r>
    </w:p>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6" w:right="1624" w:firstLine="762.999999999999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Редактор Н.П. Лашко Технічний редактор Л.А. Данілевська</w:t>
      </w:r>
    </w:p>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273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Коректор Г.А. Лагрон</w:t>
      </w:r>
    </w:p>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2C">
      <w:pPr>
        <w:spacing w:before="1" w:lineRule="auto"/>
        <w:ind w:right="123"/>
        <w:jc w:val="center"/>
        <w:rPr>
          <w:sz w:val="20"/>
          <w:szCs w:val="20"/>
        </w:rPr>
      </w:pPr>
      <w:r w:rsidDel="00000000" w:rsidR="00000000" w:rsidRPr="00000000">
        <w:rPr>
          <w:sz w:val="20"/>
          <w:szCs w:val="20"/>
          <w:rtl w:val="0"/>
        </w:rPr>
        <w:t xml:space="preserve">Підп. до друку 10.11.2008. Формат 60×90/16. Папір офсетний.</w:t>
      </w:r>
    </w:p>
    <w:p w:rsidR="00000000" w:rsidDel="00000000" w:rsidP="00000000" w:rsidRDefault="00000000" w:rsidRPr="00000000" w14:paraId="0000152D">
      <w:pPr>
        <w:ind w:right="115"/>
        <w:jc w:val="center"/>
        <w:rPr>
          <w:sz w:val="20"/>
          <w:szCs w:val="20"/>
        </w:rPr>
      </w:pPr>
      <w:r w:rsidDel="00000000" w:rsidR="00000000" w:rsidRPr="00000000">
        <w:rPr>
          <w:sz w:val="20"/>
          <w:szCs w:val="20"/>
          <w:rtl w:val="0"/>
        </w:rPr>
        <w:t xml:space="preserve">Друк різографічний. Умовн. друк. арк. 14,7.</w:t>
      </w:r>
    </w:p>
    <w:p w:rsidR="00000000" w:rsidDel="00000000" w:rsidP="00000000" w:rsidRDefault="00000000" w:rsidRPr="00000000" w14:paraId="0000152E">
      <w:pPr>
        <w:ind w:right="111"/>
        <w:jc w:val="center"/>
        <w:rPr>
          <w:sz w:val="20"/>
          <w:szCs w:val="20"/>
        </w:rPr>
      </w:pPr>
      <w:r w:rsidDel="00000000" w:rsidR="00000000" w:rsidRPr="00000000">
        <w:rPr>
          <w:sz w:val="20"/>
          <w:szCs w:val="20"/>
          <w:rtl w:val="0"/>
        </w:rPr>
        <w:t xml:space="preserve">Замовлення № 180. Наклад 100 прим.</w:t>
      </w:r>
    </w:p>
    <w:p w:rsidR="00000000" w:rsidDel="00000000" w:rsidP="00000000" w:rsidRDefault="00000000" w:rsidRPr="00000000" w14:paraId="0000152F">
      <w:pPr>
        <w:spacing w:before="2" w:lineRule="auto"/>
        <w:ind w:left="1665" w:right="1785" w:firstLine="0"/>
        <w:jc w:val="center"/>
        <w:rPr>
          <w:sz w:val="20"/>
          <w:szCs w:val="20"/>
        </w:rPr>
      </w:pPr>
      <w:r w:rsidDel="00000000" w:rsidR="00000000" w:rsidRPr="00000000">
        <w:rPr>
          <w:sz w:val="20"/>
          <w:szCs w:val="20"/>
          <w:rtl w:val="0"/>
        </w:rPr>
        <w:t xml:space="preserve">Запорізький національний університет 69600, м. Запоріжжя, МСП-41</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1143000</wp:posOffset>
                </wp:positionH>
                <wp:positionV relativeFrom="paragraph">
                  <wp:posOffset>127000</wp:posOffset>
                </wp:positionV>
                <wp:extent cx="2225675" cy="12700"/>
                <wp:effectExtent b="0" l="0" r="0" t="0"/>
                <wp:wrapNone/>
                <wp:docPr id="80" name=""/>
                <a:graphic>
                  <a:graphicData uri="http://schemas.microsoft.com/office/word/2010/wordprocessingShape">
                    <wps:wsp>
                      <wps:cNvSpPr/>
                      <wps:cNvPr id="173" name="Shape 173"/>
                      <wps:spPr>
                        <a:xfrm>
                          <a:off x="4233163" y="3779365"/>
                          <a:ext cx="2225675" cy="1270"/>
                        </a:xfrm>
                        <a:custGeom>
                          <a:rect b="b" l="l" r="r" t="t"/>
                          <a:pathLst>
                            <a:path extrusionOk="0" h="120000" w="2225675">
                              <a:moveTo>
                                <a:pt x="0" y="0"/>
                              </a:moveTo>
                              <a:lnTo>
                                <a:pt x="222529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1143000</wp:posOffset>
                </wp:positionH>
                <wp:positionV relativeFrom="paragraph">
                  <wp:posOffset>127000</wp:posOffset>
                </wp:positionV>
                <wp:extent cx="2225675" cy="12700"/>
                <wp:effectExtent b="0" l="0" r="0" t="0"/>
                <wp:wrapNone/>
                <wp:docPr id="80" name="image343.png"/>
                <a:graphic>
                  <a:graphicData uri="http://schemas.openxmlformats.org/drawingml/2006/picture">
                    <pic:pic>
                      <pic:nvPicPr>
                        <pic:cNvPr id="0" name="image343.png"/>
                        <pic:cNvPicPr preferRelativeResize="0"/>
                      </pic:nvPicPr>
                      <pic:blipFill>
                        <a:blip r:embed="rId24"/>
                        <a:srcRect/>
                        <a:stretch>
                          <a:fillRect/>
                        </a:stretch>
                      </pic:blipFill>
                      <pic:spPr>
                        <a:xfrm>
                          <a:off x="0" y="0"/>
                          <a:ext cx="2225675" cy="12700"/>
                        </a:xfrm>
                        <a:prstGeom prst="rect"/>
                        <a:ln/>
                      </pic:spPr>
                    </pic:pic>
                  </a:graphicData>
                </a:graphic>
              </wp:anchor>
            </w:drawing>
          </mc:Fallback>
        </mc:AlternateContent>
      </w:r>
    </w:p>
    <w:p w:rsidR="00000000" w:rsidDel="00000000" w:rsidP="00000000" w:rsidRDefault="00000000" w:rsidRPr="00000000" w14:paraId="00001530">
      <w:pPr>
        <w:spacing w:before="1" w:lineRule="auto"/>
        <w:ind w:right="115"/>
        <w:jc w:val="center"/>
        <w:rPr>
          <w:sz w:val="20"/>
          <w:szCs w:val="20"/>
        </w:rPr>
      </w:pPr>
      <w:r w:rsidDel="00000000" w:rsidR="00000000" w:rsidRPr="00000000">
        <w:rPr>
          <w:sz w:val="20"/>
          <w:szCs w:val="20"/>
          <w:rtl w:val="0"/>
        </w:rPr>
        <w:t xml:space="preserve">вул. Жуковського, 66</w:t>
      </w:r>
    </w:p>
    <w:p w:rsidR="00000000" w:rsidDel="00000000" w:rsidP="00000000" w:rsidRDefault="00000000" w:rsidRPr="00000000" w14:paraId="00001531">
      <w:pPr>
        <w:spacing w:before="226" w:lineRule="auto"/>
        <w:ind w:left="1412" w:right="1536" w:firstLine="0"/>
        <w:jc w:val="center"/>
        <w:rPr>
          <w:sz w:val="20"/>
          <w:szCs w:val="20"/>
        </w:rPr>
      </w:pPr>
      <w:r w:rsidDel="00000000" w:rsidR="00000000" w:rsidRPr="00000000">
        <w:rPr>
          <w:sz w:val="20"/>
          <w:szCs w:val="20"/>
          <w:rtl w:val="0"/>
        </w:rPr>
        <w:t xml:space="preserve">Свідоцтво про внесення до Державного реєстру ДК № 2952 від 30.08.2007 р.</w:t>
      </w:r>
    </w:p>
    <w:sectPr>
      <w:footerReference r:id="rId369" w:type="default"/>
      <w:type w:val="nextPage"/>
      <w:pgSz w:h="11910" w:w="8400" w:orient="portrait"/>
      <w:pgMar w:bottom="280" w:top="1080" w:left="640" w:right="5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Courier New"/>
  <w:font w:name="Arial"/>
  <w:font w:name="Arial Unicode MS"/>
  <w:font w:name="MT Extra"/>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2120900</wp:posOffset>
              </wp:positionH>
              <wp:positionV relativeFrom="paragraph">
                <wp:posOffset>6934200</wp:posOffset>
              </wp:positionV>
              <wp:extent cx="290830" cy="177165"/>
              <wp:effectExtent b="0" l="0" r="0" t="0"/>
              <wp:wrapNone/>
              <wp:docPr id="58" name=""/>
              <a:graphic>
                <a:graphicData uri="http://schemas.microsoft.com/office/word/2010/wordprocessingShape">
                  <wps:wsp>
                    <wps:cNvSpPr/>
                    <wps:cNvPr id="124" name="Shape 124"/>
                    <wps:spPr>
                      <a:xfrm>
                        <a:off x="5205348" y="3696180"/>
                        <a:ext cx="281305" cy="167640"/>
                      </a:xfrm>
                      <a:prstGeom prst="rect">
                        <a:avLst/>
                      </a:prstGeom>
                      <a:no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100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2120900</wp:posOffset>
              </wp:positionH>
              <wp:positionV relativeFrom="paragraph">
                <wp:posOffset>6934200</wp:posOffset>
              </wp:positionV>
              <wp:extent cx="290830" cy="177165"/>
              <wp:effectExtent b="0" l="0" r="0" t="0"/>
              <wp:wrapNone/>
              <wp:docPr id="58" name="image155.png"/>
              <a:graphic>
                <a:graphicData uri="http://schemas.openxmlformats.org/drawingml/2006/picture">
                  <pic:pic>
                    <pic:nvPicPr>
                      <pic:cNvPr id="0" name="image155.png"/>
                      <pic:cNvPicPr preferRelativeResize="0"/>
                    </pic:nvPicPr>
                    <pic:blipFill>
                      <a:blip r:embed="rId1"/>
                      <a:srcRect/>
                      <a:stretch>
                        <a:fillRect/>
                      </a:stretch>
                    </pic:blipFill>
                    <pic:spPr>
                      <a:xfrm>
                        <a:off x="0" y="0"/>
                        <a:ext cx="290830" cy="17716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09" w:hanging="215.99999999999994"/>
      </w:pPr>
      <w:rPr/>
    </w:lvl>
    <w:lvl w:ilvl="1">
      <w:start w:val="1"/>
      <w:numFmt w:val="decimal"/>
      <w:lvlText w:val="%2."/>
      <w:lvlJc w:val="left"/>
      <w:pPr>
        <w:ind w:left="988" w:hanging="361"/>
      </w:pPr>
      <w:rPr/>
    </w:lvl>
    <w:lvl w:ilvl="2">
      <w:start w:val="0"/>
      <w:numFmt w:val="bullet"/>
      <w:lvlText w:val="•"/>
      <w:lvlJc w:val="left"/>
      <w:pPr>
        <w:ind w:left="1674" w:hanging="361"/>
      </w:pPr>
      <w:rPr/>
    </w:lvl>
    <w:lvl w:ilvl="3">
      <w:start w:val="0"/>
      <w:numFmt w:val="bullet"/>
      <w:lvlText w:val="•"/>
      <w:lvlJc w:val="left"/>
      <w:pPr>
        <w:ind w:left="2368" w:hanging="360.9999999999998"/>
      </w:pPr>
      <w:rPr/>
    </w:lvl>
    <w:lvl w:ilvl="4">
      <w:start w:val="0"/>
      <w:numFmt w:val="bullet"/>
      <w:lvlText w:val="•"/>
      <w:lvlJc w:val="left"/>
      <w:pPr>
        <w:ind w:left="3063" w:hanging="361"/>
      </w:pPr>
      <w:rPr/>
    </w:lvl>
    <w:lvl w:ilvl="5">
      <w:start w:val="0"/>
      <w:numFmt w:val="bullet"/>
      <w:lvlText w:val="•"/>
      <w:lvlJc w:val="left"/>
      <w:pPr>
        <w:ind w:left="3757" w:hanging="361.00000000000045"/>
      </w:pPr>
      <w:rPr/>
    </w:lvl>
    <w:lvl w:ilvl="6">
      <w:start w:val="0"/>
      <w:numFmt w:val="bullet"/>
      <w:lvlText w:val="•"/>
      <w:lvlJc w:val="left"/>
      <w:pPr>
        <w:ind w:left="4452" w:hanging="361.00000000000045"/>
      </w:pPr>
      <w:rPr/>
    </w:lvl>
    <w:lvl w:ilvl="7">
      <w:start w:val="0"/>
      <w:numFmt w:val="bullet"/>
      <w:lvlText w:val="•"/>
      <w:lvlJc w:val="left"/>
      <w:pPr>
        <w:ind w:left="5146" w:hanging="361"/>
      </w:pPr>
      <w:rPr/>
    </w:lvl>
    <w:lvl w:ilvl="8">
      <w:start w:val="0"/>
      <w:numFmt w:val="bullet"/>
      <w:lvlText w:val="•"/>
      <w:lvlJc w:val="left"/>
      <w:pPr>
        <w:ind w:left="5841" w:hanging="361"/>
      </w:pPr>
      <w:rPr/>
    </w:lvl>
  </w:abstractNum>
  <w:abstractNum w:abstractNumId="2">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3">
    <w:lvl w:ilvl="0">
      <w:start w:val="1"/>
      <w:numFmt w:val="decimal"/>
      <w:lvlText w:val="%1."/>
      <w:lvlJc w:val="left"/>
      <w:pPr>
        <w:ind w:left="267" w:hanging="222"/>
      </w:pPr>
      <w:rPr>
        <w:rFonts w:ascii="Times New Roman" w:cs="Times New Roman" w:eastAsia="Times New Roman" w:hAnsi="Times New Roman"/>
        <w:b w:val="0"/>
        <w:i w:val="0"/>
        <w:sz w:val="22"/>
        <w:szCs w:val="22"/>
      </w:rPr>
    </w:lvl>
    <w:lvl w:ilvl="1">
      <w:start w:val="1"/>
      <w:numFmt w:val="decimal"/>
      <w:lvlText w:val="%2."/>
      <w:lvlJc w:val="left"/>
      <w:pPr>
        <w:ind w:left="988" w:hanging="361"/>
      </w:pPr>
      <w:rPr>
        <w:rFonts w:ascii="Times New Roman" w:cs="Times New Roman" w:eastAsia="Times New Roman" w:hAnsi="Times New Roman"/>
        <w:b w:val="0"/>
        <w:i w:val="0"/>
        <w:sz w:val="22"/>
        <w:szCs w:val="22"/>
      </w:rPr>
    </w:lvl>
    <w:lvl w:ilvl="2">
      <w:start w:val="0"/>
      <w:numFmt w:val="bullet"/>
      <w:lvlText w:val="•"/>
      <w:lvlJc w:val="left"/>
      <w:pPr>
        <w:ind w:left="1674" w:hanging="361"/>
      </w:pPr>
      <w:rPr/>
    </w:lvl>
    <w:lvl w:ilvl="3">
      <w:start w:val="0"/>
      <w:numFmt w:val="bullet"/>
      <w:lvlText w:val="•"/>
      <w:lvlJc w:val="left"/>
      <w:pPr>
        <w:ind w:left="2368" w:hanging="360.9999999999998"/>
      </w:pPr>
      <w:rPr/>
    </w:lvl>
    <w:lvl w:ilvl="4">
      <w:start w:val="0"/>
      <w:numFmt w:val="bullet"/>
      <w:lvlText w:val="•"/>
      <w:lvlJc w:val="left"/>
      <w:pPr>
        <w:ind w:left="3063" w:hanging="361"/>
      </w:pPr>
      <w:rPr/>
    </w:lvl>
    <w:lvl w:ilvl="5">
      <w:start w:val="0"/>
      <w:numFmt w:val="bullet"/>
      <w:lvlText w:val="•"/>
      <w:lvlJc w:val="left"/>
      <w:pPr>
        <w:ind w:left="3757" w:hanging="361.00000000000045"/>
      </w:pPr>
      <w:rPr/>
    </w:lvl>
    <w:lvl w:ilvl="6">
      <w:start w:val="0"/>
      <w:numFmt w:val="bullet"/>
      <w:lvlText w:val="•"/>
      <w:lvlJc w:val="left"/>
      <w:pPr>
        <w:ind w:left="4452" w:hanging="361.00000000000045"/>
      </w:pPr>
      <w:rPr/>
    </w:lvl>
    <w:lvl w:ilvl="7">
      <w:start w:val="0"/>
      <w:numFmt w:val="bullet"/>
      <w:lvlText w:val="•"/>
      <w:lvlJc w:val="left"/>
      <w:pPr>
        <w:ind w:left="5146" w:hanging="361"/>
      </w:pPr>
      <w:rPr/>
    </w:lvl>
    <w:lvl w:ilvl="8">
      <w:start w:val="0"/>
      <w:numFmt w:val="bullet"/>
      <w:lvlText w:val="•"/>
      <w:lvlJc w:val="left"/>
      <w:pPr>
        <w:ind w:left="5841" w:hanging="361"/>
      </w:pPr>
      <w:rPr/>
    </w:lvl>
  </w:abstractNum>
  <w:abstractNum w:abstractNumId="4">
    <w:lvl w:ilvl="0">
      <w:start w:val="1"/>
      <w:numFmt w:val="decimal"/>
      <w:lvlText w:val="%1."/>
      <w:lvlJc w:val="left"/>
      <w:pPr>
        <w:ind w:left="713" w:hanging="221.00000000000006"/>
      </w:pPr>
      <w:rPr>
        <w:rFonts w:ascii="Times New Roman" w:cs="Times New Roman" w:eastAsia="Times New Roman" w:hAnsi="Times New Roman"/>
        <w:b w:val="0"/>
        <w:i w:val="0"/>
        <w:sz w:val="22"/>
        <w:szCs w:val="22"/>
      </w:rPr>
    </w:lvl>
    <w:lvl w:ilvl="1">
      <w:start w:val="0"/>
      <w:numFmt w:val="bullet"/>
      <w:lvlText w:val="•"/>
      <w:lvlJc w:val="left"/>
      <w:pPr>
        <w:ind w:left="1371" w:hanging="221"/>
      </w:pPr>
      <w:rPr/>
    </w:lvl>
    <w:lvl w:ilvl="2">
      <w:start w:val="0"/>
      <w:numFmt w:val="bullet"/>
      <w:lvlText w:val="•"/>
      <w:lvlJc w:val="left"/>
      <w:pPr>
        <w:ind w:left="2022" w:hanging="221"/>
      </w:pPr>
      <w:rPr/>
    </w:lvl>
    <w:lvl w:ilvl="3">
      <w:start w:val="0"/>
      <w:numFmt w:val="bullet"/>
      <w:lvlText w:val="•"/>
      <w:lvlJc w:val="left"/>
      <w:pPr>
        <w:ind w:left="2673" w:hanging="221"/>
      </w:pPr>
      <w:rPr/>
    </w:lvl>
    <w:lvl w:ilvl="4">
      <w:start w:val="0"/>
      <w:numFmt w:val="bullet"/>
      <w:lvlText w:val="•"/>
      <w:lvlJc w:val="left"/>
      <w:pPr>
        <w:ind w:left="3324" w:hanging="221.00000000000045"/>
      </w:pPr>
      <w:rPr/>
    </w:lvl>
    <w:lvl w:ilvl="5">
      <w:start w:val="0"/>
      <w:numFmt w:val="bullet"/>
      <w:lvlText w:val="•"/>
      <w:lvlJc w:val="left"/>
      <w:pPr>
        <w:ind w:left="3975" w:hanging="221"/>
      </w:pPr>
      <w:rPr/>
    </w:lvl>
    <w:lvl w:ilvl="6">
      <w:start w:val="0"/>
      <w:numFmt w:val="bullet"/>
      <w:lvlText w:val="•"/>
      <w:lvlJc w:val="left"/>
      <w:pPr>
        <w:ind w:left="4626" w:hanging="221"/>
      </w:pPr>
      <w:rPr/>
    </w:lvl>
    <w:lvl w:ilvl="7">
      <w:start w:val="0"/>
      <w:numFmt w:val="bullet"/>
      <w:lvlText w:val="•"/>
      <w:lvlJc w:val="left"/>
      <w:pPr>
        <w:ind w:left="5277" w:hanging="221"/>
      </w:pPr>
      <w:rPr/>
    </w:lvl>
    <w:lvl w:ilvl="8">
      <w:start w:val="0"/>
      <w:numFmt w:val="bullet"/>
      <w:lvlText w:val="•"/>
      <w:lvlJc w:val="left"/>
      <w:pPr>
        <w:ind w:left="5928" w:hanging="221.0000000000009"/>
      </w:pPr>
      <w:rPr/>
    </w:lvl>
  </w:abstractNum>
  <w:abstractNum w:abstractNumId="5">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6">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7">
    <w:lvl w:ilvl="0">
      <w:start w:val="1"/>
      <w:numFmt w:val="decimal"/>
      <w:lvlText w:val="%1."/>
      <w:lvlJc w:val="left"/>
      <w:pPr>
        <w:ind w:left="267" w:hanging="221.00000000000003"/>
      </w:pPr>
      <w:rPr>
        <w:rFonts w:ascii="Times New Roman" w:cs="Times New Roman" w:eastAsia="Times New Roman" w:hAnsi="Times New Roman"/>
        <w:b w:val="0"/>
        <w:i w:val="0"/>
        <w:sz w:val="22"/>
        <w:szCs w:val="22"/>
      </w:rPr>
    </w:lvl>
    <w:lvl w:ilvl="1">
      <w:start w:val="1"/>
      <w:numFmt w:val="decimal"/>
      <w:lvlText w:val="%2."/>
      <w:lvlJc w:val="left"/>
      <w:pPr>
        <w:ind w:left="988" w:hanging="226.0000000000001"/>
      </w:pPr>
      <w:rPr>
        <w:rFonts w:ascii="Times New Roman" w:cs="Times New Roman" w:eastAsia="Times New Roman" w:hAnsi="Times New Roman"/>
        <w:b w:val="0"/>
        <w:i w:val="0"/>
        <w:sz w:val="22"/>
        <w:szCs w:val="22"/>
      </w:rPr>
    </w:lvl>
    <w:lvl w:ilvl="2">
      <w:start w:val="0"/>
      <w:numFmt w:val="bullet"/>
      <w:lvlText w:val="•"/>
      <w:lvlJc w:val="left"/>
      <w:pPr>
        <w:ind w:left="1674" w:hanging="226"/>
      </w:pPr>
      <w:rPr/>
    </w:lvl>
    <w:lvl w:ilvl="3">
      <w:start w:val="0"/>
      <w:numFmt w:val="bullet"/>
      <w:lvlText w:val="•"/>
      <w:lvlJc w:val="left"/>
      <w:pPr>
        <w:ind w:left="2368" w:hanging="226"/>
      </w:pPr>
      <w:rPr/>
    </w:lvl>
    <w:lvl w:ilvl="4">
      <w:start w:val="0"/>
      <w:numFmt w:val="bullet"/>
      <w:lvlText w:val="•"/>
      <w:lvlJc w:val="left"/>
      <w:pPr>
        <w:ind w:left="3063" w:hanging="226"/>
      </w:pPr>
      <w:rPr/>
    </w:lvl>
    <w:lvl w:ilvl="5">
      <w:start w:val="0"/>
      <w:numFmt w:val="bullet"/>
      <w:lvlText w:val="•"/>
      <w:lvlJc w:val="left"/>
      <w:pPr>
        <w:ind w:left="3757" w:hanging="226.00000000000045"/>
      </w:pPr>
      <w:rPr/>
    </w:lvl>
    <w:lvl w:ilvl="6">
      <w:start w:val="0"/>
      <w:numFmt w:val="bullet"/>
      <w:lvlText w:val="•"/>
      <w:lvlJc w:val="left"/>
      <w:pPr>
        <w:ind w:left="4452" w:hanging="226"/>
      </w:pPr>
      <w:rPr/>
    </w:lvl>
    <w:lvl w:ilvl="7">
      <w:start w:val="0"/>
      <w:numFmt w:val="bullet"/>
      <w:lvlText w:val="•"/>
      <w:lvlJc w:val="left"/>
      <w:pPr>
        <w:ind w:left="5146" w:hanging="226"/>
      </w:pPr>
      <w:rPr/>
    </w:lvl>
    <w:lvl w:ilvl="8">
      <w:start w:val="0"/>
      <w:numFmt w:val="bullet"/>
      <w:lvlText w:val="•"/>
      <w:lvlJc w:val="left"/>
      <w:pPr>
        <w:ind w:left="5841" w:hanging="226"/>
      </w:pPr>
      <w:rPr/>
    </w:lvl>
  </w:abstractNum>
  <w:abstractNum w:abstractNumId="8">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9">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10">
    <w:lvl w:ilvl="0">
      <w:start w:val="0"/>
      <w:numFmt w:val="bullet"/>
      <w:lvlText w:val="□"/>
      <w:lvlJc w:val="left"/>
      <w:pPr>
        <w:ind w:left="114" w:hanging="101"/>
      </w:pPr>
      <w:rPr>
        <w:rFonts w:ascii="Noto Sans Symbols" w:cs="Noto Sans Symbols" w:eastAsia="Noto Sans Symbols" w:hAnsi="Noto Sans Symbols"/>
      </w:rPr>
    </w:lvl>
    <w:lvl w:ilvl="1">
      <w:start w:val="0"/>
      <w:numFmt w:val="bullet"/>
      <w:lvlText w:val="•"/>
      <w:lvlJc w:val="left"/>
      <w:pPr>
        <w:ind w:left="496" w:hanging="101"/>
      </w:pPr>
      <w:rPr/>
    </w:lvl>
    <w:lvl w:ilvl="2">
      <w:start w:val="0"/>
      <w:numFmt w:val="bullet"/>
      <w:lvlText w:val="•"/>
      <w:lvlJc w:val="left"/>
      <w:pPr>
        <w:ind w:left="872" w:hanging="100.99999999999989"/>
      </w:pPr>
      <w:rPr/>
    </w:lvl>
    <w:lvl w:ilvl="3">
      <w:start w:val="0"/>
      <w:numFmt w:val="bullet"/>
      <w:lvlText w:val="•"/>
      <w:lvlJc w:val="left"/>
      <w:pPr>
        <w:ind w:left="1249" w:hanging="101"/>
      </w:pPr>
      <w:rPr/>
    </w:lvl>
    <w:lvl w:ilvl="4">
      <w:start w:val="0"/>
      <w:numFmt w:val="bullet"/>
      <w:lvlText w:val="•"/>
      <w:lvlJc w:val="left"/>
      <w:pPr>
        <w:ind w:left="1625" w:hanging="101"/>
      </w:pPr>
      <w:rPr/>
    </w:lvl>
    <w:lvl w:ilvl="5">
      <w:start w:val="0"/>
      <w:numFmt w:val="bullet"/>
      <w:lvlText w:val="•"/>
      <w:lvlJc w:val="left"/>
      <w:pPr>
        <w:ind w:left="2002" w:hanging="101"/>
      </w:pPr>
      <w:rPr/>
    </w:lvl>
    <w:lvl w:ilvl="6">
      <w:start w:val="0"/>
      <w:numFmt w:val="bullet"/>
      <w:lvlText w:val="•"/>
      <w:lvlJc w:val="left"/>
      <w:pPr>
        <w:ind w:left="2378" w:hanging="101"/>
      </w:pPr>
      <w:rPr/>
    </w:lvl>
    <w:lvl w:ilvl="7">
      <w:start w:val="0"/>
      <w:numFmt w:val="bullet"/>
      <w:lvlText w:val="•"/>
      <w:lvlJc w:val="left"/>
      <w:pPr>
        <w:ind w:left="2755" w:hanging="101"/>
      </w:pPr>
      <w:rPr/>
    </w:lvl>
    <w:lvl w:ilvl="8">
      <w:start w:val="0"/>
      <w:numFmt w:val="bullet"/>
      <w:lvlText w:val="•"/>
      <w:lvlJc w:val="left"/>
      <w:pPr>
        <w:ind w:left="3131" w:hanging="101"/>
      </w:pPr>
      <w:rPr/>
    </w:lvl>
  </w:abstractNum>
  <w:abstractNum w:abstractNumId="11">
    <w:lvl w:ilvl="0">
      <w:start w:val="1"/>
      <w:numFmt w:val="decimal"/>
      <w:lvlText w:val="%1."/>
      <w:lvlJc w:val="left"/>
      <w:pPr>
        <w:ind w:left="766" w:hanging="221.0000000000001"/>
      </w:pPr>
      <w:rPr>
        <w:rFonts w:ascii="Times New Roman" w:cs="Times New Roman" w:eastAsia="Times New Roman" w:hAnsi="Times New Roman"/>
        <w:b w:val="0"/>
        <w:i w:val="0"/>
        <w:sz w:val="22"/>
        <w:szCs w:val="22"/>
      </w:rPr>
    </w:lvl>
    <w:lvl w:ilvl="1">
      <w:start w:val="0"/>
      <w:numFmt w:val="bullet"/>
      <w:lvlText w:val="•"/>
      <w:lvlJc w:val="left"/>
      <w:pPr>
        <w:ind w:left="1407" w:hanging="221"/>
      </w:pPr>
      <w:rPr/>
    </w:lvl>
    <w:lvl w:ilvl="2">
      <w:start w:val="0"/>
      <w:numFmt w:val="bullet"/>
      <w:lvlText w:val="•"/>
      <w:lvlJc w:val="left"/>
      <w:pPr>
        <w:ind w:left="2054" w:hanging="221"/>
      </w:pPr>
      <w:rPr/>
    </w:lvl>
    <w:lvl w:ilvl="3">
      <w:start w:val="0"/>
      <w:numFmt w:val="bullet"/>
      <w:lvlText w:val="•"/>
      <w:lvlJc w:val="left"/>
      <w:pPr>
        <w:ind w:left="2701" w:hanging="220.99999999999955"/>
      </w:pPr>
      <w:rPr/>
    </w:lvl>
    <w:lvl w:ilvl="4">
      <w:start w:val="0"/>
      <w:numFmt w:val="bullet"/>
      <w:lvlText w:val="•"/>
      <w:lvlJc w:val="left"/>
      <w:pPr>
        <w:ind w:left="3348" w:hanging="221"/>
      </w:pPr>
      <w:rPr/>
    </w:lvl>
    <w:lvl w:ilvl="5">
      <w:start w:val="0"/>
      <w:numFmt w:val="bullet"/>
      <w:lvlText w:val="•"/>
      <w:lvlJc w:val="left"/>
      <w:pPr>
        <w:ind w:left="3995" w:hanging="221"/>
      </w:pPr>
      <w:rPr/>
    </w:lvl>
    <w:lvl w:ilvl="6">
      <w:start w:val="0"/>
      <w:numFmt w:val="bullet"/>
      <w:lvlText w:val="•"/>
      <w:lvlJc w:val="left"/>
      <w:pPr>
        <w:ind w:left="4642" w:hanging="221"/>
      </w:pPr>
      <w:rPr/>
    </w:lvl>
    <w:lvl w:ilvl="7">
      <w:start w:val="0"/>
      <w:numFmt w:val="bullet"/>
      <w:lvlText w:val="•"/>
      <w:lvlJc w:val="left"/>
      <w:pPr>
        <w:ind w:left="5289" w:hanging="221"/>
      </w:pPr>
      <w:rPr/>
    </w:lvl>
    <w:lvl w:ilvl="8">
      <w:start w:val="0"/>
      <w:numFmt w:val="bullet"/>
      <w:lvlText w:val="•"/>
      <w:lvlJc w:val="left"/>
      <w:pPr>
        <w:ind w:left="5936" w:hanging="221"/>
      </w:pPr>
      <w:rPr/>
    </w:lvl>
  </w:abstractNum>
  <w:abstractNum w:abstractNumId="12">
    <w:lvl w:ilvl="0">
      <w:start w:val="1"/>
      <w:numFmt w:val="decimal"/>
      <w:lvlText w:val="%1."/>
      <w:lvlJc w:val="left"/>
      <w:pPr>
        <w:ind w:left="267" w:hanging="221.00000000000003"/>
      </w:pPr>
      <w:rPr>
        <w:rFonts w:ascii="Times New Roman" w:cs="Times New Roman" w:eastAsia="Times New Roman" w:hAnsi="Times New Roman"/>
        <w:b w:val="0"/>
        <w:i w:val="0"/>
        <w:sz w:val="22"/>
        <w:szCs w:val="22"/>
      </w:rPr>
    </w:lvl>
    <w:lvl w:ilvl="1">
      <w:start w:val="1"/>
      <w:numFmt w:val="decimal"/>
      <w:lvlText w:val="%2."/>
      <w:lvlJc w:val="left"/>
      <w:pPr>
        <w:ind w:left="1213" w:hanging="226.0000000000001"/>
      </w:pPr>
      <w:rPr>
        <w:rFonts w:ascii="Times New Roman" w:cs="Times New Roman" w:eastAsia="Times New Roman" w:hAnsi="Times New Roman"/>
        <w:b w:val="0"/>
        <w:i w:val="0"/>
        <w:sz w:val="22"/>
        <w:szCs w:val="22"/>
      </w:rPr>
    </w:lvl>
    <w:lvl w:ilvl="2">
      <w:start w:val="0"/>
      <w:numFmt w:val="bullet"/>
      <w:lvlText w:val="•"/>
      <w:lvlJc w:val="left"/>
      <w:pPr>
        <w:ind w:left="1887" w:hanging="226"/>
      </w:pPr>
      <w:rPr/>
    </w:lvl>
    <w:lvl w:ilvl="3">
      <w:start w:val="0"/>
      <w:numFmt w:val="bullet"/>
      <w:lvlText w:val="•"/>
      <w:lvlJc w:val="left"/>
      <w:pPr>
        <w:ind w:left="2555" w:hanging="226"/>
      </w:pPr>
      <w:rPr/>
    </w:lvl>
    <w:lvl w:ilvl="4">
      <w:start w:val="0"/>
      <w:numFmt w:val="bullet"/>
      <w:lvlText w:val="•"/>
      <w:lvlJc w:val="left"/>
      <w:pPr>
        <w:ind w:left="3223" w:hanging="226"/>
      </w:pPr>
      <w:rPr/>
    </w:lvl>
    <w:lvl w:ilvl="5">
      <w:start w:val="0"/>
      <w:numFmt w:val="bullet"/>
      <w:lvlText w:val="•"/>
      <w:lvlJc w:val="left"/>
      <w:pPr>
        <w:ind w:left="3891" w:hanging="226"/>
      </w:pPr>
      <w:rPr/>
    </w:lvl>
    <w:lvl w:ilvl="6">
      <w:start w:val="0"/>
      <w:numFmt w:val="bullet"/>
      <w:lvlText w:val="•"/>
      <w:lvlJc w:val="left"/>
      <w:pPr>
        <w:ind w:left="4559" w:hanging="226"/>
      </w:pPr>
      <w:rPr/>
    </w:lvl>
    <w:lvl w:ilvl="7">
      <w:start w:val="0"/>
      <w:numFmt w:val="bullet"/>
      <w:lvlText w:val="•"/>
      <w:lvlJc w:val="left"/>
      <w:pPr>
        <w:ind w:left="5226" w:hanging="226"/>
      </w:pPr>
      <w:rPr/>
    </w:lvl>
    <w:lvl w:ilvl="8">
      <w:start w:val="0"/>
      <w:numFmt w:val="bullet"/>
      <w:lvlText w:val="•"/>
      <w:lvlJc w:val="left"/>
      <w:pPr>
        <w:ind w:left="5894" w:hanging="226"/>
      </w:pPr>
      <w:rPr/>
    </w:lvl>
  </w:abstractNum>
  <w:abstractNum w:abstractNumId="13">
    <w:lvl w:ilvl="0">
      <w:start w:val="1"/>
      <w:numFmt w:val="decimal"/>
      <w:lvlText w:val="%1."/>
      <w:lvlJc w:val="left"/>
      <w:pPr>
        <w:ind w:left="267" w:hanging="222"/>
      </w:pPr>
      <w:rPr>
        <w:rFonts w:ascii="Times New Roman" w:cs="Times New Roman" w:eastAsia="Times New Roman" w:hAnsi="Times New Roman"/>
        <w:b w:val="0"/>
        <w:i w:val="0"/>
        <w:sz w:val="22"/>
        <w:szCs w:val="22"/>
      </w:rPr>
    </w:lvl>
    <w:lvl w:ilvl="1">
      <w:start w:val="0"/>
      <w:numFmt w:val="bullet"/>
      <w:lvlText w:val="•"/>
      <w:lvlJc w:val="left"/>
      <w:pPr>
        <w:ind w:left="957" w:hanging="222"/>
      </w:pPr>
      <w:rPr/>
    </w:lvl>
    <w:lvl w:ilvl="2">
      <w:start w:val="0"/>
      <w:numFmt w:val="bullet"/>
      <w:lvlText w:val="•"/>
      <w:lvlJc w:val="left"/>
      <w:pPr>
        <w:ind w:left="1654" w:hanging="221.99999999999977"/>
      </w:pPr>
      <w:rPr/>
    </w:lvl>
    <w:lvl w:ilvl="3">
      <w:start w:val="0"/>
      <w:numFmt w:val="bullet"/>
      <w:lvlText w:val="•"/>
      <w:lvlJc w:val="left"/>
      <w:pPr>
        <w:ind w:left="2351" w:hanging="222"/>
      </w:pPr>
      <w:rPr/>
    </w:lvl>
    <w:lvl w:ilvl="4">
      <w:start w:val="0"/>
      <w:numFmt w:val="bullet"/>
      <w:lvlText w:val="•"/>
      <w:lvlJc w:val="left"/>
      <w:pPr>
        <w:ind w:left="3048" w:hanging="222"/>
      </w:pPr>
      <w:rPr/>
    </w:lvl>
    <w:lvl w:ilvl="5">
      <w:start w:val="0"/>
      <w:numFmt w:val="bullet"/>
      <w:lvlText w:val="•"/>
      <w:lvlJc w:val="left"/>
      <w:pPr>
        <w:ind w:left="3745" w:hanging="222"/>
      </w:pPr>
      <w:rPr/>
    </w:lvl>
    <w:lvl w:ilvl="6">
      <w:start w:val="0"/>
      <w:numFmt w:val="bullet"/>
      <w:lvlText w:val="•"/>
      <w:lvlJc w:val="left"/>
      <w:pPr>
        <w:ind w:left="4442" w:hanging="222"/>
      </w:pPr>
      <w:rPr/>
    </w:lvl>
    <w:lvl w:ilvl="7">
      <w:start w:val="0"/>
      <w:numFmt w:val="bullet"/>
      <w:lvlText w:val="•"/>
      <w:lvlJc w:val="left"/>
      <w:pPr>
        <w:ind w:left="5139" w:hanging="222"/>
      </w:pPr>
      <w:rPr/>
    </w:lvl>
    <w:lvl w:ilvl="8">
      <w:start w:val="0"/>
      <w:numFmt w:val="bullet"/>
      <w:lvlText w:val="•"/>
      <w:lvlJc w:val="left"/>
      <w:pPr>
        <w:ind w:left="5836" w:hanging="222"/>
      </w:pPr>
      <w:rPr/>
    </w:lvl>
  </w:abstractNum>
  <w:abstractNum w:abstractNumId="14">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15">
    <w:lvl w:ilvl="0">
      <w:start w:val="1"/>
      <w:numFmt w:val="decimal"/>
      <w:lvlText w:val="%1)"/>
      <w:lvlJc w:val="left"/>
      <w:pPr>
        <w:ind w:left="267" w:hanging="240"/>
      </w:pPr>
      <w:rPr>
        <w:rFonts w:ascii="Times New Roman" w:cs="Times New Roman" w:eastAsia="Times New Roman" w:hAnsi="Times New Roman"/>
        <w:b w:val="0"/>
        <w:i w:val="0"/>
        <w:sz w:val="22"/>
        <w:szCs w:val="22"/>
        <w:vertAlign w:val="baseline"/>
      </w:rPr>
    </w:lvl>
    <w:lvl w:ilvl="1">
      <w:start w:val="0"/>
      <w:numFmt w:val="bullet"/>
      <w:lvlText w:val="•"/>
      <w:lvlJc w:val="left"/>
      <w:pPr>
        <w:ind w:left="957" w:hanging="240"/>
      </w:pPr>
      <w:rPr/>
    </w:lvl>
    <w:lvl w:ilvl="2">
      <w:start w:val="0"/>
      <w:numFmt w:val="bullet"/>
      <w:lvlText w:val="•"/>
      <w:lvlJc w:val="left"/>
      <w:pPr>
        <w:ind w:left="1654" w:hanging="240"/>
      </w:pPr>
      <w:rPr/>
    </w:lvl>
    <w:lvl w:ilvl="3">
      <w:start w:val="0"/>
      <w:numFmt w:val="bullet"/>
      <w:lvlText w:val="•"/>
      <w:lvlJc w:val="left"/>
      <w:pPr>
        <w:ind w:left="2351" w:hanging="240"/>
      </w:pPr>
      <w:rPr/>
    </w:lvl>
    <w:lvl w:ilvl="4">
      <w:start w:val="0"/>
      <w:numFmt w:val="bullet"/>
      <w:lvlText w:val="•"/>
      <w:lvlJc w:val="left"/>
      <w:pPr>
        <w:ind w:left="3048" w:hanging="240"/>
      </w:pPr>
      <w:rPr/>
    </w:lvl>
    <w:lvl w:ilvl="5">
      <w:start w:val="0"/>
      <w:numFmt w:val="bullet"/>
      <w:lvlText w:val="•"/>
      <w:lvlJc w:val="left"/>
      <w:pPr>
        <w:ind w:left="3745" w:hanging="240"/>
      </w:pPr>
      <w:rPr/>
    </w:lvl>
    <w:lvl w:ilvl="6">
      <w:start w:val="0"/>
      <w:numFmt w:val="bullet"/>
      <w:lvlText w:val="•"/>
      <w:lvlJc w:val="left"/>
      <w:pPr>
        <w:ind w:left="4442" w:hanging="240"/>
      </w:pPr>
      <w:rPr/>
    </w:lvl>
    <w:lvl w:ilvl="7">
      <w:start w:val="0"/>
      <w:numFmt w:val="bullet"/>
      <w:lvlText w:val="•"/>
      <w:lvlJc w:val="left"/>
      <w:pPr>
        <w:ind w:left="5139" w:hanging="240"/>
      </w:pPr>
      <w:rPr/>
    </w:lvl>
    <w:lvl w:ilvl="8">
      <w:start w:val="0"/>
      <w:numFmt w:val="bullet"/>
      <w:lvlText w:val="•"/>
      <w:lvlJc w:val="left"/>
      <w:pPr>
        <w:ind w:left="5836" w:hanging="240"/>
      </w:pPr>
      <w:rPr/>
    </w:lvl>
  </w:abstractNum>
  <w:abstractNum w:abstractNumId="16">
    <w:lvl w:ilvl="0">
      <w:start w:val="1"/>
      <w:numFmt w:val="decimal"/>
      <w:lvlText w:val="%1."/>
      <w:lvlJc w:val="left"/>
      <w:pPr>
        <w:ind w:left="267" w:hanging="222"/>
      </w:pPr>
      <w:rPr/>
    </w:lvl>
    <w:lvl w:ilvl="1">
      <w:start w:val="1"/>
      <w:numFmt w:val="decimal"/>
      <w:lvlText w:val="%2."/>
      <w:lvlJc w:val="left"/>
      <w:pPr>
        <w:ind w:left="988" w:hanging="361"/>
      </w:pPr>
      <w:rPr>
        <w:rFonts w:ascii="Times New Roman" w:cs="Times New Roman" w:eastAsia="Times New Roman" w:hAnsi="Times New Roman"/>
        <w:b w:val="0"/>
        <w:i w:val="0"/>
        <w:sz w:val="22"/>
        <w:szCs w:val="22"/>
      </w:rPr>
    </w:lvl>
    <w:lvl w:ilvl="2">
      <w:start w:val="0"/>
      <w:numFmt w:val="bullet"/>
      <w:lvlText w:val="•"/>
      <w:lvlJc w:val="left"/>
      <w:pPr>
        <w:ind w:left="1674" w:hanging="361"/>
      </w:pPr>
      <w:rPr/>
    </w:lvl>
    <w:lvl w:ilvl="3">
      <w:start w:val="0"/>
      <w:numFmt w:val="bullet"/>
      <w:lvlText w:val="•"/>
      <w:lvlJc w:val="left"/>
      <w:pPr>
        <w:ind w:left="2368" w:hanging="360.9999999999998"/>
      </w:pPr>
      <w:rPr/>
    </w:lvl>
    <w:lvl w:ilvl="4">
      <w:start w:val="0"/>
      <w:numFmt w:val="bullet"/>
      <w:lvlText w:val="•"/>
      <w:lvlJc w:val="left"/>
      <w:pPr>
        <w:ind w:left="3063" w:hanging="361"/>
      </w:pPr>
      <w:rPr/>
    </w:lvl>
    <w:lvl w:ilvl="5">
      <w:start w:val="0"/>
      <w:numFmt w:val="bullet"/>
      <w:lvlText w:val="•"/>
      <w:lvlJc w:val="left"/>
      <w:pPr>
        <w:ind w:left="3757" w:hanging="361.00000000000045"/>
      </w:pPr>
      <w:rPr/>
    </w:lvl>
    <w:lvl w:ilvl="6">
      <w:start w:val="0"/>
      <w:numFmt w:val="bullet"/>
      <w:lvlText w:val="•"/>
      <w:lvlJc w:val="left"/>
      <w:pPr>
        <w:ind w:left="4452" w:hanging="361.00000000000045"/>
      </w:pPr>
      <w:rPr/>
    </w:lvl>
    <w:lvl w:ilvl="7">
      <w:start w:val="0"/>
      <w:numFmt w:val="bullet"/>
      <w:lvlText w:val="•"/>
      <w:lvlJc w:val="left"/>
      <w:pPr>
        <w:ind w:left="5146" w:hanging="361"/>
      </w:pPr>
      <w:rPr/>
    </w:lvl>
    <w:lvl w:ilvl="8">
      <w:start w:val="0"/>
      <w:numFmt w:val="bullet"/>
      <w:lvlText w:val="•"/>
      <w:lvlJc w:val="left"/>
      <w:pPr>
        <w:ind w:left="5841" w:hanging="361"/>
      </w:pPr>
      <w:rPr/>
    </w:lvl>
  </w:abstractNum>
  <w:abstractNum w:abstractNumId="17">
    <w:lvl w:ilvl="0">
      <w:start w:val="1"/>
      <w:numFmt w:val="decimal"/>
      <w:lvlText w:val="%1."/>
      <w:lvlJc w:val="left"/>
      <w:pPr>
        <w:ind w:left="267" w:hanging="226.00000000000003"/>
      </w:pPr>
      <w:rPr>
        <w:rFonts w:ascii="Times New Roman" w:cs="Times New Roman" w:eastAsia="Times New Roman" w:hAnsi="Times New Roman"/>
        <w:b w:val="0"/>
        <w:i w:val="0"/>
        <w:sz w:val="22"/>
        <w:szCs w:val="22"/>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18">
    <w:lvl w:ilvl="0">
      <w:start w:val="1"/>
      <w:numFmt w:val="decimal"/>
      <w:lvlText w:val="%1."/>
      <w:lvlJc w:val="left"/>
      <w:pPr>
        <w:ind w:left="492" w:hanging="226"/>
      </w:pPr>
      <w:rPr/>
    </w:lvl>
    <w:lvl w:ilvl="1">
      <w:start w:val="1"/>
      <w:numFmt w:val="lowerLetter"/>
      <w:lvlText w:val="%2)"/>
      <w:lvlJc w:val="left"/>
      <w:pPr>
        <w:ind w:left="3461" w:hanging="2511.9999999999995"/>
      </w:pPr>
      <w:rPr>
        <w:rFonts w:ascii="Times New Roman" w:cs="Times New Roman" w:eastAsia="Times New Roman" w:hAnsi="Times New Roman"/>
        <w:b w:val="0"/>
        <w:i w:val="0"/>
        <w:sz w:val="20"/>
        <w:szCs w:val="20"/>
      </w:rPr>
    </w:lvl>
    <w:lvl w:ilvl="2">
      <w:start w:val="0"/>
      <w:numFmt w:val="bullet"/>
      <w:lvlText w:val="•"/>
      <w:lvlJc w:val="left"/>
      <w:pPr>
        <w:ind w:left="3878" w:hanging="2512"/>
      </w:pPr>
      <w:rPr/>
    </w:lvl>
    <w:lvl w:ilvl="3">
      <w:start w:val="0"/>
      <w:numFmt w:val="bullet"/>
      <w:lvlText w:val="•"/>
      <w:lvlJc w:val="left"/>
      <w:pPr>
        <w:ind w:left="4297" w:hanging="2512"/>
      </w:pPr>
      <w:rPr/>
    </w:lvl>
    <w:lvl w:ilvl="4">
      <w:start w:val="0"/>
      <w:numFmt w:val="bullet"/>
      <w:lvlText w:val="•"/>
      <w:lvlJc w:val="left"/>
      <w:pPr>
        <w:ind w:left="4716" w:hanging="2511.9999999999995"/>
      </w:pPr>
      <w:rPr/>
    </w:lvl>
    <w:lvl w:ilvl="5">
      <w:start w:val="0"/>
      <w:numFmt w:val="bullet"/>
      <w:lvlText w:val="•"/>
      <w:lvlJc w:val="left"/>
      <w:pPr>
        <w:ind w:left="5135" w:hanging="2512"/>
      </w:pPr>
      <w:rPr/>
    </w:lvl>
    <w:lvl w:ilvl="6">
      <w:start w:val="0"/>
      <w:numFmt w:val="bullet"/>
      <w:lvlText w:val="•"/>
      <w:lvlJc w:val="left"/>
      <w:pPr>
        <w:ind w:left="5554" w:hanging="2512"/>
      </w:pPr>
      <w:rPr/>
    </w:lvl>
    <w:lvl w:ilvl="7">
      <w:start w:val="0"/>
      <w:numFmt w:val="bullet"/>
      <w:lvlText w:val="•"/>
      <w:lvlJc w:val="left"/>
      <w:pPr>
        <w:ind w:left="5973" w:hanging="2512.0000000000005"/>
      </w:pPr>
      <w:rPr/>
    </w:lvl>
    <w:lvl w:ilvl="8">
      <w:start w:val="0"/>
      <w:numFmt w:val="bullet"/>
      <w:lvlText w:val="•"/>
      <w:lvlJc w:val="left"/>
      <w:pPr>
        <w:ind w:left="6392" w:hanging="2511.9999999999995"/>
      </w:pPr>
      <w:rPr/>
    </w:lvl>
  </w:abstractNum>
  <w:abstractNum w:abstractNumId="19">
    <w:lvl w:ilvl="0">
      <w:start w:val="56"/>
      <w:numFmt w:val="decimal"/>
      <w:lvlText w:val="%1."/>
      <w:lvlJc w:val="left"/>
      <w:pPr>
        <w:ind w:left="267" w:hanging="336"/>
      </w:pPr>
      <w:rPr/>
    </w:lvl>
    <w:lvl w:ilvl="1">
      <w:start w:val="0"/>
      <w:numFmt w:val="bullet"/>
      <w:lvlText w:val="•"/>
      <w:lvlJc w:val="left"/>
      <w:pPr>
        <w:ind w:left="957" w:hanging="336"/>
      </w:pPr>
      <w:rPr/>
    </w:lvl>
    <w:lvl w:ilvl="2">
      <w:start w:val="0"/>
      <w:numFmt w:val="bullet"/>
      <w:lvlText w:val="•"/>
      <w:lvlJc w:val="left"/>
      <w:pPr>
        <w:ind w:left="1654" w:hanging="336"/>
      </w:pPr>
      <w:rPr/>
    </w:lvl>
    <w:lvl w:ilvl="3">
      <w:start w:val="0"/>
      <w:numFmt w:val="bullet"/>
      <w:lvlText w:val="•"/>
      <w:lvlJc w:val="left"/>
      <w:pPr>
        <w:ind w:left="2351" w:hanging="336"/>
      </w:pPr>
      <w:rPr/>
    </w:lvl>
    <w:lvl w:ilvl="4">
      <w:start w:val="0"/>
      <w:numFmt w:val="bullet"/>
      <w:lvlText w:val="•"/>
      <w:lvlJc w:val="left"/>
      <w:pPr>
        <w:ind w:left="3048" w:hanging="336"/>
      </w:pPr>
      <w:rPr/>
    </w:lvl>
    <w:lvl w:ilvl="5">
      <w:start w:val="0"/>
      <w:numFmt w:val="bullet"/>
      <w:lvlText w:val="•"/>
      <w:lvlJc w:val="left"/>
      <w:pPr>
        <w:ind w:left="3745" w:hanging="336"/>
      </w:pPr>
      <w:rPr/>
    </w:lvl>
    <w:lvl w:ilvl="6">
      <w:start w:val="0"/>
      <w:numFmt w:val="bullet"/>
      <w:lvlText w:val="•"/>
      <w:lvlJc w:val="left"/>
      <w:pPr>
        <w:ind w:left="4442" w:hanging="336"/>
      </w:pPr>
      <w:rPr/>
    </w:lvl>
    <w:lvl w:ilvl="7">
      <w:start w:val="0"/>
      <w:numFmt w:val="bullet"/>
      <w:lvlText w:val="•"/>
      <w:lvlJc w:val="left"/>
      <w:pPr>
        <w:ind w:left="5139" w:hanging="336"/>
      </w:pPr>
      <w:rPr/>
    </w:lvl>
    <w:lvl w:ilvl="8">
      <w:start w:val="0"/>
      <w:numFmt w:val="bullet"/>
      <w:lvlText w:val="•"/>
      <w:lvlJc w:val="left"/>
      <w:pPr>
        <w:ind w:left="5836" w:hanging="336"/>
      </w:pPr>
      <w:rPr/>
    </w:lvl>
  </w:abstractNum>
  <w:abstractNum w:abstractNumId="20">
    <w:lvl w:ilvl="0">
      <w:start w:val="5"/>
      <w:numFmt w:val="decimal"/>
      <w:lvlText w:val="%1."/>
      <w:lvlJc w:val="left"/>
      <w:pPr>
        <w:ind w:left="488" w:hanging="221.00000000000006"/>
      </w:pPr>
      <w:rPr/>
    </w:lvl>
    <w:lvl w:ilvl="1">
      <w:start w:val="0"/>
      <w:numFmt w:val="bullet"/>
      <w:lvlText w:val="•"/>
      <w:lvlJc w:val="left"/>
      <w:pPr>
        <w:ind w:left="1155" w:hanging="221"/>
      </w:pPr>
      <w:rPr/>
    </w:lvl>
    <w:lvl w:ilvl="2">
      <w:start w:val="0"/>
      <w:numFmt w:val="bullet"/>
      <w:lvlText w:val="•"/>
      <w:lvlJc w:val="left"/>
      <w:pPr>
        <w:ind w:left="1830" w:hanging="221"/>
      </w:pPr>
      <w:rPr/>
    </w:lvl>
    <w:lvl w:ilvl="3">
      <w:start w:val="0"/>
      <w:numFmt w:val="bullet"/>
      <w:lvlText w:val="•"/>
      <w:lvlJc w:val="left"/>
      <w:pPr>
        <w:ind w:left="2505" w:hanging="221"/>
      </w:pPr>
      <w:rPr/>
    </w:lvl>
    <w:lvl w:ilvl="4">
      <w:start w:val="0"/>
      <w:numFmt w:val="bullet"/>
      <w:lvlText w:val="•"/>
      <w:lvlJc w:val="left"/>
      <w:pPr>
        <w:ind w:left="3180" w:hanging="221"/>
      </w:pPr>
      <w:rPr/>
    </w:lvl>
    <w:lvl w:ilvl="5">
      <w:start w:val="0"/>
      <w:numFmt w:val="bullet"/>
      <w:lvlText w:val="•"/>
      <w:lvlJc w:val="left"/>
      <w:pPr>
        <w:ind w:left="3855" w:hanging="221"/>
      </w:pPr>
      <w:rPr/>
    </w:lvl>
    <w:lvl w:ilvl="6">
      <w:start w:val="0"/>
      <w:numFmt w:val="bullet"/>
      <w:lvlText w:val="•"/>
      <w:lvlJc w:val="left"/>
      <w:pPr>
        <w:ind w:left="4530" w:hanging="221"/>
      </w:pPr>
      <w:rPr/>
    </w:lvl>
    <w:lvl w:ilvl="7">
      <w:start w:val="0"/>
      <w:numFmt w:val="bullet"/>
      <w:lvlText w:val="•"/>
      <w:lvlJc w:val="left"/>
      <w:pPr>
        <w:ind w:left="5205" w:hanging="221"/>
      </w:pPr>
      <w:rPr/>
    </w:lvl>
    <w:lvl w:ilvl="8">
      <w:start w:val="0"/>
      <w:numFmt w:val="bullet"/>
      <w:lvlText w:val="•"/>
      <w:lvlJc w:val="left"/>
      <w:pPr>
        <w:ind w:left="5880" w:hanging="221"/>
      </w:pPr>
      <w:rPr/>
    </w:lvl>
  </w:abstractNum>
  <w:abstractNum w:abstractNumId="21">
    <w:lvl w:ilvl="0">
      <w:start w:val="1"/>
      <w:numFmt w:val="decimal"/>
      <w:lvlText w:val="%1."/>
      <w:lvlJc w:val="left"/>
      <w:pPr>
        <w:ind w:left="267" w:hanging="226.00000000000003"/>
      </w:pPr>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22">
    <w:lvl w:ilvl="0">
      <w:start w:val="2"/>
      <w:numFmt w:val="decimal"/>
      <w:lvlText w:val="%1"/>
      <w:lvlJc w:val="left"/>
      <w:pPr>
        <w:ind w:left="1967" w:hanging="389.0000000000002"/>
      </w:pPr>
      <w:rPr/>
    </w:lvl>
    <w:lvl w:ilvl="1">
      <w:start w:val="1"/>
      <w:numFmt w:val="decimal"/>
      <w:lvlText w:val="%1.%2."/>
      <w:lvlJc w:val="left"/>
      <w:pPr>
        <w:ind w:left="1967" w:hanging="389.0000000000002"/>
      </w:pPr>
      <w:rPr/>
    </w:lvl>
    <w:lvl w:ilvl="2">
      <w:start w:val="1"/>
      <w:numFmt w:val="decimal"/>
      <w:lvlText w:val="%1.%2.%3."/>
      <w:lvlJc w:val="left"/>
      <w:pPr>
        <w:ind w:left="2058" w:hanging="551.9999999999998"/>
      </w:pPr>
      <w:rPr/>
    </w:lvl>
    <w:lvl w:ilvl="3">
      <w:start w:val="0"/>
      <w:numFmt w:val="bullet"/>
      <w:lvlText w:val="•"/>
      <w:lvlJc w:val="left"/>
      <w:pPr>
        <w:ind w:left="2800" w:hanging="552"/>
      </w:pPr>
      <w:rPr/>
    </w:lvl>
    <w:lvl w:ilvl="4">
      <w:start w:val="0"/>
      <w:numFmt w:val="bullet"/>
      <w:lvlText w:val="•"/>
      <w:lvlJc w:val="left"/>
      <w:pPr>
        <w:ind w:left="3432" w:hanging="552"/>
      </w:pPr>
      <w:rPr/>
    </w:lvl>
    <w:lvl w:ilvl="5">
      <w:start w:val="0"/>
      <w:numFmt w:val="bullet"/>
      <w:lvlText w:val="•"/>
      <w:lvlJc w:val="left"/>
      <w:pPr>
        <w:ind w:left="4065" w:hanging="552"/>
      </w:pPr>
      <w:rPr/>
    </w:lvl>
    <w:lvl w:ilvl="6">
      <w:start w:val="0"/>
      <w:numFmt w:val="bullet"/>
      <w:lvlText w:val="•"/>
      <w:lvlJc w:val="left"/>
      <w:pPr>
        <w:ind w:left="4698" w:hanging="552"/>
      </w:pPr>
      <w:rPr/>
    </w:lvl>
    <w:lvl w:ilvl="7">
      <w:start w:val="0"/>
      <w:numFmt w:val="bullet"/>
      <w:lvlText w:val="•"/>
      <w:lvlJc w:val="left"/>
      <w:pPr>
        <w:ind w:left="5331" w:hanging="552"/>
      </w:pPr>
      <w:rPr/>
    </w:lvl>
    <w:lvl w:ilvl="8">
      <w:start w:val="0"/>
      <w:numFmt w:val="bullet"/>
      <w:lvlText w:val="•"/>
      <w:lvlJc w:val="left"/>
      <w:pPr>
        <w:ind w:left="5964" w:hanging="552.0000000000009"/>
      </w:pPr>
      <w:rPr/>
    </w:lvl>
  </w:abstractNum>
  <w:abstractNum w:abstractNumId="23">
    <w:lvl w:ilvl="0">
      <w:start w:val="1"/>
      <w:numFmt w:val="decimal"/>
      <w:lvlText w:val="%1."/>
      <w:lvlJc w:val="left"/>
      <w:pPr>
        <w:ind w:left="267" w:hanging="221.00000000000003"/>
      </w:pPr>
      <w:rPr/>
    </w:lvl>
    <w:lvl w:ilvl="1">
      <w:start w:val="1"/>
      <w:numFmt w:val="decimal"/>
      <w:lvlText w:val="%2."/>
      <w:lvlJc w:val="left"/>
      <w:pPr>
        <w:ind w:left="988" w:hanging="361"/>
      </w:pPr>
      <w:rPr>
        <w:rFonts w:ascii="Times New Roman" w:cs="Times New Roman" w:eastAsia="Times New Roman" w:hAnsi="Times New Roman"/>
        <w:b w:val="0"/>
        <w:i w:val="0"/>
        <w:sz w:val="22"/>
        <w:szCs w:val="22"/>
      </w:rPr>
    </w:lvl>
    <w:lvl w:ilvl="2">
      <w:start w:val="0"/>
      <w:numFmt w:val="bullet"/>
      <w:lvlText w:val="•"/>
      <w:lvlJc w:val="left"/>
      <w:pPr>
        <w:ind w:left="1674" w:hanging="361"/>
      </w:pPr>
      <w:rPr/>
    </w:lvl>
    <w:lvl w:ilvl="3">
      <w:start w:val="0"/>
      <w:numFmt w:val="bullet"/>
      <w:lvlText w:val="•"/>
      <w:lvlJc w:val="left"/>
      <w:pPr>
        <w:ind w:left="2368" w:hanging="360.9999999999998"/>
      </w:pPr>
      <w:rPr/>
    </w:lvl>
    <w:lvl w:ilvl="4">
      <w:start w:val="0"/>
      <w:numFmt w:val="bullet"/>
      <w:lvlText w:val="•"/>
      <w:lvlJc w:val="left"/>
      <w:pPr>
        <w:ind w:left="3063" w:hanging="361"/>
      </w:pPr>
      <w:rPr/>
    </w:lvl>
    <w:lvl w:ilvl="5">
      <w:start w:val="0"/>
      <w:numFmt w:val="bullet"/>
      <w:lvlText w:val="•"/>
      <w:lvlJc w:val="left"/>
      <w:pPr>
        <w:ind w:left="3757" w:hanging="361.00000000000045"/>
      </w:pPr>
      <w:rPr/>
    </w:lvl>
    <w:lvl w:ilvl="6">
      <w:start w:val="0"/>
      <w:numFmt w:val="bullet"/>
      <w:lvlText w:val="•"/>
      <w:lvlJc w:val="left"/>
      <w:pPr>
        <w:ind w:left="4452" w:hanging="361.00000000000045"/>
      </w:pPr>
      <w:rPr/>
    </w:lvl>
    <w:lvl w:ilvl="7">
      <w:start w:val="0"/>
      <w:numFmt w:val="bullet"/>
      <w:lvlText w:val="•"/>
      <w:lvlJc w:val="left"/>
      <w:pPr>
        <w:ind w:left="5146" w:hanging="361"/>
      </w:pPr>
      <w:rPr/>
    </w:lvl>
    <w:lvl w:ilvl="8">
      <w:start w:val="0"/>
      <w:numFmt w:val="bullet"/>
      <w:lvlText w:val="•"/>
      <w:lvlJc w:val="left"/>
      <w:pPr>
        <w:ind w:left="5841" w:hanging="361"/>
      </w:pPr>
      <w:rPr/>
    </w:lvl>
  </w:abstractNum>
  <w:abstractNum w:abstractNumId="24">
    <w:lvl w:ilvl="0">
      <w:start w:val="1"/>
      <w:numFmt w:val="decimal"/>
      <w:lvlText w:val="%1."/>
      <w:lvlJc w:val="left"/>
      <w:pPr>
        <w:ind w:left="267" w:hanging="278"/>
      </w:pPr>
      <w:rPr>
        <w:rFonts w:ascii="Times New Roman" w:cs="Times New Roman" w:eastAsia="Times New Roman" w:hAnsi="Times New Roman"/>
        <w:b w:val="0"/>
        <w:i w:val="0"/>
        <w:sz w:val="22"/>
        <w:szCs w:val="22"/>
      </w:rPr>
    </w:lvl>
    <w:lvl w:ilvl="1">
      <w:start w:val="0"/>
      <w:numFmt w:val="bullet"/>
      <w:lvlText w:val="•"/>
      <w:lvlJc w:val="left"/>
      <w:pPr>
        <w:ind w:left="957" w:hanging="278"/>
      </w:pPr>
      <w:rPr/>
    </w:lvl>
    <w:lvl w:ilvl="2">
      <w:start w:val="0"/>
      <w:numFmt w:val="bullet"/>
      <w:lvlText w:val="•"/>
      <w:lvlJc w:val="left"/>
      <w:pPr>
        <w:ind w:left="1654" w:hanging="278"/>
      </w:pPr>
      <w:rPr/>
    </w:lvl>
    <w:lvl w:ilvl="3">
      <w:start w:val="0"/>
      <w:numFmt w:val="bullet"/>
      <w:lvlText w:val="•"/>
      <w:lvlJc w:val="left"/>
      <w:pPr>
        <w:ind w:left="2351" w:hanging="278"/>
      </w:pPr>
      <w:rPr/>
    </w:lvl>
    <w:lvl w:ilvl="4">
      <w:start w:val="0"/>
      <w:numFmt w:val="bullet"/>
      <w:lvlText w:val="•"/>
      <w:lvlJc w:val="left"/>
      <w:pPr>
        <w:ind w:left="3048" w:hanging="278"/>
      </w:pPr>
      <w:rPr/>
    </w:lvl>
    <w:lvl w:ilvl="5">
      <w:start w:val="0"/>
      <w:numFmt w:val="bullet"/>
      <w:lvlText w:val="•"/>
      <w:lvlJc w:val="left"/>
      <w:pPr>
        <w:ind w:left="3745" w:hanging="278"/>
      </w:pPr>
      <w:rPr/>
    </w:lvl>
    <w:lvl w:ilvl="6">
      <w:start w:val="0"/>
      <w:numFmt w:val="bullet"/>
      <w:lvlText w:val="•"/>
      <w:lvlJc w:val="left"/>
      <w:pPr>
        <w:ind w:left="4442" w:hanging="278"/>
      </w:pPr>
      <w:rPr/>
    </w:lvl>
    <w:lvl w:ilvl="7">
      <w:start w:val="0"/>
      <w:numFmt w:val="bullet"/>
      <w:lvlText w:val="•"/>
      <w:lvlJc w:val="left"/>
      <w:pPr>
        <w:ind w:left="5139" w:hanging="278"/>
      </w:pPr>
      <w:rPr/>
    </w:lvl>
    <w:lvl w:ilvl="8">
      <w:start w:val="0"/>
      <w:numFmt w:val="bullet"/>
      <w:lvlText w:val="•"/>
      <w:lvlJc w:val="left"/>
      <w:pPr>
        <w:ind w:left="5836" w:hanging="277.9999999999991"/>
      </w:pPr>
      <w:rPr/>
    </w:lvl>
  </w:abstractNum>
  <w:abstractNum w:abstractNumId="25">
    <w:lvl w:ilvl="0">
      <w:start w:val="1"/>
      <w:numFmt w:val="decimal"/>
      <w:lvlText w:val="%1."/>
      <w:lvlJc w:val="left"/>
      <w:pPr>
        <w:ind w:left="267" w:hanging="226.00000000000003"/>
      </w:pPr>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26">
    <w:lvl w:ilvl="0">
      <w:start w:val="1"/>
      <w:numFmt w:val="decimal"/>
      <w:lvlText w:val="%1."/>
      <w:lvlJc w:val="left"/>
      <w:pPr>
        <w:ind w:left="267" w:hanging="226.00000000000003"/>
      </w:pPr>
      <w:rPr>
        <w:rFonts w:ascii="Times New Roman" w:cs="Times New Roman" w:eastAsia="Times New Roman" w:hAnsi="Times New Roman"/>
        <w:b w:val="0"/>
        <w:i w:val="0"/>
        <w:sz w:val="22"/>
        <w:szCs w:val="22"/>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27">
    <w:lvl w:ilvl="0">
      <w:start w:val="1"/>
      <w:numFmt w:val="decimal"/>
      <w:lvlText w:val="%1."/>
      <w:lvlJc w:val="left"/>
      <w:pPr>
        <w:ind w:left="1213" w:hanging="226.0000000000001"/>
      </w:pPr>
      <w:rPr>
        <w:rFonts w:ascii="Times New Roman" w:cs="Times New Roman" w:eastAsia="Times New Roman" w:hAnsi="Times New Roman"/>
        <w:b w:val="0"/>
        <w:i w:val="0"/>
        <w:sz w:val="22"/>
        <w:szCs w:val="22"/>
      </w:rPr>
    </w:lvl>
    <w:lvl w:ilvl="1">
      <w:start w:val="0"/>
      <w:numFmt w:val="bullet"/>
      <w:lvlText w:val="•"/>
      <w:lvlJc w:val="left"/>
      <w:pPr>
        <w:ind w:left="1821" w:hanging="226"/>
      </w:pPr>
      <w:rPr/>
    </w:lvl>
    <w:lvl w:ilvl="2">
      <w:start w:val="0"/>
      <w:numFmt w:val="bullet"/>
      <w:lvlText w:val="•"/>
      <w:lvlJc w:val="left"/>
      <w:pPr>
        <w:ind w:left="2422" w:hanging="226"/>
      </w:pPr>
      <w:rPr/>
    </w:lvl>
    <w:lvl w:ilvl="3">
      <w:start w:val="0"/>
      <w:numFmt w:val="bullet"/>
      <w:lvlText w:val="•"/>
      <w:lvlJc w:val="left"/>
      <w:pPr>
        <w:ind w:left="3023" w:hanging="226"/>
      </w:pPr>
      <w:rPr/>
    </w:lvl>
    <w:lvl w:ilvl="4">
      <w:start w:val="0"/>
      <w:numFmt w:val="bullet"/>
      <w:lvlText w:val="•"/>
      <w:lvlJc w:val="left"/>
      <w:pPr>
        <w:ind w:left="3624" w:hanging="226.00000000000045"/>
      </w:pPr>
      <w:rPr/>
    </w:lvl>
    <w:lvl w:ilvl="5">
      <w:start w:val="0"/>
      <w:numFmt w:val="bullet"/>
      <w:lvlText w:val="•"/>
      <w:lvlJc w:val="left"/>
      <w:pPr>
        <w:ind w:left="4225" w:hanging="226"/>
      </w:pPr>
      <w:rPr/>
    </w:lvl>
    <w:lvl w:ilvl="6">
      <w:start w:val="0"/>
      <w:numFmt w:val="bullet"/>
      <w:lvlText w:val="•"/>
      <w:lvlJc w:val="left"/>
      <w:pPr>
        <w:ind w:left="4826" w:hanging="226"/>
      </w:pPr>
      <w:rPr/>
    </w:lvl>
    <w:lvl w:ilvl="7">
      <w:start w:val="0"/>
      <w:numFmt w:val="bullet"/>
      <w:lvlText w:val="•"/>
      <w:lvlJc w:val="left"/>
      <w:pPr>
        <w:ind w:left="5427" w:hanging="226"/>
      </w:pPr>
      <w:rPr/>
    </w:lvl>
    <w:lvl w:ilvl="8">
      <w:start w:val="0"/>
      <w:numFmt w:val="bullet"/>
      <w:lvlText w:val="•"/>
      <w:lvlJc w:val="left"/>
      <w:pPr>
        <w:ind w:left="6028" w:hanging="226.0000000000009"/>
      </w:pPr>
      <w:rPr/>
    </w:lvl>
  </w:abstractNum>
  <w:abstractNum w:abstractNumId="28">
    <w:lvl w:ilvl="0">
      <w:start w:val="1"/>
      <w:numFmt w:val="decimal"/>
      <w:lvlText w:val="%1."/>
      <w:lvlJc w:val="left"/>
      <w:pPr>
        <w:ind w:left="1208" w:hanging="221.0000000000001"/>
      </w:pPr>
      <w:rPr>
        <w:rFonts w:ascii="Times New Roman" w:cs="Times New Roman" w:eastAsia="Times New Roman" w:hAnsi="Times New Roman"/>
        <w:b w:val="0"/>
        <w:i w:val="0"/>
        <w:sz w:val="22"/>
        <w:szCs w:val="22"/>
      </w:rPr>
    </w:lvl>
    <w:lvl w:ilvl="1">
      <w:start w:val="0"/>
      <w:numFmt w:val="bullet"/>
      <w:lvlText w:val="•"/>
      <w:lvlJc w:val="left"/>
      <w:pPr>
        <w:ind w:left="1803" w:hanging="220.99999999999977"/>
      </w:pPr>
      <w:rPr/>
    </w:lvl>
    <w:lvl w:ilvl="2">
      <w:start w:val="0"/>
      <w:numFmt w:val="bullet"/>
      <w:lvlText w:val="•"/>
      <w:lvlJc w:val="left"/>
      <w:pPr>
        <w:ind w:left="2406" w:hanging="221"/>
      </w:pPr>
      <w:rPr/>
    </w:lvl>
    <w:lvl w:ilvl="3">
      <w:start w:val="0"/>
      <w:numFmt w:val="bullet"/>
      <w:lvlText w:val="•"/>
      <w:lvlJc w:val="left"/>
      <w:pPr>
        <w:ind w:left="3009" w:hanging="221.00000000000045"/>
      </w:pPr>
      <w:rPr/>
    </w:lvl>
    <w:lvl w:ilvl="4">
      <w:start w:val="0"/>
      <w:numFmt w:val="bullet"/>
      <w:lvlText w:val="•"/>
      <w:lvlJc w:val="left"/>
      <w:pPr>
        <w:ind w:left="3612" w:hanging="221.00000000000045"/>
      </w:pPr>
      <w:rPr/>
    </w:lvl>
    <w:lvl w:ilvl="5">
      <w:start w:val="0"/>
      <w:numFmt w:val="bullet"/>
      <w:lvlText w:val="•"/>
      <w:lvlJc w:val="left"/>
      <w:pPr>
        <w:ind w:left="4215" w:hanging="221"/>
      </w:pPr>
      <w:rPr/>
    </w:lvl>
    <w:lvl w:ilvl="6">
      <w:start w:val="0"/>
      <w:numFmt w:val="bullet"/>
      <w:lvlText w:val="•"/>
      <w:lvlJc w:val="left"/>
      <w:pPr>
        <w:ind w:left="4818" w:hanging="221"/>
      </w:pPr>
      <w:rPr/>
    </w:lvl>
    <w:lvl w:ilvl="7">
      <w:start w:val="0"/>
      <w:numFmt w:val="bullet"/>
      <w:lvlText w:val="•"/>
      <w:lvlJc w:val="left"/>
      <w:pPr>
        <w:ind w:left="5421" w:hanging="221"/>
      </w:pPr>
      <w:rPr/>
    </w:lvl>
    <w:lvl w:ilvl="8">
      <w:start w:val="0"/>
      <w:numFmt w:val="bullet"/>
      <w:lvlText w:val="•"/>
      <w:lvlJc w:val="left"/>
      <w:pPr>
        <w:ind w:left="6024" w:hanging="221"/>
      </w:pPr>
      <w:rPr/>
    </w:lvl>
  </w:abstractNum>
  <w:abstractNum w:abstractNumId="29">
    <w:lvl w:ilvl="0">
      <w:start w:val="1"/>
      <w:numFmt w:val="decimal"/>
      <w:lvlText w:val="%1."/>
      <w:lvlJc w:val="left"/>
      <w:pPr>
        <w:ind w:left="988" w:hanging="226.0000000000001"/>
      </w:pPr>
      <w:rPr>
        <w:rFonts w:ascii="Times New Roman" w:cs="Times New Roman" w:eastAsia="Times New Roman" w:hAnsi="Times New Roman"/>
        <w:b w:val="0"/>
        <w:i w:val="0"/>
        <w:sz w:val="22"/>
        <w:szCs w:val="22"/>
      </w:rPr>
    </w:lvl>
    <w:lvl w:ilvl="1">
      <w:start w:val="0"/>
      <w:numFmt w:val="bullet"/>
      <w:lvlText w:val="•"/>
      <w:lvlJc w:val="left"/>
      <w:pPr>
        <w:ind w:left="1605" w:hanging="226"/>
      </w:pPr>
      <w:rPr/>
    </w:lvl>
    <w:lvl w:ilvl="2">
      <w:start w:val="0"/>
      <w:numFmt w:val="bullet"/>
      <w:lvlText w:val="•"/>
      <w:lvlJc w:val="left"/>
      <w:pPr>
        <w:ind w:left="2230" w:hanging="226"/>
      </w:pPr>
      <w:rPr/>
    </w:lvl>
    <w:lvl w:ilvl="3">
      <w:start w:val="0"/>
      <w:numFmt w:val="bullet"/>
      <w:lvlText w:val="•"/>
      <w:lvlJc w:val="left"/>
      <w:pPr>
        <w:ind w:left="2855" w:hanging="226"/>
      </w:pPr>
      <w:rPr/>
    </w:lvl>
    <w:lvl w:ilvl="4">
      <w:start w:val="0"/>
      <w:numFmt w:val="bullet"/>
      <w:lvlText w:val="•"/>
      <w:lvlJc w:val="left"/>
      <w:pPr>
        <w:ind w:left="3480" w:hanging="226"/>
      </w:pPr>
      <w:rPr/>
    </w:lvl>
    <w:lvl w:ilvl="5">
      <w:start w:val="0"/>
      <w:numFmt w:val="bullet"/>
      <w:lvlText w:val="•"/>
      <w:lvlJc w:val="left"/>
      <w:pPr>
        <w:ind w:left="4105" w:hanging="226"/>
      </w:pPr>
      <w:rPr/>
    </w:lvl>
    <w:lvl w:ilvl="6">
      <w:start w:val="0"/>
      <w:numFmt w:val="bullet"/>
      <w:lvlText w:val="•"/>
      <w:lvlJc w:val="left"/>
      <w:pPr>
        <w:ind w:left="4730" w:hanging="226"/>
      </w:pPr>
      <w:rPr/>
    </w:lvl>
    <w:lvl w:ilvl="7">
      <w:start w:val="0"/>
      <w:numFmt w:val="bullet"/>
      <w:lvlText w:val="•"/>
      <w:lvlJc w:val="left"/>
      <w:pPr>
        <w:ind w:left="5355" w:hanging="226"/>
      </w:pPr>
      <w:rPr/>
    </w:lvl>
    <w:lvl w:ilvl="8">
      <w:start w:val="0"/>
      <w:numFmt w:val="bullet"/>
      <w:lvlText w:val="•"/>
      <w:lvlJc w:val="left"/>
      <w:pPr>
        <w:ind w:left="5980" w:hanging="226"/>
      </w:pPr>
      <w:rPr/>
    </w:lvl>
  </w:abstractNum>
  <w:abstractNum w:abstractNumId="30">
    <w:lvl w:ilvl="0">
      <w:start w:val="1"/>
      <w:numFmt w:val="decimal"/>
      <w:lvlText w:val="%1."/>
      <w:lvlJc w:val="left"/>
      <w:pPr>
        <w:ind w:left="267" w:hanging="279"/>
      </w:pPr>
      <w:rPr>
        <w:rFonts w:ascii="Times New Roman" w:cs="Times New Roman" w:eastAsia="Times New Roman" w:hAnsi="Times New Roman"/>
        <w:b w:val="0"/>
        <w:i w:val="0"/>
        <w:sz w:val="22"/>
        <w:szCs w:val="22"/>
      </w:rPr>
    </w:lvl>
    <w:lvl w:ilvl="1">
      <w:start w:val="0"/>
      <w:numFmt w:val="bullet"/>
      <w:lvlText w:val="•"/>
      <w:lvlJc w:val="left"/>
      <w:pPr>
        <w:ind w:left="957" w:hanging="278.9999999999999"/>
      </w:pPr>
      <w:rPr/>
    </w:lvl>
    <w:lvl w:ilvl="2">
      <w:start w:val="0"/>
      <w:numFmt w:val="bullet"/>
      <w:lvlText w:val="•"/>
      <w:lvlJc w:val="left"/>
      <w:pPr>
        <w:ind w:left="1654" w:hanging="279"/>
      </w:pPr>
      <w:rPr/>
    </w:lvl>
    <w:lvl w:ilvl="3">
      <w:start w:val="0"/>
      <w:numFmt w:val="bullet"/>
      <w:lvlText w:val="•"/>
      <w:lvlJc w:val="left"/>
      <w:pPr>
        <w:ind w:left="2351" w:hanging="279"/>
      </w:pPr>
      <w:rPr/>
    </w:lvl>
    <w:lvl w:ilvl="4">
      <w:start w:val="0"/>
      <w:numFmt w:val="bullet"/>
      <w:lvlText w:val="•"/>
      <w:lvlJc w:val="left"/>
      <w:pPr>
        <w:ind w:left="3048" w:hanging="278.99999999999955"/>
      </w:pPr>
      <w:rPr/>
    </w:lvl>
    <w:lvl w:ilvl="5">
      <w:start w:val="0"/>
      <w:numFmt w:val="bullet"/>
      <w:lvlText w:val="•"/>
      <w:lvlJc w:val="left"/>
      <w:pPr>
        <w:ind w:left="3745" w:hanging="279"/>
      </w:pPr>
      <w:rPr/>
    </w:lvl>
    <w:lvl w:ilvl="6">
      <w:start w:val="0"/>
      <w:numFmt w:val="bullet"/>
      <w:lvlText w:val="•"/>
      <w:lvlJc w:val="left"/>
      <w:pPr>
        <w:ind w:left="4442" w:hanging="279"/>
      </w:pPr>
      <w:rPr/>
    </w:lvl>
    <w:lvl w:ilvl="7">
      <w:start w:val="0"/>
      <w:numFmt w:val="bullet"/>
      <w:lvlText w:val="•"/>
      <w:lvlJc w:val="left"/>
      <w:pPr>
        <w:ind w:left="5139" w:hanging="279"/>
      </w:pPr>
      <w:rPr/>
    </w:lvl>
    <w:lvl w:ilvl="8">
      <w:start w:val="0"/>
      <w:numFmt w:val="bullet"/>
      <w:lvlText w:val="•"/>
      <w:lvlJc w:val="left"/>
      <w:pPr>
        <w:ind w:left="5836" w:hanging="279"/>
      </w:pPr>
      <w:rPr/>
    </w:lvl>
  </w:abstractNum>
  <w:abstractNum w:abstractNumId="31">
    <w:lvl w:ilvl="0">
      <w:start w:val="1"/>
      <w:numFmt w:val="decimal"/>
      <w:lvlText w:val="%1."/>
      <w:lvlJc w:val="left"/>
      <w:pPr>
        <w:ind w:left="267" w:hanging="274"/>
      </w:pPr>
      <w:rPr/>
    </w:lvl>
    <w:lvl w:ilvl="1">
      <w:start w:val="0"/>
      <w:numFmt w:val="bullet"/>
      <w:lvlText w:val="•"/>
      <w:lvlJc w:val="left"/>
      <w:pPr>
        <w:ind w:left="957" w:hanging="273.9999999999999"/>
      </w:pPr>
      <w:rPr/>
    </w:lvl>
    <w:lvl w:ilvl="2">
      <w:start w:val="0"/>
      <w:numFmt w:val="bullet"/>
      <w:lvlText w:val="•"/>
      <w:lvlJc w:val="left"/>
      <w:pPr>
        <w:ind w:left="1654" w:hanging="274"/>
      </w:pPr>
      <w:rPr/>
    </w:lvl>
    <w:lvl w:ilvl="3">
      <w:start w:val="0"/>
      <w:numFmt w:val="bullet"/>
      <w:lvlText w:val="•"/>
      <w:lvlJc w:val="left"/>
      <w:pPr>
        <w:ind w:left="2351" w:hanging="274"/>
      </w:pPr>
      <w:rPr/>
    </w:lvl>
    <w:lvl w:ilvl="4">
      <w:start w:val="0"/>
      <w:numFmt w:val="bullet"/>
      <w:lvlText w:val="•"/>
      <w:lvlJc w:val="left"/>
      <w:pPr>
        <w:ind w:left="3048" w:hanging="273.99999999999955"/>
      </w:pPr>
      <w:rPr/>
    </w:lvl>
    <w:lvl w:ilvl="5">
      <w:start w:val="0"/>
      <w:numFmt w:val="bullet"/>
      <w:lvlText w:val="•"/>
      <w:lvlJc w:val="left"/>
      <w:pPr>
        <w:ind w:left="3745" w:hanging="274"/>
      </w:pPr>
      <w:rPr/>
    </w:lvl>
    <w:lvl w:ilvl="6">
      <w:start w:val="0"/>
      <w:numFmt w:val="bullet"/>
      <w:lvlText w:val="•"/>
      <w:lvlJc w:val="left"/>
      <w:pPr>
        <w:ind w:left="4442" w:hanging="274"/>
      </w:pPr>
      <w:rPr/>
    </w:lvl>
    <w:lvl w:ilvl="7">
      <w:start w:val="0"/>
      <w:numFmt w:val="bullet"/>
      <w:lvlText w:val="•"/>
      <w:lvlJc w:val="left"/>
      <w:pPr>
        <w:ind w:left="5139" w:hanging="274"/>
      </w:pPr>
      <w:rPr/>
    </w:lvl>
    <w:lvl w:ilvl="8">
      <w:start w:val="0"/>
      <w:numFmt w:val="bullet"/>
      <w:lvlText w:val="•"/>
      <w:lvlJc w:val="left"/>
      <w:pPr>
        <w:ind w:left="5836" w:hanging="274"/>
      </w:pPr>
      <w:rPr/>
    </w:lvl>
  </w:abstractNum>
  <w:abstractNum w:abstractNumId="32">
    <w:lvl w:ilvl="0">
      <w:start w:val="1"/>
      <w:numFmt w:val="decimal"/>
      <w:lvlText w:val="%1."/>
      <w:lvlJc w:val="left"/>
      <w:pPr>
        <w:ind w:left="385" w:hanging="168"/>
      </w:pPr>
      <w:rPr>
        <w:rFonts w:ascii="Times New Roman" w:cs="Times New Roman" w:eastAsia="Times New Roman" w:hAnsi="Times New Roman"/>
        <w:b w:val="0"/>
        <w:i w:val="0"/>
        <w:sz w:val="20"/>
        <w:szCs w:val="20"/>
      </w:rPr>
    </w:lvl>
    <w:lvl w:ilvl="1">
      <w:start w:val="0"/>
      <w:numFmt w:val="bullet"/>
      <w:lvlText w:val="•"/>
      <w:lvlJc w:val="left"/>
      <w:pPr>
        <w:ind w:left="988" w:hanging="168"/>
      </w:pPr>
      <w:rPr/>
    </w:lvl>
    <w:lvl w:ilvl="2">
      <w:start w:val="0"/>
      <w:numFmt w:val="bullet"/>
      <w:lvlText w:val="•"/>
      <w:lvlJc w:val="left"/>
      <w:pPr>
        <w:ind w:left="1596" w:hanging="168.00000000000023"/>
      </w:pPr>
      <w:rPr/>
    </w:lvl>
    <w:lvl w:ilvl="3">
      <w:start w:val="0"/>
      <w:numFmt w:val="bullet"/>
      <w:lvlText w:val="•"/>
      <w:lvlJc w:val="left"/>
      <w:pPr>
        <w:ind w:left="2204" w:hanging="168"/>
      </w:pPr>
      <w:rPr/>
    </w:lvl>
    <w:lvl w:ilvl="4">
      <w:start w:val="0"/>
      <w:numFmt w:val="bullet"/>
      <w:lvlText w:val="•"/>
      <w:lvlJc w:val="left"/>
      <w:pPr>
        <w:ind w:left="2812" w:hanging="168"/>
      </w:pPr>
      <w:rPr/>
    </w:lvl>
    <w:lvl w:ilvl="5">
      <w:start w:val="0"/>
      <w:numFmt w:val="bullet"/>
      <w:lvlText w:val="•"/>
      <w:lvlJc w:val="left"/>
      <w:pPr>
        <w:ind w:left="3420" w:hanging="168"/>
      </w:pPr>
      <w:rPr/>
    </w:lvl>
    <w:lvl w:ilvl="6">
      <w:start w:val="0"/>
      <w:numFmt w:val="bullet"/>
      <w:lvlText w:val="•"/>
      <w:lvlJc w:val="left"/>
      <w:pPr>
        <w:ind w:left="4028" w:hanging="168"/>
      </w:pPr>
      <w:rPr/>
    </w:lvl>
    <w:lvl w:ilvl="7">
      <w:start w:val="0"/>
      <w:numFmt w:val="bullet"/>
      <w:lvlText w:val="•"/>
      <w:lvlJc w:val="left"/>
      <w:pPr>
        <w:ind w:left="4636" w:hanging="168"/>
      </w:pPr>
      <w:rPr/>
    </w:lvl>
    <w:lvl w:ilvl="8">
      <w:start w:val="0"/>
      <w:numFmt w:val="bullet"/>
      <w:lvlText w:val="•"/>
      <w:lvlJc w:val="left"/>
      <w:pPr>
        <w:ind w:left="5244" w:hanging="168"/>
      </w:pPr>
      <w:rPr/>
    </w:lvl>
  </w:abstractNum>
  <w:abstractNum w:abstractNumId="33">
    <w:lvl w:ilvl="0">
      <w:start w:val="1"/>
      <w:numFmt w:val="decimal"/>
      <w:lvlText w:val="%1."/>
      <w:lvlJc w:val="left"/>
      <w:pPr>
        <w:ind w:left="267" w:hanging="226.00000000000003"/>
      </w:pPr>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34">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35">
    <w:lvl w:ilvl="0">
      <w:start w:val="1"/>
      <w:numFmt w:val="decimal"/>
      <w:lvlText w:val="%1."/>
      <w:lvlJc w:val="left"/>
      <w:pPr>
        <w:ind w:left="1208" w:hanging="221.0000000000001"/>
      </w:pPr>
      <w:rPr>
        <w:rFonts w:ascii="Times New Roman" w:cs="Times New Roman" w:eastAsia="Times New Roman" w:hAnsi="Times New Roman"/>
        <w:b w:val="0"/>
        <w:i w:val="0"/>
        <w:sz w:val="22"/>
        <w:szCs w:val="22"/>
      </w:rPr>
    </w:lvl>
    <w:lvl w:ilvl="1">
      <w:start w:val="0"/>
      <w:numFmt w:val="bullet"/>
      <w:lvlText w:val="•"/>
      <w:lvlJc w:val="left"/>
      <w:pPr>
        <w:ind w:left="1803" w:hanging="220.99999999999977"/>
      </w:pPr>
      <w:rPr/>
    </w:lvl>
    <w:lvl w:ilvl="2">
      <w:start w:val="0"/>
      <w:numFmt w:val="bullet"/>
      <w:lvlText w:val="•"/>
      <w:lvlJc w:val="left"/>
      <w:pPr>
        <w:ind w:left="2406" w:hanging="221"/>
      </w:pPr>
      <w:rPr/>
    </w:lvl>
    <w:lvl w:ilvl="3">
      <w:start w:val="0"/>
      <w:numFmt w:val="bullet"/>
      <w:lvlText w:val="•"/>
      <w:lvlJc w:val="left"/>
      <w:pPr>
        <w:ind w:left="3009" w:hanging="221.00000000000045"/>
      </w:pPr>
      <w:rPr/>
    </w:lvl>
    <w:lvl w:ilvl="4">
      <w:start w:val="0"/>
      <w:numFmt w:val="bullet"/>
      <w:lvlText w:val="•"/>
      <w:lvlJc w:val="left"/>
      <w:pPr>
        <w:ind w:left="3612" w:hanging="221.00000000000045"/>
      </w:pPr>
      <w:rPr/>
    </w:lvl>
    <w:lvl w:ilvl="5">
      <w:start w:val="0"/>
      <w:numFmt w:val="bullet"/>
      <w:lvlText w:val="•"/>
      <w:lvlJc w:val="left"/>
      <w:pPr>
        <w:ind w:left="4215" w:hanging="221"/>
      </w:pPr>
      <w:rPr/>
    </w:lvl>
    <w:lvl w:ilvl="6">
      <w:start w:val="0"/>
      <w:numFmt w:val="bullet"/>
      <w:lvlText w:val="•"/>
      <w:lvlJc w:val="left"/>
      <w:pPr>
        <w:ind w:left="4818" w:hanging="221"/>
      </w:pPr>
      <w:rPr/>
    </w:lvl>
    <w:lvl w:ilvl="7">
      <w:start w:val="0"/>
      <w:numFmt w:val="bullet"/>
      <w:lvlText w:val="•"/>
      <w:lvlJc w:val="left"/>
      <w:pPr>
        <w:ind w:left="5421" w:hanging="221"/>
      </w:pPr>
      <w:rPr/>
    </w:lvl>
    <w:lvl w:ilvl="8">
      <w:start w:val="0"/>
      <w:numFmt w:val="bullet"/>
      <w:lvlText w:val="•"/>
      <w:lvlJc w:val="left"/>
      <w:pPr>
        <w:ind w:left="6024" w:hanging="221"/>
      </w:pPr>
      <w:rPr/>
    </w:lvl>
  </w:abstractNum>
  <w:abstractNum w:abstractNumId="36">
    <w:lvl w:ilvl="0">
      <w:start w:val="1"/>
      <w:numFmt w:val="decimal"/>
      <w:lvlText w:val="%1."/>
      <w:lvlJc w:val="left"/>
      <w:pPr>
        <w:ind w:left="267" w:hanging="226.00000000000003"/>
      </w:pPr>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37">
    <w:lvl w:ilvl="0">
      <w:start w:val="1"/>
      <w:numFmt w:val="decimal"/>
      <w:lvlText w:val="%1."/>
      <w:lvlJc w:val="left"/>
      <w:pPr>
        <w:ind w:left="267" w:hanging="221.00000000000003"/>
      </w:pPr>
      <w:rPr>
        <w:rFonts w:ascii="Times New Roman" w:cs="Times New Roman" w:eastAsia="Times New Roman" w:hAnsi="Times New Roman"/>
        <w:b w:val="0"/>
        <w:i w:val="0"/>
        <w:sz w:val="22"/>
        <w:szCs w:val="22"/>
      </w:rPr>
    </w:lvl>
    <w:lvl w:ilvl="1">
      <w:start w:val="0"/>
      <w:numFmt w:val="bullet"/>
      <w:lvlText w:val="•"/>
      <w:lvlJc w:val="left"/>
      <w:pPr>
        <w:ind w:left="957" w:hanging="221"/>
      </w:pPr>
      <w:rPr/>
    </w:lvl>
    <w:lvl w:ilvl="2">
      <w:start w:val="0"/>
      <w:numFmt w:val="bullet"/>
      <w:lvlText w:val="•"/>
      <w:lvlJc w:val="left"/>
      <w:pPr>
        <w:ind w:left="1654" w:hanging="221"/>
      </w:pPr>
      <w:rPr/>
    </w:lvl>
    <w:lvl w:ilvl="3">
      <w:start w:val="0"/>
      <w:numFmt w:val="bullet"/>
      <w:lvlText w:val="•"/>
      <w:lvlJc w:val="left"/>
      <w:pPr>
        <w:ind w:left="2351" w:hanging="221"/>
      </w:pPr>
      <w:rPr/>
    </w:lvl>
    <w:lvl w:ilvl="4">
      <w:start w:val="0"/>
      <w:numFmt w:val="bullet"/>
      <w:lvlText w:val="•"/>
      <w:lvlJc w:val="left"/>
      <w:pPr>
        <w:ind w:left="3048" w:hanging="221"/>
      </w:pPr>
      <w:rPr/>
    </w:lvl>
    <w:lvl w:ilvl="5">
      <w:start w:val="0"/>
      <w:numFmt w:val="bullet"/>
      <w:lvlText w:val="•"/>
      <w:lvlJc w:val="left"/>
      <w:pPr>
        <w:ind w:left="3745" w:hanging="221"/>
      </w:pPr>
      <w:rPr/>
    </w:lvl>
    <w:lvl w:ilvl="6">
      <w:start w:val="0"/>
      <w:numFmt w:val="bullet"/>
      <w:lvlText w:val="•"/>
      <w:lvlJc w:val="left"/>
      <w:pPr>
        <w:ind w:left="4442" w:hanging="221"/>
      </w:pPr>
      <w:rPr/>
    </w:lvl>
    <w:lvl w:ilvl="7">
      <w:start w:val="0"/>
      <w:numFmt w:val="bullet"/>
      <w:lvlText w:val="•"/>
      <w:lvlJc w:val="left"/>
      <w:pPr>
        <w:ind w:left="5139" w:hanging="221"/>
      </w:pPr>
      <w:rPr/>
    </w:lvl>
    <w:lvl w:ilvl="8">
      <w:start w:val="0"/>
      <w:numFmt w:val="bullet"/>
      <w:lvlText w:val="•"/>
      <w:lvlJc w:val="left"/>
      <w:pPr>
        <w:ind w:left="5836" w:hanging="221"/>
      </w:pPr>
      <w:rPr/>
    </w:lvl>
  </w:abstractNum>
  <w:abstractNum w:abstractNumId="38">
    <w:lvl w:ilvl="0">
      <w:start w:val="1"/>
      <w:numFmt w:val="decimal"/>
      <w:lvlText w:val="%1."/>
      <w:lvlJc w:val="left"/>
      <w:pPr>
        <w:ind w:left="267" w:hanging="226.00000000000003"/>
      </w:pPr>
      <w:rPr>
        <w:rFonts w:ascii="Times New Roman" w:cs="Times New Roman" w:eastAsia="Times New Roman" w:hAnsi="Times New Roman"/>
        <w:b w:val="0"/>
        <w:i w:val="0"/>
        <w:sz w:val="22"/>
        <w:szCs w:val="22"/>
      </w:rPr>
    </w:lvl>
    <w:lvl w:ilvl="1">
      <w:start w:val="1"/>
      <w:numFmt w:val="lowerLetter"/>
      <w:lvlText w:val="%2)"/>
      <w:lvlJc w:val="left"/>
      <w:pPr>
        <w:ind w:left="925" w:hanging="231"/>
      </w:pPr>
      <w:rPr>
        <w:rFonts w:ascii="Times New Roman" w:cs="Times New Roman" w:eastAsia="Times New Roman" w:hAnsi="Times New Roman"/>
        <w:b w:val="0"/>
        <w:i w:val="0"/>
        <w:sz w:val="22"/>
        <w:szCs w:val="22"/>
      </w:rPr>
    </w:lvl>
    <w:lvl w:ilvl="2">
      <w:start w:val="0"/>
      <w:numFmt w:val="bullet"/>
      <w:lvlText w:val="•"/>
      <w:lvlJc w:val="left"/>
      <w:pPr>
        <w:ind w:left="1621" w:hanging="231"/>
      </w:pPr>
      <w:rPr/>
    </w:lvl>
    <w:lvl w:ilvl="3">
      <w:start w:val="0"/>
      <w:numFmt w:val="bullet"/>
      <w:lvlText w:val="•"/>
      <w:lvlJc w:val="left"/>
      <w:pPr>
        <w:ind w:left="2322" w:hanging="231"/>
      </w:pPr>
      <w:rPr/>
    </w:lvl>
    <w:lvl w:ilvl="4">
      <w:start w:val="0"/>
      <w:numFmt w:val="bullet"/>
      <w:lvlText w:val="•"/>
      <w:lvlJc w:val="left"/>
      <w:pPr>
        <w:ind w:left="3023" w:hanging="231"/>
      </w:pPr>
      <w:rPr/>
    </w:lvl>
    <w:lvl w:ilvl="5">
      <w:start w:val="0"/>
      <w:numFmt w:val="bullet"/>
      <w:lvlText w:val="•"/>
      <w:lvlJc w:val="left"/>
      <w:pPr>
        <w:ind w:left="3724" w:hanging="231.00000000000045"/>
      </w:pPr>
      <w:rPr/>
    </w:lvl>
    <w:lvl w:ilvl="6">
      <w:start w:val="0"/>
      <w:numFmt w:val="bullet"/>
      <w:lvlText w:val="•"/>
      <w:lvlJc w:val="left"/>
      <w:pPr>
        <w:ind w:left="4425" w:hanging="231"/>
      </w:pPr>
      <w:rPr/>
    </w:lvl>
    <w:lvl w:ilvl="7">
      <w:start w:val="0"/>
      <w:numFmt w:val="bullet"/>
      <w:lvlText w:val="•"/>
      <w:lvlJc w:val="left"/>
      <w:pPr>
        <w:ind w:left="5126" w:hanging="231"/>
      </w:pPr>
      <w:rPr/>
    </w:lvl>
    <w:lvl w:ilvl="8">
      <w:start w:val="0"/>
      <w:numFmt w:val="bullet"/>
      <w:lvlText w:val="•"/>
      <w:lvlJc w:val="left"/>
      <w:pPr>
        <w:ind w:left="5828" w:hanging="231.0000000000009"/>
      </w:pPr>
      <w:rPr/>
    </w:lvl>
  </w:abstractNum>
  <w:abstractNum w:abstractNumId="39">
    <w:lvl w:ilvl="0">
      <w:start w:val="1"/>
      <w:numFmt w:val="decimal"/>
      <w:lvlText w:val="%1."/>
      <w:lvlJc w:val="left"/>
      <w:pPr>
        <w:ind w:left="267" w:hanging="226.00000000000003"/>
      </w:pPr>
      <w:rPr/>
    </w:lvl>
    <w:lvl w:ilvl="1">
      <w:start w:val="1"/>
      <w:numFmt w:val="upperLetter"/>
      <w:lvlText w:val="%2."/>
      <w:lvlJc w:val="left"/>
      <w:pPr>
        <w:ind w:left="267" w:hanging="326"/>
      </w:pPr>
      <w:rPr/>
    </w:lvl>
    <w:lvl w:ilvl="2">
      <w:start w:val="0"/>
      <w:numFmt w:val="bullet"/>
      <w:lvlText w:val="•"/>
      <w:lvlJc w:val="left"/>
      <w:pPr>
        <w:ind w:left="1656" w:hanging="326"/>
      </w:pPr>
      <w:rPr/>
    </w:lvl>
    <w:lvl w:ilvl="3">
      <w:start w:val="0"/>
      <w:numFmt w:val="bullet"/>
      <w:lvlText w:val="•"/>
      <w:lvlJc w:val="left"/>
      <w:pPr>
        <w:ind w:left="2353" w:hanging="325.9999999999998"/>
      </w:pPr>
      <w:rPr/>
    </w:lvl>
    <w:lvl w:ilvl="4">
      <w:start w:val="0"/>
      <w:numFmt w:val="bullet"/>
      <w:lvlText w:val="•"/>
      <w:lvlJc w:val="left"/>
      <w:pPr>
        <w:ind w:left="3050" w:hanging="326"/>
      </w:pPr>
      <w:rPr/>
    </w:lvl>
    <w:lvl w:ilvl="5">
      <w:start w:val="0"/>
      <w:numFmt w:val="bullet"/>
      <w:lvlText w:val="•"/>
      <w:lvlJc w:val="left"/>
      <w:pPr>
        <w:ind w:left="3746" w:hanging="326"/>
      </w:pPr>
      <w:rPr/>
    </w:lvl>
    <w:lvl w:ilvl="6">
      <w:start w:val="0"/>
      <w:numFmt w:val="bullet"/>
      <w:lvlText w:val="•"/>
      <w:lvlJc w:val="left"/>
      <w:pPr>
        <w:ind w:left="4443" w:hanging="326"/>
      </w:pPr>
      <w:rPr/>
    </w:lvl>
    <w:lvl w:ilvl="7">
      <w:start w:val="0"/>
      <w:numFmt w:val="bullet"/>
      <w:lvlText w:val="•"/>
      <w:lvlJc w:val="left"/>
      <w:pPr>
        <w:ind w:left="5140" w:hanging="326"/>
      </w:pPr>
      <w:rPr/>
    </w:lvl>
    <w:lvl w:ilvl="8">
      <w:start w:val="0"/>
      <w:numFmt w:val="bullet"/>
      <w:lvlText w:val="•"/>
      <w:lvlJc w:val="left"/>
      <w:pPr>
        <w:ind w:left="5836" w:hanging="326"/>
      </w:pPr>
      <w:rPr/>
    </w:lvl>
  </w:abstractNum>
  <w:abstractNum w:abstractNumId="40">
    <w:lvl w:ilvl="0">
      <w:start w:val="1"/>
      <w:numFmt w:val="upperLetter"/>
      <w:lvlText w:val="%1."/>
      <w:lvlJc w:val="left"/>
      <w:pPr>
        <w:ind w:left="267" w:hanging="326"/>
      </w:pPr>
      <w:rPr>
        <w:rFonts w:ascii="Times New Roman" w:cs="Times New Roman" w:eastAsia="Times New Roman" w:hAnsi="Times New Roman"/>
        <w:b w:val="0"/>
        <w:i w:val="0"/>
        <w:sz w:val="22"/>
        <w:szCs w:val="22"/>
      </w:rPr>
    </w:lvl>
    <w:lvl w:ilvl="1">
      <w:start w:val="0"/>
      <w:numFmt w:val="bullet"/>
      <w:lvlText w:val="•"/>
      <w:lvlJc w:val="left"/>
      <w:pPr>
        <w:ind w:left="957" w:hanging="326"/>
      </w:pPr>
      <w:rPr/>
    </w:lvl>
    <w:lvl w:ilvl="2">
      <w:start w:val="0"/>
      <w:numFmt w:val="bullet"/>
      <w:lvlText w:val="•"/>
      <w:lvlJc w:val="left"/>
      <w:pPr>
        <w:ind w:left="1654" w:hanging="326"/>
      </w:pPr>
      <w:rPr/>
    </w:lvl>
    <w:lvl w:ilvl="3">
      <w:start w:val="0"/>
      <w:numFmt w:val="bullet"/>
      <w:lvlText w:val="•"/>
      <w:lvlJc w:val="left"/>
      <w:pPr>
        <w:ind w:left="2351" w:hanging="326"/>
      </w:pPr>
      <w:rPr/>
    </w:lvl>
    <w:lvl w:ilvl="4">
      <w:start w:val="0"/>
      <w:numFmt w:val="bullet"/>
      <w:lvlText w:val="•"/>
      <w:lvlJc w:val="left"/>
      <w:pPr>
        <w:ind w:left="3048" w:hanging="326"/>
      </w:pPr>
      <w:rPr/>
    </w:lvl>
    <w:lvl w:ilvl="5">
      <w:start w:val="0"/>
      <w:numFmt w:val="bullet"/>
      <w:lvlText w:val="•"/>
      <w:lvlJc w:val="left"/>
      <w:pPr>
        <w:ind w:left="3745" w:hanging="326"/>
      </w:pPr>
      <w:rPr/>
    </w:lvl>
    <w:lvl w:ilvl="6">
      <w:start w:val="0"/>
      <w:numFmt w:val="bullet"/>
      <w:lvlText w:val="•"/>
      <w:lvlJc w:val="left"/>
      <w:pPr>
        <w:ind w:left="4442" w:hanging="326"/>
      </w:pPr>
      <w:rPr/>
    </w:lvl>
    <w:lvl w:ilvl="7">
      <w:start w:val="0"/>
      <w:numFmt w:val="bullet"/>
      <w:lvlText w:val="•"/>
      <w:lvlJc w:val="left"/>
      <w:pPr>
        <w:ind w:left="5139" w:hanging="326"/>
      </w:pPr>
      <w:rPr/>
    </w:lvl>
    <w:lvl w:ilvl="8">
      <w:start w:val="0"/>
      <w:numFmt w:val="bullet"/>
      <w:lvlText w:val="•"/>
      <w:lvlJc w:val="left"/>
      <w:pPr>
        <w:ind w:left="5836" w:hanging="326"/>
      </w:pPr>
      <w:rPr/>
    </w:lvl>
  </w:abstractNum>
  <w:abstractNum w:abstractNumId="41">
    <w:lvl w:ilvl="0">
      <w:start w:val="1"/>
      <w:numFmt w:val="upperLetter"/>
      <w:lvlText w:val="%1."/>
      <w:lvlJc w:val="left"/>
      <w:pPr>
        <w:ind w:left="267" w:hanging="269"/>
      </w:pPr>
      <w:rPr>
        <w:rFonts w:ascii="Times New Roman" w:cs="Times New Roman" w:eastAsia="Times New Roman" w:hAnsi="Times New Roman"/>
        <w:b w:val="0"/>
        <w:i w:val="0"/>
        <w:sz w:val="22"/>
        <w:szCs w:val="22"/>
      </w:rPr>
    </w:lvl>
    <w:lvl w:ilvl="1">
      <w:start w:val="0"/>
      <w:numFmt w:val="bullet"/>
      <w:lvlText w:val="•"/>
      <w:lvlJc w:val="left"/>
      <w:pPr>
        <w:ind w:left="957" w:hanging="268.9999999999999"/>
      </w:pPr>
      <w:rPr/>
    </w:lvl>
    <w:lvl w:ilvl="2">
      <w:start w:val="0"/>
      <w:numFmt w:val="bullet"/>
      <w:lvlText w:val="•"/>
      <w:lvlJc w:val="left"/>
      <w:pPr>
        <w:ind w:left="1654" w:hanging="269"/>
      </w:pPr>
      <w:rPr/>
    </w:lvl>
    <w:lvl w:ilvl="3">
      <w:start w:val="0"/>
      <w:numFmt w:val="bullet"/>
      <w:lvlText w:val="•"/>
      <w:lvlJc w:val="left"/>
      <w:pPr>
        <w:ind w:left="2351" w:hanging="269"/>
      </w:pPr>
      <w:rPr/>
    </w:lvl>
    <w:lvl w:ilvl="4">
      <w:start w:val="0"/>
      <w:numFmt w:val="bullet"/>
      <w:lvlText w:val="•"/>
      <w:lvlJc w:val="left"/>
      <w:pPr>
        <w:ind w:left="3048" w:hanging="268.99999999999955"/>
      </w:pPr>
      <w:rPr/>
    </w:lvl>
    <w:lvl w:ilvl="5">
      <w:start w:val="0"/>
      <w:numFmt w:val="bullet"/>
      <w:lvlText w:val="•"/>
      <w:lvlJc w:val="left"/>
      <w:pPr>
        <w:ind w:left="3745" w:hanging="269"/>
      </w:pPr>
      <w:rPr/>
    </w:lvl>
    <w:lvl w:ilvl="6">
      <w:start w:val="0"/>
      <w:numFmt w:val="bullet"/>
      <w:lvlText w:val="•"/>
      <w:lvlJc w:val="left"/>
      <w:pPr>
        <w:ind w:left="4442" w:hanging="269"/>
      </w:pPr>
      <w:rPr/>
    </w:lvl>
    <w:lvl w:ilvl="7">
      <w:start w:val="0"/>
      <w:numFmt w:val="bullet"/>
      <w:lvlText w:val="•"/>
      <w:lvlJc w:val="left"/>
      <w:pPr>
        <w:ind w:left="5139" w:hanging="269"/>
      </w:pPr>
      <w:rPr/>
    </w:lvl>
    <w:lvl w:ilvl="8">
      <w:start w:val="0"/>
      <w:numFmt w:val="bullet"/>
      <w:lvlText w:val="•"/>
      <w:lvlJc w:val="left"/>
      <w:pPr>
        <w:ind w:left="5836" w:hanging="269"/>
      </w:pPr>
      <w:rPr/>
    </w:lvl>
  </w:abstractNum>
  <w:abstractNum w:abstractNumId="42">
    <w:lvl w:ilvl="0">
      <w:start w:val="1"/>
      <w:numFmt w:val="decimal"/>
      <w:lvlText w:val="%1."/>
      <w:lvlJc w:val="left"/>
      <w:pPr>
        <w:ind w:left="920" w:hanging="226"/>
      </w:pPr>
      <w:rPr>
        <w:rFonts w:ascii="Times New Roman" w:cs="Times New Roman" w:eastAsia="Times New Roman" w:hAnsi="Times New Roman"/>
        <w:b w:val="0"/>
        <w:i w:val="0"/>
        <w:sz w:val="22"/>
        <w:szCs w:val="22"/>
      </w:rPr>
    </w:lvl>
    <w:lvl w:ilvl="1">
      <w:start w:val="0"/>
      <w:numFmt w:val="bullet"/>
      <w:lvlText w:val="•"/>
      <w:lvlJc w:val="left"/>
      <w:pPr>
        <w:ind w:left="1551" w:hanging="226"/>
      </w:pPr>
      <w:rPr/>
    </w:lvl>
    <w:lvl w:ilvl="2">
      <w:start w:val="0"/>
      <w:numFmt w:val="bullet"/>
      <w:lvlText w:val="•"/>
      <w:lvlJc w:val="left"/>
      <w:pPr>
        <w:ind w:left="2182" w:hanging="226"/>
      </w:pPr>
      <w:rPr/>
    </w:lvl>
    <w:lvl w:ilvl="3">
      <w:start w:val="0"/>
      <w:numFmt w:val="bullet"/>
      <w:lvlText w:val="•"/>
      <w:lvlJc w:val="left"/>
      <w:pPr>
        <w:ind w:left="2813" w:hanging="226"/>
      </w:pPr>
      <w:rPr/>
    </w:lvl>
    <w:lvl w:ilvl="4">
      <w:start w:val="0"/>
      <w:numFmt w:val="bullet"/>
      <w:lvlText w:val="•"/>
      <w:lvlJc w:val="left"/>
      <w:pPr>
        <w:ind w:left="3444" w:hanging="226.00000000000045"/>
      </w:pPr>
      <w:rPr/>
    </w:lvl>
    <w:lvl w:ilvl="5">
      <w:start w:val="0"/>
      <w:numFmt w:val="bullet"/>
      <w:lvlText w:val="•"/>
      <w:lvlJc w:val="left"/>
      <w:pPr>
        <w:ind w:left="4075" w:hanging="226"/>
      </w:pPr>
      <w:rPr/>
    </w:lvl>
    <w:lvl w:ilvl="6">
      <w:start w:val="0"/>
      <w:numFmt w:val="bullet"/>
      <w:lvlText w:val="•"/>
      <w:lvlJc w:val="left"/>
      <w:pPr>
        <w:ind w:left="4706" w:hanging="226"/>
      </w:pPr>
      <w:rPr/>
    </w:lvl>
    <w:lvl w:ilvl="7">
      <w:start w:val="0"/>
      <w:numFmt w:val="bullet"/>
      <w:lvlText w:val="•"/>
      <w:lvlJc w:val="left"/>
      <w:pPr>
        <w:ind w:left="5337" w:hanging="226"/>
      </w:pPr>
      <w:rPr/>
    </w:lvl>
    <w:lvl w:ilvl="8">
      <w:start w:val="0"/>
      <w:numFmt w:val="bullet"/>
      <w:lvlText w:val="•"/>
      <w:lvlJc w:val="left"/>
      <w:pPr>
        <w:ind w:left="5968" w:hanging="226.0000000000009"/>
      </w:pPr>
      <w:rPr/>
    </w:lvl>
  </w:abstractNum>
  <w:abstractNum w:abstractNumId="43">
    <w:lvl w:ilvl="0">
      <w:start w:val="1"/>
      <w:numFmt w:val="decimal"/>
      <w:lvlText w:val="%1."/>
      <w:lvlJc w:val="left"/>
      <w:pPr>
        <w:ind w:left="267" w:hanging="226.00000000000003"/>
      </w:pPr>
      <w:rPr>
        <w:rFonts w:ascii="Times New Roman" w:cs="Times New Roman" w:eastAsia="Times New Roman" w:hAnsi="Times New Roman"/>
        <w:b w:val="0"/>
        <w:i w:val="0"/>
        <w:sz w:val="22"/>
        <w:szCs w:val="22"/>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44">
    <w:lvl w:ilvl="0">
      <w:start w:val="1"/>
      <w:numFmt w:val="decimal"/>
      <w:lvlText w:val="%1."/>
      <w:lvlJc w:val="left"/>
      <w:pPr>
        <w:ind w:left="267" w:hanging="226.00000000000003"/>
      </w:pPr>
      <w:rPr>
        <w:rFonts w:ascii="Times New Roman" w:cs="Times New Roman" w:eastAsia="Times New Roman" w:hAnsi="Times New Roman"/>
        <w:b w:val="0"/>
        <w:i w:val="0"/>
        <w:sz w:val="22"/>
        <w:szCs w:val="22"/>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45">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46">
    <w:lvl w:ilvl="0">
      <w:start w:val="1"/>
      <w:numFmt w:val="decimal"/>
      <w:lvlText w:val="%1."/>
      <w:lvlJc w:val="left"/>
      <w:pPr>
        <w:ind w:left="267" w:hanging="226.00000000000003"/>
      </w:pPr>
      <w:rPr>
        <w:rFonts w:ascii="Times New Roman" w:cs="Times New Roman" w:eastAsia="Times New Roman" w:hAnsi="Times New Roman"/>
        <w:b w:val="0"/>
        <w:i w:val="0"/>
        <w:sz w:val="22"/>
        <w:szCs w:val="22"/>
      </w:rPr>
    </w:lvl>
    <w:lvl w:ilvl="1">
      <w:start w:val="1"/>
      <w:numFmt w:val="lowerLetter"/>
      <w:lvlText w:val="%2)"/>
      <w:lvlJc w:val="left"/>
      <w:pPr>
        <w:ind w:left="1939" w:hanging="231"/>
      </w:pPr>
      <w:rPr>
        <w:rFonts w:ascii="Times New Roman" w:cs="Times New Roman" w:eastAsia="Times New Roman" w:hAnsi="Times New Roman"/>
        <w:b w:val="0"/>
        <w:i w:val="0"/>
        <w:sz w:val="22"/>
        <w:szCs w:val="22"/>
      </w:rPr>
    </w:lvl>
    <w:lvl w:ilvl="2">
      <w:start w:val="0"/>
      <w:numFmt w:val="bullet"/>
      <w:lvlText w:val="•"/>
      <w:lvlJc w:val="left"/>
      <w:pPr>
        <w:ind w:left="2527" w:hanging="231"/>
      </w:pPr>
      <w:rPr/>
    </w:lvl>
    <w:lvl w:ilvl="3">
      <w:start w:val="0"/>
      <w:numFmt w:val="bullet"/>
      <w:lvlText w:val="•"/>
      <w:lvlJc w:val="left"/>
      <w:pPr>
        <w:ind w:left="3115" w:hanging="231"/>
      </w:pPr>
      <w:rPr/>
    </w:lvl>
    <w:lvl w:ilvl="4">
      <w:start w:val="0"/>
      <w:numFmt w:val="bullet"/>
      <w:lvlText w:val="•"/>
      <w:lvlJc w:val="left"/>
      <w:pPr>
        <w:ind w:left="3703" w:hanging="231"/>
      </w:pPr>
      <w:rPr/>
    </w:lvl>
    <w:lvl w:ilvl="5">
      <w:start w:val="0"/>
      <w:numFmt w:val="bullet"/>
      <w:lvlText w:val="•"/>
      <w:lvlJc w:val="left"/>
      <w:pPr>
        <w:ind w:left="4291" w:hanging="231"/>
      </w:pPr>
      <w:rPr/>
    </w:lvl>
    <w:lvl w:ilvl="6">
      <w:start w:val="0"/>
      <w:numFmt w:val="bullet"/>
      <w:lvlText w:val="•"/>
      <w:lvlJc w:val="left"/>
      <w:pPr>
        <w:ind w:left="4879" w:hanging="231"/>
      </w:pPr>
      <w:rPr/>
    </w:lvl>
    <w:lvl w:ilvl="7">
      <w:start w:val="0"/>
      <w:numFmt w:val="bullet"/>
      <w:lvlText w:val="•"/>
      <w:lvlJc w:val="left"/>
      <w:pPr>
        <w:ind w:left="5466" w:hanging="231"/>
      </w:pPr>
      <w:rPr/>
    </w:lvl>
    <w:lvl w:ilvl="8">
      <w:start w:val="0"/>
      <w:numFmt w:val="bullet"/>
      <w:lvlText w:val="•"/>
      <w:lvlJc w:val="left"/>
      <w:pPr>
        <w:ind w:left="6054" w:hanging="231"/>
      </w:pPr>
      <w:rPr/>
    </w:lvl>
  </w:abstractNum>
  <w:abstractNum w:abstractNumId="47">
    <w:lvl w:ilvl="0">
      <w:start w:val="1"/>
      <w:numFmt w:val="decimal"/>
      <w:lvlText w:val="%1."/>
      <w:lvlJc w:val="left"/>
      <w:pPr>
        <w:ind w:left="267" w:hanging="226.00000000000003"/>
      </w:pPr>
      <w:rPr>
        <w:rFonts w:ascii="Times New Roman" w:cs="Times New Roman" w:eastAsia="Times New Roman" w:hAnsi="Times New Roman"/>
        <w:b w:val="0"/>
        <w:i w:val="0"/>
        <w:sz w:val="22"/>
        <w:szCs w:val="22"/>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48">
    <w:lvl w:ilvl="0">
      <w:start w:val="1"/>
      <w:numFmt w:val="decimal"/>
      <w:lvlText w:val="%1."/>
      <w:lvlJc w:val="left"/>
      <w:pPr>
        <w:ind w:left="267" w:hanging="226.00000000000003"/>
      </w:pPr>
      <w:rPr>
        <w:rFonts w:ascii="Times New Roman" w:cs="Times New Roman" w:eastAsia="Times New Roman" w:hAnsi="Times New Roman"/>
        <w:b w:val="0"/>
        <w:i w:val="0"/>
        <w:sz w:val="22"/>
        <w:szCs w:val="22"/>
      </w:rPr>
    </w:lvl>
    <w:lvl w:ilvl="1">
      <w:start w:val="0"/>
      <w:numFmt w:val="bullet"/>
      <w:lvlText w:val="•"/>
      <w:lvlJc w:val="left"/>
      <w:pPr>
        <w:ind w:left="957" w:hanging="226"/>
      </w:pPr>
      <w:rPr/>
    </w:lvl>
    <w:lvl w:ilvl="2">
      <w:start w:val="0"/>
      <w:numFmt w:val="bullet"/>
      <w:lvlText w:val="•"/>
      <w:lvlJc w:val="left"/>
      <w:pPr>
        <w:ind w:left="1654" w:hanging="226"/>
      </w:pPr>
      <w:rPr/>
    </w:lvl>
    <w:lvl w:ilvl="3">
      <w:start w:val="0"/>
      <w:numFmt w:val="bullet"/>
      <w:lvlText w:val="•"/>
      <w:lvlJc w:val="left"/>
      <w:pPr>
        <w:ind w:left="2351" w:hanging="226"/>
      </w:pPr>
      <w:rPr/>
    </w:lvl>
    <w:lvl w:ilvl="4">
      <w:start w:val="0"/>
      <w:numFmt w:val="bullet"/>
      <w:lvlText w:val="•"/>
      <w:lvlJc w:val="left"/>
      <w:pPr>
        <w:ind w:left="3048" w:hanging="226"/>
      </w:pPr>
      <w:rPr/>
    </w:lvl>
    <w:lvl w:ilvl="5">
      <w:start w:val="0"/>
      <w:numFmt w:val="bullet"/>
      <w:lvlText w:val="•"/>
      <w:lvlJc w:val="left"/>
      <w:pPr>
        <w:ind w:left="3745" w:hanging="226"/>
      </w:pPr>
      <w:rPr/>
    </w:lvl>
    <w:lvl w:ilvl="6">
      <w:start w:val="0"/>
      <w:numFmt w:val="bullet"/>
      <w:lvlText w:val="•"/>
      <w:lvlJc w:val="left"/>
      <w:pPr>
        <w:ind w:left="4442" w:hanging="226"/>
      </w:pPr>
      <w:rPr/>
    </w:lvl>
    <w:lvl w:ilvl="7">
      <w:start w:val="0"/>
      <w:numFmt w:val="bullet"/>
      <w:lvlText w:val="•"/>
      <w:lvlJc w:val="left"/>
      <w:pPr>
        <w:ind w:left="5139" w:hanging="226"/>
      </w:pPr>
      <w:rPr/>
    </w:lvl>
    <w:lvl w:ilvl="8">
      <w:start w:val="0"/>
      <w:numFmt w:val="bullet"/>
      <w:lvlText w:val="•"/>
      <w:lvlJc w:val="left"/>
      <w:pPr>
        <w:ind w:left="5836" w:hanging="226"/>
      </w:pPr>
      <w:rPr/>
    </w:lvl>
  </w:abstractNum>
  <w:abstractNum w:abstractNumId="49">
    <w:lvl w:ilvl="0">
      <w:start w:val="1"/>
      <w:numFmt w:val="decimal"/>
      <w:lvlText w:val="%1."/>
      <w:lvlJc w:val="left"/>
      <w:pPr>
        <w:ind w:left="920" w:hanging="226"/>
      </w:pPr>
      <w:rPr>
        <w:rFonts w:ascii="Times New Roman" w:cs="Times New Roman" w:eastAsia="Times New Roman" w:hAnsi="Times New Roman"/>
        <w:b w:val="0"/>
        <w:i w:val="0"/>
        <w:sz w:val="22"/>
        <w:szCs w:val="22"/>
      </w:rPr>
    </w:lvl>
    <w:lvl w:ilvl="1">
      <w:start w:val="1"/>
      <w:numFmt w:val="lowerLetter"/>
      <w:lvlText w:val="%2)"/>
      <w:lvlJc w:val="left"/>
      <w:pPr>
        <w:ind w:left="267" w:hanging="231.00000000000003"/>
      </w:pPr>
      <w:rPr>
        <w:rFonts w:ascii="Times New Roman" w:cs="Times New Roman" w:eastAsia="Times New Roman" w:hAnsi="Times New Roman"/>
        <w:b w:val="0"/>
        <w:i w:val="0"/>
        <w:sz w:val="22"/>
        <w:szCs w:val="22"/>
      </w:rPr>
    </w:lvl>
    <w:lvl w:ilvl="2">
      <w:start w:val="0"/>
      <w:numFmt w:val="bullet"/>
      <w:lvlText w:val="•"/>
      <w:lvlJc w:val="left"/>
      <w:pPr>
        <w:ind w:left="1621" w:hanging="231"/>
      </w:pPr>
      <w:rPr/>
    </w:lvl>
    <w:lvl w:ilvl="3">
      <w:start w:val="0"/>
      <w:numFmt w:val="bullet"/>
      <w:lvlText w:val="•"/>
      <w:lvlJc w:val="left"/>
      <w:pPr>
        <w:ind w:left="2322" w:hanging="231"/>
      </w:pPr>
      <w:rPr/>
    </w:lvl>
    <w:lvl w:ilvl="4">
      <w:start w:val="0"/>
      <w:numFmt w:val="bullet"/>
      <w:lvlText w:val="•"/>
      <w:lvlJc w:val="left"/>
      <w:pPr>
        <w:ind w:left="3023" w:hanging="231"/>
      </w:pPr>
      <w:rPr/>
    </w:lvl>
    <w:lvl w:ilvl="5">
      <w:start w:val="0"/>
      <w:numFmt w:val="bullet"/>
      <w:lvlText w:val="•"/>
      <w:lvlJc w:val="left"/>
      <w:pPr>
        <w:ind w:left="3724" w:hanging="231.00000000000045"/>
      </w:pPr>
      <w:rPr/>
    </w:lvl>
    <w:lvl w:ilvl="6">
      <w:start w:val="0"/>
      <w:numFmt w:val="bullet"/>
      <w:lvlText w:val="•"/>
      <w:lvlJc w:val="left"/>
      <w:pPr>
        <w:ind w:left="4425" w:hanging="231"/>
      </w:pPr>
      <w:rPr/>
    </w:lvl>
    <w:lvl w:ilvl="7">
      <w:start w:val="0"/>
      <w:numFmt w:val="bullet"/>
      <w:lvlText w:val="•"/>
      <w:lvlJc w:val="left"/>
      <w:pPr>
        <w:ind w:left="5126" w:hanging="231"/>
      </w:pPr>
      <w:rPr/>
    </w:lvl>
    <w:lvl w:ilvl="8">
      <w:start w:val="0"/>
      <w:numFmt w:val="bullet"/>
      <w:lvlText w:val="•"/>
      <w:lvlJc w:val="left"/>
      <w:pPr>
        <w:ind w:left="5828" w:hanging="231.0000000000009"/>
      </w:pPr>
      <w:rPr/>
    </w:lvl>
  </w:abstractNum>
  <w:abstractNum w:abstractNumId="50">
    <w:lvl w:ilvl="0">
      <w:start w:val="1"/>
      <w:numFmt w:val="decimal"/>
      <w:lvlText w:val="%1."/>
      <w:lvlJc w:val="left"/>
      <w:pPr>
        <w:ind w:left="267" w:hanging="278"/>
      </w:pPr>
      <w:rPr>
        <w:rFonts w:ascii="Times New Roman" w:cs="Times New Roman" w:eastAsia="Times New Roman" w:hAnsi="Times New Roman"/>
        <w:b w:val="0"/>
        <w:i w:val="0"/>
        <w:sz w:val="22"/>
        <w:szCs w:val="22"/>
      </w:rPr>
    </w:lvl>
    <w:lvl w:ilvl="1">
      <w:start w:val="0"/>
      <w:numFmt w:val="bullet"/>
      <w:lvlText w:val="•"/>
      <w:lvlJc w:val="left"/>
      <w:pPr>
        <w:ind w:left="957" w:hanging="278"/>
      </w:pPr>
      <w:rPr/>
    </w:lvl>
    <w:lvl w:ilvl="2">
      <w:start w:val="0"/>
      <w:numFmt w:val="bullet"/>
      <w:lvlText w:val="•"/>
      <w:lvlJc w:val="left"/>
      <w:pPr>
        <w:ind w:left="1654" w:hanging="278"/>
      </w:pPr>
      <w:rPr/>
    </w:lvl>
    <w:lvl w:ilvl="3">
      <w:start w:val="0"/>
      <w:numFmt w:val="bullet"/>
      <w:lvlText w:val="•"/>
      <w:lvlJc w:val="left"/>
      <w:pPr>
        <w:ind w:left="2351" w:hanging="278"/>
      </w:pPr>
      <w:rPr/>
    </w:lvl>
    <w:lvl w:ilvl="4">
      <w:start w:val="0"/>
      <w:numFmt w:val="bullet"/>
      <w:lvlText w:val="•"/>
      <w:lvlJc w:val="left"/>
      <w:pPr>
        <w:ind w:left="3048" w:hanging="278"/>
      </w:pPr>
      <w:rPr/>
    </w:lvl>
    <w:lvl w:ilvl="5">
      <w:start w:val="0"/>
      <w:numFmt w:val="bullet"/>
      <w:lvlText w:val="•"/>
      <w:lvlJc w:val="left"/>
      <w:pPr>
        <w:ind w:left="3745" w:hanging="278"/>
      </w:pPr>
      <w:rPr/>
    </w:lvl>
    <w:lvl w:ilvl="6">
      <w:start w:val="0"/>
      <w:numFmt w:val="bullet"/>
      <w:lvlText w:val="•"/>
      <w:lvlJc w:val="left"/>
      <w:pPr>
        <w:ind w:left="4442" w:hanging="278"/>
      </w:pPr>
      <w:rPr/>
    </w:lvl>
    <w:lvl w:ilvl="7">
      <w:start w:val="0"/>
      <w:numFmt w:val="bullet"/>
      <w:lvlText w:val="•"/>
      <w:lvlJc w:val="left"/>
      <w:pPr>
        <w:ind w:left="5139" w:hanging="278"/>
      </w:pPr>
      <w:rPr/>
    </w:lvl>
    <w:lvl w:ilvl="8">
      <w:start w:val="0"/>
      <w:numFmt w:val="bullet"/>
      <w:lvlText w:val="•"/>
      <w:lvlJc w:val="left"/>
      <w:pPr>
        <w:ind w:left="5836" w:hanging="277.9999999999991"/>
      </w:pPr>
      <w:rPr/>
    </w:lvl>
  </w:abstractNum>
  <w:abstractNum w:abstractNumId="51">
    <w:lvl w:ilvl="0">
      <w:start w:val="1"/>
      <w:numFmt w:val="decimal"/>
      <w:lvlText w:val="%1."/>
      <w:lvlJc w:val="left"/>
      <w:pPr>
        <w:ind w:left="920" w:hanging="226"/>
      </w:pPr>
      <w:rPr>
        <w:rFonts w:ascii="Times New Roman" w:cs="Times New Roman" w:eastAsia="Times New Roman" w:hAnsi="Times New Roman"/>
        <w:b w:val="0"/>
        <w:i w:val="0"/>
        <w:sz w:val="22"/>
        <w:szCs w:val="22"/>
      </w:rPr>
    </w:lvl>
    <w:lvl w:ilvl="1">
      <w:start w:val="0"/>
      <w:numFmt w:val="bullet"/>
      <w:lvlText w:val="•"/>
      <w:lvlJc w:val="left"/>
      <w:pPr>
        <w:ind w:left="1551" w:hanging="226"/>
      </w:pPr>
      <w:rPr/>
    </w:lvl>
    <w:lvl w:ilvl="2">
      <w:start w:val="0"/>
      <w:numFmt w:val="bullet"/>
      <w:lvlText w:val="•"/>
      <w:lvlJc w:val="left"/>
      <w:pPr>
        <w:ind w:left="2182" w:hanging="226"/>
      </w:pPr>
      <w:rPr/>
    </w:lvl>
    <w:lvl w:ilvl="3">
      <w:start w:val="0"/>
      <w:numFmt w:val="bullet"/>
      <w:lvlText w:val="•"/>
      <w:lvlJc w:val="left"/>
      <w:pPr>
        <w:ind w:left="2813" w:hanging="226"/>
      </w:pPr>
      <w:rPr/>
    </w:lvl>
    <w:lvl w:ilvl="4">
      <w:start w:val="0"/>
      <w:numFmt w:val="bullet"/>
      <w:lvlText w:val="•"/>
      <w:lvlJc w:val="left"/>
      <w:pPr>
        <w:ind w:left="3444" w:hanging="226.00000000000045"/>
      </w:pPr>
      <w:rPr/>
    </w:lvl>
    <w:lvl w:ilvl="5">
      <w:start w:val="0"/>
      <w:numFmt w:val="bullet"/>
      <w:lvlText w:val="•"/>
      <w:lvlJc w:val="left"/>
      <w:pPr>
        <w:ind w:left="4075" w:hanging="226"/>
      </w:pPr>
      <w:rPr/>
    </w:lvl>
    <w:lvl w:ilvl="6">
      <w:start w:val="0"/>
      <w:numFmt w:val="bullet"/>
      <w:lvlText w:val="•"/>
      <w:lvlJc w:val="left"/>
      <w:pPr>
        <w:ind w:left="4706" w:hanging="226"/>
      </w:pPr>
      <w:rPr/>
    </w:lvl>
    <w:lvl w:ilvl="7">
      <w:start w:val="0"/>
      <w:numFmt w:val="bullet"/>
      <w:lvlText w:val="•"/>
      <w:lvlJc w:val="left"/>
      <w:pPr>
        <w:ind w:left="5337" w:hanging="226"/>
      </w:pPr>
      <w:rPr/>
    </w:lvl>
    <w:lvl w:ilvl="8">
      <w:start w:val="0"/>
      <w:numFmt w:val="bullet"/>
      <w:lvlText w:val="•"/>
      <w:lvlJc w:val="left"/>
      <w:pPr>
        <w:ind w:left="5968" w:hanging="226.0000000000009"/>
      </w:pPr>
      <w:rPr/>
    </w:lvl>
  </w:abstractNum>
  <w:abstractNum w:abstractNumId="52">
    <w:lvl w:ilvl="0">
      <w:start w:val="1"/>
      <w:numFmt w:val="decimal"/>
      <w:lvlText w:val="%1."/>
      <w:lvlJc w:val="left"/>
      <w:pPr>
        <w:ind w:left="920" w:hanging="226"/>
      </w:pPr>
      <w:rPr/>
    </w:lvl>
    <w:lvl w:ilvl="1">
      <w:start w:val="0"/>
      <w:numFmt w:val="bullet"/>
      <w:lvlText w:val="•"/>
      <w:lvlJc w:val="left"/>
      <w:pPr>
        <w:ind w:left="1551" w:hanging="226"/>
      </w:pPr>
      <w:rPr/>
    </w:lvl>
    <w:lvl w:ilvl="2">
      <w:start w:val="0"/>
      <w:numFmt w:val="bullet"/>
      <w:lvlText w:val="•"/>
      <w:lvlJc w:val="left"/>
      <w:pPr>
        <w:ind w:left="2182" w:hanging="226"/>
      </w:pPr>
      <w:rPr/>
    </w:lvl>
    <w:lvl w:ilvl="3">
      <w:start w:val="0"/>
      <w:numFmt w:val="bullet"/>
      <w:lvlText w:val="•"/>
      <w:lvlJc w:val="left"/>
      <w:pPr>
        <w:ind w:left="2813" w:hanging="226"/>
      </w:pPr>
      <w:rPr/>
    </w:lvl>
    <w:lvl w:ilvl="4">
      <w:start w:val="0"/>
      <w:numFmt w:val="bullet"/>
      <w:lvlText w:val="•"/>
      <w:lvlJc w:val="left"/>
      <w:pPr>
        <w:ind w:left="3444" w:hanging="226.00000000000045"/>
      </w:pPr>
      <w:rPr/>
    </w:lvl>
    <w:lvl w:ilvl="5">
      <w:start w:val="0"/>
      <w:numFmt w:val="bullet"/>
      <w:lvlText w:val="•"/>
      <w:lvlJc w:val="left"/>
      <w:pPr>
        <w:ind w:left="4075" w:hanging="226"/>
      </w:pPr>
      <w:rPr/>
    </w:lvl>
    <w:lvl w:ilvl="6">
      <w:start w:val="0"/>
      <w:numFmt w:val="bullet"/>
      <w:lvlText w:val="•"/>
      <w:lvlJc w:val="left"/>
      <w:pPr>
        <w:ind w:left="4706" w:hanging="226"/>
      </w:pPr>
      <w:rPr/>
    </w:lvl>
    <w:lvl w:ilvl="7">
      <w:start w:val="0"/>
      <w:numFmt w:val="bullet"/>
      <w:lvlText w:val="•"/>
      <w:lvlJc w:val="left"/>
      <w:pPr>
        <w:ind w:left="5337" w:hanging="226"/>
      </w:pPr>
      <w:rPr/>
    </w:lvl>
    <w:lvl w:ilvl="8">
      <w:start w:val="0"/>
      <w:numFmt w:val="bullet"/>
      <w:lvlText w:val="•"/>
      <w:lvlJc w:val="left"/>
      <w:pPr>
        <w:ind w:left="5968" w:hanging="226.0000000000009"/>
      </w:pPr>
      <w:rPr/>
    </w:lvl>
  </w:abstractNum>
  <w:abstractNum w:abstractNumId="53">
    <w:lvl w:ilvl="0">
      <w:start w:val="1"/>
      <w:numFmt w:val="upperLetter"/>
      <w:lvlText w:val="%1."/>
      <w:lvlJc w:val="left"/>
      <w:pPr>
        <w:ind w:left="267" w:hanging="269"/>
      </w:pPr>
      <w:rPr>
        <w:rFonts w:ascii="Times New Roman" w:cs="Times New Roman" w:eastAsia="Times New Roman" w:hAnsi="Times New Roman"/>
        <w:b w:val="0"/>
        <w:i w:val="0"/>
        <w:sz w:val="22"/>
        <w:szCs w:val="22"/>
      </w:rPr>
    </w:lvl>
    <w:lvl w:ilvl="1">
      <w:start w:val="0"/>
      <w:numFmt w:val="bullet"/>
      <w:lvlText w:val="•"/>
      <w:lvlJc w:val="left"/>
      <w:pPr>
        <w:ind w:left="957" w:hanging="268.9999999999999"/>
      </w:pPr>
      <w:rPr/>
    </w:lvl>
    <w:lvl w:ilvl="2">
      <w:start w:val="0"/>
      <w:numFmt w:val="bullet"/>
      <w:lvlText w:val="•"/>
      <w:lvlJc w:val="left"/>
      <w:pPr>
        <w:ind w:left="1654" w:hanging="269"/>
      </w:pPr>
      <w:rPr/>
    </w:lvl>
    <w:lvl w:ilvl="3">
      <w:start w:val="0"/>
      <w:numFmt w:val="bullet"/>
      <w:lvlText w:val="•"/>
      <w:lvlJc w:val="left"/>
      <w:pPr>
        <w:ind w:left="2351" w:hanging="269"/>
      </w:pPr>
      <w:rPr/>
    </w:lvl>
    <w:lvl w:ilvl="4">
      <w:start w:val="0"/>
      <w:numFmt w:val="bullet"/>
      <w:lvlText w:val="•"/>
      <w:lvlJc w:val="left"/>
      <w:pPr>
        <w:ind w:left="3048" w:hanging="268.99999999999955"/>
      </w:pPr>
      <w:rPr/>
    </w:lvl>
    <w:lvl w:ilvl="5">
      <w:start w:val="0"/>
      <w:numFmt w:val="bullet"/>
      <w:lvlText w:val="•"/>
      <w:lvlJc w:val="left"/>
      <w:pPr>
        <w:ind w:left="3745" w:hanging="269"/>
      </w:pPr>
      <w:rPr/>
    </w:lvl>
    <w:lvl w:ilvl="6">
      <w:start w:val="0"/>
      <w:numFmt w:val="bullet"/>
      <w:lvlText w:val="•"/>
      <w:lvlJc w:val="left"/>
      <w:pPr>
        <w:ind w:left="4442" w:hanging="269"/>
      </w:pPr>
      <w:rPr/>
    </w:lvl>
    <w:lvl w:ilvl="7">
      <w:start w:val="0"/>
      <w:numFmt w:val="bullet"/>
      <w:lvlText w:val="•"/>
      <w:lvlJc w:val="left"/>
      <w:pPr>
        <w:ind w:left="5139" w:hanging="269"/>
      </w:pPr>
      <w:rPr/>
    </w:lvl>
    <w:lvl w:ilvl="8">
      <w:start w:val="0"/>
      <w:numFmt w:val="bullet"/>
      <w:lvlText w:val="•"/>
      <w:lvlJc w:val="left"/>
      <w:pPr>
        <w:ind w:left="5836" w:hanging="269"/>
      </w:pPr>
      <w:rPr/>
    </w:lvl>
  </w:abstractNum>
  <w:abstractNum w:abstractNumId="54">
    <w:lvl w:ilvl="0">
      <w:start w:val="1"/>
      <w:numFmt w:val="decimal"/>
      <w:lvlText w:val="%1."/>
      <w:lvlJc w:val="left"/>
      <w:pPr>
        <w:ind w:left="920" w:hanging="226"/>
      </w:pPr>
      <w:rPr/>
    </w:lvl>
    <w:lvl w:ilvl="1">
      <w:start w:val="1"/>
      <w:numFmt w:val="upperLetter"/>
      <w:lvlText w:val="%2."/>
      <w:lvlJc w:val="left"/>
      <w:pPr>
        <w:ind w:left="267" w:hanging="322.00000000000006"/>
      </w:pPr>
      <w:rPr/>
    </w:lvl>
    <w:lvl w:ilvl="2">
      <w:start w:val="0"/>
      <w:numFmt w:val="bullet"/>
      <w:lvlText w:val="•"/>
      <w:lvlJc w:val="left"/>
      <w:pPr>
        <w:ind w:left="960" w:hanging="322"/>
      </w:pPr>
      <w:rPr/>
    </w:lvl>
    <w:lvl w:ilvl="3">
      <w:start w:val="0"/>
      <w:numFmt w:val="bullet"/>
      <w:lvlText w:val="•"/>
      <w:lvlJc w:val="left"/>
      <w:pPr>
        <w:ind w:left="1020" w:hanging="322"/>
      </w:pPr>
      <w:rPr/>
    </w:lvl>
    <w:lvl w:ilvl="4">
      <w:start w:val="0"/>
      <w:numFmt w:val="bullet"/>
      <w:lvlText w:val="•"/>
      <w:lvlJc w:val="left"/>
      <w:pPr>
        <w:ind w:left="1907" w:hanging="322"/>
      </w:pPr>
      <w:rPr/>
    </w:lvl>
    <w:lvl w:ilvl="5">
      <w:start w:val="0"/>
      <w:numFmt w:val="bullet"/>
      <w:lvlText w:val="•"/>
      <w:lvlJc w:val="left"/>
      <w:pPr>
        <w:ind w:left="2794" w:hanging="322"/>
      </w:pPr>
      <w:rPr/>
    </w:lvl>
    <w:lvl w:ilvl="6">
      <w:start w:val="0"/>
      <w:numFmt w:val="bullet"/>
      <w:lvlText w:val="•"/>
      <w:lvlJc w:val="left"/>
      <w:pPr>
        <w:ind w:left="3681" w:hanging="321.99999999999955"/>
      </w:pPr>
      <w:rPr/>
    </w:lvl>
    <w:lvl w:ilvl="7">
      <w:start w:val="0"/>
      <w:numFmt w:val="bullet"/>
      <w:lvlText w:val="•"/>
      <w:lvlJc w:val="left"/>
      <w:pPr>
        <w:ind w:left="4568" w:hanging="322"/>
      </w:pPr>
      <w:rPr/>
    </w:lvl>
    <w:lvl w:ilvl="8">
      <w:start w:val="0"/>
      <w:numFmt w:val="bullet"/>
      <w:lvlText w:val="•"/>
      <w:lvlJc w:val="left"/>
      <w:pPr>
        <w:ind w:left="5456" w:hanging="322"/>
      </w:pPr>
      <w:rPr/>
    </w:lvl>
  </w:abstractNum>
  <w:abstractNum w:abstractNumId="55">
    <w:lvl w:ilvl="0">
      <w:start w:val="1"/>
      <w:numFmt w:val="decimal"/>
      <w:lvlText w:val="%1"/>
      <w:lvlJc w:val="left"/>
      <w:pPr>
        <w:ind w:left="3302" w:hanging="567"/>
      </w:pPr>
      <w:rPr/>
    </w:lvl>
    <w:lvl w:ilvl="1">
      <w:start w:val="1"/>
      <w:numFmt w:val="decimal"/>
      <w:lvlText w:val="%1.%2."/>
      <w:lvlJc w:val="left"/>
      <w:pPr>
        <w:ind w:left="3302" w:hanging="567"/>
      </w:pPr>
      <w:rPr/>
    </w:lvl>
    <w:lvl w:ilvl="2">
      <w:start w:val="0"/>
      <w:numFmt w:val="bullet"/>
      <w:lvlText w:val="•"/>
      <w:lvlJc w:val="left"/>
      <w:pPr>
        <w:ind w:left="4086" w:hanging="566.9999999999995"/>
      </w:pPr>
      <w:rPr/>
    </w:lvl>
    <w:lvl w:ilvl="3">
      <w:start w:val="0"/>
      <w:numFmt w:val="bullet"/>
      <w:lvlText w:val="•"/>
      <w:lvlJc w:val="left"/>
      <w:pPr>
        <w:ind w:left="4479" w:hanging="567"/>
      </w:pPr>
      <w:rPr/>
    </w:lvl>
    <w:lvl w:ilvl="4">
      <w:start w:val="0"/>
      <w:numFmt w:val="bullet"/>
      <w:lvlText w:val="•"/>
      <w:lvlJc w:val="left"/>
      <w:pPr>
        <w:ind w:left="4872" w:hanging="567"/>
      </w:pPr>
      <w:rPr/>
    </w:lvl>
    <w:lvl w:ilvl="5">
      <w:start w:val="0"/>
      <w:numFmt w:val="bullet"/>
      <w:lvlText w:val="•"/>
      <w:lvlJc w:val="left"/>
      <w:pPr>
        <w:ind w:left="5265" w:hanging="567"/>
      </w:pPr>
      <w:rPr/>
    </w:lvl>
    <w:lvl w:ilvl="6">
      <w:start w:val="0"/>
      <w:numFmt w:val="bullet"/>
      <w:lvlText w:val="•"/>
      <w:lvlJc w:val="left"/>
      <w:pPr>
        <w:ind w:left="5658" w:hanging="567"/>
      </w:pPr>
      <w:rPr/>
    </w:lvl>
    <w:lvl w:ilvl="7">
      <w:start w:val="0"/>
      <w:numFmt w:val="bullet"/>
      <w:lvlText w:val="•"/>
      <w:lvlJc w:val="left"/>
      <w:pPr>
        <w:ind w:left="6051" w:hanging="567"/>
      </w:pPr>
      <w:rPr/>
    </w:lvl>
    <w:lvl w:ilvl="8">
      <w:start w:val="0"/>
      <w:numFmt w:val="bullet"/>
      <w:lvlText w:val="•"/>
      <w:lvlJc w:val="left"/>
      <w:pPr>
        <w:ind w:left="6444" w:hanging="567.0000000000009"/>
      </w:pPr>
      <w:rPr/>
    </w:lvl>
  </w:abstractNum>
  <w:abstractNum w:abstractNumId="56">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57">
    <w:lvl w:ilvl="0">
      <w:start w:val="2"/>
      <w:numFmt w:val="decimal"/>
      <w:lvlText w:val="%1"/>
      <w:lvlJc w:val="left"/>
      <w:pPr>
        <w:ind w:left="1246" w:hanging="552.0000000000001"/>
      </w:pPr>
      <w:rPr/>
    </w:lvl>
    <w:lvl w:ilvl="1">
      <w:start w:val="6"/>
      <w:numFmt w:val="decimal"/>
      <w:lvlText w:val="%1.%2"/>
      <w:lvlJc w:val="left"/>
      <w:pPr>
        <w:ind w:left="1246" w:hanging="552.0000000000001"/>
      </w:pPr>
      <w:rPr/>
    </w:lvl>
    <w:lvl w:ilvl="2">
      <w:start w:val="1"/>
      <w:numFmt w:val="decimal"/>
      <w:lvlText w:val="%1.%2.%3."/>
      <w:lvlJc w:val="left"/>
      <w:pPr>
        <w:ind w:left="1246" w:hanging="552.0000000000001"/>
      </w:pPr>
      <w:rPr>
        <w:rFonts w:ascii="Times New Roman" w:cs="Times New Roman" w:eastAsia="Times New Roman" w:hAnsi="Times New Roman"/>
        <w:b w:val="0"/>
        <w:i w:val="0"/>
        <w:sz w:val="22"/>
        <w:szCs w:val="22"/>
      </w:rPr>
    </w:lvl>
    <w:lvl w:ilvl="3">
      <w:start w:val="0"/>
      <w:numFmt w:val="bullet"/>
      <w:lvlText w:val="•"/>
      <w:lvlJc w:val="left"/>
      <w:pPr>
        <w:ind w:left="3037" w:hanging="552"/>
      </w:pPr>
      <w:rPr/>
    </w:lvl>
    <w:lvl w:ilvl="4">
      <w:start w:val="0"/>
      <w:numFmt w:val="bullet"/>
      <w:lvlText w:val="•"/>
      <w:lvlJc w:val="left"/>
      <w:pPr>
        <w:ind w:left="3636" w:hanging="551.9999999999995"/>
      </w:pPr>
      <w:rPr/>
    </w:lvl>
    <w:lvl w:ilvl="5">
      <w:start w:val="0"/>
      <w:numFmt w:val="bullet"/>
      <w:lvlText w:val="•"/>
      <w:lvlJc w:val="left"/>
      <w:pPr>
        <w:ind w:left="4235" w:hanging="552"/>
      </w:pPr>
      <w:rPr/>
    </w:lvl>
    <w:lvl w:ilvl="6">
      <w:start w:val="0"/>
      <w:numFmt w:val="bullet"/>
      <w:lvlText w:val="•"/>
      <w:lvlJc w:val="left"/>
      <w:pPr>
        <w:ind w:left="4834" w:hanging="552"/>
      </w:pPr>
      <w:rPr/>
    </w:lvl>
    <w:lvl w:ilvl="7">
      <w:start w:val="0"/>
      <w:numFmt w:val="bullet"/>
      <w:lvlText w:val="•"/>
      <w:lvlJc w:val="left"/>
      <w:pPr>
        <w:ind w:left="5433" w:hanging="552"/>
      </w:pPr>
      <w:rPr/>
    </w:lvl>
    <w:lvl w:ilvl="8">
      <w:start w:val="0"/>
      <w:numFmt w:val="bullet"/>
      <w:lvlText w:val="•"/>
      <w:lvlJc w:val="left"/>
      <w:pPr>
        <w:ind w:left="6032" w:hanging="552"/>
      </w:pPr>
      <w:rPr/>
    </w:lvl>
  </w:abstractNum>
  <w:abstractNum w:abstractNumId="58">
    <w:lvl w:ilvl="0">
      <w:start w:val="2"/>
      <w:numFmt w:val="decimal"/>
      <w:lvlText w:val="%1"/>
      <w:lvlJc w:val="left"/>
      <w:pPr>
        <w:ind w:left="1251" w:hanging="556"/>
      </w:pPr>
      <w:rPr/>
    </w:lvl>
    <w:lvl w:ilvl="1">
      <w:start w:val="2"/>
      <w:numFmt w:val="decimal"/>
      <w:lvlText w:val="%1.%2"/>
      <w:lvlJc w:val="left"/>
      <w:pPr>
        <w:ind w:left="1251" w:hanging="556"/>
      </w:pPr>
      <w:rPr/>
    </w:lvl>
    <w:lvl w:ilvl="2">
      <w:start w:val="1"/>
      <w:numFmt w:val="decimal"/>
      <w:lvlText w:val="%1.%2.%3."/>
      <w:lvlJc w:val="left"/>
      <w:pPr>
        <w:ind w:left="1251" w:hanging="556"/>
      </w:pPr>
      <w:rPr>
        <w:rFonts w:ascii="Times New Roman" w:cs="Times New Roman" w:eastAsia="Times New Roman" w:hAnsi="Times New Roman"/>
        <w:b w:val="0"/>
        <w:i w:val="0"/>
        <w:sz w:val="22"/>
        <w:szCs w:val="22"/>
      </w:rPr>
    </w:lvl>
    <w:lvl w:ilvl="3">
      <w:start w:val="0"/>
      <w:numFmt w:val="bullet"/>
      <w:lvlText w:val="•"/>
      <w:lvlJc w:val="left"/>
      <w:pPr>
        <w:ind w:left="3051" w:hanging="555.9999999999995"/>
      </w:pPr>
      <w:rPr/>
    </w:lvl>
    <w:lvl w:ilvl="4">
      <w:start w:val="0"/>
      <w:numFmt w:val="bullet"/>
      <w:lvlText w:val="•"/>
      <w:lvlJc w:val="left"/>
      <w:pPr>
        <w:ind w:left="3648" w:hanging="556"/>
      </w:pPr>
      <w:rPr/>
    </w:lvl>
    <w:lvl w:ilvl="5">
      <w:start w:val="0"/>
      <w:numFmt w:val="bullet"/>
      <w:lvlText w:val="•"/>
      <w:lvlJc w:val="left"/>
      <w:pPr>
        <w:ind w:left="4245" w:hanging="556"/>
      </w:pPr>
      <w:rPr/>
    </w:lvl>
    <w:lvl w:ilvl="6">
      <w:start w:val="0"/>
      <w:numFmt w:val="bullet"/>
      <w:lvlText w:val="•"/>
      <w:lvlJc w:val="left"/>
      <w:pPr>
        <w:ind w:left="4842" w:hanging="556"/>
      </w:pPr>
      <w:rPr/>
    </w:lvl>
    <w:lvl w:ilvl="7">
      <w:start w:val="0"/>
      <w:numFmt w:val="bullet"/>
      <w:lvlText w:val="•"/>
      <w:lvlJc w:val="left"/>
      <w:pPr>
        <w:ind w:left="5439" w:hanging="556"/>
      </w:pPr>
      <w:rPr/>
    </w:lvl>
    <w:lvl w:ilvl="8">
      <w:start w:val="0"/>
      <w:numFmt w:val="bullet"/>
      <w:lvlText w:val="•"/>
      <w:lvlJc w:val="left"/>
      <w:pPr>
        <w:ind w:left="6036" w:hanging="556"/>
      </w:pPr>
      <w:rPr/>
    </w:lvl>
  </w:abstractNum>
  <w:abstractNum w:abstractNumId="59">
    <w:lvl w:ilvl="0">
      <w:start w:val="2"/>
      <w:numFmt w:val="decimal"/>
      <w:lvlText w:val="%1"/>
      <w:lvlJc w:val="left"/>
      <w:pPr>
        <w:ind w:left="1251" w:hanging="556"/>
      </w:pPr>
      <w:rPr/>
    </w:lvl>
    <w:lvl w:ilvl="1">
      <w:start w:val="1"/>
      <w:numFmt w:val="decimal"/>
      <w:lvlText w:val="%1.%2"/>
      <w:lvlJc w:val="left"/>
      <w:pPr>
        <w:ind w:left="1251" w:hanging="556"/>
      </w:pPr>
      <w:rPr/>
    </w:lvl>
    <w:lvl w:ilvl="2">
      <w:start w:val="3"/>
      <w:numFmt w:val="decimal"/>
      <w:lvlText w:val="%1.%2.%3."/>
      <w:lvlJc w:val="left"/>
      <w:pPr>
        <w:ind w:left="1251" w:hanging="556"/>
      </w:pPr>
      <w:rPr>
        <w:rFonts w:ascii="Times New Roman" w:cs="Times New Roman" w:eastAsia="Times New Roman" w:hAnsi="Times New Roman"/>
        <w:b w:val="0"/>
        <w:i w:val="0"/>
        <w:sz w:val="22"/>
        <w:szCs w:val="22"/>
      </w:rPr>
    </w:lvl>
    <w:lvl w:ilvl="3">
      <w:start w:val="0"/>
      <w:numFmt w:val="bullet"/>
      <w:lvlText w:val="•"/>
      <w:lvlJc w:val="left"/>
      <w:pPr>
        <w:ind w:left="3051" w:hanging="555.9999999999995"/>
      </w:pPr>
      <w:rPr/>
    </w:lvl>
    <w:lvl w:ilvl="4">
      <w:start w:val="0"/>
      <w:numFmt w:val="bullet"/>
      <w:lvlText w:val="•"/>
      <w:lvlJc w:val="left"/>
      <w:pPr>
        <w:ind w:left="3648" w:hanging="556"/>
      </w:pPr>
      <w:rPr/>
    </w:lvl>
    <w:lvl w:ilvl="5">
      <w:start w:val="0"/>
      <w:numFmt w:val="bullet"/>
      <w:lvlText w:val="•"/>
      <w:lvlJc w:val="left"/>
      <w:pPr>
        <w:ind w:left="4245" w:hanging="556"/>
      </w:pPr>
      <w:rPr/>
    </w:lvl>
    <w:lvl w:ilvl="6">
      <w:start w:val="0"/>
      <w:numFmt w:val="bullet"/>
      <w:lvlText w:val="•"/>
      <w:lvlJc w:val="left"/>
      <w:pPr>
        <w:ind w:left="4842" w:hanging="556"/>
      </w:pPr>
      <w:rPr/>
    </w:lvl>
    <w:lvl w:ilvl="7">
      <w:start w:val="0"/>
      <w:numFmt w:val="bullet"/>
      <w:lvlText w:val="•"/>
      <w:lvlJc w:val="left"/>
      <w:pPr>
        <w:ind w:left="5439" w:hanging="556"/>
      </w:pPr>
      <w:rPr/>
    </w:lvl>
    <w:lvl w:ilvl="8">
      <w:start w:val="0"/>
      <w:numFmt w:val="bullet"/>
      <w:lvlText w:val="•"/>
      <w:lvlJc w:val="left"/>
      <w:pPr>
        <w:ind w:left="6036" w:hanging="556"/>
      </w:pPr>
      <w:rPr/>
    </w:lvl>
  </w:abstractNum>
  <w:abstractNum w:abstractNumId="60">
    <w:lvl w:ilvl="0">
      <w:start w:val="1"/>
      <w:numFmt w:val="decimal"/>
      <w:lvlText w:val="%1."/>
      <w:lvlJc w:val="left"/>
      <w:pPr>
        <w:ind w:left="988" w:hanging="293"/>
      </w:pPr>
      <w:rPr>
        <w:rFonts w:ascii="Times New Roman" w:cs="Times New Roman" w:eastAsia="Times New Roman" w:hAnsi="Times New Roman"/>
        <w:b w:val="0"/>
        <w:i w:val="0"/>
        <w:sz w:val="22"/>
        <w:szCs w:val="22"/>
      </w:rPr>
    </w:lvl>
    <w:lvl w:ilvl="1">
      <w:start w:val="1"/>
      <w:numFmt w:val="decimal"/>
      <w:lvlText w:val="%1.%2."/>
      <w:lvlJc w:val="left"/>
      <w:pPr>
        <w:ind w:left="1031" w:hanging="336"/>
      </w:pPr>
      <w:rPr>
        <w:rFonts w:ascii="Times New Roman" w:cs="Times New Roman" w:eastAsia="Times New Roman" w:hAnsi="Times New Roman"/>
        <w:b w:val="0"/>
        <w:i w:val="0"/>
        <w:sz w:val="20"/>
        <w:szCs w:val="20"/>
      </w:rPr>
    </w:lvl>
    <w:lvl w:ilvl="2">
      <w:start w:val="1"/>
      <w:numFmt w:val="decimal"/>
      <w:lvlText w:val="%1.%2.%3"/>
      <w:lvlJc w:val="left"/>
      <w:pPr>
        <w:ind w:left="1193" w:hanging="499"/>
      </w:pPr>
      <w:rPr>
        <w:rFonts w:ascii="Times New Roman" w:cs="Times New Roman" w:eastAsia="Times New Roman" w:hAnsi="Times New Roman"/>
        <w:b w:val="0"/>
        <w:i w:val="0"/>
        <w:sz w:val="22"/>
        <w:szCs w:val="22"/>
      </w:rPr>
    </w:lvl>
    <w:lvl w:ilvl="3">
      <w:start w:val="0"/>
      <w:numFmt w:val="bullet"/>
      <w:lvlText w:val="•"/>
      <w:lvlJc w:val="left"/>
      <w:pPr>
        <w:ind w:left="1200" w:hanging="499"/>
      </w:pPr>
      <w:rPr/>
    </w:lvl>
    <w:lvl w:ilvl="4">
      <w:start w:val="0"/>
      <w:numFmt w:val="bullet"/>
      <w:lvlText w:val="•"/>
      <w:lvlJc w:val="left"/>
      <w:pPr>
        <w:ind w:left="2061" w:hanging="499"/>
      </w:pPr>
      <w:rPr/>
    </w:lvl>
    <w:lvl w:ilvl="5">
      <w:start w:val="0"/>
      <w:numFmt w:val="bullet"/>
      <w:lvlText w:val="•"/>
      <w:lvlJc w:val="left"/>
      <w:pPr>
        <w:ind w:left="2922" w:hanging="499"/>
      </w:pPr>
      <w:rPr/>
    </w:lvl>
    <w:lvl w:ilvl="6">
      <w:start w:val="0"/>
      <w:numFmt w:val="bullet"/>
      <w:lvlText w:val="•"/>
      <w:lvlJc w:val="left"/>
      <w:pPr>
        <w:ind w:left="3784" w:hanging="499"/>
      </w:pPr>
      <w:rPr/>
    </w:lvl>
    <w:lvl w:ilvl="7">
      <w:start w:val="0"/>
      <w:numFmt w:val="bullet"/>
      <w:lvlText w:val="•"/>
      <w:lvlJc w:val="left"/>
      <w:pPr>
        <w:ind w:left="4645" w:hanging="499"/>
      </w:pPr>
      <w:rPr/>
    </w:lvl>
    <w:lvl w:ilvl="8">
      <w:start w:val="0"/>
      <w:numFmt w:val="bullet"/>
      <w:lvlText w:val="•"/>
      <w:lvlJc w:val="left"/>
      <w:pPr>
        <w:ind w:left="5507" w:hanging="498.9999999999991"/>
      </w:pPr>
      <w:rPr/>
    </w:lvl>
  </w:abstractNum>
  <w:abstractNum w:abstractNumId="61">
    <w:lvl w:ilvl="0">
      <w:start w:val="1"/>
      <w:numFmt w:val="decimal"/>
      <w:lvlText w:val="%1."/>
      <w:lvlJc w:val="left"/>
      <w:pPr>
        <w:ind w:left="713" w:hanging="221.00000000000006"/>
      </w:pPr>
      <w:rPr/>
    </w:lvl>
    <w:lvl w:ilvl="1">
      <w:start w:val="1"/>
      <w:numFmt w:val="decimal"/>
      <w:lvlText w:val="%2."/>
      <w:lvlJc w:val="left"/>
      <w:pPr>
        <w:ind w:left="988" w:hanging="361"/>
      </w:pPr>
      <w:rPr>
        <w:rFonts w:ascii="Times New Roman" w:cs="Times New Roman" w:eastAsia="Times New Roman" w:hAnsi="Times New Roman"/>
        <w:b w:val="0"/>
        <w:i w:val="0"/>
        <w:sz w:val="22"/>
        <w:szCs w:val="22"/>
      </w:rPr>
    </w:lvl>
    <w:lvl w:ilvl="2">
      <w:start w:val="0"/>
      <w:numFmt w:val="bullet"/>
      <w:lvlText w:val="•"/>
      <w:lvlJc w:val="left"/>
      <w:pPr>
        <w:ind w:left="1674" w:hanging="361"/>
      </w:pPr>
      <w:rPr/>
    </w:lvl>
    <w:lvl w:ilvl="3">
      <w:start w:val="0"/>
      <w:numFmt w:val="bullet"/>
      <w:lvlText w:val="•"/>
      <w:lvlJc w:val="left"/>
      <w:pPr>
        <w:ind w:left="2368" w:hanging="360.9999999999998"/>
      </w:pPr>
      <w:rPr/>
    </w:lvl>
    <w:lvl w:ilvl="4">
      <w:start w:val="0"/>
      <w:numFmt w:val="bullet"/>
      <w:lvlText w:val="•"/>
      <w:lvlJc w:val="left"/>
      <w:pPr>
        <w:ind w:left="3063" w:hanging="361"/>
      </w:pPr>
      <w:rPr/>
    </w:lvl>
    <w:lvl w:ilvl="5">
      <w:start w:val="0"/>
      <w:numFmt w:val="bullet"/>
      <w:lvlText w:val="•"/>
      <w:lvlJc w:val="left"/>
      <w:pPr>
        <w:ind w:left="3757" w:hanging="361.00000000000045"/>
      </w:pPr>
      <w:rPr/>
    </w:lvl>
    <w:lvl w:ilvl="6">
      <w:start w:val="0"/>
      <w:numFmt w:val="bullet"/>
      <w:lvlText w:val="•"/>
      <w:lvlJc w:val="left"/>
      <w:pPr>
        <w:ind w:left="4452" w:hanging="361.00000000000045"/>
      </w:pPr>
      <w:rPr/>
    </w:lvl>
    <w:lvl w:ilvl="7">
      <w:start w:val="0"/>
      <w:numFmt w:val="bullet"/>
      <w:lvlText w:val="•"/>
      <w:lvlJc w:val="left"/>
      <w:pPr>
        <w:ind w:left="5146" w:hanging="361"/>
      </w:pPr>
      <w:rPr/>
    </w:lvl>
    <w:lvl w:ilvl="8">
      <w:start w:val="0"/>
      <w:numFmt w:val="bullet"/>
      <w:lvlText w:val="•"/>
      <w:lvlJc w:val="left"/>
      <w:pPr>
        <w:ind w:left="5841" w:hanging="361"/>
      </w:pPr>
      <w:rPr/>
    </w:lvl>
  </w:abstractNum>
  <w:abstractNum w:abstractNumId="62">
    <w:lvl w:ilvl="0">
      <w:start w:val="1"/>
      <w:numFmt w:val="decimal"/>
      <w:lvlText w:val="%1."/>
      <w:lvlJc w:val="left"/>
      <w:pPr>
        <w:ind w:left="988" w:hanging="361"/>
      </w:pPr>
      <w:rPr>
        <w:rFonts w:ascii="Times New Roman" w:cs="Times New Roman" w:eastAsia="Times New Roman" w:hAnsi="Times New Roman"/>
        <w:b w:val="0"/>
        <w:i w:val="0"/>
        <w:sz w:val="22"/>
        <w:szCs w:val="22"/>
      </w:rPr>
    </w:lvl>
    <w:lvl w:ilvl="1">
      <w:start w:val="0"/>
      <w:numFmt w:val="bullet"/>
      <w:lvlText w:val="•"/>
      <w:lvlJc w:val="left"/>
      <w:pPr>
        <w:ind w:left="1605" w:hanging="361"/>
      </w:pPr>
      <w:rPr/>
    </w:lvl>
    <w:lvl w:ilvl="2">
      <w:start w:val="0"/>
      <w:numFmt w:val="bullet"/>
      <w:lvlText w:val="•"/>
      <w:lvlJc w:val="left"/>
      <w:pPr>
        <w:ind w:left="2230" w:hanging="361"/>
      </w:pPr>
      <w:rPr/>
    </w:lvl>
    <w:lvl w:ilvl="3">
      <w:start w:val="0"/>
      <w:numFmt w:val="bullet"/>
      <w:lvlText w:val="•"/>
      <w:lvlJc w:val="left"/>
      <w:pPr>
        <w:ind w:left="2855" w:hanging="361"/>
      </w:pPr>
      <w:rPr/>
    </w:lvl>
    <w:lvl w:ilvl="4">
      <w:start w:val="0"/>
      <w:numFmt w:val="bullet"/>
      <w:lvlText w:val="•"/>
      <w:lvlJc w:val="left"/>
      <w:pPr>
        <w:ind w:left="3480" w:hanging="361"/>
      </w:pPr>
      <w:rPr/>
    </w:lvl>
    <w:lvl w:ilvl="5">
      <w:start w:val="0"/>
      <w:numFmt w:val="bullet"/>
      <w:lvlText w:val="•"/>
      <w:lvlJc w:val="left"/>
      <w:pPr>
        <w:ind w:left="4105" w:hanging="361"/>
      </w:pPr>
      <w:rPr/>
    </w:lvl>
    <w:lvl w:ilvl="6">
      <w:start w:val="0"/>
      <w:numFmt w:val="bullet"/>
      <w:lvlText w:val="•"/>
      <w:lvlJc w:val="left"/>
      <w:pPr>
        <w:ind w:left="4730" w:hanging="361"/>
      </w:pPr>
      <w:rPr/>
    </w:lvl>
    <w:lvl w:ilvl="7">
      <w:start w:val="0"/>
      <w:numFmt w:val="bullet"/>
      <w:lvlText w:val="•"/>
      <w:lvlJc w:val="left"/>
      <w:pPr>
        <w:ind w:left="5355" w:hanging="361"/>
      </w:pPr>
      <w:rPr/>
    </w:lvl>
    <w:lvl w:ilvl="8">
      <w:start w:val="0"/>
      <w:numFmt w:val="bullet"/>
      <w:lvlText w:val="•"/>
      <w:lvlJc w:val="left"/>
      <w:pPr>
        <w:ind w:left="5980" w:hanging="361"/>
      </w:pPr>
      <w:rPr/>
    </w:lvl>
  </w:abstractNum>
  <w:abstractNum w:abstractNumId="63">
    <w:lvl w:ilvl="0">
      <w:start w:val="1"/>
      <w:numFmt w:val="decimal"/>
      <w:lvlText w:val="%1."/>
      <w:lvlJc w:val="left"/>
      <w:pPr>
        <w:ind w:left="267" w:hanging="222"/>
      </w:pPr>
      <w:rPr>
        <w:rFonts w:ascii="Times New Roman" w:cs="Times New Roman" w:eastAsia="Times New Roman" w:hAnsi="Times New Roman"/>
        <w:b w:val="0"/>
        <w:i w:val="0"/>
        <w:sz w:val="22"/>
        <w:szCs w:val="22"/>
      </w:rPr>
    </w:lvl>
    <w:lvl w:ilvl="1">
      <w:start w:val="1"/>
      <w:numFmt w:val="decimal"/>
      <w:lvlText w:val="%2."/>
      <w:lvlJc w:val="left"/>
      <w:pPr>
        <w:ind w:left="988" w:hanging="361"/>
      </w:pPr>
      <w:rPr>
        <w:rFonts w:ascii="Times New Roman" w:cs="Times New Roman" w:eastAsia="Times New Roman" w:hAnsi="Times New Roman"/>
        <w:b w:val="0"/>
        <w:i w:val="0"/>
        <w:sz w:val="22"/>
        <w:szCs w:val="22"/>
      </w:rPr>
    </w:lvl>
    <w:lvl w:ilvl="2">
      <w:start w:val="0"/>
      <w:numFmt w:val="bullet"/>
      <w:lvlText w:val="•"/>
      <w:lvlJc w:val="left"/>
      <w:pPr>
        <w:ind w:left="1674" w:hanging="361"/>
      </w:pPr>
      <w:rPr/>
    </w:lvl>
    <w:lvl w:ilvl="3">
      <w:start w:val="0"/>
      <w:numFmt w:val="bullet"/>
      <w:lvlText w:val="•"/>
      <w:lvlJc w:val="left"/>
      <w:pPr>
        <w:ind w:left="2368" w:hanging="360.9999999999998"/>
      </w:pPr>
      <w:rPr/>
    </w:lvl>
    <w:lvl w:ilvl="4">
      <w:start w:val="0"/>
      <w:numFmt w:val="bullet"/>
      <w:lvlText w:val="•"/>
      <w:lvlJc w:val="left"/>
      <w:pPr>
        <w:ind w:left="3063" w:hanging="361"/>
      </w:pPr>
      <w:rPr/>
    </w:lvl>
    <w:lvl w:ilvl="5">
      <w:start w:val="0"/>
      <w:numFmt w:val="bullet"/>
      <w:lvlText w:val="•"/>
      <w:lvlJc w:val="left"/>
      <w:pPr>
        <w:ind w:left="3757" w:hanging="361.00000000000045"/>
      </w:pPr>
      <w:rPr/>
    </w:lvl>
    <w:lvl w:ilvl="6">
      <w:start w:val="0"/>
      <w:numFmt w:val="bullet"/>
      <w:lvlText w:val="•"/>
      <w:lvlJc w:val="left"/>
      <w:pPr>
        <w:ind w:left="4452" w:hanging="361.00000000000045"/>
      </w:pPr>
      <w:rPr/>
    </w:lvl>
    <w:lvl w:ilvl="7">
      <w:start w:val="0"/>
      <w:numFmt w:val="bullet"/>
      <w:lvlText w:val="•"/>
      <w:lvlJc w:val="left"/>
      <w:pPr>
        <w:ind w:left="5146" w:hanging="361"/>
      </w:pPr>
      <w:rPr/>
    </w:lvl>
    <w:lvl w:ilvl="8">
      <w:start w:val="0"/>
      <w:numFmt w:val="bullet"/>
      <w:lvlText w:val="•"/>
      <w:lvlJc w:val="left"/>
      <w:pPr>
        <w:ind w:left="5841" w:hanging="36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i w:val="1"/>
      <w:sz w:val="24"/>
      <w:szCs w:val="24"/>
    </w:rPr>
  </w:style>
  <w:style w:type="paragraph" w:styleId="Heading2">
    <w:name w:val="heading 2"/>
    <w:basedOn w:val="Normal"/>
    <w:next w:val="Normal"/>
    <w:pPr/>
    <w:rPr>
      <w:sz w:val="24"/>
      <w:szCs w:val="24"/>
    </w:rPr>
  </w:style>
  <w:style w:type="paragraph" w:styleId="Heading3">
    <w:name w:val="heading 3"/>
    <w:basedOn w:val="Normal"/>
    <w:next w:val="Normal"/>
    <w:pPr/>
    <w:rPr>
      <w:b w:val="1"/>
      <w:i w:val="1"/>
      <w:sz w:val="23"/>
      <w:szCs w:val="23"/>
    </w:rPr>
  </w:style>
  <w:style w:type="paragraph" w:styleId="Heading4">
    <w:name w:val="heading 4"/>
    <w:basedOn w:val="Normal"/>
    <w:next w:val="Normal"/>
    <w:pPr>
      <w:spacing w:before="80" w:lineRule="auto"/>
      <w:ind w:hanging="387"/>
    </w:pPr>
    <w:rPr>
      <w:b w:val="1"/>
    </w:rPr>
  </w:style>
  <w:style w:type="paragraph" w:styleId="Heading5">
    <w:name w:val="heading 5"/>
    <w:basedOn w:val="Normal"/>
    <w:next w:val="Normal"/>
    <w:pPr>
      <w:jc w:val="center"/>
    </w:pPr>
    <w:rPr>
      <w:b w:val="1"/>
      <w:i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5.jpg"/><Relationship Id="rId190" Type="http://schemas.openxmlformats.org/officeDocument/2006/relationships/image" Target="media/image220.jpg"/><Relationship Id="rId42" Type="http://schemas.openxmlformats.org/officeDocument/2006/relationships/image" Target="media/image178.jpg"/><Relationship Id="rId41" Type="http://schemas.openxmlformats.org/officeDocument/2006/relationships/image" Target="media/image177.jpg"/><Relationship Id="rId44" Type="http://schemas.openxmlformats.org/officeDocument/2006/relationships/image" Target="media/image120.jpg"/><Relationship Id="rId194" Type="http://schemas.openxmlformats.org/officeDocument/2006/relationships/image" Target="media/image156.jpg"/><Relationship Id="rId43" Type="http://schemas.openxmlformats.org/officeDocument/2006/relationships/image" Target="media/image173.jpg"/><Relationship Id="rId193" Type="http://schemas.openxmlformats.org/officeDocument/2006/relationships/image" Target="media/image159.jpg"/><Relationship Id="rId46" Type="http://schemas.openxmlformats.org/officeDocument/2006/relationships/image" Target="media/image175.jpg"/><Relationship Id="rId192" Type="http://schemas.openxmlformats.org/officeDocument/2006/relationships/image" Target="media/image272.jpg"/><Relationship Id="rId45" Type="http://schemas.openxmlformats.org/officeDocument/2006/relationships/image" Target="media/image171.jpg"/><Relationship Id="rId191" Type="http://schemas.openxmlformats.org/officeDocument/2006/relationships/image" Target="media/image214.jpg"/><Relationship Id="rId48" Type="http://schemas.openxmlformats.org/officeDocument/2006/relationships/image" Target="media/image4.jpg"/><Relationship Id="rId187" Type="http://schemas.openxmlformats.org/officeDocument/2006/relationships/image" Target="media/image230.jpg"/><Relationship Id="rId47" Type="http://schemas.openxmlformats.org/officeDocument/2006/relationships/image" Target="media/image419.jpg"/><Relationship Id="rId186" Type="http://schemas.openxmlformats.org/officeDocument/2006/relationships/image" Target="media/image227.jpg"/><Relationship Id="rId185" Type="http://schemas.openxmlformats.org/officeDocument/2006/relationships/image" Target="media/image28.jpg"/><Relationship Id="rId49" Type="http://schemas.openxmlformats.org/officeDocument/2006/relationships/image" Target="media/image131.jpg"/><Relationship Id="rId184" Type="http://schemas.openxmlformats.org/officeDocument/2006/relationships/image" Target="media/image221.jpg"/><Relationship Id="rId189" Type="http://schemas.openxmlformats.org/officeDocument/2006/relationships/image" Target="media/image206.jpg"/><Relationship Id="rId188" Type="http://schemas.openxmlformats.org/officeDocument/2006/relationships/image" Target="media/image212.jpg"/><Relationship Id="rId31" Type="http://schemas.openxmlformats.org/officeDocument/2006/relationships/image" Target="media/image100.png"/><Relationship Id="rId30" Type="http://schemas.openxmlformats.org/officeDocument/2006/relationships/image" Target="media/image80.png"/><Relationship Id="rId33" Type="http://schemas.openxmlformats.org/officeDocument/2006/relationships/image" Target="media/image104.png"/><Relationship Id="rId183" Type="http://schemas.openxmlformats.org/officeDocument/2006/relationships/image" Target="media/image231.jpg"/><Relationship Id="rId32" Type="http://schemas.openxmlformats.org/officeDocument/2006/relationships/image" Target="media/image89.png"/><Relationship Id="rId182" Type="http://schemas.openxmlformats.org/officeDocument/2006/relationships/image" Target="media/image226.jpg"/><Relationship Id="rId35" Type="http://schemas.openxmlformats.org/officeDocument/2006/relationships/image" Target="media/image318.png"/><Relationship Id="rId181" Type="http://schemas.openxmlformats.org/officeDocument/2006/relationships/image" Target="media/image181.jpg"/><Relationship Id="rId34" Type="http://schemas.openxmlformats.org/officeDocument/2006/relationships/image" Target="media/image38.png"/><Relationship Id="rId180" Type="http://schemas.openxmlformats.org/officeDocument/2006/relationships/image" Target="media/image189.jpg"/><Relationship Id="rId37" Type="http://schemas.openxmlformats.org/officeDocument/2006/relationships/image" Target="media/image114.jpg"/><Relationship Id="rId176" Type="http://schemas.openxmlformats.org/officeDocument/2006/relationships/image" Target="media/image194.jpg"/><Relationship Id="rId297" Type="http://schemas.openxmlformats.org/officeDocument/2006/relationships/image" Target="media/image136.jpg"/><Relationship Id="rId36" Type="http://schemas.openxmlformats.org/officeDocument/2006/relationships/image" Target="media/image107.png"/><Relationship Id="rId175" Type="http://schemas.openxmlformats.org/officeDocument/2006/relationships/image" Target="media/image195.jpg"/><Relationship Id="rId296" Type="http://schemas.openxmlformats.org/officeDocument/2006/relationships/image" Target="media/image81.jpg"/><Relationship Id="rId39" Type="http://schemas.openxmlformats.org/officeDocument/2006/relationships/image" Target="media/image164.jpg"/><Relationship Id="rId174" Type="http://schemas.openxmlformats.org/officeDocument/2006/relationships/image" Target="media/image190.jpg"/><Relationship Id="rId295" Type="http://schemas.openxmlformats.org/officeDocument/2006/relationships/image" Target="media/image203.jpg"/><Relationship Id="rId38" Type="http://schemas.openxmlformats.org/officeDocument/2006/relationships/image" Target="media/image168.jpg"/><Relationship Id="rId173" Type="http://schemas.openxmlformats.org/officeDocument/2006/relationships/image" Target="media/image320.jpg"/><Relationship Id="rId294" Type="http://schemas.openxmlformats.org/officeDocument/2006/relationships/image" Target="media/image30.jpg"/><Relationship Id="rId179" Type="http://schemas.openxmlformats.org/officeDocument/2006/relationships/image" Target="media/image191.jpg"/><Relationship Id="rId178" Type="http://schemas.openxmlformats.org/officeDocument/2006/relationships/image" Target="media/image185.jpg"/><Relationship Id="rId299" Type="http://schemas.openxmlformats.org/officeDocument/2006/relationships/image" Target="media/image32.jpg"/><Relationship Id="rId177" Type="http://schemas.openxmlformats.org/officeDocument/2006/relationships/image" Target="media/image184.jpg"/><Relationship Id="rId298" Type="http://schemas.openxmlformats.org/officeDocument/2006/relationships/image" Target="media/image322.jpg"/><Relationship Id="rId20" Type="http://schemas.openxmlformats.org/officeDocument/2006/relationships/image" Target="media/image297.png"/><Relationship Id="rId22" Type="http://schemas.openxmlformats.org/officeDocument/2006/relationships/image" Target="media/image124.png"/><Relationship Id="rId21" Type="http://schemas.openxmlformats.org/officeDocument/2006/relationships/image" Target="media/image125.png"/><Relationship Id="rId24" Type="http://schemas.openxmlformats.org/officeDocument/2006/relationships/image" Target="media/image155.png"/><Relationship Id="rId23" Type="http://schemas.openxmlformats.org/officeDocument/2006/relationships/image" Target="media/image420.png"/><Relationship Id="rId26" Type="http://schemas.openxmlformats.org/officeDocument/2006/relationships/image" Target="media/image137.png"/><Relationship Id="rId25" Type="http://schemas.openxmlformats.org/officeDocument/2006/relationships/image" Target="media/image122.png"/><Relationship Id="rId28" Type="http://schemas.openxmlformats.org/officeDocument/2006/relationships/image" Target="media/image130.png"/><Relationship Id="rId27" Type="http://schemas.openxmlformats.org/officeDocument/2006/relationships/image" Target="media/image127.png"/><Relationship Id="rId29" Type="http://schemas.openxmlformats.org/officeDocument/2006/relationships/image" Target="media/image76.png"/><Relationship Id="rId11" Type="http://schemas.openxmlformats.org/officeDocument/2006/relationships/image" Target="media/image425.jpg"/><Relationship Id="rId10" Type="http://schemas.openxmlformats.org/officeDocument/2006/relationships/image" Target="media/image426.jpg"/><Relationship Id="rId13" Type="http://schemas.openxmlformats.org/officeDocument/2006/relationships/image" Target="media/image364.jpg"/><Relationship Id="rId12" Type="http://schemas.openxmlformats.org/officeDocument/2006/relationships/image" Target="media/image427.jpg"/><Relationship Id="rId15" Type="http://schemas.openxmlformats.org/officeDocument/2006/relationships/image" Target="media/image406.jpg"/><Relationship Id="rId198" Type="http://schemas.openxmlformats.org/officeDocument/2006/relationships/image" Target="media/image140.jpg"/><Relationship Id="rId14" Type="http://schemas.openxmlformats.org/officeDocument/2006/relationships/image" Target="media/image428.jpg"/><Relationship Id="rId197" Type="http://schemas.openxmlformats.org/officeDocument/2006/relationships/image" Target="media/image139.jpg"/><Relationship Id="rId17" Type="http://schemas.openxmlformats.org/officeDocument/2006/relationships/image" Target="media/image228.png"/><Relationship Id="rId196" Type="http://schemas.openxmlformats.org/officeDocument/2006/relationships/image" Target="media/image132.jpg"/><Relationship Id="rId16" Type="http://schemas.openxmlformats.org/officeDocument/2006/relationships/image" Target="media/image243.jpg"/><Relationship Id="rId195" Type="http://schemas.openxmlformats.org/officeDocument/2006/relationships/image" Target="media/image138.jpg"/><Relationship Id="rId19" Type="http://schemas.openxmlformats.org/officeDocument/2006/relationships/image" Target="media/image119.png"/><Relationship Id="rId18" Type="http://schemas.openxmlformats.org/officeDocument/2006/relationships/image" Target="media/image126.png"/><Relationship Id="rId199" Type="http://schemas.openxmlformats.org/officeDocument/2006/relationships/image" Target="media/image129.jpg"/><Relationship Id="rId84" Type="http://schemas.openxmlformats.org/officeDocument/2006/relationships/image" Target="media/image284.jpg"/><Relationship Id="rId83" Type="http://schemas.openxmlformats.org/officeDocument/2006/relationships/image" Target="media/image282.jpg"/><Relationship Id="rId86" Type="http://schemas.openxmlformats.org/officeDocument/2006/relationships/image" Target="media/image158.png"/><Relationship Id="rId85" Type="http://schemas.openxmlformats.org/officeDocument/2006/relationships/image" Target="media/image288.jpg"/><Relationship Id="rId88" Type="http://schemas.openxmlformats.org/officeDocument/2006/relationships/image" Target="media/image275.jpg"/><Relationship Id="rId150" Type="http://schemas.openxmlformats.org/officeDocument/2006/relationships/image" Target="media/image250.jpg"/><Relationship Id="rId271" Type="http://schemas.openxmlformats.org/officeDocument/2006/relationships/image" Target="media/image324.png"/><Relationship Id="rId87" Type="http://schemas.openxmlformats.org/officeDocument/2006/relationships/image" Target="media/image295.jpg"/><Relationship Id="rId270" Type="http://schemas.openxmlformats.org/officeDocument/2006/relationships/image" Target="media/image335.jpg"/><Relationship Id="rId89" Type="http://schemas.openxmlformats.org/officeDocument/2006/relationships/image" Target="media/image1.jpg"/><Relationship Id="rId80" Type="http://schemas.openxmlformats.org/officeDocument/2006/relationships/image" Target="media/image108.jpg"/><Relationship Id="rId82" Type="http://schemas.openxmlformats.org/officeDocument/2006/relationships/image" Target="media/image74.jpg"/><Relationship Id="rId81" Type="http://schemas.openxmlformats.org/officeDocument/2006/relationships/image" Target="media/image28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328.jpg"/><Relationship Id="rId4" Type="http://schemas.openxmlformats.org/officeDocument/2006/relationships/numbering" Target="numbering.xml"/><Relationship Id="rId148" Type="http://schemas.openxmlformats.org/officeDocument/2006/relationships/image" Target="media/image9.jpg"/><Relationship Id="rId269" Type="http://schemas.openxmlformats.org/officeDocument/2006/relationships/image" Target="media/image348.jpg"/><Relationship Id="rId9" Type="http://schemas.openxmlformats.org/officeDocument/2006/relationships/image" Target="media/image422.jpg"/><Relationship Id="rId143" Type="http://schemas.openxmlformats.org/officeDocument/2006/relationships/image" Target="media/image331.jpg"/><Relationship Id="rId264" Type="http://schemas.openxmlformats.org/officeDocument/2006/relationships/image" Target="media/image337.jpg"/><Relationship Id="rId142" Type="http://schemas.openxmlformats.org/officeDocument/2006/relationships/image" Target="media/image336.jpg"/><Relationship Id="rId263" Type="http://schemas.openxmlformats.org/officeDocument/2006/relationships/image" Target="media/image306.jpg"/><Relationship Id="rId141" Type="http://schemas.openxmlformats.org/officeDocument/2006/relationships/image" Target="media/image347.jpg"/><Relationship Id="rId262" Type="http://schemas.openxmlformats.org/officeDocument/2006/relationships/image" Target="media/image308.jpg"/><Relationship Id="rId140" Type="http://schemas.openxmlformats.org/officeDocument/2006/relationships/image" Target="media/image17.jpg"/><Relationship Id="rId261" Type="http://schemas.openxmlformats.org/officeDocument/2006/relationships/image" Target="media/image302.jpg"/><Relationship Id="rId5" Type="http://schemas.openxmlformats.org/officeDocument/2006/relationships/styles" Target="styles.xml"/><Relationship Id="rId147" Type="http://schemas.openxmlformats.org/officeDocument/2006/relationships/image" Target="media/image321.jpg"/><Relationship Id="rId268" Type="http://schemas.openxmlformats.org/officeDocument/2006/relationships/image" Target="media/image329.jpg"/><Relationship Id="rId6" Type="http://schemas.openxmlformats.org/officeDocument/2006/relationships/footer" Target="footer1.xml"/><Relationship Id="rId146" Type="http://schemas.openxmlformats.org/officeDocument/2006/relationships/image" Target="media/image325.jpg"/><Relationship Id="rId267" Type="http://schemas.openxmlformats.org/officeDocument/2006/relationships/image" Target="media/image23.jpg"/><Relationship Id="rId7" Type="http://schemas.openxmlformats.org/officeDocument/2006/relationships/image" Target="media/image424.jpg"/><Relationship Id="rId145" Type="http://schemas.openxmlformats.org/officeDocument/2006/relationships/image" Target="media/image333.jpg"/><Relationship Id="rId266" Type="http://schemas.openxmlformats.org/officeDocument/2006/relationships/image" Target="media/image349.jpg"/><Relationship Id="rId8" Type="http://schemas.openxmlformats.org/officeDocument/2006/relationships/image" Target="media/image423.jpg"/><Relationship Id="rId144" Type="http://schemas.openxmlformats.org/officeDocument/2006/relationships/image" Target="media/image340.jpg"/><Relationship Id="rId265" Type="http://schemas.openxmlformats.org/officeDocument/2006/relationships/image" Target="media/image350.jpg"/><Relationship Id="rId73" Type="http://schemas.openxmlformats.org/officeDocument/2006/relationships/image" Target="media/image192.jpg"/><Relationship Id="rId72" Type="http://schemas.openxmlformats.org/officeDocument/2006/relationships/image" Target="media/image6.png"/><Relationship Id="rId75" Type="http://schemas.openxmlformats.org/officeDocument/2006/relationships/image" Target="media/image201.jpg"/><Relationship Id="rId74" Type="http://schemas.openxmlformats.org/officeDocument/2006/relationships/image" Target="media/image193.jpg"/><Relationship Id="rId77" Type="http://schemas.openxmlformats.org/officeDocument/2006/relationships/image" Target="media/image197.jpg"/><Relationship Id="rId260" Type="http://schemas.openxmlformats.org/officeDocument/2006/relationships/image" Target="media/image313.jpg"/><Relationship Id="rId76" Type="http://schemas.openxmlformats.org/officeDocument/2006/relationships/image" Target="media/image199.jpg"/><Relationship Id="rId79" Type="http://schemas.openxmlformats.org/officeDocument/2006/relationships/image" Target="media/image183.jpg"/><Relationship Id="rId78" Type="http://schemas.openxmlformats.org/officeDocument/2006/relationships/image" Target="media/image182.jpg"/><Relationship Id="rId71" Type="http://schemas.openxmlformats.org/officeDocument/2006/relationships/image" Target="media/image187.jpg"/><Relationship Id="rId70" Type="http://schemas.openxmlformats.org/officeDocument/2006/relationships/image" Target="media/image186.jpg"/><Relationship Id="rId139" Type="http://schemas.openxmlformats.org/officeDocument/2006/relationships/image" Target="media/image299.jpg"/><Relationship Id="rId138" Type="http://schemas.openxmlformats.org/officeDocument/2006/relationships/image" Target="media/image305.jpg"/><Relationship Id="rId259" Type="http://schemas.openxmlformats.org/officeDocument/2006/relationships/image" Target="media/image312.jpg"/><Relationship Id="rId137" Type="http://schemas.openxmlformats.org/officeDocument/2006/relationships/image" Target="media/image309.jpg"/><Relationship Id="rId258" Type="http://schemas.openxmlformats.org/officeDocument/2006/relationships/image" Target="media/image196.jpg"/><Relationship Id="rId132" Type="http://schemas.openxmlformats.org/officeDocument/2006/relationships/image" Target="media/image471.jpg"/><Relationship Id="rId253" Type="http://schemas.openxmlformats.org/officeDocument/2006/relationships/image" Target="media/image366.jpg"/><Relationship Id="rId131" Type="http://schemas.openxmlformats.org/officeDocument/2006/relationships/image" Target="media/image464.jpg"/><Relationship Id="rId252" Type="http://schemas.openxmlformats.org/officeDocument/2006/relationships/image" Target="media/image374.jpg"/><Relationship Id="rId130" Type="http://schemas.openxmlformats.org/officeDocument/2006/relationships/image" Target="media/image475.jpg"/><Relationship Id="rId251" Type="http://schemas.openxmlformats.org/officeDocument/2006/relationships/image" Target="media/image378.png"/><Relationship Id="rId250" Type="http://schemas.openxmlformats.org/officeDocument/2006/relationships/image" Target="media/image367.jpg"/><Relationship Id="rId136" Type="http://schemas.openxmlformats.org/officeDocument/2006/relationships/image" Target="media/image300.jpg"/><Relationship Id="rId257" Type="http://schemas.openxmlformats.org/officeDocument/2006/relationships/image" Target="media/image311.jpg"/><Relationship Id="rId135" Type="http://schemas.openxmlformats.org/officeDocument/2006/relationships/image" Target="media/image307.jpg"/><Relationship Id="rId256" Type="http://schemas.openxmlformats.org/officeDocument/2006/relationships/image" Target="media/image315.jpg"/><Relationship Id="rId134" Type="http://schemas.openxmlformats.org/officeDocument/2006/relationships/image" Target="media/image314.jpg"/><Relationship Id="rId255" Type="http://schemas.openxmlformats.org/officeDocument/2006/relationships/image" Target="media/image41.jpg"/><Relationship Id="rId133" Type="http://schemas.openxmlformats.org/officeDocument/2006/relationships/image" Target="media/image472.jpg"/><Relationship Id="rId254" Type="http://schemas.openxmlformats.org/officeDocument/2006/relationships/image" Target="media/image161.jpg"/><Relationship Id="rId62" Type="http://schemas.openxmlformats.org/officeDocument/2006/relationships/image" Target="media/image224.jpg"/><Relationship Id="rId61" Type="http://schemas.openxmlformats.org/officeDocument/2006/relationships/image" Target="media/image319.jpg"/><Relationship Id="rId64" Type="http://schemas.openxmlformats.org/officeDocument/2006/relationships/image" Target="media/image225.jpg"/><Relationship Id="rId63" Type="http://schemas.openxmlformats.org/officeDocument/2006/relationships/image" Target="media/image222.jpg"/><Relationship Id="rId66" Type="http://schemas.openxmlformats.org/officeDocument/2006/relationships/image" Target="media/image232.jpg"/><Relationship Id="rId172" Type="http://schemas.openxmlformats.org/officeDocument/2006/relationships/image" Target="media/image202.png"/><Relationship Id="rId293" Type="http://schemas.openxmlformats.org/officeDocument/2006/relationships/image" Target="media/image14.jpg"/><Relationship Id="rId65" Type="http://schemas.openxmlformats.org/officeDocument/2006/relationships/image" Target="media/image229.png"/><Relationship Id="rId171" Type="http://schemas.openxmlformats.org/officeDocument/2006/relationships/image" Target="media/image274.jpg"/><Relationship Id="rId292" Type="http://schemas.openxmlformats.org/officeDocument/2006/relationships/image" Target="media/image26.jpg"/><Relationship Id="rId68" Type="http://schemas.openxmlformats.org/officeDocument/2006/relationships/image" Target="media/image213.png"/><Relationship Id="rId170" Type="http://schemas.openxmlformats.org/officeDocument/2006/relationships/image" Target="media/image271.jpg"/><Relationship Id="rId291" Type="http://schemas.openxmlformats.org/officeDocument/2006/relationships/image" Target="media/image70.jpg"/><Relationship Id="rId67" Type="http://schemas.openxmlformats.org/officeDocument/2006/relationships/image" Target="media/image35.jpg"/><Relationship Id="rId290" Type="http://schemas.openxmlformats.org/officeDocument/2006/relationships/image" Target="media/image279.jpg"/><Relationship Id="rId60" Type="http://schemas.openxmlformats.org/officeDocument/2006/relationships/image" Target="media/image217.jpg"/><Relationship Id="rId165" Type="http://schemas.openxmlformats.org/officeDocument/2006/relationships/image" Target="media/image292.png"/><Relationship Id="rId286" Type="http://schemas.openxmlformats.org/officeDocument/2006/relationships/image" Target="media/image204.jpg"/><Relationship Id="rId69" Type="http://schemas.openxmlformats.org/officeDocument/2006/relationships/image" Target="media/image188.jpg"/><Relationship Id="rId164" Type="http://schemas.openxmlformats.org/officeDocument/2006/relationships/image" Target="media/image290.jpg"/><Relationship Id="rId285" Type="http://schemas.openxmlformats.org/officeDocument/2006/relationships/image" Target="media/image18.jpg"/><Relationship Id="rId163" Type="http://schemas.openxmlformats.org/officeDocument/2006/relationships/image" Target="media/image296.jpg"/><Relationship Id="rId284" Type="http://schemas.openxmlformats.org/officeDocument/2006/relationships/image" Target="media/image293.jpg"/><Relationship Id="rId162" Type="http://schemas.openxmlformats.org/officeDocument/2006/relationships/image" Target="media/image286.jpg"/><Relationship Id="rId283" Type="http://schemas.openxmlformats.org/officeDocument/2006/relationships/image" Target="media/image234.jpg"/><Relationship Id="rId169" Type="http://schemas.openxmlformats.org/officeDocument/2006/relationships/image" Target="media/image287.jpg"/><Relationship Id="rId168" Type="http://schemas.openxmlformats.org/officeDocument/2006/relationships/image" Target="media/image281.jpg"/><Relationship Id="rId289" Type="http://schemas.openxmlformats.org/officeDocument/2006/relationships/image" Target="media/image285.jpg"/><Relationship Id="rId167" Type="http://schemas.openxmlformats.org/officeDocument/2006/relationships/image" Target="media/image276.jpg"/><Relationship Id="rId288" Type="http://schemas.openxmlformats.org/officeDocument/2006/relationships/image" Target="media/image291.jpg"/><Relationship Id="rId166" Type="http://schemas.openxmlformats.org/officeDocument/2006/relationships/image" Target="media/image280.jpg"/><Relationship Id="rId287" Type="http://schemas.openxmlformats.org/officeDocument/2006/relationships/image" Target="media/image289.jpg"/><Relationship Id="rId51" Type="http://schemas.openxmlformats.org/officeDocument/2006/relationships/image" Target="media/image133.jpg"/><Relationship Id="rId50" Type="http://schemas.openxmlformats.org/officeDocument/2006/relationships/image" Target="media/image24.jpg"/><Relationship Id="rId53" Type="http://schemas.openxmlformats.org/officeDocument/2006/relationships/image" Target="media/image141.jpg"/><Relationship Id="rId52" Type="http://schemas.openxmlformats.org/officeDocument/2006/relationships/image" Target="media/image134.jpg"/><Relationship Id="rId55" Type="http://schemas.openxmlformats.org/officeDocument/2006/relationships/image" Target="media/image144.jpg"/><Relationship Id="rId161" Type="http://schemas.openxmlformats.org/officeDocument/2006/relationships/image" Target="media/image240.jpg"/><Relationship Id="rId282" Type="http://schemas.openxmlformats.org/officeDocument/2006/relationships/image" Target="media/image237.jpg"/><Relationship Id="rId54" Type="http://schemas.openxmlformats.org/officeDocument/2006/relationships/image" Target="media/image160.jpg"/><Relationship Id="rId160" Type="http://schemas.openxmlformats.org/officeDocument/2006/relationships/image" Target="media/image233.jpg"/><Relationship Id="rId281" Type="http://schemas.openxmlformats.org/officeDocument/2006/relationships/image" Target="media/image249.jpg"/><Relationship Id="rId57" Type="http://schemas.openxmlformats.org/officeDocument/2006/relationships/image" Target="media/image269.jpg"/><Relationship Id="rId280" Type="http://schemas.openxmlformats.org/officeDocument/2006/relationships/image" Target="media/image265.jpg"/><Relationship Id="rId56" Type="http://schemas.openxmlformats.org/officeDocument/2006/relationships/image" Target="media/image143.jpg"/><Relationship Id="rId159" Type="http://schemas.openxmlformats.org/officeDocument/2006/relationships/image" Target="media/image235.jpg"/><Relationship Id="rId59" Type="http://schemas.openxmlformats.org/officeDocument/2006/relationships/image" Target="media/image216.jpg"/><Relationship Id="rId154" Type="http://schemas.openxmlformats.org/officeDocument/2006/relationships/image" Target="media/image255.jpg"/><Relationship Id="rId275" Type="http://schemas.openxmlformats.org/officeDocument/2006/relationships/image" Target="media/image251.jpg"/><Relationship Id="rId58" Type="http://schemas.openxmlformats.org/officeDocument/2006/relationships/image" Target="media/image40.jpg"/><Relationship Id="rId153" Type="http://schemas.openxmlformats.org/officeDocument/2006/relationships/image" Target="media/image37.jpg"/><Relationship Id="rId274" Type="http://schemas.openxmlformats.org/officeDocument/2006/relationships/image" Target="media/image262.png"/><Relationship Id="rId152" Type="http://schemas.openxmlformats.org/officeDocument/2006/relationships/image" Target="media/image267.jpg"/><Relationship Id="rId273" Type="http://schemas.openxmlformats.org/officeDocument/2006/relationships/image" Target="media/image330.jpg"/><Relationship Id="rId151" Type="http://schemas.openxmlformats.org/officeDocument/2006/relationships/image" Target="media/image277.jpg"/><Relationship Id="rId272" Type="http://schemas.openxmlformats.org/officeDocument/2006/relationships/image" Target="media/image326.jpg"/><Relationship Id="rId158" Type="http://schemas.openxmlformats.org/officeDocument/2006/relationships/image" Target="media/image258.jpg"/><Relationship Id="rId279" Type="http://schemas.openxmlformats.org/officeDocument/2006/relationships/image" Target="media/image244.jpg"/><Relationship Id="rId157" Type="http://schemas.openxmlformats.org/officeDocument/2006/relationships/image" Target="media/image468.jpg"/><Relationship Id="rId278" Type="http://schemas.openxmlformats.org/officeDocument/2006/relationships/image" Target="media/image5.jpg"/><Relationship Id="rId156" Type="http://schemas.openxmlformats.org/officeDocument/2006/relationships/image" Target="media/image463.jpg"/><Relationship Id="rId277" Type="http://schemas.openxmlformats.org/officeDocument/2006/relationships/image" Target="media/image268.jpg"/><Relationship Id="rId155" Type="http://schemas.openxmlformats.org/officeDocument/2006/relationships/image" Target="media/image245.jpg"/><Relationship Id="rId276" Type="http://schemas.openxmlformats.org/officeDocument/2006/relationships/image" Target="media/image270.jpg"/><Relationship Id="rId107" Type="http://schemas.openxmlformats.org/officeDocument/2006/relationships/image" Target="media/image8.jpg"/><Relationship Id="rId228" Type="http://schemas.openxmlformats.org/officeDocument/2006/relationships/image" Target="media/image395.jpg"/><Relationship Id="rId349" Type="http://schemas.openxmlformats.org/officeDocument/2006/relationships/image" Target="media/image15.jpg"/><Relationship Id="rId106" Type="http://schemas.openxmlformats.org/officeDocument/2006/relationships/image" Target="media/image346.jpg"/><Relationship Id="rId227" Type="http://schemas.openxmlformats.org/officeDocument/2006/relationships/image" Target="media/image397.jpg"/><Relationship Id="rId348" Type="http://schemas.openxmlformats.org/officeDocument/2006/relationships/image" Target="media/image34.jpg"/><Relationship Id="rId105" Type="http://schemas.openxmlformats.org/officeDocument/2006/relationships/image" Target="media/image334.jpg"/><Relationship Id="rId226" Type="http://schemas.openxmlformats.org/officeDocument/2006/relationships/image" Target="media/image394.jpg"/><Relationship Id="rId347" Type="http://schemas.openxmlformats.org/officeDocument/2006/relationships/image" Target="media/image410.jpg"/><Relationship Id="rId104" Type="http://schemas.openxmlformats.org/officeDocument/2006/relationships/image" Target="media/image332.jpg"/><Relationship Id="rId225" Type="http://schemas.openxmlformats.org/officeDocument/2006/relationships/image" Target="media/image393.jpg"/><Relationship Id="rId346" Type="http://schemas.openxmlformats.org/officeDocument/2006/relationships/image" Target="media/image36.jpg"/><Relationship Id="rId109" Type="http://schemas.openxmlformats.org/officeDocument/2006/relationships/image" Target="media/image345.jpg"/><Relationship Id="rId108" Type="http://schemas.openxmlformats.org/officeDocument/2006/relationships/image" Target="media/image339.jpg"/><Relationship Id="rId229" Type="http://schemas.openxmlformats.org/officeDocument/2006/relationships/image" Target="media/image392.jpg"/><Relationship Id="rId220" Type="http://schemas.openxmlformats.org/officeDocument/2006/relationships/image" Target="media/image82.jpg"/><Relationship Id="rId341" Type="http://schemas.openxmlformats.org/officeDocument/2006/relationships/image" Target="media/image105.jpg"/><Relationship Id="rId340" Type="http://schemas.openxmlformats.org/officeDocument/2006/relationships/image" Target="media/image215.jpg"/><Relationship Id="rId103" Type="http://schemas.openxmlformats.org/officeDocument/2006/relationships/image" Target="media/image241.jpg"/><Relationship Id="rId224" Type="http://schemas.openxmlformats.org/officeDocument/2006/relationships/image" Target="media/image398.jpg"/><Relationship Id="rId345" Type="http://schemas.openxmlformats.org/officeDocument/2006/relationships/image" Target="media/image2.jpg"/><Relationship Id="rId102" Type="http://schemas.openxmlformats.org/officeDocument/2006/relationships/image" Target="media/image176.jpg"/><Relationship Id="rId223" Type="http://schemas.openxmlformats.org/officeDocument/2006/relationships/image" Target="media/image407.jpg"/><Relationship Id="rId344" Type="http://schemas.openxmlformats.org/officeDocument/2006/relationships/image" Target="media/image389.jpg"/><Relationship Id="rId101" Type="http://schemas.openxmlformats.org/officeDocument/2006/relationships/image" Target="media/image239.jpg"/><Relationship Id="rId222" Type="http://schemas.openxmlformats.org/officeDocument/2006/relationships/image" Target="media/image396.jpg"/><Relationship Id="rId343" Type="http://schemas.openxmlformats.org/officeDocument/2006/relationships/image" Target="media/image68.jpg"/><Relationship Id="rId100" Type="http://schemas.openxmlformats.org/officeDocument/2006/relationships/image" Target="media/image219.jpg"/><Relationship Id="rId221" Type="http://schemas.openxmlformats.org/officeDocument/2006/relationships/image" Target="media/image75.jpg"/><Relationship Id="rId342" Type="http://schemas.openxmlformats.org/officeDocument/2006/relationships/image" Target="media/image170.jpg"/><Relationship Id="rId217" Type="http://schemas.openxmlformats.org/officeDocument/2006/relationships/image" Target="media/image79.jpg"/><Relationship Id="rId338" Type="http://schemas.openxmlformats.org/officeDocument/2006/relationships/image" Target="media/image404.jpg"/><Relationship Id="rId216" Type="http://schemas.openxmlformats.org/officeDocument/2006/relationships/image" Target="media/image106.jpg"/><Relationship Id="rId337" Type="http://schemas.openxmlformats.org/officeDocument/2006/relationships/image" Target="media/image405.jpg"/><Relationship Id="rId215" Type="http://schemas.openxmlformats.org/officeDocument/2006/relationships/image" Target="media/image115.jpg"/><Relationship Id="rId336" Type="http://schemas.openxmlformats.org/officeDocument/2006/relationships/image" Target="media/image77.jpg"/><Relationship Id="rId214" Type="http://schemas.openxmlformats.org/officeDocument/2006/relationships/image" Target="media/image103.jpg"/><Relationship Id="rId335" Type="http://schemas.openxmlformats.org/officeDocument/2006/relationships/image" Target="media/image418.jpg"/><Relationship Id="rId219" Type="http://schemas.openxmlformats.org/officeDocument/2006/relationships/image" Target="media/image102.jpg"/><Relationship Id="rId218" Type="http://schemas.openxmlformats.org/officeDocument/2006/relationships/image" Target="media/image78.jpg"/><Relationship Id="rId339" Type="http://schemas.openxmlformats.org/officeDocument/2006/relationships/image" Target="media/image16.jpg"/><Relationship Id="rId330" Type="http://schemas.openxmlformats.org/officeDocument/2006/relationships/image" Target="media/image430.jpg"/><Relationship Id="rId213" Type="http://schemas.openxmlformats.org/officeDocument/2006/relationships/image" Target="media/image109.jpg"/><Relationship Id="rId334" Type="http://schemas.openxmlformats.org/officeDocument/2006/relationships/image" Target="media/image409.jpg"/><Relationship Id="rId212" Type="http://schemas.openxmlformats.org/officeDocument/2006/relationships/image" Target="media/image112.jpg"/><Relationship Id="rId333" Type="http://schemas.openxmlformats.org/officeDocument/2006/relationships/image" Target="media/image414.jpg"/><Relationship Id="rId211" Type="http://schemas.openxmlformats.org/officeDocument/2006/relationships/image" Target="media/image22.png"/><Relationship Id="rId332" Type="http://schemas.openxmlformats.org/officeDocument/2006/relationships/image" Target="media/image415.jpg"/><Relationship Id="rId210" Type="http://schemas.openxmlformats.org/officeDocument/2006/relationships/image" Target="media/image162.jpg"/><Relationship Id="rId331" Type="http://schemas.openxmlformats.org/officeDocument/2006/relationships/image" Target="media/image431.jpg"/><Relationship Id="rId129" Type="http://schemas.openxmlformats.org/officeDocument/2006/relationships/image" Target="media/image465.jpg"/><Relationship Id="rId128" Type="http://schemas.openxmlformats.org/officeDocument/2006/relationships/image" Target="media/image316.jpg"/><Relationship Id="rId249" Type="http://schemas.openxmlformats.org/officeDocument/2006/relationships/image" Target="media/image370.jpg"/><Relationship Id="rId127" Type="http://schemas.openxmlformats.org/officeDocument/2006/relationships/image" Target="media/image310.jpg"/><Relationship Id="rId248" Type="http://schemas.openxmlformats.org/officeDocument/2006/relationships/image" Target="media/image385.jpg"/><Relationship Id="rId369" Type="http://schemas.openxmlformats.org/officeDocument/2006/relationships/footer" Target="footer2.xml"/><Relationship Id="rId126" Type="http://schemas.openxmlformats.org/officeDocument/2006/relationships/image" Target="media/image198.jpg"/><Relationship Id="rId247" Type="http://schemas.openxmlformats.org/officeDocument/2006/relationships/image" Target="media/image384.jpg"/><Relationship Id="rId368" Type="http://schemas.openxmlformats.org/officeDocument/2006/relationships/image" Target="media/image294.png"/><Relationship Id="rId121" Type="http://schemas.openxmlformats.org/officeDocument/2006/relationships/image" Target="media/image53.jpg"/><Relationship Id="rId242" Type="http://schemas.openxmlformats.org/officeDocument/2006/relationships/image" Target="media/image473.jpg"/><Relationship Id="rId363" Type="http://schemas.openxmlformats.org/officeDocument/2006/relationships/image" Target="media/image449.png"/><Relationship Id="rId120" Type="http://schemas.openxmlformats.org/officeDocument/2006/relationships/image" Target="media/image368.jpg"/><Relationship Id="rId241" Type="http://schemas.openxmlformats.org/officeDocument/2006/relationships/image" Target="media/image351.jpg"/><Relationship Id="rId362" Type="http://schemas.openxmlformats.org/officeDocument/2006/relationships/image" Target="media/image357.png"/><Relationship Id="rId240" Type="http://schemas.openxmlformats.org/officeDocument/2006/relationships/image" Target="media/image352.jpg"/><Relationship Id="rId361" Type="http://schemas.openxmlformats.org/officeDocument/2006/relationships/image" Target="media/image362.png"/><Relationship Id="rId360" Type="http://schemas.openxmlformats.org/officeDocument/2006/relationships/image" Target="media/image3.jpg"/><Relationship Id="rId125" Type="http://schemas.openxmlformats.org/officeDocument/2006/relationships/image" Target="media/image111.jpg"/><Relationship Id="rId246" Type="http://schemas.openxmlformats.org/officeDocument/2006/relationships/image" Target="media/image379.jpg"/><Relationship Id="rId367" Type="http://schemas.openxmlformats.org/officeDocument/2006/relationships/image" Target="media/image353.png"/><Relationship Id="rId124" Type="http://schemas.openxmlformats.org/officeDocument/2006/relationships/image" Target="media/image205.jpg"/><Relationship Id="rId245" Type="http://schemas.openxmlformats.org/officeDocument/2006/relationships/image" Target="media/image382.jpg"/><Relationship Id="rId366" Type="http://schemas.openxmlformats.org/officeDocument/2006/relationships/image" Target="media/image358.png"/><Relationship Id="rId123" Type="http://schemas.openxmlformats.org/officeDocument/2006/relationships/image" Target="media/image466.jpg"/><Relationship Id="rId244" Type="http://schemas.openxmlformats.org/officeDocument/2006/relationships/image" Target="media/image387.jpg"/><Relationship Id="rId365" Type="http://schemas.openxmlformats.org/officeDocument/2006/relationships/image" Target="media/image450.png"/><Relationship Id="rId122" Type="http://schemas.openxmlformats.org/officeDocument/2006/relationships/image" Target="media/image467.jpg"/><Relationship Id="rId243" Type="http://schemas.openxmlformats.org/officeDocument/2006/relationships/image" Target="media/image469.jpg"/><Relationship Id="rId364" Type="http://schemas.openxmlformats.org/officeDocument/2006/relationships/image" Target="media/image448.png"/><Relationship Id="rId95" Type="http://schemas.openxmlformats.org/officeDocument/2006/relationships/image" Target="media/image435.jpg"/><Relationship Id="rId94" Type="http://schemas.openxmlformats.org/officeDocument/2006/relationships/image" Target="media/image264.jpg"/><Relationship Id="rId97" Type="http://schemas.openxmlformats.org/officeDocument/2006/relationships/image" Target="media/image263.jpg"/><Relationship Id="rId96" Type="http://schemas.openxmlformats.org/officeDocument/2006/relationships/image" Target="media/image436.jpg"/><Relationship Id="rId99" Type="http://schemas.openxmlformats.org/officeDocument/2006/relationships/image" Target="media/image238.jpg"/><Relationship Id="rId98" Type="http://schemas.openxmlformats.org/officeDocument/2006/relationships/image" Target="media/image266.jpg"/><Relationship Id="rId91" Type="http://schemas.openxmlformats.org/officeDocument/2006/relationships/image" Target="media/image242.jpg"/><Relationship Id="rId90" Type="http://schemas.openxmlformats.org/officeDocument/2006/relationships/image" Target="media/image278.jpg"/><Relationship Id="rId93" Type="http://schemas.openxmlformats.org/officeDocument/2006/relationships/image" Target="media/image388.jpg"/><Relationship Id="rId92" Type="http://schemas.openxmlformats.org/officeDocument/2006/relationships/image" Target="media/image246.jpg"/><Relationship Id="rId118" Type="http://schemas.openxmlformats.org/officeDocument/2006/relationships/image" Target="media/image433.jpg"/><Relationship Id="rId239" Type="http://schemas.openxmlformats.org/officeDocument/2006/relationships/image" Target="media/image355.jpg"/><Relationship Id="rId117" Type="http://schemas.openxmlformats.org/officeDocument/2006/relationships/image" Target="media/image447.jpg"/><Relationship Id="rId238" Type="http://schemas.openxmlformats.org/officeDocument/2006/relationships/image" Target="media/image356.jpg"/><Relationship Id="rId359" Type="http://schemas.openxmlformats.org/officeDocument/2006/relationships/image" Target="media/image33.jpg"/><Relationship Id="rId116" Type="http://schemas.openxmlformats.org/officeDocument/2006/relationships/image" Target="media/image27.jpg"/><Relationship Id="rId237" Type="http://schemas.openxmlformats.org/officeDocument/2006/relationships/image" Target="media/image363.jpg"/><Relationship Id="rId358" Type="http://schemas.openxmlformats.org/officeDocument/2006/relationships/image" Target="media/image403.jpg"/><Relationship Id="rId115" Type="http://schemas.openxmlformats.org/officeDocument/2006/relationships/image" Target="media/image273.jpg"/><Relationship Id="rId236" Type="http://schemas.openxmlformats.org/officeDocument/2006/relationships/image" Target="media/image360.jpg"/><Relationship Id="rId357" Type="http://schemas.openxmlformats.org/officeDocument/2006/relationships/image" Target="media/image73.jpg"/><Relationship Id="rId119" Type="http://schemas.openxmlformats.org/officeDocument/2006/relationships/image" Target="media/image434.jpg"/><Relationship Id="rId110" Type="http://schemas.openxmlformats.org/officeDocument/2006/relationships/image" Target="media/image381.jpg"/><Relationship Id="rId231" Type="http://schemas.openxmlformats.org/officeDocument/2006/relationships/image" Target="media/image399.jpg"/><Relationship Id="rId352" Type="http://schemas.openxmlformats.org/officeDocument/2006/relationships/image" Target="media/image113.jpg"/><Relationship Id="rId230" Type="http://schemas.openxmlformats.org/officeDocument/2006/relationships/image" Target="media/image390.jpg"/><Relationship Id="rId351" Type="http://schemas.openxmlformats.org/officeDocument/2006/relationships/image" Target="media/image400.jpg"/><Relationship Id="rId350" Type="http://schemas.openxmlformats.org/officeDocument/2006/relationships/image" Target="media/image391.jpg"/><Relationship Id="rId114" Type="http://schemas.openxmlformats.org/officeDocument/2006/relationships/image" Target="media/image25.jpg"/><Relationship Id="rId235" Type="http://schemas.openxmlformats.org/officeDocument/2006/relationships/image" Target="media/image365.jpg"/><Relationship Id="rId356" Type="http://schemas.openxmlformats.org/officeDocument/2006/relationships/image" Target="media/image338.jpg"/><Relationship Id="rId113" Type="http://schemas.openxmlformats.org/officeDocument/2006/relationships/image" Target="media/image383.jpg"/><Relationship Id="rId234" Type="http://schemas.openxmlformats.org/officeDocument/2006/relationships/image" Target="media/image359.jpg"/><Relationship Id="rId355" Type="http://schemas.openxmlformats.org/officeDocument/2006/relationships/image" Target="media/image29.jpg"/><Relationship Id="rId112" Type="http://schemas.openxmlformats.org/officeDocument/2006/relationships/image" Target="media/image402.jpg"/><Relationship Id="rId233" Type="http://schemas.openxmlformats.org/officeDocument/2006/relationships/image" Target="media/image354.jpg"/><Relationship Id="rId354" Type="http://schemas.openxmlformats.org/officeDocument/2006/relationships/image" Target="media/image401.jpg"/><Relationship Id="rId111" Type="http://schemas.openxmlformats.org/officeDocument/2006/relationships/image" Target="media/image380.jpg"/><Relationship Id="rId232" Type="http://schemas.openxmlformats.org/officeDocument/2006/relationships/image" Target="media/image361.jpg"/><Relationship Id="rId353" Type="http://schemas.openxmlformats.org/officeDocument/2006/relationships/image" Target="media/image218.jpg"/><Relationship Id="rId305" Type="http://schemas.openxmlformats.org/officeDocument/2006/relationships/image" Target="media/image421.jpg"/><Relationship Id="rId304" Type="http://schemas.openxmlformats.org/officeDocument/2006/relationships/image" Target="media/image121.jpg"/><Relationship Id="rId303" Type="http://schemas.openxmlformats.org/officeDocument/2006/relationships/image" Target="media/image369.jpg"/><Relationship Id="rId302" Type="http://schemas.openxmlformats.org/officeDocument/2006/relationships/image" Target="media/image72.jpg"/><Relationship Id="rId309" Type="http://schemas.openxmlformats.org/officeDocument/2006/relationships/image" Target="media/image476.jpg"/><Relationship Id="rId308" Type="http://schemas.openxmlformats.org/officeDocument/2006/relationships/image" Target="media/image386.jpg"/><Relationship Id="rId307" Type="http://schemas.openxmlformats.org/officeDocument/2006/relationships/image" Target="media/image13.jpg"/><Relationship Id="rId306" Type="http://schemas.openxmlformats.org/officeDocument/2006/relationships/image" Target="media/image110.jpg"/><Relationship Id="rId301" Type="http://schemas.openxmlformats.org/officeDocument/2006/relationships/image" Target="media/image7.jpg"/><Relationship Id="rId300" Type="http://schemas.openxmlformats.org/officeDocument/2006/relationships/image" Target="media/image200.jpg"/><Relationship Id="rId206" Type="http://schemas.openxmlformats.org/officeDocument/2006/relationships/image" Target="media/image166.jpg"/><Relationship Id="rId327" Type="http://schemas.openxmlformats.org/officeDocument/2006/relationships/image" Target="media/image429.jpg"/><Relationship Id="rId205" Type="http://schemas.openxmlformats.org/officeDocument/2006/relationships/image" Target="media/image180.jpg"/><Relationship Id="rId326" Type="http://schemas.openxmlformats.org/officeDocument/2006/relationships/image" Target="media/image128.jpg"/><Relationship Id="rId204" Type="http://schemas.openxmlformats.org/officeDocument/2006/relationships/image" Target="media/image179.jpg"/><Relationship Id="rId325" Type="http://schemas.openxmlformats.org/officeDocument/2006/relationships/image" Target="media/image298.jpg"/><Relationship Id="rId203" Type="http://schemas.openxmlformats.org/officeDocument/2006/relationships/image" Target="media/image174.jpg"/><Relationship Id="rId324" Type="http://schemas.openxmlformats.org/officeDocument/2006/relationships/image" Target="media/image142.jpg"/><Relationship Id="rId209" Type="http://schemas.openxmlformats.org/officeDocument/2006/relationships/image" Target="media/image167.jpg"/><Relationship Id="rId208" Type="http://schemas.openxmlformats.org/officeDocument/2006/relationships/image" Target="media/image169.jpg"/><Relationship Id="rId329" Type="http://schemas.openxmlformats.org/officeDocument/2006/relationships/image" Target="media/image12.jpg"/><Relationship Id="rId207" Type="http://schemas.openxmlformats.org/officeDocument/2006/relationships/image" Target="media/image163.jpg"/><Relationship Id="rId328" Type="http://schemas.openxmlformats.org/officeDocument/2006/relationships/image" Target="media/image432.jpg"/><Relationship Id="rId202" Type="http://schemas.openxmlformats.org/officeDocument/2006/relationships/image" Target="media/image172.jpg"/><Relationship Id="rId323" Type="http://schemas.openxmlformats.org/officeDocument/2006/relationships/image" Target="media/image327.jpg"/><Relationship Id="rId201" Type="http://schemas.openxmlformats.org/officeDocument/2006/relationships/image" Target="media/image135.jpg"/><Relationship Id="rId322" Type="http://schemas.openxmlformats.org/officeDocument/2006/relationships/image" Target="media/image71.jpg"/><Relationship Id="rId200" Type="http://schemas.openxmlformats.org/officeDocument/2006/relationships/image" Target="media/image123.jpg"/><Relationship Id="rId321" Type="http://schemas.openxmlformats.org/officeDocument/2006/relationships/image" Target="media/image323.jpg"/><Relationship Id="rId320" Type="http://schemas.openxmlformats.org/officeDocument/2006/relationships/image" Target="media/image11.jpg"/><Relationship Id="rId316" Type="http://schemas.openxmlformats.org/officeDocument/2006/relationships/image" Target="media/image223.jpg"/><Relationship Id="rId315" Type="http://schemas.openxmlformats.org/officeDocument/2006/relationships/image" Target="media/image56.jpg"/><Relationship Id="rId314" Type="http://schemas.openxmlformats.org/officeDocument/2006/relationships/image" Target="media/image10.jpg"/><Relationship Id="rId313" Type="http://schemas.openxmlformats.org/officeDocument/2006/relationships/image" Target="media/image157.jpg"/><Relationship Id="rId319" Type="http://schemas.openxmlformats.org/officeDocument/2006/relationships/image" Target="media/image236.jpg"/><Relationship Id="rId318" Type="http://schemas.openxmlformats.org/officeDocument/2006/relationships/image" Target="media/image31.jpg"/><Relationship Id="rId317" Type="http://schemas.openxmlformats.org/officeDocument/2006/relationships/image" Target="media/image145.jpg"/><Relationship Id="rId312" Type="http://schemas.openxmlformats.org/officeDocument/2006/relationships/image" Target="media/image39.jpg"/><Relationship Id="rId311" Type="http://schemas.openxmlformats.org/officeDocument/2006/relationships/image" Target="media/image474.jpg"/><Relationship Id="rId310" Type="http://schemas.openxmlformats.org/officeDocument/2006/relationships/image" Target="media/image470.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2017-09-27T00:00:00Z</vt:lpwstr>
  </property>
  <property fmtid="{D5CDD505-2E9C-101B-9397-08002B2CF9AE}" pid="3" name="Creator">
    <vt:lpwstr>Microsoft® Word 2016</vt:lpwstr>
  </property>
  <property fmtid="{D5CDD505-2E9C-101B-9397-08002B2CF9AE}" pid="4" name="LastSaved">
    <vt:lpwstr>2024-12-07T00:00:00Z</vt:lpwstr>
  </property>
  <property fmtid="{D5CDD505-2E9C-101B-9397-08002B2CF9AE}" pid="5" name="Producer">
    <vt:lpwstr>www.ilovepdf.com</vt:lpwstr>
  </property>
</Properties>
</file>