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5CFA" w14:textId="77777777" w:rsidR="003B3C4D" w:rsidRPr="003B3C4D" w:rsidRDefault="003B3C4D" w:rsidP="003B3C4D">
      <w:pPr>
        <w:jc w:val="center"/>
        <w:rPr>
          <w:rStyle w:val="inplaceeditable"/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bookmarkStart w:id="0" w:name="_Hlk187140995"/>
      <w:proofErr w:type="spellStart"/>
      <w:r w:rsidRPr="003B3C4D">
        <w:rPr>
          <w:rStyle w:val="inplaceeditable"/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Web</w:t>
      </w:r>
      <w:proofErr w:type="spellEnd"/>
      <w:r w:rsidRPr="003B3C4D">
        <w:rPr>
          <w:rStyle w:val="inplaceeditable"/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- сторінки для дисципліни</w:t>
      </w:r>
    </w:p>
    <w:p w14:paraId="5847666C" w14:textId="46312516" w:rsidR="00544AEF" w:rsidRDefault="00544AEF" w:rsidP="00544AE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bookmarkStart w:id="1" w:name="_Hlk176438692"/>
      <w:bookmarkEnd w:id="0"/>
      <w:r w:rsidRPr="00D45C20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Правові та соціально-економічні основи охорони праці </w:t>
      </w:r>
    </w:p>
    <w:p w14:paraId="66688D63" w14:textId="4A5D2519" w:rsidR="00544AEF" w:rsidRDefault="00544AEF" w:rsidP="00544AE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</w:p>
    <w:p w14:paraId="7AA2BA96" w14:textId="77777777" w:rsidR="00544AEF" w:rsidRPr="0041353B" w:rsidRDefault="00544AEF" w:rsidP="00544AEF">
      <w:pPr>
        <w:pStyle w:val="a7"/>
        <w:spacing w:before="120"/>
        <w:ind w:left="0"/>
        <w:jc w:val="center"/>
        <w:rPr>
          <w:b/>
          <w:sz w:val="28"/>
          <w:szCs w:val="48"/>
          <w:u w:val="single"/>
          <w:lang w:val="uk-UA"/>
        </w:rPr>
      </w:pPr>
      <w:r w:rsidRPr="0041353B">
        <w:rPr>
          <w:b/>
          <w:sz w:val="28"/>
          <w:szCs w:val="48"/>
          <w:u w:val="single"/>
          <w:lang w:val="uk-UA"/>
        </w:rPr>
        <w:t>Інформаційні ресурси</w:t>
      </w:r>
    </w:p>
    <w:p w14:paraId="4FDCFA90" w14:textId="77777777" w:rsidR="00544AEF" w:rsidRPr="0041353B" w:rsidRDefault="00544AEF" w:rsidP="00544AEF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8002BA">
        <w:rPr>
          <w:rFonts w:ascii="Times New Roman" w:hAnsi="Times New Roman"/>
          <w:b/>
          <w:bCs/>
          <w:sz w:val="26"/>
          <w:szCs w:val="26"/>
          <w:lang w:val="uk-UA"/>
        </w:rPr>
        <w:t xml:space="preserve">Бортник </w:t>
      </w:r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>С. М., Мельник К. Ю., Могилевський Л. В.</w:t>
      </w:r>
      <w:r w:rsidRPr="0041353B">
        <w:rPr>
          <w:rFonts w:ascii="Times New Roman" w:hAnsi="Times New Roman"/>
          <w:sz w:val="26"/>
          <w:szCs w:val="26"/>
          <w:lang w:val="uk-UA"/>
        </w:rPr>
        <w:t xml:space="preserve"> Трудове право України : підручник. Харків : Харківський </w:t>
      </w:r>
      <w:proofErr w:type="spellStart"/>
      <w:r w:rsidRPr="0041353B">
        <w:rPr>
          <w:rFonts w:ascii="Times New Roman" w:hAnsi="Times New Roman"/>
          <w:sz w:val="26"/>
          <w:szCs w:val="26"/>
          <w:lang w:val="uk-UA"/>
        </w:rPr>
        <w:t>нац</w:t>
      </w:r>
      <w:proofErr w:type="spellEnd"/>
      <w:r w:rsidRPr="0041353B">
        <w:rPr>
          <w:rFonts w:ascii="Times New Roman" w:hAnsi="Times New Roman"/>
          <w:sz w:val="26"/>
          <w:szCs w:val="26"/>
          <w:lang w:val="uk-UA"/>
        </w:rPr>
        <w:t xml:space="preserve">. ун-т внутрішніх справ, 2019. 408 с. URL.: </w:t>
      </w:r>
      <w:hyperlink r:id="rId5" w:history="1">
        <w:r w:rsidRPr="0041353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http://dspace.univd.edu.ua/xmlui/bitstream/handle/123456789/6107/Trudove%20pravo%20Ukrainy_pidruchnyk_HNUVS_2019.pdf?sequence=5&amp;isAllowed=y</w:t>
        </w:r>
      </w:hyperlink>
      <w:r w:rsidRPr="0041353B">
        <w:rPr>
          <w:rStyle w:val="a3"/>
          <w:rFonts w:ascii="Times New Roman" w:hAnsi="Times New Roman"/>
          <w:color w:val="auto"/>
          <w:sz w:val="26"/>
          <w:szCs w:val="26"/>
          <w:u w:val="none"/>
          <w:lang w:val="uk-UA"/>
        </w:rPr>
        <w:t xml:space="preserve">  </w:t>
      </w:r>
      <w:r w:rsidRPr="0041353B">
        <w:rPr>
          <w:rFonts w:ascii="Times New Roman" w:hAnsi="Times New Roman"/>
          <w:bCs/>
          <w:sz w:val="24"/>
          <w:szCs w:val="24"/>
          <w:lang w:val="uk-UA"/>
        </w:rPr>
        <w:t>(дата звернення 15.12.2024)</w:t>
      </w:r>
    </w:p>
    <w:p w14:paraId="6B8539B5" w14:textId="77777777" w:rsidR="00544AEF" w:rsidRPr="0041353B" w:rsidRDefault="00544AEF" w:rsidP="00544AEF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>Винокурова</w:t>
      </w:r>
      <w:proofErr w:type="spellEnd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 xml:space="preserve"> Л. Е., Васильчук М. В., Гаман М. В.</w:t>
      </w:r>
      <w:r w:rsidRPr="0041353B">
        <w:rPr>
          <w:rFonts w:ascii="Times New Roman" w:hAnsi="Times New Roman"/>
          <w:sz w:val="26"/>
          <w:szCs w:val="26"/>
          <w:lang w:val="uk-UA"/>
        </w:rPr>
        <w:t xml:space="preserve"> Основи охорони праці. Підручник. Київ : Вікторія, 2021. 192с. URL : </w:t>
      </w:r>
      <w:hyperlink r:id="rId6" w:history="1">
        <w:r w:rsidRPr="0041353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http://kipt.com.ua/wp-content/uploads/2019/10/%D0%9E%D1%81%D0%BD%D0%BE%D0%B2%D0%B8-%D0%BE%D1%85%D0%BE%D1%80%D0%BE%D0%BD%D0%B8-%D0%BF%D1%80%D0%B0%D1%86%D1%96_%D0%92%D0%B8%D0%BD%D0%BE%D0%BA%D1%83%D1%80%D0%BE%D0%B2%D0%B0-%D0%9B.%D0%95._2001.pdf</w:t>
        </w:r>
      </w:hyperlink>
      <w:r w:rsidRPr="0041353B">
        <w:rPr>
          <w:rStyle w:val="a3"/>
          <w:rFonts w:ascii="Times New Roman" w:hAnsi="Times New Roman"/>
          <w:color w:val="auto"/>
          <w:sz w:val="26"/>
          <w:szCs w:val="26"/>
          <w:u w:val="none"/>
          <w:lang w:val="uk-UA"/>
        </w:rPr>
        <w:t xml:space="preserve">  </w:t>
      </w:r>
      <w:r w:rsidRPr="0041353B">
        <w:rPr>
          <w:rFonts w:ascii="Times New Roman" w:hAnsi="Times New Roman"/>
          <w:bCs/>
          <w:sz w:val="24"/>
          <w:szCs w:val="24"/>
          <w:lang w:val="uk-UA"/>
        </w:rPr>
        <w:t>(дата звернення 15.12.2024)</w:t>
      </w:r>
    </w:p>
    <w:p w14:paraId="7103B4F6" w14:textId="77777777" w:rsidR="00544AEF" w:rsidRPr="0041353B" w:rsidRDefault="00544AEF" w:rsidP="00544AEF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 xml:space="preserve">Луценко Т. О., Калюжний В. С., </w:t>
      </w:r>
      <w:proofErr w:type="spellStart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>Данілін</w:t>
      </w:r>
      <w:proofErr w:type="spellEnd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 xml:space="preserve"> О. М.</w:t>
      </w:r>
      <w:r w:rsidRPr="0041353B">
        <w:rPr>
          <w:rFonts w:ascii="Times New Roman" w:hAnsi="Times New Roman"/>
          <w:sz w:val="26"/>
          <w:szCs w:val="26"/>
          <w:lang w:val="uk-UA"/>
        </w:rPr>
        <w:t xml:space="preserve"> Правові основи охорони праці: навчальний посібник. Харків: НУЦЗУ, 2023. 223 с. URL : </w:t>
      </w:r>
      <w:hyperlink r:id="rId7" w:history="1">
        <w:r w:rsidRPr="0041353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http://repositsc.nuczu.edu.ua/bitstream/123456789/19740/1/Правови%20основи%20основи%20охорони%20праці.pdf</w:t>
        </w:r>
      </w:hyperlink>
      <w:r w:rsidRPr="0041353B">
        <w:rPr>
          <w:rStyle w:val="a3"/>
          <w:rFonts w:ascii="Times New Roman" w:hAnsi="Times New Roman"/>
          <w:color w:val="auto"/>
          <w:sz w:val="26"/>
          <w:szCs w:val="26"/>
          <w:u w:val="none"/>
          <w:lang w:val="uk-UA"/>
        </w:rPr>
        <w:t xml:space="preserve"> </w:t>
      </w:r>
      <w:r w:rsidRPr="0041353B">
        <w:rPr>
          <w:rFonts w:ascii="Times New Roman" w:hAnsi="Times New Roman"/>
          <w:bCs/>
          <w:sz w:val="24"/>
          <w:szCs w:val="24"/>
          <w:lang w:val="uk-UA"/>
        </w:rPr>
        <w:t>(дата звернення 15.12.2024)</w:t>
      </w:r>
    </w:p>
    <w:p w14:paraId="364223E6" w14:textId="77777777" w:rsidR="00544AEF" w:rsidRPr="0041353B" w:rsidRDefault="00544AEF" w:rsidP="00544AEF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>Нікітченко О. Ю.</w:t>
      </w:r>
      <w:r w:rsidRPr="0041353B">
        <w:rPr>
          <w:rFonts w:ascii="Times New Roman" w:hAnsi="Times New Roman"/>
          <w:sz w:val="26"/>
          <w:szCs w:val="26"/>
          <w:lang w:val="uk-UA"/>
        </w:rPr>
        <w:t xml:space="preserve"> Соціально-економічні основи охорони праці. Конспект лекцій.. Харків : ХНУМГ ім. О. М. Бекетова, 2019. 44с. URL :  </w:t>
      </w:r>
      <w:hyperlink r:id="rId8" w:history="1">
        <w:r w:rsidRPr="0041353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https://eprints.kname.edu.ua/39548/1/%282014%20%D0%BF%D0%B5%D1%87.%2070%D0%9B%29.pdf</w:t>
        </w:r>
      </w:hyperlink>
      <w:r w:rsidRPr="0041353B">
        <w:rPr>
          <w:rStyle w:val="a3"/>
          <w:rFonts w:ascii="Times New Roman" w:hAnsi="Times New Roman"/>
          <w:color w:val="auto"/>
          <w:sz w:val="26"/>
          <w:szCs w:val="26"/>
          <w:u w:val="none"/>
          <w:lang w:val="uk-UA"/>
        </w:rPr>
        <w:t xml:space="preserve">  </w:t>
      </w:r>
      <w:r w:rsidRPr="0041353B">
        <w:rPr>
          <w:rFonts w:ascii="Times New Roman" w:hAnsi="Times New Roman"/>
          <w:bCs/>
          <w:sz w:val="24"/>
          <w:szCs w:val="24"/>
          <w:lang w:val="uk-UA"/>
        </w:rPr>
        <w:t>(дата звернення 15.12.2024)</w:t>
      </w:r>
    </w:p>
    <w:p w14:paraId="22680300" w14:textId="77777777" w:rsidR="00544AEF" w:rsidRPr="0041353B" w:rsidRDefault="00544AEF" w:rsidP="00544AEF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>Одарченко</w:t>
      </w:r>
      <w:proofErr w:type="spellEnd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 xml:space="preserve"> М. С., Степанов В. І., Черненко Я. М.</w:t>
      </w:r>
      <w:r w:rsidRPr="0041353B">
        <w:rPr>
          <w:rFonts w:ascii="Times New Roman" w:hAnsi="Times New Roman"/>
          <w:sz w:val="26"/>
          <w:szCs w:val="26"/>
          <w:lang w:val="uk-UA"/>
        </w:rPr>
        <w:t xml:space="preserve"> Основи охорони праці : підручник. Харків : ХДУХТ, 2017. 334с. URL : </w:t>
      </w:r>
      <w:hyperlink r:id="rId9" w:history="1">
        <w:r w:rsidRPr="0041353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https://kpdi.edu.ua/biblioteka/%D0%9E/%D0%9E%D1%85%D0%BE%D1%80%D0%BE%D0%BD%D0%B0%20%D0%BF%D1%80%D0%B0%D1%86%D1%96%20%D0%9E%D0%B4%D0%B0%D1%80%D1%87%D0%B5%D0%BD%D0%BA%D0%BE%20%D0%9C.%D0%A1..pdf</w:t>
        </w:r>
      </w:hyperlink>
      <w:r w:rsidRPr="0041353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1353B">
        <w:rPr>
          <w:rFonts w:ascii="Times New Roman" w:hAnsi="Times New Roman"/>
          <w:bCs/>
          <w:sz w:val="24"/>
          <w:szCs w:val="24"/>
          <w:lang w:val="uk-UA"/>
        </w:rPr>
        <w:t>(дата звернення 15.12.2024)</w:t>
      </w:r>
    </w:p>
    <w:p w14:paraId="0B47E5AE" w14:textId="77777777" w:rsidR="00544AEF" w:rsidRPr="0041353B" w:rsidRDefault="00544AEF" w:rsidP="00544AEF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>Сакун</w:t>
      </w:r>
      <w:proofErr w:type="spellEnd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 xml:space="preserve"> М. М., </w:t>
      </w:r>
      <w:proofErr w:type="spellStart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>Москалюк</w:t>
      </w:r>
      <w:proofErr w:type="spellEnd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 xml:space="preserve"> І. В., </w:t>
      </w:r>
      <w:proofErr w:type="spellStart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>Нагорнюк</w:t>
      </w:r>
      <w:proofErr w:type="spellEnd"/>
      <w:r w:rsidRPr="0041353B">
        <w:rPr>
          <w:rFonts w:ascii="Times New Roman" w:hAnsi="Times New Roman"/>
          <w:b/>
          <w:bCs/>
          <w:sz w:val="26"/>
          <w:szCs w:val="26"/>
          <w:lang w:val="uk-UA"/>
        </w:rPr>
        <w:t xml:space="preserve"> В. Ф.</w:t>
      </w:r>
      <w:r w:rsidRPr="0041353B">
        <w:rPr>
          <w:rFonts w:ascii="Times New Roman" w:hAnsi="Times New Roman"/>
          <w:sz w:val="26"/>
          <w:szCs w:val="26"/>
          <w:lang w:val="uk-UA"/>
        </w:rPr>
        <w:t xml:space="preserve"> Безпека життєдіяльності та основи охорони праці: навчально-методичний комплекс. Одеса: ОНУ, 2017. 400 с. URL : </w:t>
      </w:r>
      <w:hyperlink r:id="rId10" w:history="1">
        <w:r w:rsidRPr="0041353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http://lib.osau.edu.ua/jspui/bitstream/123456789/1593/1/1-Посібник%20БЖД%20та%20ООП.pdf</w:t>
        </w:r>
      </w:hyperlink>
      <w:r w:rsidRPr="0041353B">
        <w:rPr>
          <w:rStyle w:val="a3"/>
          <w:rFonts w:ascii="Times New Roman" w:hAnsi="Times New Roman"/>
          <w:color w:val="auto"/>
          <w:sz w:val="26"/>
          <w:szCs w:val="26"/>
          <w:u w:val="none"/>
          <w:lang w:val="uk-UA"/>
        </w:rPr>
        <w:t xml:space="preserve"> </w:t>
      </w:r>
      <w:r w:rsidRPr="0041353B">
        <w:rPr>
          <w:rFonts w:ascii="Times New Roman" w:hAnsi="Times New Roman"/>
          <w:bCs/>
          <w:sz w:val="24"/>
          <w:szCs w:val="24"/>
          <w:lang w:val="uk-UA"/>
        </w:rPr>
        <w:t>(дата звернення 15.12.2024)</w:t>
      </w:r>
    </w:p>
    <w:p w14:paraId="6042ED0C" w14:textId="77777777" w:rsidR="00544AEF" w:rsidRPr="0041353B" w:rsidRDefault="00544AEF" w:rsidP="00544AEF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1353B">
        <w:rPr>
          <w:rFonts w:ascii="Times New Roman" w:hAnsi="Times New Roman"/>
          <w:sz w:val="26"/>
          <w:szCs w:val="26"/>
          <w:lang w:val="uk-UA"/>
        </w:rPr>
        <w:t xml:space="preserve">Теоретичні засади охорони праці. URL : </w:t>
      </w:r>
      <w:hyperlink r:id="rId11" w:history="1">
        <w:r w:rsidRPr="0041353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https://lnu.edu.ua/life-safety/wp-content/uploads/2018/10/OP-2018_Part-1.pdf</w:t>
        </w:r>
      </w:hyperlink>
      <w:r w:rsidRPr="0041353B">
        <w:rPr>
          <w:rStyle w:val="a3"/>
          <w:rFonts w:ascii="Times New Roman" w:hAnsi="Times New Roman"/>
          <w:color w:val="auto"/>
          <w:sz w:val="26"/>
          <w:szCs w:val="26"/>
          <w:u w:val="none"/>
          <w:lang w:val="uk-UA"/>
        </w:rPr>
        <w:t xml:space="preserve"> </w:t>
      </w:r>
      <w:r w:rsidRPr="0041353B">
        <w:rPr>
          <w:rFonts w:ascii="Times New Roman" w:hAnsi="Times New Roman"/>
          <w:bCs/>
          <w:sz w:val="24"/>
          <w:szCs w:val="24"/>
          <w:lang w:val="uk-UA"/>
        </w:rPr>
        <w:t>(дата звернення 15.12.2024)</w:t>
      </w:r>
    </w:p>
    <w:p w14:paraId="028CBEFA" w14:textId="77777777" w:rsidR="00544AEF" w:rsidRPr="002B3BE1" w:rsidRDefault="00544AEF" w:rsidP="00544AEF">
      <w:pPr>
        <w:pStyle w:val="a7"/>
        <w:spacing w:before="120"/>
        <w:ind w:left="0"/>
        <w:jc w:val="center"/>
        <w:rPr>
          <w:b/>
          <w:sz w:val="12"/>
          <w:szCs w:val="22"/>
          <w:u w:val="single"/>
          <w:lang w:val="uk-UA"/>
        </w:rPr>
      </w:pPr>
      <w:bookmarkStart w:id="2" w:name="_Hlk172439570"/>
    </w:p>
    <w:p w14:paraId="6C873996" w14:textId="77777777" w:rsidR="00544AEF" w:rsidRPr="0041353B" w:rsidRDefault="00544AEF" w:rsidP="00544AEF">
      <w:pPr>
        <w:pStyle w:val="a7"/>
        <w:spacing w:before="120"/>
        <w:ind w:left="0"/>
        <w:jc w:val="center"/>
        <w:rPr>
          <w:b/>
          <w:sz w:val="28"/>
          <w:szCs w:val="48"/>
          <w:u w:val="single"/>
          <w:lang w:val="uk-UA"/>
        </w:rPr>
      </w:pPr>
      <w:r w:rsidRPr="0041353B">
        <w:rPr>
          <w:b/>
          <w:sz w:val="28"/>
          <w:szCs w:val="48"/>
          <w:u w:val="single"/>
          <w:lang w:val="uk-UA"/>
        </w:rPr>
        <w:t xml:space="preserve">Законодавчі та нормативно-правові акти </w:t>
      </w:r>
      <w:r>
        <w:rPr>
          <w:b/>
          <w:sz w:val="28"/>
          <w:szCs w:val="48"/>
          <w:u w:val="single"/>
          <w:lang w:val="uk-UA"/>
        </w:rPr>
        <w:t xml:space="preserve">                                                                       </w:t>
      </w:r>
      <w:r w:rsidRPr="0041353B">
        <w:rPr>
          <w:b/>
          <w:sz w:val="28"/>
          <w:szCs w:val="48"/>
          <w:u w:val="single"/>
          <w:lang w:val="uk-UA"/>
        </w:rPr>
        <w:t>з правових та соціально-економічних основ охорони праці в Україні</w:t>
      </w:r>
      <w:bookmarkEnd w:id="2"/>
    </w:p>
    <w:p w14:paraId="1AB91540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bookmarkStart w:id="3" w:name="_Hlk187418045"/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Конституція України від 28.06.1996 р. № 254к/96-ВР URL: </w:t>
      </w:r>
      <w:hyperlink r:id="rId12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http://zakon.rada.gov.ua/laws/show/254%D0%BA/96-%D0%B2%D1%80</w:t>
        </w:r>
      </w:hyperlink>
    </w:p>
    <w:p w14:paraId="4970F611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Кодекс законів про працю України : Закон України від 10.12.1971 р. № 322-VIII URL: </w:t>
      </w:r>
      <w:hyperlink r:id="rId13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http://zakon1.rada.gov.ua/laws/show/322-08</w:t>
        </w:r>
      </w:hyperlink>
    </w:p>
    <w:p w14:paraId="0D9CBE66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lastRenderedPageBreak/>
        <w:t xml:space="preserve">Господарський кодекс України : Закон України від 16. 01. 2003 р. № 436- IV URL : </w:t>
      </w:r>
      <w:hyperlink r:id="rId14" w:history="1"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http://zakon0.rada.gov.ua/laws/show/436-15</w:t>
        </w:r>
      </w:hyperlink>
    </w:p>
    <w:p w14:paraId="514108D3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Цивільний кодекс України : Закон України від 16.01.2003 р. № 435-IV .. URL : </w:t>
      </w:r>
      <w:hyperlink r:id="rId15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http://zakon.rada.gov.ua/laws/show/435-15</w:t>
        </w:r>
      </w:hyperlink>
    </w:p>
    <w:bookmarkEnd w:id="3"/>
    <w:p w14:paraId="46FC6237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E55E98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Про охорону праці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: Закон України від 14.10.1992 р. № 2694-XII URL : </w:t>
      </w:r>
      <w:hyperlink r:id="rId16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http://zakon.rada.gov.ua/laws/show/2694-12</w:t>
        </w:r>
      </w:hyperlink>
    </w:p>
    <w:p w14:paraId="5B50B078" w14:textId="77777777" w:rsidR="00544AEF" w:rsidRPr="00C41194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</w:pPr>
      <w:r w:rsidRPr="00C41194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Про загальнообов’язкове державне соціальне страхування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 </w:t>
      </w:r>
      <w:r w:rsidRPr="00C41194">
        <w:rPr>
          <w:rFonts w:ascii="Times New Roman" w:hAnsi="Times New Roman" w:cs="Times New Roman"/>
          <w:color w:val="auto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 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Закон України від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23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9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>.199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9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р. № </w:t>
      </w:r>
      <w:r w:rsidRPr="00C41194">
        <w:rPr>
          <w:rFonts w:ascii="Times New Roman" w:hAnsi="Times New Roman" w:cs="Times New Roman"/>
          <w:color w:val="auto"/>
          <w:sz w:val="26"/>
          <w:szCs w:val="26"/>
          <w:lang w:val="uk-UA"/>
        </w:rPr>
        <w:t>1105-XIV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>URL :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C41194">
        <w:rPr>
          <w:rFonts w:ascii="Times New Roman" w:hAnsi="Times New Roman" w:cs="Times New Roman"/>
          <w:color w:val="auto"/>
          <w:sz w:val="26"/>
          <w:szCs w:val="26"/>
          <w:lang w:val="uk-UA"/>
        </w:rPr>
        <w:t>https://zakon.rada.gov.ua/laws/show/1105-14#Text</w:t>
      </w:r>
    </w:p>
    <w:p w14:paraId="418ED94A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засади запобігання та протидії дискримінації в Україні : Закон України від 06.09.2012 р. № 5207-VI URL : </w:t>
      </w:r>
      <w:hyperlink r:id="rId17" w:anchor="Text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https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://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zakon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rada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gov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ua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laws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show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/5207-17#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Text</w:t>
        </w:r>
      </w:hyperlink>
    </w:p>
    <w:p w14:paraId="2032C2BA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забезпечення рівних прав та можливостей жінок і чоловіків : Закон України від 08.10. 2005 р. № 2866-IV. URL : </w:t>
      </w:r>
      <w:hyperlink r:id="rId18" w:anchor="Text" w:history="1"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https://zakon.rada.gov.ua/laws/show/2866-15#Text</w:t>
        </w:r>
      </w:hyperlink>
    </w:p>
    <w:p w14:paraId="5665210D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колективні договори і угоди : Закон України від 01.07.1993 р. № 3356-XII URL : </w:t>
      </w:r>
      <w:hyperlink r:id="rId19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http://zakon2.rada.gov.ua/laws/show/504/96-%D0%B2%D1%80</w:t>
        </w:r>
      </w:hyperlink>
    </w:p>
    <w:p w14:paraId="00B1D481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соціальний діалог : Закон України від 23.12.2010 р. № 2862-VI URL: </w:t>
      </w:r>
      <w:hyperlink r:id="rId20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http://zakon2.rada.gov.ua/laws/show/504/96-%D0%B2%D1%80</w:t>
        </w:r>
      </w:hyperlink>
    </w:p>
    <w:p w14:paraId="4132181A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порядок вирішення колективних трудових спорів (конфліктів) : Закон України від 03. 03. 1998 р. № 137/98 ВР URL : </w:t>
      </w:r>
      <w:hyperlink r:id="rId21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://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zakon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2.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rada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gov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ua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laws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show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/504/96-%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D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0%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B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2%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D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1%80</w:t>
        </w:r>
      </w:hyperlink>
    </w:p>
    <w:p w14:paraId="39D382FA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професійні спілки, їх права та гарантії діяльності : Закон України від 15.09.1999 р. №1045-XIV URL : </w:t>
      </w:r>
      <w:hyperlink r:id="rId22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http://zakon2.rada.gov.ua/laws/show/504/96-%D0%B2%D1%80</w:t>
        </w:r>
      </w:hyperlink>
    </w:p>
    <w:p w14:paraId="0254747C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організації роботодавців, їх об'єднання, права і гарантії їх діяльності : Закон України від 22.06.2012 р. № 5026-VI URL : </w:t>
      </w:r>
      <w:hyperlink r:id="rId23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://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zakon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2.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rada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gov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ua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laws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show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/504/96-%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D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0%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B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2%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D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1%80</w:t>
        </w:r>
      </w:hyperlink>
    </w:p>
    <w:p w14:paraId="7D056D58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зайнятість населення : Закон України від 05.07.2012 р. №5067-VI URL : </w:t>
      </w:r>
      <w:hyperlink r:id="rId24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http://zakon2.rada.gov.ua/laws/show/504/96-%D0%B2%D1%80</w:t>
        </w:r>
      </w:hyperlink>
    </w:p>
    <w:p w14:paraId="5440C0EE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відпустки : Закон України від 15.11.1996 р. № 504/96-ВР URL : </w:t>
      </w:r>
      <w:hyperlink r:id="rId25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http://zakon.rada.gov.ua/laws/show/504/96-%D0%B2%D1%80</w:t>
        </w:r>
      </w:hyperlink>
    </w:p>
    <w:p w14:paraId="533653E2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затвердження списків виробництв, робіт, цехів, професій, і посад, зайнятість працівників яких дає право на щорічні додаткові відпустки за роботу із шкідливими і важкими умовами праці та за особливий характер праці: Постанова Кабінету Міністрів України від 17.11. 1997 р. № 1290-97-п URL: </w:t>
      </w:r>
      <w:hyperlink r:id="rId26" w:history="1"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http://zakon1.rada.gov.ua/laws/show/1290-97-%D0%BF</w:t>
        </w:r>
      </w:hyperlink>
    </w:p>
    <w:p w14:paraId="663CF4BE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затвердження Порядку розслідування та обліку нещасних випадків, професійних захворювань та аварій на виробництві: Постанова Кабінету Міністрів України від 17.04.2019 р. № 337-2019-п, URL: </w:t>
      </w:r>
      <w:hyperlink r:id="rId27" w:anchor="Text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https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://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zakon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rada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gov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ua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laws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show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/337-2019-%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D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0%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BF</w:t>
        </w:r>
        <w:r w:rsidRPr="002B3BE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#</w:t>
        </w:r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Text</w:t>
        </w:r>
      </w:hyperlink>
    </w:p>
    <w:p w14:paraId="4B860F97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гарантії і компенсації для працівників, які направляються для підвищення кваліфікації, підготовки, перепідготовки, навчання інших професій з відривом від виробництва : По-станова Кабінету Міністрів України від 28. 06. 1997 р. № 695-97-п URL: http://zakon3.rada.gov.ua/laws/show/695-97-%D0%BF </w:t>
      </w:r>
    </w:p>
    <w:p w14:paraId="7110E347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впорядкування застосування контрактної форми трудового договору : Постанова Кабінету Міністрів України від 19. 03. 1994 р. № 170-94-п URL: http:// http://zakon1.rada.gov.ua/laws/show/170-94-%D0%BF </w:t>
      </w:r>
    </w:p>
    <w:p w14:paraId="2FEC0950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затвердження Переліку робіт, при виконанні яких може запроваджуватися колективна (бригадна) матеріальна відповідальність, умови її застосування і Типового договору про колективну (бригадну) матеріальну відповідальність : наказ Мінпраці України від 12.05.96 р. № z0286-96 URL: http://zakon1.rada.gov.ua/laws/show/z0286-96 </w:t>
      </w:r>
    </w:p>
    <w:p w14:paraId="0D2E18E8" w14:textId="77777777" w:rsidR="00544AEF" w:rsidRPr="00D07150" w:rsidRDefault="00544AEF" w:rsidP="00544AEF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затвердження Типового положення про комісію з питань охорони праці підприємства : наказ Державного комітету по нагляду за охороною праці від 21. 03. 2007 р. №55 URL: http://zakon1.rada.gov.ua/laws/show/z0311-07 </w:t>
      </w:r>
    </w:p>
    <w:bookmarkEnd w:id="1"/>
    <w:p w14:paraId="726515FB" w14:textId="77777777" w:rsidR="00544AEF" w:rsidRPr="00D45C20" w:rsidRDefault="00544AEF" w:rsidP="00544AE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</w:p>
    <w:sectPr w:rsidR="00544AEF" w:rsidRPr="00D4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B86"/>
    <w:multiLevelType w:val="hybridMultilevel"/>
    <w:tmpl w:val="11A896BE"/>
    <w:lvl w:ilvl="0" w:tplc="76AC1B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FBF2726"/>
    <w:multiLevelType w:val="hybridMultilevel"/>
    <w:tmpl w:val="AFCEF188"/>
    <w:lvl w:ilvl="0" w:tplc="A4609EEE">
      <w:start w:val="1"/>
      <w:numFmt w:val="decimal"/>
      <w:lvlText w:val="%1."/>
      <w:lvlJc w:val="left"/>
      <w:pPr>
        <w:ind w:left="-42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61624AF5"/>
    <w:multiLevelType w:val="hybridMultilevel"/>
    <w:tmpl w:val="E83C0CB4"/>
    <w:lvl w:ilvl="0" w:tplc="CF1AD64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19"/>
    <w:rsid w:val="00237FB7"/>
    <w:rsid w:val="003B3C4D"/>
    <w:rsid w:val="00544AEF"/>
    <w:rsid w:val="0072435A"/>
    <w:rsid w:val="00777819"/>
    <w:rsid w:val="007A2016"/>
    <w:rsid w:val="00D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0AFD"/>
  <w15:chartTrackingRefBased/>
  <w15:docId w15:val="{5C09DBC7-E66F-4F61-BA00-6DB5FA59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laceeditable">
    <w:name w:val="inplaceeditable"/>
    <w:basedOn w:val="a0"/>
    <w:rsid w:val="003B3C4D"/>
  </w:style>
  <w:style w:type="paragraph" w:customStyle="1" w:styleId="Default">
    <w:name w:val="Default"/>
    <w:rsid w:val="003B3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37F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7FB7"/>
    <w:rPr>
      <w:color w:val="605E5C"/>
      <w:shd w:val="clear" w:color="auto" w:fill="E1DFDD"/>
    </w:rPr>
  </w:style>
  <w:style w:type="paragraph" w:styleId="a5">
    <w:name w:val="List Paragraph"/>
    <w:basedOn w:val="a"/>
    <w:link w:val="a6"/>
    <w:uiPriority w:val="34"/>
    <w:qFormat/>
    <w:rsid w:val="0072435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72435A"/>
  </w:style>
  <w:style w:type="character" w:customStyle="1" w:styleId="a6">
    <w:name w:val="Абзац списка Знак"/>
    <w:link w:val="a5"/>
    <w:uiPriority w:val="34"/>
    <w:locked/>
    <w:rsid w:val="00D4610F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nhideWhenUsed/>
    <w:rsid w:val="00544AEF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zh-CN"/>
    </w:rPr>
  </w:style>
  <w:style w:type="character" w:customStyle="1" w:styleId="a8">
    <w:name w:val="Основной текст с отступом Знак"/>
    <w:basedOn w:val="a0"/>
    <w:link w:val="a7"/>
    <w:rsid w:val="00544AEF"/>
    <w:rPr>
      <w:rFonts w:ascii="Times New Roman" w:eastAsia="MS Mincho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nts.kname.edu.ua/39548/1/%282014%20%D0%BF%D0%B5%D1%87.%2070%D0%9B%29.pdf" TargetMode="External"/><Relationship Id="rId13" Type="http://schemas.openxmlformats.org/officeDocument/2006/relationships/hyperlink" Target="http://zakon1.rada.gov.ua/laws/show/322-08" TargetMode="External"/><Relationship Id="rId18" Type="http://schemas.openxmlformats.org/officeDocument/2006/relationships/hyperlink" Target="https://zakon.rada.gov.ua/laws/show/2866-15" TargetMode="External"/><Relationship Id="rId26" Type="http://schemas.openxmlformats.org/officeDocument/2006/relationships/hyperlink" Target="http://zakon1.rada.gov.ua/laws/show/1290-97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2.rada.gov.ua/laws/show/504/96-%D0%B2%D1%80" TargetMode="External"/><Relationship Id="rId7" Type="http://schemas.openxmlformats.org/officeDocument/2006/relationships/hyperlink" Target="http://repositsc.nuczu.edu.ua/bitstream/123456789/19740/1/&#1055;&#1088;&#1072;&#1074;&#1086;&#1074;&#1080;%20&#1086;&#1089;&#1085;&#1086;&#1074;&#1080;%20&#1086;&#1089;&#1085;&#1086;&#1074;&#1080;%20&#1086;&#1093;&#1086;&#1088;&#1086;&#1085;&#1080;%20&#1087;&#1088;&#1072;&#1094;&#1110;.pdf" TargetMode="External"/><Relationship Id="rId12" Type="http://schemas.openxmlformats.org/officeDocument/2006/relationships/hyperlink" Target="http://zakon.rada.gov.ua/laws/show/254%D0%BA/96-%D0%B2%D1%80" TargetMode="External"/><Relationship Id="rId17" Type="http://schemas.openxmlformats.org/officeDocument/2006/relationships/hyperlink" Target="https://zakon.rada.gov.ua/laws/show/5207-17" TargetMode="External"/><Relationship Id="rId25" Type="http://schemas.openxmlformats.org/officeDocument/2006/relationships/hyperlink" Target="http://zakon.rada.gov.ua/laws/show/504/96-%D0%B2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2694-12" TargetMode="External"/><Relationship Id="rId20" Type="http://schemas.openxmlformats.org/officeDocument/2006/relationships/hyperlink" Target="http://zakon2.rada.gov.ua/laws/show/504/96-%D0%B2%D1%8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ipt.com.ua/wp-content/uploads/2019/10/%D0%9E%D1%81%D0%BD%D0%BE%D0%B2%D0%B8-%D0%BE%D1%85%D0%BE%D1%80%D0%BE%D0%BD%D0%B8-%D0%BF%D1%80%D0%B0%D1%86%D1%96_%D0%92%D0%B8%D0%BD%D0%BE%D0%BA%D1%83%D1%80%D0%BE%D0%B2%D0%B0-%D0%9B.%D0%95._2001.pdf" TargetMode="External"/><Relationship Id="rId11" Type="http://schemas.openxmlformats.org/officeDocument/2006/relationships/hyperlink" Target="https://lnu.edu.ua/life-safety/wp-content/uploads/2018/10/OP-2018_Part-1.pdf" TargetMode="External"/><Relationship Id="rId24" Type="http://schemas.openxmlformats.org/officeDocument/2006/relationships/hyperlink" Target="http://zakon2.rada.gov.ua/laws/show/504/96-%D0%B2%D1%80" TargetMode="External"/><Relationship Id="rId5" Type="http://schemas.openxmlformats.org/officeDocument/2006/relationships/hyperlink" Target="http://dspace.univd.edu.ua/xmlui/bitstream/handle/123456789/6107/Trudove%20pravo%20Ukrainy_pidruchnyk_HNUVS_2019.pdf?sequence=5&amp;isAllowed=y" TargetMode="External"/><Relationship Id="rId15" Type="http://schemas.openxmlformats.org/officeDocument/2006/relationships/hyperlink" Target="http://zakon.rada.gov.ua/laws/show/435-15" TargetMode="External"/><Relationship Id="rId23" Type="http://schemas.openxmlformats.org/officeDocument/2006/relationships/hyperlink" Target="http://zakon2.rada.gov.ua/laws/show/504/96-%D0%B2%D1%8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b.osau.edu.ua/jspui/bitstream/123456789/1593/1/1-&#1055;&#1086;&#1089;&#1110;&#1073;&#1085;&#1080;&#1082;%20&#1041;&#1046;&#1044;%20&#1090;&#1072;%20&#1054;&#1054;&#1055;.pdf" TargetMode="External"/><Relationship Id="rId19" Type="http://schemas.openxmlformats.org/officeDocument/2006/relationships/hyperlink" Target="http://zakon2.rada.gov.ua/laws/show/504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di.edu.ua/biblioteka/%D0%9E/%D0%9E%D1%85%D0%BE%D1%80%D0%BE%D0%BD%D0%B0%20%D0%BF%D1%80%D0%B0%D1%86%D1%96%20%D0%9E%D0%B4%D0%B0%D1%80%D1%87%D0%B5%D0%BD%D0%BA%D0%BE%20%D0%9C.%D0%A1..pdf" TargetMode="External"/><Relationship Id="rId14" Type="http://schemas.openxmlformats.org/officeDocument/2006/relationships/hyperlink" Target="http://zakon0.rada.gov.ua/laws/show/436-15" TargetMode="External"/><Relationship Id="rId22" Type="http://schemas.openxmlformats.org/officeDocument/2006/relationships/hyperlink" Target="http://zakon2.rada.gov.ua/laws/show/504/96-%D0%B2%D1%80" TargetMode="External"/><Relationship Id="rId27" Type="http://schemas.openxmlformats.org/officeDocument/2006/relationships/hyperlink" Target="https://zakon.rada.gov.ua/laws/show/337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2025-01-08T11:39:00Z</dcterms:created>
  <dcterms:modified xsi:type="dcterms:W3CDTF">2025-01-10T14:26:00Z</dcterms:modified>
</cp:coreProperties>
</file>