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3D1CD4">
        <w:rPr>
          <w:rFonts w:ascii="Times New Roman" w:hAnsi="Times New Roman" w:cs="Times New Roman"/>
          <w:b/>
          <w:bCs/>
          <w:sz w:val="28"/>
          <w:szCs w:val="28"/>
        </w:rPr>
        <w:t>Біофільтри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Біологічні методи використовуються для окремого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очищення виробничих стічних вод, суміші виробничих і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побутових стічних, що утворюються на підприємстві, та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доочищення виробничих стічних вод, які вміщують значну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кількість органічних домішок після їх попереднього фізико-хімічного очищення.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Ці методи засновані на здатності мікроорганізмів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використовувати у якості живильного субстрату багато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органічних і деяких неорганічних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сполук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>, що містяться в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стічних водах.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D1C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Процеси, які протікають при біол</w:t>
      </w:r>
      <w:r w:rsidR="00D7062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огічному </w:t>
      </w:r>
      <w:r w:rsidRPr="003D1C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очищенні стічних вод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Біологічне очищення відбувається співтовариством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мікроорганізмів (біоценозом), який включає різні бактерії,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простіші гриби тощо, які утворюються на очисних спорудах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і пов’язані між собою в єдиний комплекс взаємовідносин.</w:t>
      </w:r>
    </w:p>
    <w:p w:rsidR="00585860" w:rsidRPr="006556C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Таке співтовариство мікроорганізмів називається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активним мулом.</w:t>
      </w:r>
    </w:p>
    <w:p w:rsidR="00585860" w:rsidRPr="003D1CD4" w:rsidRDefault="00585860" w:rsidP="003E4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Головна роль у активному мулі належить бактеріям,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кількість яких може коливатись від 106 до 1014 клітин на 1 г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сухої біомаси, а кількість видів може досягати декількох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сотень. Подібна мікрофлора широко розповсюджена у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природі, зокрема у стічних водах і ґрунті.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Активний мул ззовні представляє собою мілкі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пластівці від світло- до темно-коричневого кольору, який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складається великої кількості клітин. Розмір пластівців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досягає 0,1–0,5 мм, а у ряді випадків – 2–3 мм і більше. У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сухому вигляді активний мул вміщує 70–90% органічних й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10–30% мінеральних речовин.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Біологічне очищення відбувається внаслідок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окислення органічних речовин мікроорганізмами, що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обумовлено активністю їх ферментів. Внаслідок цього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процесу протікає споживання органічних речовин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бактеріями та їх розмноження, в результаті чого кількість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активного мулу збільшується і утворюється його надлишок.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Відмінною особливістю активного мулу є можливість його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адаптації до складу стічних вод, що надає можливість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окислювати різні органічні домішки.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Біологічне очищення стічних вод може проводитися в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аеробних або анаеробних умовах. В останні роки ці процеси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поєднуються з процесами в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аноксидних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умовах.</w:t>
      </w:r>
    </w:p>
    <w:p w:rsidR="00585860" w:rsidRPr="003D1CD4" w:rsidRDefault="00585860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b/>
          <w:bCs/>
          <w:sz w:val="28"/>
          <w:szCs w:val="28"/>
        </w:rPr>
        <w:t xml:space="preserve">Аеробні процеси, </w:t>
      </w:r>
      <w:r w:rsidRPr="003D1CD4">
        <w:rPr>
          <w:rFonts w:ascii="Times New Roman" w:hAnsi="Times New Roman" w:cs="Times New Roman"/>
          <w:sz w:val="28"/>
          <w:szCs w:val="28"/>
        </w:rPr>
        <w:t>які отримали найбільше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розповсюдження для очищення виробничих стічних вод,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засновані на використанні аеробних мікроорганізмів, для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життєдіяльності яких необхідна присутність у воді вільного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кисню. Для цього кисень (повітря) подається у стічну воду,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тобто вона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аерується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різними методами.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Аеробна мікрофлора може окислювати широкий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спектр органічних речовин, які знаходяться у виробничих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стічних водах. В результаті життєдіяльності бактерій і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споживання кисню частина органічних речовин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витрачається на утворення біомаси (активний мул,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біоплівку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>), а інша частина перетворюється у прості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продукти: воду, вуглекислоту, оксиди азоту тощо.</w:t>
      </w:r>
    </w:p>
    <w:p w:rsidR="00585860" w:rsidRPr="006556C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lastRenderedPageBreak/>
        <w:t>Процес утворення оксидів азоту та вуглецю носить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назву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нітрифікація.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Під час окислення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температура </w:t>
      </w:r>
      <w:r w:rsidRPr="003D1CD4">
        <w:rPr>
          <w:rFonts w:ascii="Times New Roman" w:hAnsi="Times New Roman" w:cs="Times New Roman"/>
          <w:sz w:val="28"/>
          <w:szCs w:val="28"/>
        </w:rPr>
        <w:t>стічних вод може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коливатись від 2–5° С до 25–35° С. Чим вона вища, тим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швидше протікає процес окислення. Найбільш ефективною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для очищення є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величина </w:t>
      </w:r>
      <w:proofErr w:type="spellStart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рН</w:t>
      </w:r>
      <w:proofErr w:type="spellEnd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стічних вод в межах 5–9.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Значний вплив має концентрація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розчиненого кисню </w:t>
      </w:r>
      <w:r w:rsidRPr="003D1CD4">
        <w:rPr>
          <w:rFonts w:ascii="Times New Roman" w:hAnsi="Times New Roman" w:cs="Times New Roman"/>
          <w:sz w:val="28"/>
          <w:szCs w:val="28"/>
        </w:rPr>
        <w:t>у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воді. У більшості випадків вона може коливатись в межах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1–7 мг/л. Нижча його концентрація призводить до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сповільнення життєдіяльності мікроорганізмів. В то же час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швидкість розчинення кисню та його кількість у стічній воді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повинна бути не меншою, ніж його споживання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мікроорганізмами. При цьому треба враховувати, що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підвищення температури призводить до зниження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розчинності кисню у стічній воді. Мінімальна концентрація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кисню у воді повинна бути не менше 1–2 мг/л.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Токсичні продукти, </w:t>
      </w:r>
      <w:r w:rsidRPr="003D1CD4">
        <w:rPr>
          <w:rFonts w:ascii="Times New Roman" w:hAnsi="Times New Roman" w:cs="Times New Roman"/>
          <w:sz w:val="28"/>
          <w:szCs w:val="28"/>
        </w:rPr>
        <w:t>що знаходяться у стічній воді,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можуть порушувати життєдіяльність бактерій. Тому вони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обмежуються при скиді на очисні споруди.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Біогенні елементи, </w:t>
      </w:r>
      <w:r w:rsidRPr="003D1CD4">
        <w:rPr>
          <w:rFonts w:ascii="Times New Roman" w:hAnsi="Times New Roman" w:cs="Times New Roman"/>
          <w:sz w:val="28"/>
          <w:szCs w:val="28"/>
        </w:rPr>
        <w:t>до яких відносяться азот і фосфор,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є необхідними компонентами кліткового матеріалу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бактерій. Їх недостатня кількість знижує фізіологічну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активність мікроорганізмів. Найчастіше джерелом таких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елементів є побутові стічні води, внаслідок чого більш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ефективним є очищення суміші виробничих та побутових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стоків.</w:t>
      </w:r>
    </w:p>
    <w:p w:rsidR="00585860" w:rsidRPr="003D1CD4" w:rsidRDefault="00585860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b/>
          <w:bCs/>
          <w:sz w:val="28"/>
          <w:szCs w:val="28"/>
        </w:rPr>
        <w:t xml:space="preserve">Анаеробні процеси </w:t>
      </w:r>
      <w:r w:rsidRPr="003D1CD4">
        <w:rPr>
          <w:rFonts w:ascii="Times New Roman" w:hAnsi="Times New Roman" w:cs="Times New Roman"/>
          <w:sz w:val="28"/>
          <w:szCs w:val="28"/>
        </w:rPr>
        <w:t>відбуваються за відсутністю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кисню у стічній воді, внаслідок чого органічні речовини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руйнуються анаеробними мікроорганізмами. Ці бактерії для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дихання використовують не кисень, а окислені форми азоту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(нітрити, нітрати), хлору, сірки, вуглецю. В результаті їх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діяльності органічні речовини перетворюються в органічні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(оцтову, масляну) кислоти та біогаз (суміш метану, водню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тощо).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Анаеробний метод (зброджування)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рідко</w:t>
      </w:r>
      <w:proofErr w:type="spellEnd"/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застосовується для очищення виробничих стічних вод.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Найчастіше він використовується для попереднього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очищення концентрованих стічних вод перед їх аеробним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очищенням або для самостійного очищення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висококонцентрованих стічних вод невеликих витрат і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зброджування органічного осаду. Цей процес більш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ефективно протікає при підвищеній температурі (45–53° С).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Зокрема, завдяки використанню анаеробного процесу вміст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органічних речовин знижується в 10–20 разів, що створює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більш сприятливі умови для наступного аеробного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очищення стічних вод.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Так, анаеробний метод дозволяє ефективно очищати</w:t>
      </w:r>
      <w:r w:rsidR="006556C4">
        <w:rPr>
          <w:rFonts w:ascii="Times New Roman" w:hAnsi="Times New Roman" w:cs="Times New Roman"/>
          <w:sz w:val="28"/>
          <w:szCs w:val="28"/>
        </w:rPr>
        <w:t xml:space="preserve"> с</w:t>
      </w:r>
      <w:r w:rsidRPr="003D1CD4">
        <w:rPr>
          <w:rFonts w:ascii="Times New Roman" w:hAnsi="Times New Roman" w:cs="Times New Roman"/>
          <w:sz w:val="28"/>
          <w:szCs w:val="28"/>
        </w:rPr>
        <w:t>тічні води від виробництв синтетичних жирних кислот,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деревоволокнистих плит, фенолів тощо.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Перевагами анаеробних процесів перед аеробними є: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 більша економічність, оскільки відсутні витрати на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аерацію стічної води;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 утворення енергетично багатих газів, які можна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використовувати у вигляді палива;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 значно менший (в 7–10 разів) приріст біомаси.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lastRenderedPageBreak/>
        <w:t xml:space="preserve">Недоліком є складність підтримання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оптимальнихпараметрів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>, утворення нерозчинних у воді сульфідів, які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утворюють з важкими металами нерозчинні продукти.</w:t>
      </w:r>
    </w:p>
    <w:p w:rsidR="00585860" w:rsidRPr="003D1CD4" w:rsidRDefault="00585860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1CD4">
        <w:rPr>
          <w:rFonts w:ascii="Times New Roman" w:hAnsi="Times New Roman" w:cs="Times New Roman"/>
          <w:b/>
          <w:bCs/>
          <w:sz w:val="28"/>
          <w:szCs w:val="28"/>
        </w:rPr>
        <w:t>Аноксидні</w:t>
      </w:r>
      <w:proofErr w:type="spellEnd"/>
      <w:r w:rsidRPr="003D1CD4">
        <w:rPr>
          <w:rFonts w:ascii="Times New Roman" w:hAnsi="Times New Roman" w:cs="Times New Roman"/>
          <w:b/>
          <w:bCs/>
          <w:sz w:val="28"/>
          <w:szCs w:val="28"/>
        </w:rPr>
        <w:t xml:space="preserve"> процеси </w:t>
      </w:r>
      <w:r w:rsidRPr="003D1CD4">
        <w:rPr>
          <w:rFonts w:ascii="Times New Roman" w:hAnsi="Times New Roman" w:cs="Times New Roman"/>
          <w:sz w:val="28"/>
          <w:szCs w:val="28"/>
        </w:rPr>
        <w:t>протікають в умовах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недостатньої кількості кисню, яка створюються штучно під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час зниженої (або переривчастої) аерації стічної води. В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умовах відсутності вільного кисню відбувається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денітрифікація </w:t>
      </w:r>
      <w:r w:rsidRPr="003D1CD4">
        <w:rPr>
          <w:rFonts w:ascii="Times New Roman" w:hAnsi="Times New Roman" w:cs="Times New Roman"/>
          <w:sz w:val="28"/>
          <w:szCs w:val="28"/>
        </w:rPr>
        <w:t>оксидів азоту бактеріями, які входять у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склад активного мулу, тобто відновлення азоту нітритів і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нітратів до молекулярного азоту із наступним його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видаленням в атмосферу в вигляді газу.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Для очищення побутових стічних вод найбільш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універсальним є поєднання всіх наведених вище процесів у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такий послідовності: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1) спочатку в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анаеробних умовах </w:t>
      </w:r>
      <w:r w:rsidRPr="003D1CD4">
        <w:rPr>
          <w:rFonts w:ascii="Times New Roman" w:hAnsi="Times New Roman" w:cs="Times New Roman"/>
          <w:sz w:val="28"/>
          <w:szCs w:val="28"/>
        </w:rPr>
        <w:t>проводиться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частковий розпад складних органічних речовин на більш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прості та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деполімеризація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поліфосфатів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з метою видалення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сполук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фосфору;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2) в </w:t>
      </w:r>
      <w:proofErr w:type="spellStart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аноксидних</w:t>
      </w:r>
      <w:proofErr w:type="spellEnd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____________умовах відбувається денітрифікація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сполук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азоту за допомогою активного мулу, що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повертається з аеробного процесу;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3) надалі в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аеробних умовах </w:t>
      </w:r>
      <w:r w:rsidRPr="003D1CD4">
        <w:rPr>
          <w:rFonts w:ascii="Times New Roman" w:hAnsi="Times New Roman" w:cs="Times New Roman"/>
          <w:sz w:val="28"/>
          <w:szCs w:val="28"/>
        </w:rPr>
        <w:t>протікають процеси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окислення мікроорганізмами активного мулу органічних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речовин та амонійного азоту до нітритів та нітратів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(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нітрифікація</w:t>
      </w:r>
      <w:r w:rsidRPr="003D1CD4">
        <w:rPr>
          <w:rFonts w:ascii="Times New Roman" w:hAnsi="Times New Roman" w:cs="Times New Roman"/>
          <w:sz w:val="28"/>
          <w:szCs w:val="28"/>
        </w:rPr>
        <w:t>).</w:t>
      </w:r>
    </w:p>
    <w:p w:rsidR="00585860" w:rsidRPr="006556C4" w:rsidRDefault="00585860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D1C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Споруди, які призначені для забезпечення</w:t>
      </w:r>
      <w:r w:rsidR="006556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біологічного очищення стічних вод</w:t>
      </w:r>
      <w:r w:rsidR="006556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Біологічне очищення стічних вод можна здійснювати</w:t>
      </w:r>
      <w:r w:rsidR="006556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 природних і штучних умовах. Принцип дії сучасних</w:t>
      </w:r>
      <w:r w:rsidR="006556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апаратів і споруд біологічного очищення стічних вод в</w:t>
      </w:r>
      <w:r w:rsidR="006556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штучних умовах заснований на методах безперервного</w:t>
      </w:r>
      <w:r w:rsidR="006556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культивування мікроорганізмів.</w:t>
      </w:r>
    </w:p>
    <w:p w:rsidR="00585860" w:rsidRPr="003D1CD4" w:rsidRDefault="00585860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b/>
          <w:bCs/>
          <w:sz w:val="28"/>
          <w:szCs w:val="28"/>
        </w:rPr>
        <w:t xml:space="preserve">Для аеробного очищення </w:t>
      </w:r>
      <w:r w:rsidRPr="003D1CD4">
        <w:rPr>
          <w:rFonts w:ascii="Times New Roman" w:hAnsi="Times New Roman" w:cs="Times New Roman"/>
          <w:sz w:val="28"/>
          <w:szCs w:val="28"/>
        </w:rPr>
        <w:t>виробничих стічних вод у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штучних умовах </w:t>
      </w:r>
      <w:r w:rsidRPr="003D1CD4">
        <w:rPr>
          <w:rFonts w:ascii="Times New Roman" w:hAnsi="Times New Roman" w:cs="Times New Roman"/>
          <w:sz w:val="28"/>
          <w:szCs w:val="28"/>
        </w:rPr>
        <w:t>найчастіше використовуються аеротенки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та біофільтри.</w:t>
      </w:r>
    </w:p>
    <w:p w:rsidR="00585860" w:rsidRPr="003D1CD4" w:rsidRDefault="00585860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b/>
          <w:bCs/>
          <w:sz w:val="28"/>
          <w:szCs w:val="28"/>
        </w:rPr>
        <w:t xml:space="preserve">Аеротенки </w:t>
      </w:r>
      <w:r w:rsidRPr="003D1CD4">
        <w:rPr>
          <w:rFonts w:ascii="Times New Roman" w:hAnsi="Times New Roman" w:cs="Times New Roman"/>
          <w:sz w:val="28"/>
          <w:szCs w:val="28"/>
        </w:rPr>
        <w:t>є більш розповсюдженими, оскільки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простіші в експлуатації та надійніші в умовах коливань</w:t>
      </w:r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концентрацій домішок і наявності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важкоокислюваних</w:t>
      </w:r>
      <w:proofErr w:type="spellEnd"/>
      <w:r w:rsidR="006556C4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речовин. Аеротенки представляють собою залізобетонні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резервуари довжиною 30–100 м і більше, шириною 3–10 м,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глибиною 3–5 м.</w:t>
      </w:r>
      <w:r w:rsidR="006556C4">
        <w:rPr>
          <w:rFonts w:ascii="Times New Roman" w:hAnsi="Times New Roman" w:cs="Times New Roman"/>
          <w:sz w:val="28"/>
          <w:szCs w:val="28"/>
        </w:rPr>
        <w:t xml:space="preserve">  </w:t>
      </w:r>
      <w:r w:rsidRPr="003D1CD4">
        <w:rPr>
          <w:rFonts w:ascii="Times New Roman" w:hAnsi="Times New Roman" w:cs="Times New Roman"/>
          <w:sz w:val="28"/>
          <w:szCs w:val="28"/>
        </w:rPr>
        <w:t>Основними характеристиками аеротенків є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окислювальна потужність активного мулу, тобто кількість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забруднень, що знімається 1 м3 об’єму аеротенку (г/м3 –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добу), доза (концентрація) мулу, а також муловий індекс,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який визначає його якість та стабільність роботи аеротенку.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Під час окислення органічних домішок доза активного мулу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найчастіше може складати від 2–3 до 6–8 кг/м3,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окислювальна здатність досягає 5,7–7,2 кг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БПКповн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/(м3 –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добу).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Для очищення виробничих стічних вод найчастіше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застосовуються три типи аеротенків: із зосередженою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подачею стоків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(аеротенки-</w:t>
      </w:r>
      <w:proofErr w:type="spellStart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витіснювачі</w:t>
      </w:r>
      <w:proofErr w:type="spellEnd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), </w:t>
      </w:r>
      <w:r w:rsidRPr="003D1CD4">
        <w:rPr>
          <w:rFonts w:ascii="Times New Roman" w:hAnsi="Times New Roman" w:cs="Times New Roman"/>
          <w:sz w:val="28"/>
          <w:szCs w:val="28"/>
        </w:rPr>
        <w:t xml:space="preserve">із </w:t>
      </w:r>
      <w:r w:rsidR="00E464D6" w:rsidRPr="003D1CD4">
        <w:rPr>
          <w:rFonts w:ascii="Times New Roman" w:hAnsi="Times New Roman" w:cs="Times New Roman"/>
          <w:sz w:val="28"/>
          <w:szCs w:val="28"/>
        </w:rPr>
        <w:t>розосередженою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подачею стоків (аеротенки-змішувачі), комбіновані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аеротенки (рис. 5.3).</w:t>
      </w:r>
    </w:p>
    <w:p w:rsidR="00585860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Крім того, використовують інші типи, зокрема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аеротенки-відстійники, шахтні аеротенки,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фільтротенки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>,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оксітенки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тощо.</w:t>
      </w:r>
    </w:p>
    <w:p w:rsidR="003D1CD4" w:rsidRDefault="003D1CD4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300470" cy="34764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D4" w:rsidRPr="003D1CD4" w:rsidRDefault="003D1CD4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300470" cy="347168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71" w:rsidRDefault="003E4E71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</w:p>
    <w:p w:rsidR="00585860" w:rsidRPr="003D1CD4" w:rsidRDefault="00585860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Рис. 5.3. Схеми аеротенків: а – з зосередженою подачею стоків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(аеротенки-</w:t>
      </w:r>
      <w:proofErr w:type="spellStart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витіснювачі</w:t>
      </w:r>
      <w:proofErr w:type="spellEnd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); б – з зосередженою подачею стоків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та аерацією поверненого активного мулу; в – із ступінчастим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впуском стоків; г – з розосередженою подачею стоків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(аеротенки-змішувачі); д – двоступеневі аеротенки;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7 – аеротенк; 2 – регенератор, 3 – аеротенк-змішувач,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4 – відстійник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Аеротенки-</w:t>
      </w:r>
      <w:proofErr w:type="spellStart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витіснювачі</w:t>
      </w:r>
      <w:proofErr w:type="spellEnd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дозволяють забезпечити</w:t>
      </w:r>
    </w:p>
    <w:p w:rsidR="00585860" w:rsidRPr="00E464D6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необхідний ступінь окислення органічних домішок, однак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вони чутливі до перевантажень, внаслідок чого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рекомендується вхідне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БПКпов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не вище 500–2000 мг О2/л.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Оскільки виробничі стічні води можуть містити більш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високі </w:t>
      </w:r>
      <w:r w:rsidRPr="003D1CD4">
        <w:rPr>
          <w:rFonts w:ascii="Times New Roman" w:hAnsi="Times New Roman" w:cs="Times New Roman"/>
          <w:sz w:val="28"/>
          <w:szCs w:val="28"/>
        </w:rPr>
        <w:lastRenderedPageBreak/>
        <w:t>концентрації органічних домішок, їм притаманна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значна нерівномірність споживання кисню, присутність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токсичних компонентів, то найбільше розповсюдження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отримали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аеротенки-змішувачі.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В цих аеротенках забезпечується поперечна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циркуляція стічної води та поверненого активного мулу, за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рахунок чого створюються умови для підтримання високої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окислювальної активності мікроорганізмів. Недоліком їх є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можливість проскакування стічної води без достатнього</w:t>
      </w:r>
      <w:r w:rsidR="00E464D6">
        <w:rPr>
          <w:rFonts w:ascii="Times New Roman" w:hAnsi="Times New Roman" w:cs="Times New Roman"/>
          <w:sz w:val="28"/>
          <w:szCs w:val="28"/>
        </w:rPr>
        <w:t xml:space="preserve">  </w:t>
      </w:r>
      <w:r w:rsidRPr="003D1CD4">
        <w:rPr>
          <w:rFonts w:ascii="Times New Roman" w:hAnsi="Times New Roman" w:cs="Times New Roman"/>
          <w:sz w:val="28"/>
          <w:szCs w:val="28"/>
        </w:rPr>
        <w:t>очищення.</w:t>
      </w:r>
    </w:p>
    <w:p w:rsidR="00585860" w:rsidRPr="00E464D6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Різновидом аеротенки-змішувачів є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аеротенки-осаджувачі, </w:t>
      </w:r>
      <w:r w:rsidRPr="003D1CD4">
        <w:rPr>
          <w:rFonts w:ascii="Times New Roman" w:hAnsi="Times New Roman" w:cs="Times New Roman"/>
          <w:sz w:val="28"/>
          <w:szCs w:val="28"/>
        </w:rPr>
        <w:t>в яких можна підтримувати високу дозу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активного мулу. При високих концентраціях домішок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можливе застосування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двоступеневих </w:t>
      </w:r>
      <w:r w:rsidRPr="003D1CD4">
        <w:rPr>
          <w:rFonts w:ascii="Times New Roman" w:hAnsi="Times New Roman" w:cs="Times New Roman"/>
          <w:sz w:val="28"/>
          <w:szCs w:val="28"/>
        </w:rPr>
        <w:t>аеротенків.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Для нормальної життєдіяльності мікроорганізмів, які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очищають воду, в аеротенк під тиском подається повітря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(кисень), концентрація якого у стічній воді повинна бути не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нижче 2 мг/л.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Для аерації стічної води використовують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пневматичну, пневмомеханічну, механічну, гідравлічну та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ежекційну системи.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b/>
          <w:bCs/>
          <w:sz w:val="28"/>
          <w:szCs w:val="28"/>
        </w:rPr>
        <w:t xml:space="preserve">Аераційні системи </w:t>
      </w:r>
      <w:r w:rsidRPr="003D1CD4">
        <w:rPr>
          <w:rFonts w:ascii="Times New Roman" w:hAnsi="Times New Roman" w:cs="Times New Roman"/>
          <w:sz w:val="28"/>
          <w:szCs w:val="28"/>
        </w:rPr>
        <w:t>призначені для подачі та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розподілу кисню (повітря) у всьому об’ємі аеротенку, а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також для підтримки активного мулу у завислому стані.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Кількість повітря, який необхідно подавати в аеротенк,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складає в середньому 5–15 м3 повітря на 1 м3 стічної води.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У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пневматичній </w:t>
      </w:r>
      <w:r w:rsidRPr="003D1CD4">
        <w:rPr>
          <w:rFonts w:ascii="Times New Roman" w:hAnsi="Times New Roman" w:cs="Times New Roman"/>
          <w:sz w:val="28"/>
          <w:szCs w:val="28"/>
        </w:rPr>
        <w:t>системі аерації найбільше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розповсюдження знайшли пористі аератори з керамічного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матеріалу (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фільтросні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пластини у вигляді каналів) і також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перфоровані труби, які розміщені на дні резервуару. На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даний час все більше поширення знаходять трубчасті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аератори з пористих полімерних матеріалів, а також дискові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аератори з пористих гумових матеріалів, які під дією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стислого повітря розширюються, в результаті чого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утворюються мілкі бульбашки повітря.</w:t>
      </w:r>
    </w:p>
    <w:p w:rsidR="00E464D6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Механічна </w:t>
      </w:r>
      <w:r w:rsidRPr="003D1CD4">
        <w:rPr>
          <w:rFonts w:ascii="Times New Roman" w:hAnsi="Times New Roman" w:cs="Times New Roman"/>
          <w:sz w:val="28"/>
          <w:szCs w:val="28"/>
        </w:rPr>
        <w:t>система аерації здійснюється мішалками,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щітками, турбінками, що обертаються. В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ежекційній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системі повітря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підсмоктується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за рахунок високої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швидкості стічної води, що рухається в ежекторі. В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гідравлічній </w:t>
      </w:r>
      <w:r w:rsidRPr="003D1CD4">
        <w:rPr>
          <w:rFonts w:ascii="Times New Roman" w:hAnsi="Times New Roman" w:cs="Times New Roman"/>
          <w:sz w:val="28"/>
          <w:szCs w:val="28"/>
        </w:rPr>
        <w:t>системі повітря засмоктується за рахунок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струменів води, які під напором подаються на поверхню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стічної води (струминна аерація).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Об’єм аеротенків-змішувачів і двоступеневих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аеротенків визначається:</w:t>
      </w:r>
      <w:r w:rsidR="000F089D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eastAsia="CambriaMath" w:hAnsi="Times New Roman" w:cs="Times New Roman"/>
          <w:sz w:val="28"/>
          <w:szCs w:val="28"/>
        </w:rPr>
        <w:t>_ = (</w:t>
      </w:r>
      <w:r w:rsidRPr="003D1CD4">
        <w:rPr>
          <w:rFonts w:ascii="Times New Roman" w:eastAsia="CambriaMath" w:hAnsi="Times New Roman" w:cs="Times New Roman"/>
          <w:sz w:val="28"/>
          <w:szCs w:val="28"/>
        </w:rPr>
        <w:tab/>
        <w:t xml:space="preserve"> − </w:t>
      </w:r>
      <w:r w:rsidRPr="003D1CD4">
        <w:rPr>
          <w:rFonts w:ascii="Times New Roman" w:eastAsia="CambriaMath" w:hAnsi="Times New Roman" w:cs="Times New Roman"/>
          <w:sz w:val="28"/>
          <w:szCs w:val="28"/>
        </w:rPr>
        <w:tab/>
        <w:t>_)_</w:t>
      </w:r>
      <w:r w:rsidR="000F089D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eastAsia="CambriaMath" w:hAnsi="Times New Roman" w:cs="Times New Roman"/>
          <w:sz w:val="28"/>
          <w:szCs w:val="28"/>
        </w:rPr>
        <w:t xml:space="preserve">ОП ,м_, </w:t>
      </w:r>
      <w:r w:rsidRPr="003D1CD4">
        <w:rPr>
          <w:rFonts w:ascii="Times New Roman" w:hAnsi="Times New Roman" w:cs="Times New Roman"/>
          <w:sz w:val="28"/>
          <w:szCs w:val="28"/>
        </w:rPr>
        <w:t>(5.1)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де </w:t>
      </w:r>
      <w:r w:rsidRPr="003D1CD4">
        <w:rPr>
          <w:rFonts w:ascii="Times New Roman" w:eastAsia="CambriaMath" w:hAnsi="Times New Roman" w:cs="Times New Roman"/>
          <w:sz w:val="28"/>
          <w:szCs w:val="28"/>
        </w:rPr>
        <w:tab/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, </w:t>
      </w:r>
      <w:r w:rsidRPr="003D1CD4">
        <w:rPr>
          <w:rFonts w:ascii="Times New Roman" w:eastAsia="CambriaMath" w:hAnsi="Times New Roman" w:cs="Times New Roman"/>
          <w:sz w:val="28"/>
          <w:szCs w:val="28"/>
        </w:rPr>
        <w:tab/>
        <w:t xml:space="preserve">_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–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БПКпов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>, відповідно, у суміші, що поступає в</w:t>
      </w:r>
      <w:r w:rsidR="000F089D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аеротенк, та стічної води, що виходить з нього, г/м3;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eastAsia="CambriaMath" w:hAnsi="Times New Roman" w:cs="Times New Roman"/>
          <w:sz w:val="28"/>
          <w:szCs w:val="28"/>
        </w:rPr>
        <w:t xml:space="preserve">_ </w:t>
      </w:r>
      <w:r w:rsidRPr="003D1CD4">
        <w:rPr>
          <w:rFonts w:ascii="Times New Roman" w:hAnsi="Times New Roman" w:cs="Times New Roman"/>
          <w:sz w:val="28"/>
          <w:szCs w:val="28"/>
        </w:rPr>
        <w:t>– розрахункова добова витрата стічних вод, м3/добу;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eastAsia="CambriaMath" w:hAnsi="Times New Roman" w:cs="Times New Roman"/>
          <w:sz w:val="28"/>
          <w:szCs w:val="28"/>
        </w:rPr>
        <w:t xml:space="preserve">ОП </w:t>
      </w:r>
      <w:r w:rsidRPr="003D1CD4">
        <w:rPr>
          <w:rFonts w:ascii="Times New Roman" w:hAnsi="Times New Roman" w:cs="Times New Roman"/>
          <w:sz w:val="28"/>
          <w:szCs w:val="28"/>
        </w:rPr>
        <w:t>– окислювальна потужність аеротенку, г/м3-добу</w:t>
      </w:r>
      <w:r w:rsidR="000F089D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(може бути прийнята 600 г/м -добу при дозі активного мулу</w:t>
      </w:r>
      <w:r w:rsidR="000F089D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3 кг/м3).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Біофільтри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– вертикальні споруди, </w:t>
      </w:r>
      <w:proofErr w:type="spellStart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завантаженніфільтруючим</w:t>
      </w:r>
      <w:proofErr w:type="spellEnd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матеріалом, на поверхні якого розвиваються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мікроорганізми (</w:t>
      </w:r>
      <w:proofErr w:type="spellStart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біоплівка</w:t>
      </w:r>
      <w:proofErr w:type="spellEnd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).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Мікроорганізми споживають органічні домішки, що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знаходяться у стічній воді, яка протікає через фільтруючий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матеріал зверху вниз. У якості завантаження може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використовуватись щебінь, шлак, керамзит тощо розміром</w:t>
      </w:r>
    </w:p>
    <w:p w:rsidR="00585860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lastRenderedPageBreak/>
        <w:t>гранул від 20–30 мм до 60–80 мм і висотою від 1–2 м до 8–16 м. Наданий час набувають поширення біофільтри з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керамічного або пластмасового завантаження з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високопористою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структурою (рис. 5.4).</w:t>
      </w:r>
    </w:p>
    <w:p w:rsidR="00E0710F" w:rsidRPr="003D1CD4" w:rsidRDefault="00E0710F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10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300470" cy="415972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71" w:rsidRDefault="003E4E71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</w:p>
    <w:p w:rsidR="00585860" w:rsidRPr="003D1CD4" w:rsidRDefault="00585860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Рис. 5.4. Біофільтр з пластмасовим завантаженням: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І – корпус; ІІ </w:t>
      </w:r>
      <w:r w:rsidRPr="003D1CD4">
        <w:rPr>
          <w:rFonts w:ascii="Times New Roman" w:hAnsi="Times New Roman" w:cs="Times New Roman"/>
          <w:sz w:val="28"/>
          <w:szCs w:val="28"/>
        </w:rPr>
        <w:t xml:space="preserve">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завантаження; ІІІ </w:t>
      </w:r>
      <w:r w:rsidRPr="003D1CD4">
        <w:rPr>
          <w:rFonts w:ascii="Times New Roman" w:hAnsi="Times New Roman" w:cs="Times New Roman"/>
          <w:sz w:val="28"/>
          <w:szCs w:val="28"/>
        </w:rPr>
        <w:t xml:space="preserve">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решітка; IV – опори;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V – відвідні лотки; VI – реактивний зрошувач</w:t>
      </w:r>
    </w:p>
    <w:p w:rsidR="00E464D6" w:rsidRDefault="00E464D6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Стічну воду за допомогою спеціальних пристроїв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розподіляють зверху над поверхнею завантаження. Повітря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рухається знизу вверх через завантаження назустріч стічній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воді за рахунок різниці тисків або нагнітається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компресором під завантаження.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Об'єм завантаження біофільтру визначається:</w:t>
      </w:r>
    </w:p>
    <w:p w:rsidR="00585860" w:rsidRPr="000F089D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Math" w:hAnsi="Times New Roman" w:cs="Times New Roman"/>
          <w:sz w:val="28"/>
          <w:szCs w:val="28"/>
        </w:rPr>
      </w:pPr>
      <w:r w:rsidRPr="003D1CD4">
        <w:rPr>
          <w:rFonts w:ascii="Times New Roman" w:eastAsia="CambriaMath" w:hAnsi="Times New Roman" w:cs="Times New Roman"/>
          <w:sz w:val="28"/>
          <w:szCs w:val="28"/>
        </w:rPr>
        <w:t xml:space="preserve">_ = </w:t>
      </w:r>
      <w:r w:rsidRPr="003D1CD4">
        <w:rPr>
          <w:rFonts w:ascii="Times New Roman" w:eastAsia="CambriaMath" w:hAnsi="Times New Roman" w:cs="Times New Roman"/>
          <w:sz w:val="28"/>
          <w:szCs w:val="28"/>
        </w:rPr>
        <w:tab/>
        <w:t>_</w:t>
      </w:r>
      <w:r w:rsidR="000F089D">
        <w:rPr>
          <w:rFonts w:ascii="Times New Roman" w:eastAsia="CambriaMath" w:hAnsi="Times New Roman" w:cs="Times New Roman"/>
          <w:sz w:val="28"/>
          <w:szCs w:val="28"/>
        </w:rPr>
        <w:t xml:space="preserve"> </w:t>
      </w:r>
      <w:proofErr w:type="spellStart"/>
      <w:r w:rsidRPr="003D1CD4">
        <w:rPr>
          <w:rFonts w:ascii="Times New Roman" w:eastAsia="CambriaMath" w:hAnsi="Times New Roman" w:cs="Times New Roman"/>
          <w:sz w:val="28"/>
          <w:szCs w:val="28"/>
        </w:rPr>
        <w:t>ОП,м</w:t>
      </w:r>
      <w:proofErr w:type="spellEnd"/>
      <w:r w:rsidRPr="003D1CD4">
        <w:rPr>
          <w:rFonts w:ascii="Times New Roman" w:eastAsia="CambriaMath" w:hAnsi="Times New Roman" w:cs="Times New Roman"/>
          <w:sz w:val="28"/>
          <w:szCs w:val="28"/>
        </w:rPr>
        <w:t xml:space="preserve">_, </w:t>
      </w:r>
      <w:r w:rsidRPr="003D1CD4">
        <w:rPr>
          <w:rFonts w:ascii="Times New Roman" w:hAnsi="Times New Roman" w:cs="Times New Roman"/>
          <w:sz w:val="28"/>
          <w:szCs w:val="28"/>
        </w:rPr>
        <w:t>(5.2)</w:t>
      </w:r>
      <w:r w:rsidR="000F089D">
        <w:rPr>
          <w:rFonts w:ascii="Times New Roman" w:eastAsia="CambriaMath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де </w:t>
      </w:r>
      <w:r w:rsidRPr="003D1CD4">
        <w:rPr>
          <w:rFonts w:ascii="Times New Roman" w:eastAsia="CambriaMath" w:hAnsi="Times New Roman" w:cs="Times New Roman"/>
          <w:sz w:val="28"/>
          <w:szCs w:val="28"/>
        </w:rPr>
        <w:tab/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БПКпов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стічної води, що поступає в біофільтр, г/м3;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eastAsia="CambriaMath" w:hAnsi="Times New Roman" w:cs="Times New Roman"/>
          <w:sz w:val="28"/>
          <w:szCs w:val="28"/>
        </w:rPr>
        <w:t xml:space="preserve">_ </w:t>
      </w:r>
      <w:r w:rsidRPr="003D1CD4">
        <w:rPr>
          <w:rFonts w:ascii="Times New Roman" w:hAnsi="Times New Roman" w:cs="Times New Roman"/>
          <w:sz w:val="28"/>
          <w:szCs w:val="28"/>
        </w:rPr>
        <w:t>– розрахункова добова витрата стічних вод, м3/добу;</w:t>
      </w:r>
      <w:r w:rsidR="000F089D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eastAsia="CambriaMath" w:hAnsi="Times New Roman" w:cs="Times New Roman"/>
          <w:sz w:val="28"/>
          <w:szCs w:val="28"/>
        </w:rPr>
        <w:t xml:space="preserve">ОП </w:t>
      </w:r>
      <w:r w:rsidRPr="003D1CD4">
        <w:rPr>
          <w:rFonts w:ascii="Times New Roman" w:hAnsi="Times New Roman" w:cs="Times New Roman"/>
          <w:sz w:val="28"/>
          <w:szCs w:val="28"/>
        </w:rPr>
        <w:t>– окислювальна потужність біофільтру, в грамах</w:t>
      </w:r>
      <w:r w:rsidR="000F0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БПКпов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на 1 м3 завантаження (може бути прийнята 300 г/м3-добу).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Біофільтри успішно використовуються для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різноманітних виробничих стічних вод, зокрема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каніфольно-екстраційного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виробництва, підприємств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термічної переробки сланців, виробництв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диметилфталату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>,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оксиду етилену, хлоропренового каучуку тощо, особливо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при застосуванні штучних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високопористих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матеріалів.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Інтенсивність деструкції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важкоокислюємих</w:t>
      </w:r>
      <w:proofErr w:type="spellEnd"/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органічних речовин у біофільтрах в ряді випадків навіть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вища, ніж в аеротенках.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В останні десятиріччя набула поширення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lastRenderedPageBreak/>
        <w:t xml:space="preserve">іммобілізована мікрофлора, </w:t>
      </w:r>
      <w:r w:rsidRPr="003D1CD4">
        <w:rPr>
          <w:rFonts w:ascii="Times New Roman" w:hAnsi="Times New Roman" w:cs="Times New Roman"/>
          <w:sz w:val="28"/>
          <w:szCs w:val="28"/>
        </w:rPr>
        <w:t>яка культивується на гнучких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носіях (у вигляді розвинених структур – волокон, щіток,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ниток), які розміщуються у стічній воді або на дискових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носіях, які, обертаючись, поперемінно знаходяться у повітрі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та стічній воді (дискові біофільтри).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У більшості випадків технологічна схема аеробного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очищення стічних вод включає решітку для вилучення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крупних відходів,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пісковловлювач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>, первинний відстійник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для попереднього затримання крупної зависі, аеротенки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(або біофільтри), вторинний відстійник для осадження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активного мулу, знезараження стічної води.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Як приклад, на рис. 5.5 наведена технологічна схема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біологічного очищення стічних вод від птахофабрики, яка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включає відстійники та аеротенк-змішувач.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В природних умовах аеробне очищення проводять на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полях зрошення, полях фільтрації та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біоставках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>.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Поля зрошення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– це спеціально підготовлені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сплановані земельні ділянки, призначені для очищення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стічних вод із одночасним вирощуванням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сільськогосподарських культур.</w:t>
      </w:r>
    </w:p>
    <w:p w:rsidR="00585860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Поля фільтрації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– це земельні ділянки, призначені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тільки для очищення стічних вод.</w:t>
      </w:r>
    </w:p>
    <w:p w:rsidR="007A5088" w:rsidRPr="003D1CD4" w:rsidRDefault="007A5088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A5088">
        <w:rPr>
          <w:rFonts w:ascii="Times New Roman" w:eastAsia="TimesNewRoman,Italic" w:hAnsi="Times New Roman" w:cs="Times New Roman"/>
          <w:i/>
          <w:iCs/>
          <w:noProof/>
          <w:sz w:val="28"/>
          <w:szCs w:val="28"/>
          <w:lang w:val="en-US"/>
        </w:rPr>
        <w:drawing>
          <wp:inline distT="0" distB="0" distL="0" distR="0">
            <wp:extent cx="6300470" cy="2643331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71" w:rsidRDefault="003E4E71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</w:p>
    <w:p w:rsidR="00585860" w:rsidRPr="003D1CD4" w:rsidRDefault="00585860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Рис. </w:t>
      </w:r>
      <w:r w:rsidR="007A5088">
        <w:rPr>
          <w:rFonts w:ascii="Times New Roman" w:hAnsi="Times New Roman" w:cs="Times New Roman"/>
          <w:sz w:val="28"/>
          <w:szCs w:val="28"/>
        </w:rPr>
        <w:t>5</w:t>
      </w:r>
      <w:r w:rsidRPr="003D1CD4">
        <w:rPr>
          <w:rFonts w:ascii="Times New Roman" w:hAnsi="Times New Roman" w:cs="Times New Roman"/>
          <w:sz w:val="28"/>
          <w:szCs w:val="28"/>
        </w:rPr>
        <w:t>.5. Схема очисних споруд птахофабрики:</w:t>
      </w:r>
    </w:p>
    <w:p w:rsidR="00E464D6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1 – будівля решіток; 2 –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пісковловлювач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>; 3 – первинний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відстійник; 4 – аеротенк-змішувач; 5 – вторинний відстійник;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6 – резервуар; 7 – насосна станція; 8 – аерофільтр;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9 – третинний відстійник, 10 – резервуар очищених стоків,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11 – ставок; 12 – подача води на зрошення; 13 – резервуар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осаду; 14 – аеробний стабілізатор; 15 – мулові майданчики;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16 – трубопровід для мулової води</w:t>
      </w:r>
      <w:r w:rsidR="00E464D6">
        <w:rPr>
          <w:rFonts w:ascii="Times New Roman" w:hAnsi="Times New Roman" w:cs="Times New Roman"/>
          <w:sz w:val="28"/>
          <w:szCs w:val="28"/>
        </w:rPr>
        <w:t>.</w:t>
      </w:r>
    </w:p>
    <w:p w:rsidR="00585860" w:rsidRPr="003D1CD4" w:rsidRDefault="00E464D6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860" w:rsidRPr="003D1CD4">
        <w:rPr>
          <w:rFonts w:ascii="Times New Roman" w:hAnsi="Times New Roman" w:cs="Times New Roman"/>
          <w:sz w:val="28"/>
          <w:szCs w:val="28"/>
        </w:rPr>
        <w:t>Для самостійного очищення поля зрошення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860" w:rsidRPr="003D1CD4">
        <w:rPr>
          <w:rFonts w:ascii="Times New Roman" w:hAnsi="Times New Roman" w:cs="Times New Roman"/>
          <w:sz w:val="28"/>
          <w:szCs w:val="28"/>
        </w:rPr>
        <w:t>фільтрації не отримали розповсюдження. Найчастіше вони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860" w:rsidRPr="003D1CD4">
        <w:rPr>
          <w:rFonts w:ascii="Times New Roman" w:hAnsi="Times New Roman" w:cs="Times New Roman"/>
          <w:sz w:val="28"/>
          <w:szCs w:val="28"/>
        </w:rPr>
        <w:t>рекомендуються для доочищення стічних вод, очищених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860" w:rsidRPr="003D1CD4">
        <w:rPr>
          <w:rFonts w:ascii="Times New Roman" w:hAnsi="Times New Roman" w:cs="Times New Roman"/>
          <w:sz w:val="28"/>
          <w:szCs w:val="28"/>
        </w:rPr>
        <w:t>штучних умовах. Їх недоліком є можливість загнивання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стічної води, утворення запахів, складність очищення в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холодні пори року.</w:t>
      </w:r>
    </w:p>
    <w:p w:rsidR="00585860" w:rsidRPr="00E464D6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lastRenderedPageBreak/>
        <w:t>В останні роки для доочищення у природних умовах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рекомендують </w:t>
      </w:r>
      <w:proofErr w:type="spellStart"/>
      <w:r w:rsidRPr="003D1C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біоплато</w:t>
      </w:r>
      <w:proofErr w:type="spellEnd"/>
      <w:r w:rsidRPr="003D1C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–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спеціально улаштовані земельні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ділянки, засипані шаром щебню, і на яких висадженні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рослини (очерет, </w:t>
      </w:r>
      <w:proofErr w:type="spellStart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ейхорнія</w:t>
      </w:r>
      <w:proofErr w:type="spellEnd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тощо), дерева енергетичних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порід, які </w:t>
      </w:r>
      <w:proofErr w:type="spellStart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інтенсивно</w:t>
      </w:r>
      <w:proofErr w:type="spellEnd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споживають органічні речовини, що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знаходяться у стічних водах.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 xml:space="preserve">Гідравлічне навантаження на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біоплато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приймають до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0,3–1 м3/добу стічної води на 1 м2 площі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біоплато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>.</w:t>
      </w:r>
    </w:p>
    <w:p w:rsidR="00585860" w:rsidRPr="00E464D6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Біологічні ставки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виконані у вигляді штучних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водоймищ, де протікають процеси самоочищення стічної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води. </w:t>
      </w:r>
      <w:r w:rsidRPr="003D1CD4">
        <w:rPr>
          <w:rFonts w:ascii="Times New Roman" w:hAnsi="Times New Roman" w:cs="Times New Roman"/>
          <w:sz w:val="28"/>
          <w:szCs w:val="28"/>
        </w:rPr>
        <w:t>Процеси самоочищення протікають дуже повільно,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тому тривалість перебування стічної води в ставках досягає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декількох десятків днів. Ставки, в основному, застосовують</w:t>
      </w:r>
      <w:r w:rsidR="00E464D6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для доочищення стічних вод.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Очищення в анаеробних умовах найчастіше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використовується для попереднього очищення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концентрованих стічних вод, що вміщують органічні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домішки, а також для обробки органічного осаду, що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утворюється в процесі аеробного очищення. Для цього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переважно застосовують процес метанового зброджування,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під час якого розпад органічних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сполук</w:t>
      </w:r>
      <w:proofErr w:type="spellEnd"/>
      <w:r w:rsidRPr="003D1CD4">
        <w:rPr>
          <w:rFonts w:ascii="Times New Roman" w:hAnsi="Times New Roman" w:cs="Times New Roman"/>
          <w:sz w:val="28"/>
          <w:szCs w:val="28"/>
        </w:rPr>
        <w:t xml:space="preserve"> складає в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середньому 40%. При цьому виділяється 63–65% СН4 й 32–34% СО2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. </w:t>
      </w:r>
      <w:r w:rsidRPr="003D1CD4">
        <w:rPr>
          <w:rFonts w:ascii="Times New Roman" w:hAnsi="Times New Roman" w:cs="Times New Roman"/>
          <w:sz w:val="28"/>
          <w:szCs w:val="28"/>
        </w:rPr>
        <w:t>Температура процесу становить до 50–60° С.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Анаеробне зброджування використовують для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очищення стічних вод харчової, целюлозно-паперової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промисловості, виробництва капролактаму тощо.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Широке поширення метанове зброджування набуло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для переробки суміші осаду та активного мулу. Для його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здійснення використовують спеціальні споруди –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метантенки (рис. 5.6).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Це циліндричний резервуар, що має конічне днище та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герметичне перекриття, у верхній частині якого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встановлений ковпак для збору газу, звідки його подають на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утилізацію. Перекриття може бути рухомим або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нерухомим. Для скорочення тривалості зброджування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активний мул підігрівають і перемішують за допомогою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спеціальних пристроїв.</w:t>
      </w:r>
    </w:p>
    <w:p w:rsidR="00585860" w:rsidRPr="003D1CD4" w:rsidRDefault="00585860" w:rsidP="00E46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В процесі зброджування органічного осаду протікає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процес його розпаду, зміна хімічного складу, тобто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 xml:space="preserve">мінералізація органічних речовин, а також </w:t>
      </w:r>
      <w:proofErr w:type="spellStart"/>
      <w:r w:rsidRPr="003D1CD4">
        <w:rPr>
          <w:rFonts w:ascii="Times New Roman" w:hAnsi="Times New Roman" w:cs="Times New Roman"/>
          <w:sz w:val="28"/>
          <w:szCs w:val="28"/>
        </w:rPr>
        <w:t>дегільментизація</w:t>
      </w:r>
      <w:proofErr w:type="spellEnd"/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осаду. В результаті зброджування утворюється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стабілізований осад, який подається далі на мулові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майданчики для подальшої обробки в природних умовах, і</w:t>
      </w:r>
      <w:r w:rsidR="00E464D6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мулова вода, яку направляють на очисні споруди.</w:t>
      </w:r>
    </w:p>
    <w:p w:rsidR="003B5D49" w:rsidRDefault="003B5D49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D49" w:rsidRDefault="003B5D49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D49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300470" cy="3702189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0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49" w:rsidRDefault="003B5D49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D4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299200" cy="29718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95" cy="297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71" w:rsidRDefault="003E4E71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</w:p>
    <w:p w:rsidR="00585860" w:rsidRPr="003D1CD4" w:rsidRDefault="00585860" w:rsidP="003E4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Рис. 5.6. Метантенк: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1 – завантажувальний трубопровід; 2 – вивантажувальний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трубопровід; 3 – трубопровід спорожнення; 4 – допоміжна</w:t>
      </w:r>
      <w:r w:rsidR="003E4E71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труба; 5 – </w:t>
      </w:r>
      <w:proofErr w:type="spellStart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всмоктуючий</w:t>
      </w:r>
      <w:proofErr w:type="spellEnd"/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трубопровід; 6 – трубопровід</w:t>
      </w:r>
      <w:r w:rsidR="003E4E71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3D1CD4">
        <w:rPr>
          <w:rFonts w:ascii="Times New Roman" w:eastAsia="TimesNewRoman,Italic" w:hAnsi="Times New Roman" w:cs="Times New Roman"/>
          <w:i/>
          <w:iCs/>
          <w:sz w:val="28"/>
          <w:szCs w:val="28"/>
        </w:rPr>
        <w:t>підігрівача; 7 – промивний трубопровід</w:t>
      </w:r>
    </w:p>
    <w:p w:rsidR="00585860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Можливе</w:t>
      </w:r>
      <w:r w:rsidR="00F9061C">
        <w:rPr>
          <w:rFonts w:ascii="Times New Roman" w:hAnsi="Times New Roman" w:cs="Times New Roman"/>
          <w:sz w:val="28"/>
          <w:szCs w:val="28"/>
        </w:rPr>
        <w:t xml:space="preserve"> також використання механічного </w:t>
      </w:r>
      <w:r w:rsidRPr="003D1CD4">
        <w:rPr>
          <w:rFonts w:ascii="Times New Roman" w:hAnsi="Times New Roman" w:cs="Times New Roman"/>
          <w:sz w:val="28"/>
          <w:szCs w:val="28"/>
        </w:rPr>
        <w:t>зневоднення утвореного осаду.</w:t>
      </w:r>
    </w:p>
    <w:p w:rsidR="0083724A" w:rsidRPr="003D1CD4" w:rsidRDefault="00585860" w:rsidP="0065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D4">
        <w:rPr>
          <w:rFonts w:ascii="Times New Roman" w:hAnsi="Times New Roman" w:cs="Times New Roman"/>
          <w:sz w:val="28"/>
          <w:szCs w:val="28"/>
        </w:rPr>
        <w:t>Осад та активний м</w:t>
      </w:r>
      <w:r w:rsidR="00F9061C">
        <w:rPr>
          <w:rFonts w:ascii="Times New Roman" w:hAnsi="Times New Roman" w:cs="Times New Roman"/>
          <w:sz w:val="28"/>
          <w:szCs w:val="28"/>
        </w:rPr>
        <w:t xml:space="preserve">ул виробничих стічних вод можна </w:t>
      </w:r>
      <w:r w:rsidRPr="003D1CD4">
        <w:rPr>
          <w:rFonts w:ascii="Times New Roman" w:hAnsi="Times New Roman" w:cs="Times New Roman"/>
          <w:sz w:val="28"/>
          <w:szCs w:val="28"/>
        </w:rPr>
        <w:t>перероблювати так</w:t>
      </w:r>
      <w:r w:rsidR="00F9061C">
        <w:rPr>
          <w:rFonts w:ascii="Times New Roman" w:hAnsi="Times New Roman" w:cs="Times New Roman"/>
          <w:sz w:val="28"/>
          <w:szCs w:val="28"/>
        </w:rPr>
        <w:t xml:space="preserve">ож аеробними методами (аеробною </w:t>
      </w:r>
      <w:r w:rsidRPr="003D1CD4">
        <w:rPr>
          <w:rFonts w:ascii="Times New Roman" w:hAnsi="Times New Roman" w:cs="Times New Roman"/>
          <w:sz w:val="28"/>
          <w:szCs w:val="28"/>
        </w:rPr>
        <w:t>стабілізацією), яка пол</w:t>
      </w:r>
      <w:r w:rsidR="00F9061C">
        <w:rPr>
          <w:rFonts w:ascii="Times New Roman" w:hAnsi="Times New Roman" w:cs="Times New Roman"/>
          <w:sz w:val="28"/>
          <w:szCs w:val="28"/>
        </w:rPr>
        <w:t xml:space="preserve">ягає в тому, що його </w:t>
      </w:r>
      <w:proofErr w:type="spellStart"/>
      <w:r w:rsidR="00F9061C">
        <w:rPr>
          <w:rFonts w:ascii="Times New Roman" w:hAnsi="Times New Roman" w:cs="Times New Roman"/>
          <w:sz w:val="28"/>
          <w:szCs w:val="28"/>
        </w:rPr>
        <w:t>аерують</w:t>
      </w:r>
      <w:proofErr w:type="spellEnd"/>
      <w:r w:rsidR="00F9061C">
        <w:rPr>
          <w:rFonts w:ascii="Times New Roman" w:hAnsi="Times New Roman" w:cs="Times New Roman"/>
          <w:sz w:val="28"/>
          <w:szCs w:val="28"/>
        </w:rPr>
        <w:t xml:space="preserve">, в </w:t>
      </w:r>
      <w:r w:rsidRPr="003D1CD4">
        <w:rPr>
          <w:rFonts w:ascii="Times New Roman" w:hAnsi="Times New Roman" w:cs="Times New Roman"/>
          <w:sz w:val="28"/>
          <w:szCs w:val="28"/>
        </w:rPr>
        <w:t xml:space="preserve">результаті чого значно </w:t>
      </w:r>
      <w:r w:rsidR="00F9061C">
        <w:rPr>
          <w:rFonts w:ascii="Times New Roman" w:hAnsi="Times New Roman" w:cs="Times New Roman"/>
          <w:sz w:val="28"/>
          <w:szCs w:val="28"/>
        </w:rPr>
        <w:t xml:space="preserve">пришвидшується процес окислення </w:t>
      </w:r>
      <w:r w:rsidRPr="003D1CD4">
        <w:rPr>
          <w:rFonts w:ascii="Times New Roman" w:hAnsi="Times New Roman" w:cs="Times New Roman"/>
          <w:sz w:val="28"/>
          <w:szCs w:val="28"/>
        </w:rPr>
        <w:t>органічних речовин. Після цього стабілізований осад</w:t>
      </w:r>
      <w:r w:rsidR="00F9061C">
        <w:rPr>
          <w:rFonts w:ascii="Times New Roman" w:hAnsi="Times New Roman" w:cs="Times New Roman"/>
          <w:sz w:val="28"/>
          <w:szCs w:val="28"/>
        </w:rPr>
        <w:t xml:space="preserve"> </w:t>
      </w:r>
      <w:r w:rsidRPr="003D1CD4">
        <w:rPr>
          <w:rFonts w:ascii="Times New Roman" w:hAnsi="Times New Roman" w:cs="Times New Roman"/>
          <w:sz w:val="28"/>
          <w:szCs w:val="28"/>
        </w:rPr>
        <w:t>нап</w:t>
      </w:r>
      <w:r w:rsidR="00F9061C">
        <w:rPr>
          <w:rFonts w:ascii="Times New Roman" w:hAnsi="Times New Roman" w:cs="Times New Roman"/>
          <w:sz w:val="28"/>
          <w:szCs w:val="28"/>
        </w:rPr>
        <w:t>равляють на мулові майданчики.</w:t>
      </w:r>
    </w:p>
    <w:sectPr w:rsidR="0083724A" w:rsidRPr="003D1CD4" w:rsidSect="00655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,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Math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2FF"/>
    <w:rsid w:val="000F089D"/>
    <w:rsid w:val="001452FF"/>
    <w:rsid w:val="003B5D49"/>
    <w:rsid w:val="003D1CD4"/>
    <w:rsid w:val="003E4E71"/>
    <w:rsid w:val="00570D82"/>
    <w:rsid w:val="00585860"/>
    <w:rsid w:val="006556C4"/>
    <w:rsid w:val="007A5088"/>
    <w:rsid w:val="0083724A"/>
    <w:rsid w:val="00CF67E5"/>
    <w:rsid w:val="00D70627"/>
    <w:rsid w:val="00E0710F"/>
    <w:rsid w:val="00E464D6"/>
    <w:rsid w:val="00F9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F74A1-98F0-404D-BE3E-E822422B6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2551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2025-01-23T08:33:00Z</dcterms:created>
  <dcterms:modified xsi:type="dcterms:W3CDTF">2025-01-23T08:33:00Z</dcterms:modified>
</cp:coreProperties>
</file>