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A3A" w:rsidRDefault="00575E79" w:rsidP="00442667">
      <w:pPr>
        <w:spacing w:after="0"/>
        <w:jc w:val="center"/>
        <w:rPr>
          <w:rFonts w:ascii="Times New Roman" w:hAnsi="Times New Roman" w:cs="Times New Roman"/>
          <w:b/>
          <w:sz w:val="24"/>
          <w:szCs w:val="24"/>
          <w:lang w:val="uk-UA"/>
        </w:rPr>
      </w:pPr>
      <w:r w:rsidRPr="006311AC">
        <w:rPr>
          <w:rFonts w:ascii="Times New Roman" w:hAnsi="Times New Roman" w:cs="Times New Roman"/>
          <w:b/>
          <w:sz w:val="24"/>
          <w:szCs w:val="24"/>
        </w:rPr>
        <w:t xml:space="preserve">ТЕМА </w:t>
      </w:r>
      <w:r w:rsidR="006311AC" w:rsidRPr="006311AC">
        <w:rPr>
          <w:rFonts w:ascii="Times New Roman" w:hAnsi="Times New Roman" w:cs="Times New Roman"/>
          <w:b/>
          <w:sz w:val="24"/>
          <w:szCs w:val="24"/>
          <w:lang w:val="uk-UA"/>
        </w:rPr>
        <w:t>4</w:t>
      </w:r>
      <w:r w:rsidRPr="006311AC">
        <w:rPr>
          <w:rFonts w:ascii="Times New Roman" w:hAnsi="Times New Roman" w:cs="Times New Roman"/>
          <w:b/>
          <w:sz w:val="24"/>
          <w:szCs w:val="24"/>
        </w:rPr>
        <w:t xml:space="preserve">. ОРГАНІЗАЦІЯ НАВЧАЛЬНОГО ПРОЦЕСУ </w:t>
      </w:r>
    </w:p>
    <w:p w:rsidR="00661054" w:rsidRPr="006311AC" w:rsidRDefault="00575E79" w:rsidP="00442667">
      <w:pPr>
        <w:spacing w:after="0"/>
        <w:jc w:val="center"/>
        <w:rPr>
          <w:rFonts w:ascii="Times New Roman" w:hAnsi="Times New Roman" w:cs="Times New Roman"/>
          <w:b/>
          <w:sz w:val="24"/>
          <w:szCs w:val="24"/>
        </w:rPr>
      </w:pPr>
      <w:proofErr w:type="gramStart"/>
      <w:r w:rsidRPr="006311AC">
        <w:rPr>
          <w:rFonts w:ascii="Times New Roman" w:hAnsi="Times New Roman" w:cs="Times New Roman"/>
          <w:b/>
          <w:sz w:val="24"/>
          <w:szCs w:val="24"/>
        </w:rPr>
        <w:t>В</w:t>
      </w:r>
      <w:proofErr w:type="gramEnd"/>
      <w:r w:rsidRPr="006311AC">
        <w:rPr>
          <w:rFonts w:ascii="Times New Roman" w:hAnsi="Times New Roman" w:cs="Times New Roman"/>
          <w:b/>
          <w:sz w:val="24"/>
          <w:szCs w:val="24"/>
        </w:rPr>
        <w:t xml:space="preserve"> СПЕЦІАЛЬНИХ МЕДИЧНИХ ГРУПАХ</w:t>
      </w:r>
    </w:p>
    <w:p w:rsidR="00575E79" w:rsidRPr="006311AC" w:rsidRDefault="00575E79" w:rsidP="00442667">
      <w:pPr>
        <w:spacing w:after="0"/>
        <w:jc w:val="center"/>
        <w:rPr>
          <w:rFonts w:ascii="Times New Roman" w:hAnsi="Times New Roman" w:cs="Times New Roman"/>
          <w:b/>
          <w:sz w:val="24"/>
          <w:szCs w:val="24"/>
        </w:rPr>
      </w:pPr>
    </w:p>
    <w:p w:rsidR="00575E79" w:rsidRPr="006311AC" w:rsidRDefault="00575E79" w:rsidP="00575E79">
      <w:pPr>
        <w:spacing w:after="0"/>
        <w:jc w:val="center"/>
        <w:rPr>
          <w:rFonts w:ascii="Times New Roman" w:hAnsi="Times New Roman" w:cs="Times New Roman"/>
          <w:b/>
          <w:sz w:val="24"/>
          <w:szCs w:val="24"/>
          <w:lang w:val="uk-UA"/>
        </w:rPr>
      </w:pPr>
      <w:r w:rsidRPr="006311AC">
        <w:rPr>
          <w:rFonts w:ascii="Times New Roman" w:hAnsi="Times New Roman" w:cs="Times New Roman"/>
          <w:b/>
          <w:sz w:val="24"/>
          <w:szCs w:val="24"/>
          <w:lang w:val="uk-UA"/>
        </w:rPr>
        <w:t>План лекційного заняття.</w:t>
      </w:r>
    </w:p>
    <w:p w:rsidR="00575E79" w:rsidRPr="006311AC" w:rsidRDefault="00575E79" w:rsidP="00575E79">
      <w:pPr>
        <w:spacing w:after="0"/>
        <w:jc w:val="center"/>
        <w:rPr>
          <w:rFonts w:ascii="Times New Roman" w:hAnsi="Times New Roman" w:cs="Times New Roman"/>
          <w:sz w:val="24"/>
          <w:szCs w:val="24"/>
          <w:lang w:val="uk-UA"/>
        </w:rPr>
      </w:pPr>
    </w:p>
    <w:p w:rsidR="00575E79" w:rsidRPr="006311AC" w:rsidRDefault="00575E79" w:rsidP="00575E79">
      <w:pPr>
        <w:spacing w:after="0"/>
        <w:jc w:val="both"/>
        <w:rPr>
          <w:rFonts w:ascii="Times New Roman" w:hAnsi="Times New Roman" w:cs="Times New Roman"/>
          <w:sz w:val="24"/>
          <w:szCs w:val="24"/>
          <w:lang w:val="uk-UA"/>
        </w:rPr>
      </w:pPr>
      <w:r w:rsidRPr="006311AC">
        <w:rPr>
          <w:rFonts w:ascii="Times New Roman" w:hAnsi="Times New Roman" w:cs="Times New Roman"/>
          <w:sz w:val="24"/>
          <w:szCs w:val="24"/>
          <w:lang w:val="uk-UA"/>
        </w:rPr>
        <w:t xml:space="preserve">1. </w:t>
      </w:r>
      <w:r w:rsidR="00E45A3A">
        <w:rPr>
          <w:rFonts w:ascii="Times New Roman" w:hAnsi="Times New Roman" w:cs="Times New Roman"/>
          <w:sz w:val="24"/>
          <w:szCs w:val="24"/>
          <w:lang w:val="uk-UA"/>
        </w:rPr>
        <w:t xml:space="preserve">Навчальні </w:t>
      </w:r>
      <w:r w:rsidRPr="006311AC">
        <w:rPr>
          <w:rFonts w:ascii="Times New Roman" w:hAnsi="Times New Roman" w:cs="Times New Roman"/>
          <w:sz w:val="24"/>
          <w:szCs w:val="24"/>
          <w:lang w:val="uk-UA"/>
        </w:rPr>
        <w:t>програми фізичного виховання для учнів різних медичних груп.</w:t>
      </w:r>
    </w:p>
    <w:p w:rsidR="00C35F98" w:rsidRDefault="00C35F98" w:rsidP="00575E7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2. Відмінності програм</w:t>
      </w:r>
      <w:r w:rsidRPr="00C35F98">
        <w:rPr>
          <w:rFonts w:ascii="Times New Roman" w:hAnsi="Times New Roman" w:cs="Times New Roman"/>
          <w:sz w:val="24"/>
          <w:szCs w:val="24"/>
          <w:lang w:val="uk-UA"/>
        </w:rPr>
        <w:t xml:space="preserve"> для учнів спеціальної медичної групи.</w:t>
      </w:r>
    </w:p>
    <w:p w:rsidR="00C35F98" w:rsidRDefault="00C35F98" w:rsidP="00575E79">
      <w:pPr>
        <w:spacing w:after="0"/>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 xml:space="preserve">3. Планування навчальної діяльності </w:t>
      </w:r>
      <w:r w:rsidR="00DF3EB1">
        <w:rPr>
          <w:rFonts w:ascii="Times New Roman" w:hAnsi="Times New Roman" w:cs="Times New Roman"/>
          <w:sz w:val="24"/>
          <w:szCs w:val="24"/>
          <w:lang w:val="uk-UA"/>
        </w:rPr>
        <w:t>учнів</w:t>
      </w:r>
      <w:r w:rsidRPr="00C35F98">
        <w:rPr>
          <w:rFonts w:ascii="Times New Roman" w:hAnsi="Times New Roman" w:cs="Times New Roman"/>
          <w:sz w:val="24"/>
          <w:szCs w:val="24"/>
          <w:lang w:val="uk-UA"/>
        </w:rPr>
        <w:t xml:space="preserve"> спеціальної медичної групи з фізичної культури.</w:t>
      </w:r>
    </w:p>
    <w:p w:rsidR="00575E79" w:rsidRPr="006311AC" w:rsidRDefault="00575E79" w:rsidP="00575E79">
      <w:pPr>
        <w:spacing w:after="0"/>
        <w:jc w:val="both"/>
        <w:rPr>
          <w:rFonts w:ascii="Times New Roman" w:hAnsi="Times New Roman" w:cs="Times New Roman"/>
          <w:sz w:val="24"/>
          <w:szCs w:val="24"/>
          <w:lang w:val="uk-UA"/>
        </w:rPr>
      </w:pPr>
      <w:r w:rsidRPr="006311AC">
        <w:rPr>
          <w:rFonts w:ascii="Times New Roman" w:hAnsi="Times New Roman" w:cs="Times New Roman"/>
          <w:sz w:val="24"/>
          <w:szCs w:val="24"/>
          <w:lang w:val="uk-UA"/>
        </w:rPr>
        <w:t xml:space="preserve">4. </w:t>
      </w:r>
      <w:r w:rsidR="007572FC" w:rsidRPr="006311AC">
        <w:rPr>
          <w:rFonts w:ascii="Times New Roman" w:hAnsi="Times New Roman" w:cs="Times New Roman"/>
          <w:sz w:val="24"/>
          <w:szCs w:val="24"/>
          <w:lang w:val="uk-UA"/>
        </w:rPr>
        <w:t>Склад та завдання підготовчого та основного періоду навчального року для учнів СМГ.</w:t>
      </w:r>
    </w:p>
    <w:p w:rsidR="00575E79" w:rsidRPr="006311AC" w:rsidRDefault="007572FC" w:rsidP="00575E7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575E79" w:rsidRPr="006311AC">
        <w:rPr>
          <w:rFonts w:ascii="Times New Roman" w:hAnsi="Times New Roman" w:cs="Times New Roman"/>
          <w:sz w:val="24"/>
          <w:szCs w:val="24"/>
          <w:lang w:val="uk-UA"/>
        </w:rPr>
        <w:t xml:space="preserve">. </w:t>
      </w:r>
      <w:r w:rsidRPr="007572FC">
        <w:rPr>
          <w:rFonts w:ascii="Times New Roman" w:hAnsi="Times New Roman" w:cs="Times New Roman"/>
          <w:sz w:val="24"/>
          <w:szCs w:val="24"/>
          <w:lang w:val="uk-UA"/>
        </w:rPr>
        <w:t>Методи навчання.</w:t>
      </w:r>
    </w:p>
    <w:p w:rsidR="007572FC" w:rsidRDefault="007572FC" w:rsidP="00575E7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575E79" w:rsidRPr="006311AC">
        <w:rPr>
          <w:rFonts w:ascii="Times New Roman" w:hAnsi="Times New Roman" w:cs="Times New Roman"/>
          <w:sz w:val="24"/>
          <w:szCs w:val="24"/>
          <w:lang w:val="uk-UA"/>
        </w:rPr>
        <w:t xml:space="preserve">. </w:t>
      </w:r>
      <w:r w:rsidRPr="006311AC">
        <w:rPr>
          <w:rFonts w:ascii="Times New Roman" w:hAnsi="Times New Roman" w:cs="Times New Roman"/>
          <w:sz w:val="24"/>
          <w:szCs w:val="24"/>
          <w:lang w:val="uk-UA"/>
        </w:rPr>
        <w:t>Обов'язки вчителів фізичної культури в групі СМГ.</w:t>
      </w:r>
    </w:p>
    <w:p w:rsidR="00575E79" w:rsidRPr="006311AC" w:rsidRDefault="007572FC" w:rsidP="00575E7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00575E79" w:rsidRPr="006311AC">
        <w:rPr>
          <w:rFonts w:ascii="Times New Roman" w:hAnsi="Times New Roman" w:cs="Times New Roman"/>
          <w:sz w:val="24"/>
          <w:szCs w:val="24"/>
          <w:lang w:val="uk-UA"/>
        </w:rPr>
        <w:t xml:space="preserve">Оцінювання та підсумкова атестація учнів спеціальної медичної групи. </w:t>
      </w:r>
    </w:p>
    <w:p w:rsidR="008417C8" w:rsidRPr="00E45A3A" w:rsidRDefault="007572FC" w:rsidP="00D14989">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E45A3A" w:rsidRPr="00E45A3A" w:rsidRDefault="00E45A3A" w:rsidP="00E45A3A">
      <w:pPr>
        <w:spacing w:after="0"/>
        <w:ind w:firstLine="709"/>
        <w:jc w:val="both"/>
        <w:rPr>
          <w:rFonts w:ascii="Times New Roman" w:hAnsi="Times New Roman" w:cs="Times New Roman"/>
          <w:sz w:val="24"/>
          <w:szCs w:val="24"/>
          <w:lang w:val="uk-UA"/>
        </w:rPr>
      </w:pPr>
      <w:r w:rsidRPr="00E45A3A">
        <w:rPr>
          <w:rFonts w:ascii="Times New Roman" w:hAnsi="Times New Roman" w:cs="Times New Roman"/>
          <w:sz w:val="24"/>
          <w:szCs w:val="24"/>
          <w:lang w:val="uk-UA"/>
        </w:rPr>
        <w:t xml:space="preserve">Слід зазначити, що і проведення занять із дітьми, віднесеними до СМГ, набагато складніше, ніж </w:t>
      </w:r>
      <w:r>
        <w:rPr>
          <w:rFonts w:ascii="Times New Roman" w:hAnsi="Times New Roman" w:cs="Times New Roman"/>
          <w:sz w:val="24"/>
          <w:szCs w:val="24"/>
          <w:lang w:val="uk-UA"/>
        </w:rPr>
        <w:t>зі</w:t>
      </w:r>
      <w:r w:rsidRPr="00E45A3A">
        <w:rPr>
          <w:rFonts w:ascii="Times New Roman" w:hAnsi="Times New Roman" w:cs="Times New Roman"/>
          <w:sz w:val="24"/>
          <w:szCs w:val="24"/>
          <w:lang w:val="uk-UA"/>
        </w:rPr>
        <w:t xml:space="preserve"> здоровими учнями. У СМГ займаються школярі різного віку, які страждають на різні недуги і психологічно не готові до занять фіз</w:t>
      </w:r>
      <w:r>
        <w:rPr>
          <w:rFonts w:ascii="Times New Roman" w:hAnsi="Times New Roman" w:cs="Times New Roman"/>
          <w:sz w:val="24"/>
          <w:szCs w:val="24"/>
          <w:lang w:val="uk-UA"/>
        </w:rPr>
        <w:t xml:space="preserve">ичною </w:t>
      </w:r>
      <w:r w:rsidRPr="00E45A3A">
        <w:rPr>
          <w:rFonts w:ascii="Times New Roman" w:hAnsi="Times New Roman" w:cs="Times New Roman"/>
          <w:sz w:val="24"/>
          <w:szCs w:val="24"/>
          <w:lang w:val="uk-UA"/>
        </w:rPr>
        <w:t>культурою. Деякі вчителі фізкультури та медичні працівники дитячих поліклінік та шкіл недостатньо знайомі з основами фізичного виховання та лікарського контролю, не вміють визначати адаптацію дитини до фізичних навантажень, внаслідок чого необґрунтовано велика кількість учнів опиняється у числі звільнених від уроків фізкультури.</w:t>
      </w:r>
    </w:p>
    <w:p w:rsidR="00E45A3A" w:rsidRPr="00E45A3A" w:rsidRDefault="00E45A3A" w:rsidP="00E45A3A">
      <w:pPr>
        <w:spacing w:after="0"/>
        <w:ind w:firstLine="709"/>
        <w:jc w:val="both"/>
        <w:rPr>
          <w:rFonts w:ascii="Times New Roman" w:hAnsi="Times New Roman" w:cs="Times New Roman"/>
          <w:sz w:val="24"/>
          <w:szCs w:val="24"/>
          <w:lang w:val="uk-UA"/>
        </w:rPr>
      </w:pPr>
      <w:r w:rsidRPr="00E45A3A">
        <w:rPr>
          <w:rFonts w:ascii="Times New Roman" w:hAnsi="Times New Roman" w:cs="Times New Roman"/>
          <w:sz w:val="24"/>
          <w:szCs w:val="24"/>
          <w:lang w:val="uk-UA"/>
        </w:rPr>
        <w:t>Інформація про стан здоров'я школярів та розподіл їх на медичні групи надходить нерідко директорам шкіл та вчителям з великою затримкою, у зв'язку з чим заняття в СМГ або починаються з великим запізненням, або взагалі не проводяться.</w:t>
      </w:r>
    </w:p>
    <w:p w:rsidR="00E45A3A" w:rsidRPr="00E45A3A" w:rsidRDefault="00E45A3A" w:rsidP="00E45A3A">
      <w:pPr>
        <w:spacing w:after="0"/>
        <w:ind w:firstLine="709"/>
        <w:jc w:val="both"/>
        <w:rPr>
          <w:rFonts w:ascii="Times New Roman" w:hAnsi="Times New Roman" w:cs="Times New Roman"/>
          <w:sz w:val="24"/>
          <w:szCs w:val="24"/>
          <w:lang w:val="uk-UA"/>
        </w:rPr>
      </w:pPr>
      <w:r w:rsidRPr="00E45A3A">
        <w:rPr>
          <w:rFonts w:ascii="Times New Roman" w:hAnsi="Times New Roman" w:cs="Times New Roman"/>
          <w:sz w:val="24"/>
          <w:szCs w:val="24"/>
          <w:lang w:val="uk-UA"/>
        </w:rPr>
        <w:t>Недостатня робота з батьками призводить до того, що вони не виявляють належного інтересу до питань фізичного виховання своїх дітей, більше того, вважають за краще оберігати їх від необхідної рухової активності, домагаючись усіма шляхами звільнення від занять фізкультурою.</w:t>
      </w:r>
    </w:p>
    <w:p w:rsidR="00E45A3A" w:rsidRPr="00E45A3A" w:rsidRDefault="00E45A3A" w:rsidP="00E45A3A">
      <w:pPr>
        <w:spacing w:after="0"/>
        <w:ind w:firstLine="709"/>
        <w:jc w:val="both"/>
        <w:rPr>
          <w:rFonts w:ascii="Times New Roman" w:hAnsi="Times New Roman" w:cs="Times New Roman"/>
          <w:sz w:val="24"/>
          <w:szCs w:val="24"/>
          <w:lang w:val="uk-UA"/>
        </w:rPr>
      </w:pPr>
      <w:r w:rsidRPr="00E45A3A">
        <w:rPr>
          <w:rFonts w:ascii="Times New Roman" w:hAnsi="Times New Roman" w:cs="Times New Roman"/>
          <w:sz w:val="24"/>
          <w:szCs w:val="24"/>
          <w:lang w:val="uk-UA"/>
        </w:rPr>
        <w:t>Удосконалення процесу фізичного виховання учнів СМГ вимагає докорінних змін його методики та організації. Практика показує, що більше уваги необхідно приділяти розвитку основних рухових якостей, не забуваючи при цьому про загартовування, пропаганду здорового способу життя, знань з медиц</w:t>
      </w:r>
      <w:r>
        <w:rPr>
          <w:rFonts w:ascii="Times New Roman" w:hAnsi="Times New Roman" w:cs="Times New Roman"/>
          <w:sz w:val="24"/>
          <w:szCs w:val="24"/>
          <w:lang w:val="uk-UA"/>
        </w:rPr>
        <w:t>ини, гігієни, самоконтролю тощо</w:t>
      </w:r>
      <w:r w:rsidRPr="00E45A3A">
        <w:rPr>
          <w:rFonts w:ascii="Times New Roman" w:hAnsi="Times New Roman" w:cs="Times New Roman"/>
          <w:sz w:val="24"/>
          <w:szCs w:val="24"/>
          <w:lang w:val="uk-UA"/>
        </w:rPr>
        <w:t>, причому ця робота повинна здійснюватися комплексно та обов'язково регулярно.</w:t>
      </w:r>
    </w:p>
    <w:p w:rsidR="00E45A3A" w:rsidRDefault="00E45A3A" w:rsidP="00E45A3A">
      <w:pPr>
        <w:spacing w:after="0"/>
        <w:ind w:firstLine="709"/>
        <w:jc w:val="both"/>
        <w:rPr>
          <w:rFonts w:ascii="Times New Roman" w:hAnsi="Times New Roman" w:cs="Times New Roman"/>
          <w:sz w:val="24"/>
          <w:szCs w:val="24"/>
          <w:lang w:val="uk-UA"/>
        </w:rPr>
      </w:pPr>
    </w:p>
    <w:p w:rsidR="00E45A3A" w:rsidRPr="00E45A3A" w:rsidRDefault="00E45A3A" w:rsidP="00E45A3A">
      <w:pPr>
        <w:spacing w:after="0"/>
        <w:ind w:firstLine="709"/>
        <w:jc w:val="both"/>
        <w:rPr>
          <w:rFonts w:ascii="Times New Roman" w:hAnsi="Times New Roman" w:cs="Times New Roman"/>
          <w:b/>
          <w:i/>
          <w:sz w:val="24"/>
          <w:szCs w:val="24"/>
          <w:lang w:val="uk-UA"/>
        </w:rPr>
      </w:pPr>
      <w:r w:rsidRPr="00E45A3A">
        <w:rPr>
          <w:rFonts w:ascii="Times New Roman" w:hAnsi="Times New Roman" w:cs="Times New Roman"/>
          <w:b/>
          <w:i/>
          <w:sz w:val="24"/>
          <w:szCs w:val="24"/>
          <w:lang w:val="uk-UA"/>
        </w:rPr>
        <w:t>1. Навчальні програми фізичного виховання для різних медичних груп.</w:t>
      </w:r>
    </w:p>
    <w:p w:rsidR="00E45A3A" w:rsidRPr="00E45A3A" w:rsidRDefault="00E45A3A" w:rsidP="00E45A3A">
      <w:pPr>
        <w:spacing w:after="0"/>
        <w:ind w:firstLine="709"/>
        <w:jc w:val="both"/>
        <w:rPr>
          <w:rFonts w:ascii="Times New Roman" w:hAnsi="Times New Roman" w:cs="Times New Roman"/>
          <w:sz w:val="24"/>
          <w:szCs w:val="24"/>
          <w:lang w:val="uk-UA"/>
        </w:rPr>
      </w:pPr>
      <w:r w:rsidRPr="00E45A3A">
        <w:rPr>
          <w:rFonts w:ascii="Times New Roman" w:hAnsi="Times New Roman" w:cs="Times New Roman"/>
          <w:sz w:val="24"/>
          <w:szCs w:val="24"/>
          <w:lang w:val="uk-UA"/>
        </w:rPr>
        <w:t>Заняття фізичною культурою учнів основної медичної групи проводяться відповідно до навчальних програм фізично</w:t>
      </w:r>
      <w:r>
        <w:rPr>
          <w:rFonts w:ascii="Times New Roman" w:hAnsi="Times New Roman" w:cs="Times New Roman"/>
          <w:sz w:val="24"/>
          <w:szCs w:val="24"/>
          <w:lang w:val="uk-UA"/>
        </w:rPr>
        <w:t>ї</w:t>
      </w:r>
      <w:r w:rsidRPr="00E45A3A">
        <w:rPr>
          <w:rFonts w:ascii="Times New Roman" w:hAnsi="Times New Roman" w:cs="Times New Roman"/>
          <w:sz w:val="24"/>
          <w:szCs w:val="24"/>
          <w:lang w:val="uk-UA"/>
        </w:rPr>
        <w:t xml:space="preserve"> </w:t>
      </w:r>
      <w:r>
        <w:rPr>
          <w:rFonts w:ascii="Times New Roman" w:hAnsi="Times New Roman" w:cs="Times New Roman"/>
          <w:sz w:val="24"/>
          <w:szCs w:val="24"/>
          <w:lang w:val="uk-UA"/>
        </w:rPr>
        <w:t>культури</w:t>
      </w:r>
      <w:r w:rsidRPr="00E45A3A">
        <w:rPr>
          <w:rFonts w:ascii="Times New Roman" w:hAnsi="Times New Roman" w:cs="Times New Roman"/>
          <w:sz w:val="24"/>
          <w:szCs w:val="24"/>
          <w:lang w:val="uk-UA"/>
        </w:rPr>
        <w:t xml:space="preserve"> у повному обсязі;</w:t>
      </w:r>
      <w:r>
        <w:rPr>
          <w:rFonts w:ascii="Times New Roman" w:hAnsi="Times New Roman" w:cs="Times New Roman"/>
          <w:sz w:val="24"/>
          <w:szCs w:val="24"/>
          <w:lang w:val="uk-UA"/>
        </w:rPr>
        <w:t xml:space="preserve"> </w:t>
      </w:r>
      <w:r w:rsidRPr="00E45A3A">
        <w:rPr>
          <w:rFonts w:ascii="Times New Roman" w:hAnsi="Times New Roman" w:cs="Times New Roman"/>
          <w:sz w:val="24"/>
          <w:szCs w:val="24"/>
          <w:lang w:val="uk-UA"/>
        </w:rPr>
        <w:t>дозволено відвідування спортивних секцій, гуртків, участь у змаганнях, підготовка та складання нормативів ФП відповідно до віку, складання практичної частини іспиту з предмету «Фізична культура».</w:t>
      </w:r>
    </w:p>
    <w:p w:rsidR="00E45A3A" w:rsidRDefault="00E45A3A" w:rsidP="00E45A3A">
      <w:pPr>
        <w:spacing w:after="0"/>
        <w:ind w:firstLine="709"/>
        <w:jc w:val="both"/>
        <w:rPr>
          <w:rFonts w:ascii="Times New Roman" w:hAnsi="Times New Roman" w:cs="Times New Roman"/>
          <w:sz w:val="24"/>
          <w:szCs w:val="24"/>
          <w:lang w:val="uk-UA"/>
        </w:rPr>
      </w:pPr>
      <w:r w:rsidRPr="00E45A3A">
        <w:rPr>
          <w:rFonts w:ascii="Times New Roman" w:hAnsi="Times New Roman" w:cs="Times New Roman"/>
          <w:sz w:val="24"/>
          <w:szCs w:val="24"/>
          <w:lang w:val="uk-UA"/>
        </w:rPr>
        <w:t>Заняття фізичною культурою учнів підготовчої медичної групи проводяться відповідно до навчальних програм фізично</w:t>
      </w:r>
      <w:r>
        <w:rPr>
          <w:rFonts w:ascii="Times New Roman" w:hAnsi="Times New Roman" w:cs="Times New Roman"/>
          <w:sz w:val="24"/>
          <w:szCs w:val="24"/>
          <w:lang w:val="uk-UA"/>
        </w:rPr>
        <w:t>ї</w:t>
      </w:r>
      <w:r w:rsidRPr="00E45A3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культури </w:t>
      </w:r>
      <w:r w:rsidRPr="00E45A3A">
        <w:rPr>
          <w:rFonts w:ascii="Times New Roman" w:hAnsi="Times New Roman" w:cs="Times New Roman"/>
          <w:sz w:val="24"/>
          <w:szCs w:val="24"/>
          <w:lang w:val="uk-UA"/>
        </w:rPr>
        <w:t>за умови поступового освоєння комплексу рухових умінь і навичок, особливо пов'язаних з пред'явленням до організму підвищених вимог. За відсутності протипоказань з дозволу лікаря може проводиться підготовка та здавання нормативів ФП відповідно до віку, відвідування спортивних секцій зі зниженням інтенсивності та обсягу фізичних навантажень.</w:t>
      </w:r>
    </w:p>
    <w:p w:rsidR="00E45A3A" w:rsidRDefault="00E45A3A" w:rsidP="00E45A3A">
      <w:pPr>
        <w:spacing w:after="0"/>
        <w:ind w:firstLine="709"/>
        <w:jc w:val="both"/>
        <w:rPr>
          <w:rFonts w:ascii="Times New Roman" w:hAnsi="Times New Roman" w:cs="Times New Roman"/>
          <w:sz w:val="24"/>
          <w:szCs w:val="24"/>
          <w:lang w:val="uk-UA"/>
        </w:rPr>
      </w:pPr>
      <w:r w:rsidRPr="00E45A3A">
        <w:rPr>
          <w:rFonts w:ascii="Times New Roman" w:hAnsi="Times New Roman" w:cs="Times New Roman"/>
          <w:sz w:val="24"/>
          <w:szCs w:val="24"/>
          <w:lang w:val="uk-UA"/>
        </w:rPr>
        <w:t>Заняття фізичною культурою учнів спеці</w:t>
      </w:r>
      <w:r>
        <w:rPr>
          <w:rFonts w:ascii="Times New Roman" w:hAnsi="Times New Roman" w:cs="Times New Roman"/>
          <w:sz w:val="24"/>
          <w:szCs w:val="24"/>
          <w:lang w:val="uk-UA"/>
        </w:rPr>
        <w:t xml:space="preserve">альної медичної групи </w:t>
      </w:r>
      <w:r w:rsidRPr="00E45A3A">
        <w:rPr>
          <w:rFonts w:ascii="Times New Roman" w:hAnsi="Times New Roman" w:cs="Times New Roman"/>
          <w:sz w:val="24"/>
          <w:szCs w:val="24"/>
          <w:lang w:val="uk-UA"/>
        </w:rPr>
        <w:t xml:space="preserve">проводяться відповідно до </w:t>
      </w:r>
      <w:r>
        <w:rPr>
          <w:rFonts w:ascii="Times New Roman" w:hAnsi="Times New Roman" w:cs="Times New Roman"/>
          <w:sz w:val="24"/>
          <w:szCs w:val="24"/>
          <w:lang w:val="uk-UA"/>
        </w:rPr>
        <w:t>«</w:t>
      </w:r>
      <w:r w:rsidRPr="00E45A3A">
        <w:rPr>
          <w:rFonts w:ascii="Times New Roman" w:hAnsi="Times New Roman" w:cs="Times New Roman"/>
          <w:sz w:val="24"/>
          <w:szCs w:val="24"/>
          <w:lang w:val="uk-UA"/>
        </w:rPr>
        <w:t>Програми з фізичної культури для спеціальної медичної групи 1–4 класів загальноосвітніх навчальних закладів», «... 5–9 класів загальноосвітніх навчальних</w:t>
      </w:r>
      <w:r>
        <w:rPr>
          <w:rFonts w:ascii="Times New Roman" w:hAnsi="Times New Roman" w:cs="Times New Roman"/>
          <w:sz w:val="24"/>
          <w:szCs w:val="24"/>
          <w:lang w:val="uk-UA"/>
        </w:rPr>
        <w:t xml:space="preserve"> </w:t>
      </w:r>
      <w:r w:rsidRPr="00E45A3A">
        <w:rPr>
          <w:rFonts w:ascii="Times New Roman" w:hAnsi="Times New Roman" w:cs="Times New Roman"/>
          <w:sz w:val="24"/>
          <w:szCs w:val="24"/>
          <w:lang w:val="uk-UA"/>
        </w:rPr>
        <w:t>з</w:t>
      </w:r>
      <w:r>
        <w:rPr>
          <w:rFonts w:ascii="Times New Roman" w:hAnsi="Times New Roman" w:cs="Times New Roman"/>
          <w:sz w:val="24"/>
          <w:szCs w:val="24"/>
          <w:lang w:val="uk-UA"/>
        </w:rPr>
        <w:t xml:space="preserve">акладів» </w:t>
      </w:r>
      <w:r w:rsidRPr="00E45A3A">
        <w:rPr>
          <w:rFonts w:ascii="Times New Roman" w:hAnsi="Times New Roman" w:cs="Times New Roman"/>
          <w:sz w:val="24"/>
          <w:szCs w:val="24"/>
          <w:lang w:val="uk-UA"/>
        </w:rPr>
        <w:t>та «… 10-11 класів</w:t>
      </w:r>
      <w:r>
        <w:rPr>
          <w:rFonts w:ascii="Times New Roman" w:hAnsi="Times New Roman" w:cs="Times New Roman"/>
          <w:sz w:val="24"/>
          <w:szCs w:val="24"/>
          <w:lang w:val="uk-UA"/>
        </w:rPr>
        <w:t>.</w:t>
      </w:r>
    </w:p>
    <w:p w:rsidR="00E45A3A" w:rsidRPr="00E45A3A" w:rsidRDefault="00E45A3A" w:rsidP="00E45A3A">
      <w:pPr>
        <w:spacing w:after="0"/>
        <w:ind w:firstLine="709"/>
        <w:jc w:val="both"/>
        <w:rPr>
          <w:rFonts w:ascii="Times New Roman" w:hAnsi="Times New Roman" w:cs="Times New Roman"/>
          <w:sz w:val="24"/>
          <w:szCs w:val="24"/>
          <w:lang w:val="uk-UA"/>
        </w:rPr>
      </w:pPr>
      <w:r w:rsidRPr="00E45A3A">
        <w:rPr>
          <w:rFonts w:ascii="Times New Roman" w:hAnsi="Times New Roman" w:cs="Times New Roman"/>
          <w:sz w:val="24"/>
          <w:szCs w:val="24"/>
          <w:lang w:val="uk-UA"/>
        </w:rPr>
        <w:lastRenderedPageBreak/>
        <w:t>У пояснювальній записці, зокрема, говориться, що заняття фізичними вправами повинні стати чинником загального оздоровлення організму учнів і передумовою переведення їх до підготовчої або основної групи. У вступі йдеться про важливість здоров’я, названо мету роботи з учнями спеціальної медичної групи.</w:t>
      </w:r>
    </w:p>
    <w:p w:rsidR="00E45A3A" w:rsidRDefault="00E45A3A" w:rsidP="00E45A3A">
      <w:pPr>
        <w:spacing w:after="0"/>
        <w:ind w:firstLine="709"/>
        <w:jc w:val="both"/>
        <w:rPr>
          <w:rFonts w:ascii="Times New Roman" w:hAnsi="Times New Roman" w:cs="Times New Roman"/>
          <w:sz w:val="24"/>
          <w:szCs w:val="24"/>
          <w:lang w:val="uk-UA"/>
        </w:rPr>
      </w:pPr>
      <w:r w:rsidRPr="00E45A3A">
        <w:rPr>
          <w:rFonts w:ascii="Times New Roman" w:hAnsi="Times New Roman" w:cs="Times New Roman"/>
          <w:sz w:val="24"/>
          <w:szCs w:val="24"/>
          <w:lang w:val="uk-UA"/>
        </w:rPr>
        <w:t>Зазначено основні завдання, які повинні реалізовуватися в роботі спеціальної медичної групи, особливості організації навчально-виховного процесу, особливості проведення у</w:t>
      </w:r>
      <w:r>
        <w:rPr>
          <w:rFonts w:ascii="Times New Roman" w:hAnsi="Times New Roman" w:cs="Times New Roman"/>
          <w:sz w:val="24"/>
          <w:szCs w:val="24"/>
          <w:lang w:val="uk-UA"/>
        </w:rPr>
        <w:t>року СМГ (зокрема – орієнтовно-</w:t>
      </w:r>
      <w:r w:rsidRPr="00E45A3A">
        <w:rPr>
          <w:rFonts w:ascii="Times New Roman" w:hAnsi="Times New Roman" w:cs="Times New Roman"/>
          <w:sz w:val="24"/>
          <w:szCs w:val="24"/>
          <w:lang w:val="uk-UA"/>
        </w:rPr>
        <w:t>структурна організація занять учнів спеціальної медичної групи; форми фізичного виховання для учнів спеціальної медичної групи й обов’язки адміністрації навчального закладу); критерії оцінювання учнів спеціальної медичної групи й умовна сітка розподілу навчальних годин за темами для учн</w:t>
      </w:r>
      <w:r>
        <w:rPr>
          <w:rFonts w:ascii="Times New Roman" w:hAnsi="Times New Roman" w:cs="Times New Roman"/>
          <w:sz w:val="24"/>
          <w:szCs w:val="24"/>
          <w:lang w:val="uk-UA"/>
        </w:rPr>
        <w:t>ів 1–4 та 5–9 класів</w:t>
      </w:r>
      <w:r w:rsidRPr="00E45A3A">
        <w:rPr>
          <w:rFonts w:ascii="Times New Roman" w:hAnsi="Times New Roman" w:cs="Times New Roman"/>
          <w:sz w:val="24"/>
          <w:szCs w:val="24"/>
          <w:lang w:val="uk-UA"/>
        </w:rPr>
        <w:t>.</w:t>
      </w:r>
    </w:p>
    <w:p w:rsidR="00E45A3A" w:rsidRDefault="00E45A3A" w:rsidP="00E45A3A">
      <w:pPr>
        <w:spacing w:after="0"/>
        <w:ind w:firstLine="709"/>
        <w:jc w:val="both"/>
        <w:rPr>
          <w:rFonts w:ascii="Times New Roman" w:hAnsi="Times New Roman" w:cs="Times New Roman"/>
          <w:sz w:val="24"/>
          <w:szCs w:val="24"/>
          <w:lang w:val="uk-UA"/>
        </w:rPr>
      </w:pPr>
    </w:p>
    <w:p w:rsidR="00E45A3A" w:rsidRDefault="00E45A3A" w:rsidP="00906758">
      <w:pPr>
        <w:pStyle w:val="1"/>
        <w:jc w:val="center"/>
      </w:pPr>
      <w:r>
        <w:t>Умовна сітка розподілу навчальних годин</w:t>
      </w:r>
      <w:r>
        <w:rPr>
          <w:spacing w:val="-57"/>
        </w:rPr>
        <w:t xml:space="preserve"> </w:t>
      </w:r>
      <w:r>
        <w:t>за</w:t>
      </w:r>
      <w:r>
        <w:rPr>
          <w:spacing w:val="-1"/>
        </w:rPr>
        <w:t xml:space="preserve"> </w:t>
      </w:r>
      <w:r>
        <w:t>темами</w:t>
      </w:r>
      <w:r>
        <w:rPr>
          <w:spacing w:val="-1"/>
        </w:rPr>
        <w:t xml:space="preserve"> </w:t>
      </w:r>
      <w:r>
        <w:t>для</w:t>
      </w:r>
      <w:r>
        <w:rPr>
          <w:spacing w:val="-1"/>
        </w:rPr>
        <w:t xml:space="preserve"> </w:t>
      </w:r>
      <w:r>
        <w:t>учнів1–4</w:t>
      </w:r>
      <w:r>
        <w:rPr>
          <w:spacing w:val="-1"/>
        </w:rPr>
        <w:t xml:space="preserve"> </w:t>
      </w:r>
      <w:r>
        <w:t>класів</w:t>
      </w:r>
      <w:r w:rsidR="00906758" w:rsidRPr="00906758">
        <w:t xml:space="preserve"> </w:t>
      </w:r>
    </w:p>
    <w:p w:rsidR="00E45A3A" w:rsidRDefault="00E45A3A" w:rsidP="00E45A3A">
      <w:pPr>
        <w:pStyle w:val="a5"/>
        <w:spacing w:before="3"/>
        <w:ind w:left="0" w:firstLine="0"/>
        <w:jc w:val="left"/>
        <w:rPr>
          <w:b/>
        </w:rPr>
      </w:pPr>
    </w:p>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34"/>
        <w:gridCol w:w="4395"/>
        <w:gridCol w:w="1169"/>
        <w:gridCol w:w="1169"/>
        <w:gridCol w:w="1169"/>
        <w:gridCol w:w="1170"/>
      </w:tblGrid>
      <w:tr w:rsidR="00E45A3A" w:rsidRPr="00906758" w:rsidTr="00906758">
        <w:trPr>
          <w:trHeight w:val="318"/>
        </w:trPr>
        <w:tc>
          <w:tcPr>
            <w:tcW w:w="1134" w:type="dxa"/>
            <w:vMerge w:val="restart"/>
            <w:tcBorders>
              <w:left w:val="single" w:sz="4" w:space="0" w:color="000000"/>
            </w:tcBorders>
            <w:vAlign w:val="center"/>
          </w:tcPr>
          <w:p w:rsidR="00E45A3A" w:rsidRPr="00906758" w:rsidRDefault="00E45A3A" w:rsidP="00EA54B3">
            <w:pPr>
              <w:pStyle w:val="TableParagraph"/>
              <w:jc w:val="center"/>
              <w:rPr>
                <w:sz w:val="24"/>
                <w:szCs w:val="24"/>
              </w:rPr>
            </w:pPr>
            <w:r w:rsidRPr="00906758">
              <w:rPr>
                <w:sz w:val="24"/>
                <w:szCs w:val="24"/>
              </w:rPr>
              <w:t>№</w:t>
            </w:r>
            <w:r w:rsidRPr="00906758">
              <w:rPr>
                <w:spacing w:val="-57"/>
                <w:sz w:val="24"/>
                <w:szCs w:val="24"/>
              </w:rPr>
              <w:t xml:space="preserve">  </w:t>
            </w:r>
            <w:r w:rsidRPr="00906758">
              <w:rPr>
                <w:sz w:val="24"/>
                <w:szCs w:val="24"/>
              </w:rPr>
              <w:t xml:space="preserve"> з/п</w:t>
            </w:r>
          </w:p>
        </w:tc>
        <w:tc>
          <w:tcPr>
            <w:tcW w:w="4395" w:type="dxa"/>
            <w:vMerge w:val="restart"/>
            <w:vAlign w:val="center"/>
          </w:tcPr>
          <w:p w:rsidR="00E45A3A" w:rsidRPr="00906758" w:rsidRDefault="00E45A3A" w:rsidP="00EA54B3">
            <w:pPr>
              <w:pStyle w:val="TableParagraph"/>
              <w:jc w:val="center"/>
              <w:rPr>
                <w:sz w:val="24"/>
                <w:szCs w:val="24"/>
              </w:rPr>
            </w:pPr>
            <w:r w:rsidRPr="00906758">
              <w:rPr>
                <w:sz w:val="24"/>
                <w:szCs w:val="24"/>
              </w:rPr>
              <w:t>Програмний</w:t>
            </w:r>
          </w:p>
          <w:p w:rsidR="00E45A3A" w:rsidRPr="00906758" w:rsidRDefault="00E45A3A" w:rsidP="00EA54B3">
            <w:pPr>
              <w:pStyle w:val="TableParagraph"/>
              <w:jc w:val="center"/>
              <w:rPr>
                <w:sz w:val="24"/>
                <w:szCs w:val="24"/>
              </w:rPr>
            </w:pPr>
            <w:r w:rsidRPr="00906758">
              <w:rPr>
                <w:sz w:val="24"/>
                <w:szCs w:val="24"/>
              </w:rPr>
              <w:t>навчальний</w:t>
            </w:r>
            <w:r w:rsidRPr="00906758">
              <w:rPr>
                <w:spacing w:val="-57"/>
                <w:sz w:val="24"/>
                <w:szCs w:val="24"/>
              </w:rPr>
              <w:t xml:space="preserve"> </w:t>
            </w:r>
            <w:r w:rsidRPr="00906758">
              <w:rPr>
                <w:sz w:val="24"/>
                <w:szCs w:val="24"/>
              </w:rPr>
              <w:t>матеріал</w:t>
            </w:r>
          </w:p>
        </w:tc>
        <w:tc>
          <w:tcPr>
            <w:tcW w:w="4677" w:type="dxa"/>
            <w:gridSpan w:val="4"/>
            <w:vAlign w:val="center"/>
          </w:tcPr>
          <w:p w:rsidR="00E45A3A" w:rsidRPr="00906758" w:rsidRDefault="00E45A3A" w:rsidP="00EA54B3">
            <w:pPr>
              <w:pStyle w:val="TableParagraph"/>
              <w:jc w:val="center"/>
              <w:rPr>
                <w:sz w:val="24"/>
                <w:szCs w:val="24"/>
              </w:rPr>
            </w:pPr>
            <w:r w:rsidRPr="00906758">
              <w:rPr>
                <w:sz w:val="24"/>
                <w:szCs w:val="24"/>
              </w:rPr>
              <w:t>Клас</w:t>
            </w:r>
          </w:p>
        </w:tc>
      </w:tr>
      <w:tr w:rsidR="00E45A3A" w:rsidRPr="00906758" w:rsidTr="00906758">
        <w:trPr>
          <w:trHeight w:val="493"/>
        </w:trPr>
        <w:tc>
          <w:tcPr>
            <w:tcW w:w="1134" w:type="dxa"/>
            <w:vMerge/>
            <w:tcBorders>
              <w:top w:val="nil"/>
              <w:left w:val="single" w:sz="4" w:space="0" w:color="000000"/>
            </w:tcBorders>
            <w:vAlign w:val="center"/>
          </w:tcPr>
          <w:p w:rsidR="00E45A3A" w:rsidRPr="00906758" w:rsidRDefault="00E45A3A" w:rsidP="00EA54B3">
            <w:pPr>
              <w:jc w:val="center"/>
              <w:rPr>
                <w:rFonts w:ascii="Times New Roman" w:hAnsi="Times New Roman" w:cs="Times New Roman"/>
                <w:sz w:val="24"/>
                <w:szCs w:val="24"/>
              </w:rPr>
            </w:pPr>
          </w:p>
        </w:tc>
        <w:tc>
          <w:tcPr>
            <w:tcW w:w="4395" w:type="dxa"/>
            <w:vMerge/>
            <w:tcBorders>
              <w:top w:val="nil"/>
            </w:tcBorders>
            <w:vAlign w:val="center"/>
          </w:tcPr>
          <w:p w:rsidR="00E45A3A" w:rsidRPr="00906758" w:rsidRDefault="00E45A3A" w:rsidP="00EA54B3">
            <w:pPr>
              <w:jc w:val="center"/>
              <w:rPr>
                <w:rFonts w:ascii="Times New Roman" w:hAnsi="Times New Roman" w:cs="Times New Roman"/>
                <w:sz w:val="24"/>
                <w:szCs w:val="24"/>
              </w:rPr>
            </w:pPr>
          </w:p>
        </w:tc>
        <w:tc>
          <w:tcPr>
            <w:tcW w:w="1169" w:type="dxa"/>
            <w:vAlign w:val="center"/>
          </w:tcPr>
          <w:p w:rsidR="00E45A3A" w:rsidRPr="00906758" w:rsidRDefault="00E45A3A" w:rsidP="00EA54B3">
            <w:pPr>
              <w:pStyle w:val="TableParagraph"/>
              <w:jc w:val="center"/>
              <w:rPr>
                <w:sz w:val="24"/>
                <w:szCs w:val="24"/>
              </w:rPr>
            </w:pPr>
            <w:r w:rsidRPr="00906758">
              <w:rPr>
                <w:sz w:val="24"/>
                <w:szCs w:val="24"/>
              </w:rPr>
              <w:t>1</w:t>
            </w:r>
          </w:p>
        </w:tc>
        <w:tc>
          <w:tcPr>
            <w:tcW w:w="1169" w:type="dxa"/>
            <w:vAlign w:val="center"/>
          </w:tcPr>
          <w:p w:rsidR="00E45A3A" w:rsidRPr="00906758" w:rsidRDefault="00E45A3A" w:rsidP="00EA54B3">
            <w:pPr>
              <w:pStyle w:val="TableParagraph"/>
              <w:jc w:val="center"/>
              <w:rPr>
                <w:sz w:val="24"/>
                <w:szCs w:val="24"/>
              </w:rPr>
            </w:pPr>
            <w:r w:rsidRPr="00906758">
              <w:rPr>
                <w:sz w:val="24"/>
                <w:szCs w:val="24"/>
              </w:rPr>
              <w:t>2</w:t>
            </w:r>
          </w:p>
        </w:tc>
        <w:tc>
          <w:tcPr>
            <w:tcW w:w="1169" w:type="dxa"/>
            <w:vAlign w:val="center"/>
          </w:tcPr>
          <w:p w:rsidR="00E45A3A" w:rsidRPr="00906758" w:rsidRDefault="00E45A3A" w:rsidP="00EA54B3">
            <w:pPr>
              <w:pStyle w:val="TableParagraph"/>
              <w:jc w:val="center"/>
              <w:rPr>
                <w:sz w:val="24"/>
                <w:szCs w:val="24"/>
              </w:rPr>
            </w:pPr>
            <w:r w:rsidRPr="00906758">
              <w:rPr>
                <w:sz w:val="24"/>
                <w:szCs w:val="24"/>
              </w:rPr>
              <w:t>3</w:t>
            </w:r>
          </w:p>
        </w:tc>
        <w:tc>
          <w:tcPr>
            <w:tcW w:w="1170" w:type="dxa"/>
            <w:vAlign w:val="center"/>
          </w:tcPr>
          <w:p w:rsidR="00E45A3A" w:rsidRPr="00906758" w:rsidRDefault="00E45A3A" w:rsidP="00EA54B3">
            <w:pPr>
              <w:pStyle w:val="TableParagraph"/>
              <w:jc w:val="center"/>
              <w:rPr>
                <w:sz w:val="24"/>
                <w:szCs w:val="24"/>
              </w:rPr>
            </w:pPr>
            <w:r w:rsidRPr="00906758">
              <w:rPr>
                <w:sz w:val="24"/>
                <w:szCs w:val="24"/>
              </w:rPr>
              <w:t>4</w:t>
            </w:r>
          </w:p>
        </w:tc>
      </w:tr>
      <w:tr w:rsidR="00E45A3A" w:rsidRPr="00906758" w:rsidTr="00906758">
        <w:trPr>
          <w:trHeight w:val="1106"/>
        </w:trPr>
        <w:tc>
          <w:tcPr>
            <w:tcW w:w="1134" w:type="dxa"/>
            <w:tcBorders>
              <w:left w:val="single" w:sz="4" w:space="0" w:color="000000"/>
            </w:tcBorders>
            <w:vAlign w:val="center"/>
          </w:tcPr>
          <w:p w:rsidR="00E45A3A" w:rsidRPr="00906758" w:rsidRDefault="00E45A3A" w:rsidP="00EA54B3">
            <w:pPr>
              <w:pStyle w:val="TableParagraph"/>
              <w:jc w:val="center"/>
              <w:rPr>
                <w:sz w:val="24"/>
                <w:szCs w:val="24"/>
              </w:rPr>
            </w:pPr>
            <w:r w:rsidRPr="00906758">
              <w:rPr>
                <w:sz w:val="24"/>
                <w:szCs w:val="24"/>
              </w:rPr>
              <w:t>1</w:t>
            </w:r>
          </w:p>
        </w:tc>
        <w:tc>
          <w:tcPr>
            <w:tcW w:w="4395" w:type="dxa"/>
            <w:vAlign w:val="center"/>
          </w:tcPr>
          <w:p w:rsidR="00E45A3A" w:rsidRPr="00906758" w:rsidRDefault="00E45A3A" w:rsidP="00EA54B3">
            <w:pPr>
              <w:pStyle w:val="TableParagraph"/>
              <w:jc w:val="center"/>
              <w:rPr>
                <w:sz w:val="24"/>
                <w:szCs w:val="24"/>
              </w:rPr>
            </w:pPr>
            <w:r w:rsidRPr="00906758">
              <w:rPr>
                <w:sz w:val="24"/>
                <w:szCs w:val="24"/>
              </w:rPr>
              <w:t>Знання</w:t>
            </w:r>
            <w:r w:rsidRPr="00906758">
              <w:rPr>
                <w:spacing w:val="1"/>
                <w:sz w:val="24"/>
                <w:szCs w:val="24"/>
              </w:rPr>
              <w:t xml:space="preserve"> </w:t>
            </w:r>
            <w:r w:rsidRPr="00906758">
              <w:rPr>
                <w:sz w:val="24"/>
                <w:szCs w:val="24"/>
              </w:rPr>
              <w:t>теоретичного</w:t>
            </w:r>
          </w:p>
          <w:p w:rsidR="00E45A3A" w:rsidRPr="00906758" w:rsidRDefault="00E45A3A" w:rsidP="00EA54B3">
            <w:pPr>
              <w:pStyle w:val="TableParagraph"/>
              <w:jc w:val="center"/>
              <w:rPr>
                <w:sz w:val="24"/>
                <w:szCs w:val="24"/>
              </w:rPr>
            </w:pPr>
            <w:r w:rsidRPr="00906758">
              <w:rPr>
                <w:sz w:val="24"/>
                <w:szCs w:val="24"/>
              </w:rPr>
              <w:t>компонента</w:t>
            </w:r>
            <w:r w:rsidRPr="00906758">
              <w:rPr>
                <w:spacing w:val="1"/>
                <w:sz w:val="24"/>
                <w:szCs w:val="24"/>
              </w:rPr>
              <w:t xml:space="preserve"> </w:t>
            </w:r>
            <w:r w:rsidR="00EA54B3" w:rsidRPr="00906758">
              <w:rPr>
                <w:spacing w:val="-1"/>
                <w:sz w:val="24"/>
                <w:szCs w:val="24"/>
              </w:rPr>
              <w:t>СМГ</w:t>
            </w:r>
          </w:p>
        </w:tc>
        <w:tc>
          <w:tcPr>
            <w:tcW w:w="4677" w:type="dxa"/>
            <w:gridSpan w:val="4"/>
            <w:vAlign w:val="center"/>
          </w:tcPr>
          <w:p w:rsidR="00E45A3A" w:rsidRPr="00906758" w:rsidRDefault="00E45A3A" w:rsidP="00EA54B3">
            <w:pPr>
              <w:pStyle w:val="TableParagraph"/>
              <w:jc w:val="center"/>
              <w:rPr>
                <w:sz w:val="24"/>
                <w:szCs w:val="24"/>
              </w:rPr>
            </w:pPr>
            <w:r w:rsidRPr="00906758">
              <w:rPr>
                <w:sz w:val="24"/>
                <w:szCs w:val="24"/>
              </w:rPr>
              <w:t>На</w:t>
            </w:r>
            <w:r w:rsidRPr="00906758">
              <w:rPr>
                <w:spacing w:val="-5"/>
                <w:sz w:val="24"/>
                <w:szCs w:val="24"/>
              </w:rPr>
              <w:t xml:space="preserve"> </w:t>
            </w:r>
            <w:r w:rsidRPr="00906758">
              <w:rPr>
                <w:sz w:val="24"/>
                <w:szCs w:val="24"/>
              </w:rPr>
              <w:t>всіх заняттях</w:t>
            </w:r>
          </w:p>
        </w:tc>
      </w:tr>
      <w:tr w:rsidR="00E45A3A" w:rsidRPr="00906758" w:rsidTr="00906758">
        <w:trPr>
          <w:trHeight w:val="287"/>
        </w:trPr>
        <w:tc>
          <w:tcPr>
            <w:tcW w:w="1134" w:type="dxa"/>
            <w:tcBorders>
              <w:left w:val="single" w:sz="4" w:space="0" w:color="000000"/>
            </w:tcBorders>
            <w:vAlign w:val="center"/>
          </w:tcPr>
          <w:p w:rsidR="00E45A3A" w:rsidRPr="00906758" w:rsidRDefault="00E45A3A" w:rsidP="00EA54B3">
            <w:pPr>
              <w:pStyle w:val="TableParagraph"/>
              <w:jc w:val="center"/>
              <w:rPr>
                <w:sz w:val="24"/>
                <w:szCs w:val="24"/>
              </w:rPr>
            </w:pPr>
            <w:r w:rsidRPr="00906758">
              <w:rPr>
                <w:sz w:val="24"/>
                <w:szCs w:val="24"/>
              </w:rPr>
              <w:t>2</w:t>
            </w:r>
          </w:p>
        </w:tc>
        <w:tc>
          <w:tcPr>
            <w:tcW w:w="4395" w:type="dxa"/>
            <w:vAlign w:val="center"/>
          </w:tcPr>
          <w:p w:rsidR="00E45A3A" w:rsidRPr="00906758" w:rsidRDefault="00E45A3A" w:rsidP="00EA54B3">
            <w:pPr>
              <w:pStyle w:val="TableParagraph"/>
              <w:jc w:val="center"/>
              <w:rPr>
                <w:sz w:val="24"/>
                <w:szCs w:val="24"/>
              </w:rPr>
            </w:pPr>
            <w:r w:rsidRPr="00906758">
              <w:rPr>
                <w:sz w:val="24"/>
                <w:szCs w:val="24"/>
              </w:rPr>
              <w:t>Легка</w:t>
            </w:r>
            <w:r w:rsidRPr="00906758">
              <w:rPr>
                <w:spacing w:val="-4"/>
                <w:sz w:val="24"/>
                <w:szCs w:val="24"/>
              </w:rPr>
              <w:t xml:space="preserve"> </w:t>
            </w:r>
            <w:r w:rsidRPr="00906758">
              <w:rPr>
                <w:sz w:val="24"/>
                <w:szCs w:val="24"/>
              </w:rPr>
              <w:t>атлетика</w:t>
            </w:r>
          </w:p>
        </w:tc>
        <w:tc>
          <w:tcPr>
            <w:tcW w:w="1169" w:type="dxa"/>
            <w:vAlign w:val="center"/>
          </w:tcPr>
          <w:p w:rsidR="00E45A3A" w:rsidRPr="00906758" w:rsidRDefault="00E45A3A" w:rsidP="00EA54B3">
            <w:pPr>
              <w:pStyle w:val="TableParagraph"/>
              <w:jc w:val="center"/>
              <w:rPr>
                <w:sz w:val="24"/>
                <w:szCs w:val="24"/>
              </w:rPr>
            </w:pPr>
            <w:r w:rsidRPr="00906758">
              <w:rPr>
                <w:sz w:val="24"/>
                <w:szCs w:val="24"/>
              </w:rPr>
              <w:t>18</w:t>
            </w:r>
          </w:p>
        </w:tc>
        <w:tc>
          <w:tcPr>
            <w:tcW w:w="1169" w:type="dxa"/>
            <w:vAlign w:val="center"/>
          </w:tcPr>
          <w:p w:rsidR="00E45A3A" w:rsidRPr="00906758" w:rsidRDefault="00E45A3A" w:rsidP="00EA54B3">
            <w:pPr>
              <w:pStyle w:val="TableParagraph"/>
              <w:jc w:val="center"/>
              <w:rPr>
                <w:sz w:val="24"/>
                <w:szCs w:val="24"/>
              </w:rPr>
            </w:pPr>
            <w:r w:rsidRPr="00906758">
              <w:rPr>
                <w:sz w:val="24"/>
                <w:szCs w:val="24"/>
              </w:rPr>
              <w:t>18</w:t>
            </w:r>
          </w:p>
        </w:tc>
        <w:tc>
          <w:tcPr>
            <w:tcW w:w="1169" w:type="dxa"/>
            <w:vAlign w:val="center"/>
          </w:tcPr>
          <w:p w:rsidR="00E45A3A" w:rsidRPr="00906758" w:rsidRDefault="00E45A3A" w:rsidP="00EA54B3">
            <w:pPr>
              <w:pStyle w:val="TableParagraph"/>
              <w:jc w:val="center"/>
              <w:rPr>
                <w:sz w:val="24"/>
                <w:szCs w:val="24"/>
              </w:rPr>
            </w:pPr>
            <w:r w:rsidRPr="00906758">
              <w:rPr>
                <w:sz w:val="24"/>
                <w:szCs w:val="24"/>
              </w:rPr>
              <w:t>18</w:t>
            </w:r>
          </w:p>
        </w:tc>
        <w:tc>
          <w:tcPr>
            <w:tcW w:w="1170" w:type="dxa"/>
            <w:vAlign w:val="center"/>
          </w:tcPr>
          <w:p w:rsidR="00E45A3A" w:rsidRPr="00906758" w:rsidRDefault="00E45A3A" w:rsidP="00EA54B3">
            <w:pPr>
              <w:pStyle w:val="TableParagraph"/>
              <w:jc w:val="center"/>
              <w:rPr>
                <w:sz w:val="24"/>
                <w:szCs w:val="24"/>
              </w:rPr>
            </w:pPr>
            <w:r w:rsidRPr="00906758">
              <w:rPr>
                <w:sz w:val="24"/>
                <w:szCs w:val="24"/>
              </w:rPr>
              <w:t>18</w:t>
            </w:r>
          </w:p>
        </w:tc>
      </w:tr>
      <w:tr w:rsidR="00E45A3A" w:rsidRPr="00906758" w:rsidTr="00906758">
        <w:trPr>
          <w:trHeight w:val="306"/>
        </w:trPr>
        <w:tc>
          <w:tcPr>
            <w:tcW w:w="1134" w:type="dxa"/>
            <w:tcBorders>
              <w:left w:val="single" w:sz="4" w:space="0" w:color="000000"/>
            </w:tcBorders>
            <w:vAlign w:val="center"/>
          </w:tcPr>
          <w:p w:rsidR="00E45A3A" w:rsidRPr="00906758" w:rsidRDefault="00E45A3A" w:rsidP="00EA54B3">
            <w:pPr>
              <w:pStyle w:val="TableParagraph"/>
              <w:jc w:val="center"/>
              <w:rPr>
                <w:sz w:val="24"/>
                <w:szCs w:val="24"/>
              </w:rPr>
            </w:pPr>
            <w:r w:rsidRPr="00906758">
              <w:rPr>
                <w:sz w:val="24"/>
                <w:szCs w:val="24"/>
              </w:rPr>
              <w:t>3</w:t>
            </w:r>
          </w:p>
        </w:tc>
        <w:tc>
          <w:tcPr>
            <w:tcW w:w="4395" w:type="dxa"/>
            <w:vAlign w:val="center"/>
          </w:tcPr>
          <w:p w:rsidR="00E45A3A" w:rsidRPr="00906758" w:rsidRDefault="00E45A3A" w:rsidP="00EA54B3">
            <w:pPr>
              <w:pStyle w:val="TableParagraph"/>
              <w:jc w:val="center"/>
              <w:rPr>
                <w:sz w:val="24"/>
                <w:szCs w:val="24"/>
              </w:rPr>
            </w:pPr>
            <w:r w:rsidRPr="00906758">
              <w:rPr>
                <w:sz w:val="24"/>
                <w:szCs w:val="24"/>
              </w:rPr>
              <w:t>Гімнастика</w:t>
            </w:r>
          </w:p>
        </w:tc>
        <w:tc>
          <w:tcPr>
            <w:tcW w:w="1169" w:type="dxa"/>
            <w:vAlign w:val="center"/>
          </w:tcPr>
          <w:p w:rsidR="00E45A3A" w:rsidRPr="00906758" w:rsidRDefault="00E45A3A" w:rsidP="00EA54B3">
            <w:pPr>
              <w:pStyle w:val="TableParagraph"/>
              <w:jc w:val="center"/>
              <w:rPr>
                <w:sz w:val="24"/>
                <w:szCs w:val="24"/>
              </w:rPr>
            </w:pPr>
            <w:r w:rsidRPr="00906758">
              <w:rPr>
                <w:sz w:val="24"/>
                <w:szCs w:val="24"/>
              </w:rPr>
              <w:t>20</w:t>
            </w:r>
          </w:p>
        </w:tc>
        <w:tc>
          <w:tcPr>
            <w:tcW w:w="1169" w:type="dxa"/>
            <w:vAlign w:val="center"/>
          </w:tcPr>
          <w:p w:rsidR="00E45A3A" w:rsidRPr="00906758" w:rsidRDefault="00E45A3A" w:rsidP="00EA54B3">
            <w:pPr>
              <w:pStyle w:val="TableParagraph"/>
              <w:jc w:val="center"/>
              <w:rPr>
                <w:sz w:val="24"/>
                <w:szCs w:val="24"/>
              </w:rPr>
            </w:pPr>
            <w:r w:rsidRPr="00906758">
              <w:rPr>
                <w:sz w:val="24"/>
                <w:szCs w:val="24"/>
              </w:rPr>
              <w:t>16</w:t>
            </w:r>
          </w:p>
        </w:tc>
        <w:tc>
          <w:tcPr>
            <w:tcW w:w="1169" w:type="dxa"/>
            <w:vAlign w:val="center"/>
          </w:tcPr>
          <w:p w:rsidR="00E45A3A" w:rsidRPr="00906758" w:rsidRDefault="00E45A3A" w:rsidP="00EA54B3">
            <w:pPr>
              <w:pStyle w:val="TableParagraph"/>
              <w:jc w:val="center"/>
              <w:rPr>
                <w:sz w:val="24"/>
                <w:szCs w:val="24"/>
              </w:rPr>
            </w:pPr>
            <w:r w:rsidRPr="00906758">
              <w:rPr>
                <w:sz w:val="24"/>
                <w:szCs w:val="24"/>
              </w:rPr>
              <w:t>16</w:t>
            </w:r>
          </w:p>
        </w:tc>
        <w:tc>
          <w:tcPr>
            <w:tcW w:w="1170" w:type="dxa"/>
            <w:vAlign w:val="center"/>
          </w:tcPr>
          <w:p w:rsidR="00E45A3A" w:rsidRPr="00906758" w:rsidRDefault="00E45A3A" w:rsidP="00EA54B3">
            <w:pPr>
              <w:pStyle w:val="TableParagraph"/>
              <w:jc w:val="center"/>
              <w:rPr>
                <w:sz w:val="24"/>
                <w:szCs w:val="24"/>
              </w:rPr>
            </w:pPr>
            <w:r w:rsidRPr="00906758">
              <w:rPr>
                <w:sz w:val="24"/>
                <w:szCs w:val="24"/>
              </w:rPr>
              <w:t>16</w:t>
            </w:r>
          </w:p>
        </w:tc>
      </w:tr>
      <w:tr w:rsidR="00906758" w:rsidRPr="00906758" w:rsidTr="00906758">
        <w:trPr>
          <w:trHeight w:val="306"/>
        </w:trPr>
        <w:tc>
          <w:tcPr>
            <w:tcW w:w="1134" w:type="dxa"/>
            <w:tcBorders>
              <w:left w:val="single" w:sz="4" w:space="0" w:color="000000"/>
            </w:tcBorders>
            <w:vAlign w:val="center"/>
          </w:tcPr>
          <w:p w:rsidR="00906758" w:rsidRPr="00906758" w:rsidRDefault="00906758" w:rsidP="00906758">
            <w:pPr>
              <w:pStyle w:val="TableParagraph"/>
              <w:ind w:left="113"/>
              <w:jc w:val="center"/>
              <w:rPr>
                <w:sz w:val="24"/>
                <w:szCs w:val="24"/>
              </w:rPr>
            </w:pPr>
            <w:r w:rsidRPr="00906758">
              <w:rPr>
                <w:sz w:val="24"/>
                <w:szCs w:val="24"/>
              </w:rPr>
              <w:t>4</w:t>
            </w:r>
          </w:p>
        </w:tc>
        <w:tc>
          <w:tcPr>
            <w:tcW w:w="4395" w:type="dxa"/>
            <w:vAlign w:val="center"/>
          </w:tcPr>
          <w:p w:rsidR="00906758" w:rsidRPr="00906758" w:rsidRDefault="00906758" w:rsidP="00906758">
            <w:pPr>
              <w:pStyle w:val="TableParagraph"/>
              <w:ind w:left="113"/>
              <w:jc w:val="center"/>
              <w:rPr>
                <w:sz w:val="24"/>
                <w:szCs w:val="24"/>
              </w:rPr>
            </w:pPr>
            <w:r w:rsidRPr="00906758">
              <w:rPr>
                <w:sz w:val="24"/>
                <w:szCs w:val="24"/>
              </w:rPr>
              <w:t>Елементи спортивних</w:t>
            </w:r>
            <w:r w:rsidRPr="00906758">
              <w:rPr>
                <w:spacing w:val="1"/>
                <w:sz w:val="24"/>
                <w:szCs w:val="24"/>
              </w:rPr>
              <w:t xml:space="preserve"> </w:t>
            </w:r>
            <w:r w:rsidRPr="00906758">
              <w:rPr>
                <w:sz w:val="24"/>
                <w:szCs w:val="24"/>
              </w:rPr>
              <w:t>ігор (баскетбол,</w:t>
            </w:r>
            <w:r w:rsidRPr="00906758">
              <w:rPr>
                <w:spacing w:val="1"/>
                <w:sz w:val="24"/>
                <w:szCs w:val="24"/>
              </w:rPr>
              <w:t xml:space="preserve"> </w:t>
            </w:r>
            <w:r w:rsidRPr="00906758">
              <w:rPr>
                <w:sz w:val="24"/>
                <w:szCs w:val="24"/>
              </w:rPr>
              <w:t>гандбол,волейбол,</w:t>
            </w:r>
          </w:p>
          <w:p w:rsidR="00906758" w:rsidRPr="00906758" w:rsidRDefault="00906758" w:rsidP="00906758">
            <w:pPr>
              <w:pStyle w:val="TableParagraph"/>
              <w:ind w:left="113"/>
              <w:jc w:val="center"/>
              <w:rPr>
                <w:sz w:val="24"/>
                <w:szCs w:val="24"/>
              </w:rPr>
            </w:pPr>
            <w:r w:rsidRPr="00906758">
              <w:rPr>
                <w:sz w:val="24"/>
                <w:szCs w:val="24"/>
              </w:rPr>
              <w:t>обмежено</w:t>
            </w:r>
            <w:r w:rsidRPr="00906758">
              <w:rPr>
                <w:spacing w:val="-9"/>
                <w:sz w:val="24"/>
                <w:szCs w:val="24"/>
              </w:rPr>
              <w:t xml:space="preserve"> </w:t>
            </w:r>
            <w:r w:rsidRPr="00906758">
              <w:rPr>
                <w:sz w:val="24"/>
                <w:szCs w:val="24"/>
              </w:rPr>
              <w:t>футбол,</w:t>
            </w:r>
            <w:r w:rsidRPr="00906758">
              <w:rPr>
                <w:spacing w:val="-8"/>
                <w:sz w:val="24"/>
                <w:szCs w:val="24"/>
              </w:rPr>
              <w:t xml:space="preserve"> </w:t>
            </w:r>
            <w:r w:rsidRPr="00906758">
              <w:rPr>
                <w:sz w:val="24"/>
                <w:szCs w:val="24"/>
              </w:rPr>
              <w:t>інші</w:t>
            </w:r>
            <w:r w:rsidRPr="00906758">
              <w:rPr>
                <w:spacing w:val="-57"/>
                <w:sz w:val="24"/>
                <w:szCs w:val="24"/>
              </w:rPr>
              <w:t xml:space="preserve"> </w:t>
            </w:r>
            <w:r w:rsidRPr="00906758">
              <w:rPr>
                <w:sz w:val="24"/>
                <w:szCs w:val="24"/>
              </w:rPr>
              <w:t>на</w:t>
            </w:r>
            <w:r w:rsidRPr="00906758">
              <w:rPr>
                <w:spacing w:val="-2"/>
                <w:sz w:val="24"/>
                <w:szCs w:val="24"/>
              </w:rPr>
              <w:t xml:space="preserve"> </w:t>
            </w:r>
            <w:r w:rsidRPr="00906758">
              <w:rPr>
                <w:sz w:val="24"/>
                <w:szCs w:val="24"/>
              </w:rPr>
              <w:t>вибір)</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10</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14</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11</w:t>
            </w:r>
          </w:p>
        </w:tc>
        <w:tc>
          <w:tcPr>
            <w:tcW w:w="1170" w:type="dxa"/>
            <w:vAlign w:val="center"/>
          </w:tcPr>
          <w:p w:rsidR="00906758" w:rsidRPr="00906758" w:rsidRDefault="00906758" w:rsidP="00906758">
            <w:pPr>
              <w:pStyle w:val="TableParagraph"/>
              <w:ind w:left="113"/>
              <w:jc w:val="center"/>
              <w:rPr>
                <w:sz w:val="24"/>
                <w:szCs w:val="24"/>
              </w:rPr>
            </w:pPr>
            <w:r w:rsidRPr="00906758">
              <w:rPr>
                <w:sz w:val="24"/>
                <w:szCs w:val="24"/>
              </w:rPr>
              <w:t>12</w:t>
            </w:r>
          </w:p>
        </w:tc>
      </w:tr>
      <w:tr w:rsidR="00906758" w:rsidRPr="00906758" w:rsidTr="00906758">
        <w:trPr>
          <w:trHeight w:val="306"/>
        </w:trPr>
        <w:tc>
          <w:tcPr>
            <w:tcW w:w="1134" w:type="dxa"/>
            <w:tcBorders>
              <w:left w:val="single" w:sz="4" w:space="0" w:color="000000"/>
            </w:tcBorders>
            <w:vAlign w:val="center"/>
          </w:tcPr>
          <w:p w:rsidR="00906758" w:rsidRPr="00906758" w:rsidRDefault="00906758" w:rsidP="00906758">
            <w:pPr>
              <w:pStyle w:val="TableParagraph"/>
              <w:ind w:left="113"/>
              <w:jc w:val="center"/>
              <w:rPr>
                <w:sz w:val="24"/>
                <w:szCs w:val="24"/>
              </w:rPr>
            </w:pPr>
            <w:r w:rsidRPr="00906758">
              <w:rPr>
                <w:sz w:val="24"/>
                <w:szCs w:val="24"/>
              </w:rPr>
              <w:t>5</w:t>
            </w:r>
          </w:p>
        </w:tc>
        <w:tc>
          <w:tcPr>
            <w:tcW w:w="4395" w:type="dxa"/>
            <w:vAlign w:val="center"/>
          </w:tcPr>
          <w:p w:rsidR="00906758" w:rsidRPr="00906758" w:rsidRDefault="00906758" w:rsidP="00906758">
            <w:pPr>
              <w:pStyle w:val="TableParagraph"/>
              <w:ind w:left="113"/>
              <w:jc w:val="center"/>
              <w:rPr>
                <w:sz w:val="24"/>
                <w:szCs w:val="24"/>
              </w:rPr>
            </w:pPr>
            <w:r w:rsidRPr="00906758">
              <w:rPr>
                <w:sz w:val="24"/>
                <w:szCs w:val="24"/>
              </w:rPr>
              <w:t>Лижна</w:t>
            </w:r>
            <w:r w:rsidRPr="00906758">
              <w:rPr>
                <w:spacing w:val="-4"/>
                <w:sz w:val="24"/>
                <w:szCs w:val="24"/>
              </w:rPr>
              <w:t xml:space="preserve"> </w:t>
            </w:r>
            <w:r w:rsidRPr="00906758">
              <w:rPr>
                <w:sz w:val="24"/>
                <w:szCs w:val="24"/>
              </w:rPr>
              <w:t>(ковзанярська)</w:t>
            </w:r>
          </w:p>
          <w:p w:rsidR="00906758" w:rsidRPr="00906758" w:rsidRDefault="00906758" w:rsidP="00906758">
            <w:pPr>
              <w:pStyle w:val="TableParagraph"/>
              <w:ind w:left="113"/>
              <w:jc w:val="center"/>
              <w:rPr>
                <w:sz w:val="24"/>
                <w:szCs w:val="24"/>
              </w:rPr>
            </w:pPr>
            <w:r w:rsidRPr="00906758">
              <w:rPr>
                <w:sz w:val="24"/>
                <w:szCs w:val="24"/>
              </w:rPr>
              <w:t>підготовка,</w:t>
            </w:r>
            <w:r w:rsidRPr="00906758">
              <w:rPr>
                <w:spacing w:val="-2"/>
                <w:sz w:val="24"/>
                <w:szCs w:val="24"/>
              </w:rPr>
              <w:t xml:space="preserve"> </w:t>
            </w:r>
            <w:r w:rsidRPr="00906758">
              <w:rPr>
                <w:sz w:val="24"/>
                <w:szCs w:val="24"/>
              </w:rPr>
              <w:t>розваги</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4</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4</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5</w:t>
            </w:r>
          </w:p>
        </w:tc>
        <w:tc>
          <w:tcPr>
            <w:tcW w:w="1170" w:type="dxa"/>
            <w:vAlign w:val="center"/>
          </w:tcPr>
          <w:p w:rsidR="00906758" w:rsidRPr="00906758" w:rsidRDefault="00906758" w:rsidP="00906758">
            <w:pPr>
              <w:pStyle w:val="TableParagraph"/>
              <w:ind w:left="113"/>
              <w:jc w:val="center"/>
              <w:rPr>
                <w:sz w:val="24"/>
                <w:szCs w:val="24"/>
              </w:rPr>
            </w:pPr>
            <w:r w:rsidRPr="00906758">
              <w:rPr>
                <w:sz w:val="24"/>
                <w:szCs w:val="24"/>
              </w:rPr>
              <w:t>5</w:t>
            </w:r>
          </w:p>
        </w:tc>
      </w:tr>
      <w:tr w:rsidR="00906758" w:rsidRPr="00906758" w:rsidTr="00906758">
        <w:trPr>
          <w:trHeight w:val="306"/>
        </w:trPr>
        <w:tc>
          <w:tcPr>
            <w:tcW w:w="1134" w:type="dxa"/>
            <w:tcBorders>
              <w:left w:val="single" w:sz="4" w:space="0" w:color="000000"/>
            </w:tcBorders>
            <w:vAlign w:val="center"/>
          </w:tcPr>
          <w:p w:rsidR="00906758" w:rsidRPr="00906758" w:rsidRDefault="00906758" w:rsidP="00906758">
            <w:pPr>
              <w:pStyle w:val="TableParagraph"/>
              <w:ind w:left="113"/>
              <w:jc w:val="center"/>
              <w:rPr>
                <w:sz w:val="24"/>
                <w:szCs w:val="24"/>
              </w:rPr>
            </w:pPr>
            <w:r w:rsidRPr="00906758">
              <w:rPr>
                <w:sz w:val="24"/>
                <w:szCs w:val="24"/>
              </w:rPr>
              <w:t>6</w:t>
            </w:r>
          </w:p>
        </w:tc>
        <w:tc>
          <w:tcPr>
            <w:tcW w:w="4395" w:type="dxa"/>
            <w:vAlign w:val="center"/>
          </w:tcPr>
          <w:p w:rsidR="00906758" w:rsidRPr="00906758" w:rsidRDefault="00906758" w:rsidP="00906758">
            <w:pPr>
              <w:pStyle w:val="TableParagraph"/>
              <w:ind w:left="113"/>
              <w:jc w:val="center"/>
              <w:rPr>
                <w:sz w:val="24"/>
                <w:szCs w:val="24"/>
              </w:rPr>
            </w:pPr>
            <w:r w:rsidRPr="00906758">
              <w:rPr>
                <w:sz w:val="24"/>
                <w:szCs w:val="24"/>
              </w:rPr>
              <w:t>Рухливі</w:t>
            </w:r>
            <w:r w:rsidRPr="00906758">
              <w:rPr>
                <w:spacing w:val="-3"/>
                <w:sz w:val="24"/>
                <w:szCs w:val="24"/>
              </w:rPr>
              <w:t xml:space="preserve"> </w:t>
            </w:r>
            <w:r w:rsidRPr="00906758">
              <w:rPr>
                <w:sz w:val="24"/>
                <w:szCs w:val="24"/>
              </w:rPr>
              <w:t>та</w:t>
            </w:r>
            <w:r w:rsidRPr="00906758">
              <w:rPr>
                <w:spacing w:val="-1"/>
                <w:sz w:val="24"/>
                <w:szCs w:val="24"/>
              </w:rPr>
              <w:t xml:space="preserve"> </w:t>
            </w:r>
            <w:r w:rsidRPr="00906758">
              <w:rPr>
                <w:sz w:val="24"/>
                <w:szCs w:val="24"/>
              </w:rPr>
              <w:t>народні</w:t>
            </w:r>
            <w:r w:rsidRPr="00906758">
              <w:rPr>
                <w:spacing w:val="-2"/>
                <w:sz w:val="24"/>
                <w:szCs w:val="24"/>
              </w:rPr>
              <w:t xml:space="preserve"> </w:t>
            </w:r>
            <w:r w:rsidRPr="00906758">
              <w:rPr>
                <w:sz w:val="24"/>
                <w:szCs w:val="24"/>
              </w:rPr>
              <w:t>ігри</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10</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10</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10</w:t>
            </w:r>
          </w:p>
        </w:tc>
        <w:tc>
          <w:tcPr>
            <w:tcW w:w="1170" w:type="dxa"/>
            <w:vAlign w:val="center"/>
          </w:tcPr>
          <w:p w:rsidR="00906758" w:rsidRPr="00906758" w:rsidRDefault="00906758" w:rsidP="00906758">
            <w:pPr>
              <w:pStyle w:val="TableParagraph"/>
              <w:ind w:left="113"/>
              <w:jc w:val="center"/>
              <w:rPr>
                <w:sz w:val="24"/>
                <w:szCs w:val="24"/>
              </w:rPr>
            </w:pPr>
            <w:r w:rsidRPr="00906758">
              <w:rPr>
                <w:sz w:val="24"/>
                <w:szCs w:val="24"/>
              </w:rPr>
              <w:t>9</w:t>
            </w:r>
          </w:p>
        </w:tc>
      </w:tr>
      <w:tr w:rsidR="00906758" w:rsidRPr="00906758" w:rsidTr="00906758">
        <w:trPr>
          <w:trHeight w:val="306"/>
        </w:trPr>
        <w:tc>
          <w:tcPr>
            <w:tcW w:w="1134" w:type="dxa"/>
            <w:tcBorders>
              <w:left w:val="single" w:sz="4" w:space="0" w:color="000000"/>
            </w:tcBorders>
            <w:vAlign w:val="center"/>
          </w:tcPr>
          <w:p w:rsidR="00906758" w:rsidRPr="00906758" w:rsidRDefault="00906758" w:rsidP="00906758">
            <w:pPr>
              <w:pStyle w:val="TableParagraph"/>
              <w:ind w:left="113"/>
              <w:jc w:val="center"/>
              <w:rPr>
                <w:sz w:val="24"/>
                <w:szCs w:val="24"/>
              </w:rPr>
            </w:pPr>
            <w:r w:rsidRPr="00906758">
              <w:rPr>
                <w:sz w:val="24"/>
                <w:szCs w:val="24"/>
              </w:rPr>
              <w:t>7</w:t>
            </w:r>
          </w:p>
        </w:tc>
        <w:tc>
          <w:tcPr>
            <w:tcW w:w="4395" w:type="dxa"/>
            <w:vAlign w:val="center"/>
          </w:tcPr>
          <w:p w:rsidR="00906758" w:rsidRPr="00906758" w:rsidRDefault="00906758" w:rsidP="00906758">
            <w:pPr>
              <w:pStyle w:val="TableParagraph"/>
              <w:ind w:left="113"/>
              <w:jc w:val="center"/>
              <w:rPr>
                <w:sz w:val="24"/>
                <w:szCs w:val="24"/>
              </w:rPr>
            </w:pPr>
            <w:r w:rsidRPr="00906758">
              <w:rPr>
                <w:sz w:val="24"/>
                <w:szCs w:val="24"/>
              </w:rPr>
              <w:t>Плавання</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8</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8</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10</w:t>
            </w:r>
          </w:p>
        </w:tc>
        <w:tc>
          <w:tcPr>
            <w:tcW w:w="1170" w:type="dxa"/>
            <w:vAlign w:val="center"/>
          </w:tcPr>
          <w:p w:rsidR="00906758" w:rsidRPr="00906758" w:rsidRDefault="00906758" w:rsidP="00906758">
            <w:pPr>
              <w:pStyle w:val="TableParagraph"/>
              <w:ind w:left="113"/>
              <w:jc w:val="center"/>
              <w:rPr>
                <w:sz w:val="24"/>
                <w:szCs w:val="24"/>
              </w:rPr>
            </w:pPr>
            <w:r w:rsidRPr="00906758">
              <w:rPr>
                <w:sz w:val="24"/>
                <w:szCs w:val="24"/>
              </w:rPr>
              <w:t>10</w:t>
            </w:r>
          </w:p>
        </w:tc>
      </w:tr>
      <w:tr w:rsidR="00906758" w:rsidRPr="00906758" w:rsidTr="00906758">
        <w:trPr>
          <w:trHeight w:val="306"/>
        </w:trPr>
        <w:tc>
          <w:tcPr>
            <w:tcW w:w="1134" w:type="dxa"/>
            <w:tcBorders>
              <w:left w:val="single" w:sz="4" w:space="0" w:color="000000"/>
            </w:tcBorders>
            <w:vAlign w:val="center"/>
          </w:tcPr>
          <w:p w:rsidR="00906758" w:rsidRPr="00906758" w:rsidRDefault="00906758" w:rsidP="00906758">
            <w:pPr>
              <w:pStyle w:val="TableParagraph"/>
              <w:ind w:left="113"/>
              <w:jc w:val="center"/>
              <w:rPr>
                <w:sz w:val="24"/>
                <w:szCs w:val="24"/>
              </w:rPr>
            </w:pPr>
            <w:r w:rsidRPr="00906758">
              <w:rPr>
                <w:sz w:val="24"/>
                <w:szCs w:val="24"/>
              </w:rPr>
              <w:t>8</w:t>
            </w:r>
          </w:p>
        </w:tc>
        <w:tc>
          <w:tcPr>
            <w:tcW w:w="4395" w:type="dxa"/>
            <w:vAlign w:val="center"/>
          </w:tcPr>
          <w:p w:rsidR="00906758" w:rsidRPr="00906758" w:rsidRDefault="00906758" w:rsidP="00906758">
            <w:pPr>
              <w:pStyle w:val="TableParagraph"/>
              <w:ind w:left="113"/>
              <w:jc w:val="center"/>
              <w:rPr>
                <w:sz w:val="24"/>
                <w:szCs w:val="24"/>
              </w:rPr>
            </w:pPr>
            <w:r w:rsidRPr="00906758">
              <w:rPr>
                <w:sz w:val="24"/>
                <w:szCs w:val="24"/>
              </w:rPr>
              <w:t>Практичне виконання</w:t>
            </w:r>
            <w:r w:rsidRPr="00906758">
              <w:rPr>
                <w:spacing w:val="1"/>
                <w:sz w:val="24"/>
                <w:szCs w:val="24"/>
              </w:rPr>
              <w:t xml:space="preserve"> </w:t>
            </w:r>
            <w:r w:rsidRPr="00906758">
              <w:rPr>
                <w:sz w:val="24"/>
                <w:szCs w:val="24"/>
              </w:rPr>
              <w:t>методик</w:t>
            </w:r>
            <w:r w:rsidRPr="00906758">
              <w:rPr>
                <w:spacing w:val="-3"/>
                <w:sz w:val="24"/>
                <w:szCs w:val="24"/>
              </w:rPr>
              <w:t xml:space="preserve"> </w:t>
            </w:r>
            <w:r w:rsidRPr="00906758">
              <w:rPr>
                <w:sz w:val="24"/>
                <w:szCs w:val="24"/>
              </w:rPr>
              <w:t>з</w:t>
            </w:r>
            <w:r w:rsidRPr="00906758">
              <w:rPr>
                <w:spacing w:val="-6"/>
                <w:sz w:val="24"/>
                <w:szCs w:val="24"/>
              </w:rPr>
              <w:t xml:space="preserve"> </w:t>
            </w:r>
            <w:r w:rsidRPr="00906758">
              <w:rPr>
                <w:sz w:val="24"/>
                <w:szCs w:val="24"/>
              </w:rPr>
              <w:t>корегування</w:t>
            </w:r>
            <w:r w:rsidRPr="00906758">
              <w:rPr>
                <w:spacing w:val="-57"/>
                <w:sz w:val="24"/>
                <w:szCs w:val="24"/>
              </w:rPr>
              <w:t xml:space="preserve"> </w:t>
            </w:r>
            <w:r w:rsidRPr="00906758">
              <w:rPr>
                <w:sz w:val="24"/>
                <w:szCs w:val="24"/>
              </w:rPr>
              <w:t>основного</w:t>
            </w:r>
            <w:r w:rsidRPr="00906758">
              <w:rPr>
                <w:spacing w:val="1"/>
                <w:sz w:val="24"/>
                <w:szCs w:val="24"/>
              </w:rPr>
              <w:t xml:space="preserve"> </w:t>
            </w:r>
            <w:r w:rsidRPr="00906758">
              <w:rPr>
                <w:sz w:val="24"/>
                <w:szCs w:val="24"/>
              </w:rPr>
              <w:t>захворювання.</w:t>
            </w:r>
          </w:p>
          <w:p w:rsidR="00906758" w:rsidRPr="00906758" w:rsidRDefault="00906758" w:rsidP="00906758">
            <w:pPr>
              <w:pStyle w:val="TableParagraph"/>
              <w:ind w:left="113"/>
              <w:jc w:val="center"/>
              <w:rPr>
                <w:spacing w:val="1"/>
                <w:sz w:val="24"/>
                <w:szCs w:val="24"/>
              </w:rPr>
            </w:pPr>
            <w:r w:rsidRPr="00906758">
              <w:rPr>
                <w:sz w:val="24"/>
                <w:szCs w:val="24"/>
              </w:rPr>
              <w:t>Комплекси вправ</w:t>
            </w:r>
            <w:r w:rsidRPr="00906758">
              <w:rPr>
                <w:spacing w:val="1"/>
                <w:sz w:val="24"/>
                <w:szCs w:val="24"/>
              </w:rPr>
              <w:t xml:space="preserve"> </w:t>
            </w:r>
            <w:r w:rsidRPr="00906758">
              <w:rPr>
                <w:sz w:val="24"/>
                <w:szCs w:val="24"/>
              </w:rPr>
              <w:t>оздоровчої</w:t>
            </w:r>
            <w:r w:rsidRPr="00906758">
              <w:rPr>
                <w:spacing w:val="1"/>
                <w:sz w:val="24"/>
                <w:szCs w:val="24"/>
              </w:rPr>
              <w:t xml:space="preserve"> </w:t>
            </w:r>
            <w:r w:rsidRPr="00906758">
              <w:rPr>
                <w:sz w:val="24"/>
                <w:szCs w:val="24"/>
              </w:rPr>
              <w:t>спрямованості</w:t>
            </w:r>
            <w:r w:rsidRPr="00906758">
              <w:rPr>
                <w:spacing w:val="1"/>
                <w:sz w:val="24"/>
                <w:szCs w:val="24"/>
              </w:rPr>
              <w:t xml:space="preserve"> </w:t>
            </w:r>
          </w:p>
          <w:p w:rsidR="00906758" w:rsidRPr="00906758" w:rsidRDefault="00906758" w:rsidP="00906758">
            <w:pPr>
              <w:pStyle w:val="TableParagraph"/>
              <w:ind w:left="113"/>
              <w:jc w:val="center"/>
              <w:rPr>
                <w:spacing w:val="1"/>
                <w:sz w:val="24"/>
                <w:szCs w:val="24"/>
              </w:rPr>
            </w:pPr>
            <w:r w:rsidRPr="00906758">
              <w:rPr>
                <w:sz w:val="24"/>
                <w:szCs w:val="24"/>
              </w:rPr>
              <w:t>Дихальні вправи</w:t>
            </w:r>
            <w:r w:rsidRPr="00906758">
              <w:rPr>
                <w:spacing w:val="1"/>
                <w:sz w:val="24"/>
                <w:szCs w:val="24"/>
              </w:rPr>
              <w:t xml:space="preserve"> </w:t>
            </w:r>
          </w:p>
          <w:p w:rsidR="00906758" w:rsidRPr="00906758" w:rsidRDefault="00906758" w:rsidP="00906758">
            <w:pPr>
              <w:pStyle w:val="TableParagraph"/>
              <w:ind w:left="113"/>
              <w:jc w:val="center"/>
              <w:rPr>
                <w:sz w:val="24"/>
                <w:szCs w:val="24"/>
              </w:rPr>
            </w:pPr>
            <w:proofErr w:type="spellStart"/>
            <w:r w:rsidRPr="00906758">
              <w:rPr>
                <w:spacing w:val="-1"/>
                <w:sz w:val="24"/>
                <w:szCs w:val="24"/>
              </w:rPr>
              <w:t>Лікувально-корегуючі</w:t>
            </w:r>
            <w:proofErr w:type="spellEnd"/>
            <w:r w:rsidRPr="00906758">
              <w:rPr>
                <w:spacing w:val="-57"/>
                <w:sz w:val="24"/>
                <w:szCs w:val="24"/>
              </w:rPr>
              <w:t xml:space="preserve"> </w:t>
            </w:r>
            <w:r w:rsidRPr="00906758">
              <w:rPr>
                <w:sz w:val="24"/>
                <w:szCs w:val="24"/>
              </w:rPr>
              <w:t>вправи (зняття</w:t>
            </w:r>
            <w:r w:rsidRPr="00906758">
              <w:rPr>
                <w:spacing w:val="1"/>
                <w:sz w:val="24"/>
                <w:szCs w:val="24"/>
              </w:rPr>
              <w:t xml:space="preserve"> </w:t>
            </w:r>
            <w:r w:rsidRPr="00906758">
              <w:rPr>
                <w:sz w:val="24"/>
                <w:szCs w:val="24"/>
              </w:rPr>
              <w:t>психологічних</w:t>
            </w:r>
            <w:r w:rsidRPr="00906758">
              <w:rPr>
                <w:spacing w:val="1"/>
                <w:sz w:val="24"/>
                <w:szCs w:val="24"/>
              </w:rPr>
              <w:t xml:space="preserve"> </w:t>
            </w:r>
            <w:r w:rsidRPr="00906758">
              <w:rPr>
                <w:sz w:val="24"/>
                <w:szCs w:val="24"/>
              </w:rPr>
              <w:t>і психічних</w:t>
            </w:r>
            <w:r w:rsidRPr="00906758">
              <w:rPr>
                <w:spacing w:val="-6"/>
                <w:sz w:val="24"/>
                <w:szCs w:val="24"/>
              </w:rPr>
              <w:t xml:space="preserve"> </w:t>
            </w:r>
            <w:r w:rsidRPr="00906758">
              <w:rPr>
                <w:sz w:val="24"/>
                <w:szCs w:val="24"/>
              </w:rPr>
              <w:t>навантажень)</w:t>
            </w:r>
          </w:p>
        </w:tc>
        <w:tc>
          <w:tcPr>
            <w:tcW w:w="4677" w:type="dxa"/>
            <w:gridSpan w:val="4"/>
            <w:vAlign w:val="center"/>
          </w:tcPr>
          <w:p w:rsidR="00906758" w:rsidRPr="00906758" w:rsidRDefault="00906758" w:rsidP="00906758">
            <w:pPr>
              <w:pStyle w:val="TableParagraph"/>
              <w:ind w:left="113"/>
              <w:jc w:val="center"/>
              <w:rPr>
                <w:sz w:val="24"/>
                <w:szCs w:val="24"/>
              </w:rPr>
            </w:pPr>
            <w:r w:rsidRPr="00906758">
              <w:rPr>
                <w:sz w:val="24"/>
                <w:szCs w:val="24"/>
              </w:rPr>
              <w:t>На</w:t>
            </w:r>
            <w:r w:rsidRPr="00906758">
              <w:rPr>
                <w:spacing w:val="-6"/>
                <w:sz w:val="24"/>
                <w:szCs w:val="24"/>
              </w:rPr>
              <w:t xml:space="preserve"> </w:t>
            </w:r>
            <w:r w:rsidRPr="00906758">
              <w:rPr>
                <w:sz w:val="24"/>
                <w:szCs w:val="24"/>
              </w:rPr>
              <w:t>кожному</w:t>
            </w:r>
            <w:r w:rsidRPr="00906758">
              <w:rPr>
                <w:spacing w:val="-8"/>
                <w:sz w:val="24"/>
                <w:szCs w:val="24"/>
              </w:rPr>
              <w:t xml:space="preserve"> </w:t>
            </w:r>
            <w:r w:rsidRPr="00906758">
              <w:rPr>
                <w:sz w:val="24"/>
                <w:szCs w:val="24"/>
              </w:rPr>
              <w:t>занятті</w:t>
            </w:r>
            <w:r w:rsidRPr="00906758">
              <w:rPr>
                <w:spacing w:val="-4"/>
                <w:sz w:val="24"/>
                <w:szCs w:val="24"/>
              </w:rPr>
              <w:t xml:space="preserve"> </w:t>
            </w:r>
            <w:r w:rsidRPr="00906758">
              <w:rPr>
                <w:sz w:val="24"/>
                <w:szCs w:val="24"/>
              </w:rPr>
              <w:t>до</w:t>
            </w:r>
            <w:r w:rsidRPr="00906758">
              <w:rPr>
                <w:spacing w:val="-57"/>
                <w:sz w:val="24"/>
                <w:szCs w:val="24"/>
              </w:rPr>
              <w:t xml:space="preserve"> </w:t>
            </w:r>
            <w:r w:rsidRPr="00906758">
              <w:rPr>
                <w:sz w:val="24"/>
                <w:szCs w:val="24"/>
              </w:rPr>
              <w:t>12-15 хв</w:t>
            </w:r>
          </w:p>
          <w:p w:rsidR="00906758" w:rsidRPr="00906758" w:rsidRDefault="00906758" w:rsidP="00906758">
            <w:pPr>
              <w:pStyle w:val="TableParagraph"/>
              <w:ind w:left="113"/>
              <w:jc w:val="center"/>
              <w:rPr>
                <w:sz w:val="24"/>
                <w:szCs w:val="24"/>
              </w:rPr>
            </w:pPr>
          </w:p>
          <w:p w:rsidR="00906758" w:rsidRPr="00906758" w:rsidRDefault="00906758" w:rsidP="00906758">
            <w:pPr>
              <w:pStyle w:val="TableParagraph"/>
              <w:jc w:val="center"/>
              <w:rPr>
                <w:sz w:val="24"/>
                <w:szCs w:val="24"/>
              </w:rPr>
            </w:pPr>
            <w:r w:rsidRPr="00906758">
              <w:rPr>
                <w:sz w:val="24"/>
                <w:szCs w:val="24"/>
              </w:rPr>
              <w:t>На</w:t>
            </w:r>
            <w:r w:rsidRPr="00906758">
              <w:rPr>
                <w:spacing w:val="-7"/>
                <w:sz w:val="24"/>
                <w:szCs w:val="24"/>
              </w:rPr>
              <w:t xml:space="preserve"> </w:t>
            </w:r>
            <w:r w:rsidRPr="00906758">
              <w:rPr>
                <w:sz w:val="24"/>
                <w:szCs w:val="24"/>
              </w:rPr>
              <w:t>кожному</w:t>
            </w:r>
            <w:r w:rsidRPr="00906758">
              <w:rPr>
                <w:spacing w:val="-10"/>
                <w:sz w:val="24"/>
                <w:szCs w:val="24"/>
              </w:rPr>
              <w:t xml:space="preserve"> </w:t>
            </w:r>
            <w:r w:rsidRPr="00906758">
              <w:rPr>
                <w:sz w:val="24"/>
                <w:szCs w:val="24"/>
              </w:rPr>
              <w:t>занятті</w:t>
            </w:r>
            <w:r w:rsidRPr="00906758">
              <w:rPr>
                <w:spacing w:val="-57"/>
                <w:sz w:val="24"/>
                <w:szCs w:val="24"/>
              </w:rPr>
              <w:t xml:space="preserve"> </w:t>
            </w:r>
            <w:r w:rsidRPr="00906758">
              <w:rPr>
                <w:sz w:val="24"/>
                <w:szCs w:val="24"/>
              </w:rPr>
              <w:t>до10 хв</w:t>
            </w:r>
          </w:p>
          <w:p w:rsidR="00906758" w:rsidRPr="00906758" w:rsidRDefault="00906758" w:rsidP="00906758">
            <w:pPr>
              <w:pStyle w:val="TableParagraph"/>
              <w:ind w:left="113"/>
              <w:jc w:val="center"/>
              <w:rPr>
                <w:sz w:val="24"/>
                <w:szCs w:val="24"/>
              </w:rPr>
            </w:pPr>
          </w:p>
          <w:p w:rsidR="00906758" w:rsidRPr="00906758" w:rsidRDefault="00906758" w:rsidP="00906758">
            <w:pPr>
              <w:pStyle w:val="TableParagraph"/>
              <w:ind w:left="113"/>
              <w:jc w:val="center"/>
              <w:rPr>
                <w:sz w:val="24"/>
                <w:szCs w:val="24"/>
              </w:rPr>
            </w:pPr>
            <w:r w:rsidRPr="00906758">
              <w:rPr>
                <w:sz w:val="24"/>
                <w:szCs w:val="24"/>
              </w:rPr>
              <w:t>На</w:t>
            </w:r>
            <w:r w:rsidRPr="00906758">
              <w:rPr>
                <w:spacing w:val="-7"/>
                <w:sz w:val="24"/>
                <w:szCs w:val="24"/>
              </w:rPr>
              <w:t xml:space="preserve"> </w:t>
            </w:r>
            <w:r w:rsidRPr="00906758">
              <w:rPr>
                <w:sz w:val="24"/>
                <w:szCs w:val="24"/>
              </w:rPr>
              <w:t>кожному</w:t>
            </w:r>
            <w:r w:rsidRPr="00906758">
              <w:rPr>
                <w:spacing w:val="-10"/>
                <w:sz w:val="24"/>
                <w:szCs w:val="24"/>
              </w:rPr>
              <w:t xml:space="preserve"> </w:t>
            </w:r>
            <w:r w:rsidRPr="00906758">
              <w:rPr>
                <w:sz w:val="24"/>
                <w:szCs w:val="24"/>
              </w:rPr>
              <w:t>занятті</w:t>
            </w:r>
            <w:r w:rsidRPr="00906758">
              <w:rPr>
                <w:spacing w:val="-57"/>
                <w:sz w:val="24"/>
                <w:szCs w:val="24"/>
              </w:rPr>
              <w:t xml:space="preserve"> </w:t>
            </w:r>
            <w:r w:rsidRPr="00906758">
              <w:rPr>
                <w:sz w:val="24"/>
                <w:szCs w:val="24"/>
              </w:rPr>
              <w:t>до 5 хв</w:t>
            </w:r>
          </w:p>
        </w:tc>
      </w:tr>
      <w:tr w:rsidR="00906758" w:rsidRPr="00906758" w:rsidTr="00906758">
        <w:trPr>
          <w:trHeight w:val="306"/>
        </w:trPr>
        <w:tc>
          <w:tcPr>
            <w:tcW w:w="1134" w:type="dxa"/>
            <w:tcBorders>
              <w:left w:val="single" w:sz="4" w:space="0" w:color="000000"/>
            </w:tcBorders>
            <w:vAlign w:val="center"/>
          </w:tcPr>
          <w:p w:rsidR="00906758" w:rsidRPr="00906758" w:rsidRDefault="00906758" w:rsidP="00906758">
            <w:pPr>
              <w:pStyle w:val="TableParagraph"/>
              <w:ind w:left="113"/>
              <w:jc w:val="center"/>
              <w:rPr>
                <w:sz w:val="24"/>
                <w:szCs w:val="24"/>
              </w:rPr>
            </w:pPr>
          </w:p>
        </w:tc>
        <w:tc>
          <w:tcPr>
            <w:tcW w:w="4395" w:type="dxa"/>
            <w:vAlign w:val="center"/>
          </w:tcPr>
          <w:p w:rsidR="00906758" w:rsidRPr="00906758" w:rsidRDefault="00906758" w:rsidP="00906758">
            <w:pPr>
              <w:pStyle w:val="TableParagraph"/>
              <w:ind w:left="113"/>
              <w:jc w:val="center"/>
              <w:rPr>
                <w:sz w:val="24"/>
                <w:szCs w:val="24"/>
              </w:rPr>
            </w:pPr>
            <w:r w:rsidRPr="00906758">
              <w:rPr>
                <w:sz w:val="24"/>
                <w:szCs w:val="24"/>
              </w:rPr>
              <w:t>Разом</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70</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70</w:t>
            </w:r>
          </w:p>
        </w:tc>
        <w:tc>
          <w:tcPr>
            <w:tcW w:w="1169" w:type="dxa"/>
            <w:vAlign w:val="center"/>
          </w:tcPr>
          <w:p w:rsidR="00906758" w:rsidRPr="00906758" w:rsidRDefault="00906758" w:rsidP="00906758">
            <w:pPr>
              <w:pStyle w:val="TableParagraph"/>
              <w:ind w:left="113"/>
              <w:jc w:val="center"/>
              <w:rPr>
                <w:sz w:val="24"/>
                <w:szCs w:val="24"/>
              </w:rPr>
            </w:pPr>
            <w:r w:rsidRPr="00906758">
              <w:rPr>
                <w:sz w:val="24"/>
                <w:szCs w:val="24"/>
              </w:rPr>
              <w:t>70</w:t>
            </w:r>
          </w:p>
        </w:tc>
        <w:tc>
          <w:tcPr>
            <w:tcW w:w="1170" w:type="dxa"/>
            <w:vAlign w:val="center"/>
          </w:tcPr>
          <w:p w:rsidR="00906758" w:rsidRPr="00906758" w:rsidRDefault="00906758" w:rsidP="00906758">
            <w:pPr>
              <w:pStyle w:val="TableParagraph"/>
              <w:ind w:left="113"/>
              <w:jc w:val="center"/>
              <w:rPr>
                <w:sz w:val="24"/>
                <w:szCs w:val="24"/>
              </w:rPr>
            </w:pPr>
            <w:r w:rsidRPr="00906758">
              <w:rPr>
                <w:sz w:val="24"/>
                <w:szCs w:val="24"/>
              </w:rPr>
              <w:t>70</w:t>
            </w:r>
          </w:p>
        </w:tc>
      </w:tr>
    </w:tbl>
    <w:p w:rsidR="00906758" w:rsidRPr="00906758" w:rsidRDefault="00906758" w:rsidP="00906758">
      <w:pPr>
        <w:spacing w:after="0"/>
        <w:ind w:firstLine="709"/>
        <w:jc w:val="both"/>
        <w:rPr>
          <w:rFonts w:ascii="Times New Roman" w:hAnsi="Times New Roman" w:cs="Times New Roman"/>
          <w:sz w:val="24"/>
          <w:szCs w:val="24"/>
          <w:lang w:val="uk-UA"/>
        </w:rPr>
      </w:pPr>
      <w:r w:rsidRPr="00906758">
        <w:rPr>
          <w:rFonts w:ascii="Times New Roman" w:hAnsi="Times New Roman" w:cs="Times New Roman"/>
          <w:sz w:val="24"/>
          <w:szCs w:val="24"/>
          <w:lang w:val="uk-UA"/>
        </w:rPr>
        <w:t>Примітка</w:t>
      </w:r>
    </w:p>
    <w:p w:rsidR="00906758" w:rsidRPr="00906758" w:rsidRDefault="00906758" w:rsidP="00906758">
      <w:pPr>
        <w:spacing w:after="0"/>
        <w:ind w:firstLine="709"/>
        <w:jc w:val="both"/>
        <w:rPr>
          <w:rFonts w:ascii="Times New Roman" w:hAnsi="Times New Roman" w:cs="Times New Roman"/>
          <w:sz w:val="24"/>
          <w:szCs w:val="24"/>
          <w:lang w:val="uk-UA"/>
        </w:rPr>
      </w:pPr>
      <w:r w:rsidRPr="00906758">
        <w:rPr>
          <w:rFonts w:ascii="Times New Roman" w:hAnsi="Times New Roman" w:cs="Times New Roman"/>
          <w:sz w:val="24"/>
          <w:szCs w:val="24"/>
          <w:lang w:val="uk-UA"/>
        </w:rPr>
        <w:t>1.</w:t>
      </w:r>
      <w:r w:rsidRPr="00906758">
        <w:rPr>
          <w:rFonts w:ascii="Times New Roman" w:hAnsi="Times New Roman" w:cs="Times New Roman"/>
          <w:sz w:val="24"/>
          <w:szCs w:val="24"/>
          <w:lang w:val="uk-UA"/>
        </w:rPr>
        <w:tab/>
        <w:t>Плавання, при дотриманні температурного режиму та лікарняних показань, додається за рахунок годин іншого програмного матеріалу. При відсутності умов години розподіляються на інші теми.</w:t>
      </w:r>
    </w:p>
    <w:p w:rsidR="00E45A3A" w:rsidRDefault="00906758" w:rsidP="00906758">
      <w:pPr>
        <w:spacing w:after="0"/>
        <w:ind w:firstLine="709"/>
        <w:jc w:val="both"/>
        <w:rPr>
          <w:rFonts w:ascii="Times New Roman" w:hAnsi="Times New Roman" w:cs="Times New Roman"/>
          <w:sz w:val="24"/>
          <w:szCs w:val="24"/>
          <w:lang w:val="uk-UA"/>
        </w:rPr>
      </w:pPr>
      <w:r w:rsidRPr="00906758">
        <w:rPr>
          <w:rFonts w:ascii="Times New Roman" w:hAnsi="Times New Roman" w:cs="Times New Roman"/>
          <w:sz w:val="24"/>
          <w:szCs w:val="24"/>
          <w:lang w:val="uk-UA"/>
        </w:rPr>
        <w:t>2.</w:t>
      </w:r>
      <w:r w:rsidRPr="00906758">
        <w:rPr>
          <w:rFonts w:ascii="Times New Roman" w:hAnsi="Times New Roman" w:cs="Times New Roman"/>
          <w:sz w:val="24"/>
          <w:szCs w:val="24"/>
          <w:lang w:val="uk-UA"/>
        </w:rPr>
        <w:tab/>
        <w:t xml:space="preserve">Сітка розподілу навчальних годин може змінюватися відповідно до умов матеріально-технічного забезпечення, лікарських показань, фахової підготовки керівника </w:t>
      </w:r>
      <w:proofErr w:type="spellStart"/>
      <w:r w:rsidRPr="00906758">
        <w:rPr>
          <w:rFonts w:ascii="Times New Roman" w:hAnsi="Times New Roman" w:cs="Times New Roman"/>
          <w:sz w:val="24"/>
          <w:szCs w:val="24"/>
          <w:lang w:val="uk-UA"/>
        </w:rPr>
        <w:t>спецмедгрупи</w:t>
      </w:r>
      <w:proofErr w:type="spellEnd"/>
      <w:r w:rsidRPr="00906758">
        <w:rPr>
          <w:rFonts w:ascii="Times New Roman" w:hAnsi="Times New Roman" w:cs="Times New Roman"/>
          <w:sz w:val="24"/>
          <w:szCs w:val="24"/>
          <w:lang w:val="uk-UA"/>
        </w:rPr>
        <w:t xml:space="preserve"> при дотриманні сприятливих реабілітаційних умов для учнів.</w:t>
      </w:r>
    </w:p>
    <w:p w:rsidR="00E45A3A" w:rsidRDefault="00E45A3A" w:rsidP="00E45A3A">
      <w:pPr>
        <w:spacing w:after="0"/>
        <w:ind w:firstLine="709"/>
        <w:jc w:val="both"/>
        <w:rPr>
          <w:rFonts w:ascii="Times New Roman" w:hAnsi="Times New Roman" w:cs="Times New Roman"/>
          <w:sz w:val="24"/>
          <w:szCs w:val="24"/>
          <w:lang w:val="uk-UA"/>
        </w:rPr>
      </w:pPr>
    </w:p>
    <w:p w:rsidR="00E45A3A" w:rsidRPr="00906758" w:rsidRDefault="00906758" w:rsidP="00906758">
      <w:pPr>
        <w:spacing w:after="0"/>
        <w:ind w:firstLine="709"/>
        <w:jc w:val="center"/>
        <w:rPr>
          <w:rFonts w:ascii="Times New Roman" w:hAnsi="Times New Roman" w:cs="Times New Roman"/>
          <w:b/>
          <w:sz w:val="24"/>
          <w:szCs w:val="24"/>
          <w:lang w:val="uk-UA"/>
        </w:rPr>
      </w:pPr>
      <w:r w:rsidRPr="00906758">
        <w:rPr>
          <w:rFonts w:ascii="Times New Roman" w:hAnsi="Times New Roman" w:cs="Times New Roman"/>
          <w:b/>
          <w:sz w:val="24"/>
          <w:szCs w:val="24"/>
          <w:lang w:val="uk-UA"/>
        </w:rPr>
        <w:t>Умовна сітка розподілу навчальних годин за темами програмного матеріалу з фізичної культури (5-9 класи)</w:t>
      </w:r>
    </w:p>
    <w:tbl>
      <w:tblPr>
        <w:tblStyle w:val="TableNormal"/>
        <w:tblpPr w:leftFromText="180" w:rightFromText="180" w:vertAnchor="text" w:horzAnchor="margin" w:tblpXSpec="center" w:tblpY="186"/>
        <w:tblW w:w="10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42"/>
        <w:gridCol w:w="4395"/>
        <w:gridCol w:w="993"/>
        <w:gridCol w:w="994"/>
        <w:gridCol w:w="994"/>
        <w:gridCol w:w="994"/>
        <w:gridCol w:w="994"/>
      </w:tblGrid>
      <w:tr w:rsidR="00853A29" w:rsidRPr="00906758" w:rsidTr="00853A29">
        <w:trPr>
          <w:trHeight w:val="318"/>
        </w:trPr>
        <w:tc>
          <w:tcPr>
            <w:tcW w:w="842" w:type="dxa"/>
            <w:vMerge w:val="restart"/>
            <w:tcBorders>
              <w:left w:val="single" w:sz="4" w:space="0" w:color="000000"/>
            </w:tcBorders>
            <w:vAlign w:val="center"/>
          </w:tcPr>
          <w:p w:rsidR="00853A29" w:rsidRPr="00906758" w:rsidRDefault="00853A29" w:rsidP="00853A29">
            <w:pPr>
              <w:pStyle w:val="TableParagraph"/>
              <w:jc w:val="center"/>
              <w:rPr>
                <w:sz w:val="24"/>
                <w:szCs w:val="24"/>
              </w:rPr>
            </w:pPr>
            <w:r w:rsidRPr="00906758">
              <w:rPr>
                <w:sz w:val="24"/>
                <w:szCs w:val="24"/>
              </w:rPr>
              <w:t>№</w:t>
            </w:r>
            <w:r w:rsidRPr="00906758">
              <w:rPr>
                <w:spacing w:val="-57"/>
                <w:sz w:val="24"/>
                <w:szCs w:val="24"/>
              </w:rPr>
              <w:t xml:space="preserve">  </w:t>
            </w:r>
            <w:r w:rsidRPr="00906758">
              <w:rPr>
                <w:sz w:val="24"/>
                <w:szCs w:val="24"/>
              </w:rPr>
              <w:t xml:space="preserve"> з/п</w:t>
            </w:r>
          </w:p>
        </w:tc>
        <w:tc>
          <w:tcPr>
            <w:tcW w:w="4395" w:type="dxa"/>
            <w:vMerge w:val="restart"/>
            <w:vAlign w:val="center"/>
          </w:tcPr>
          <w:p w:rsidR="00853A29" w:rsidRPr="00906758" w:rsidRDefault="00853A29" w:rsidP="00853A29">
            <w:pPr>
              <w:pStyle w:val="TableParagraph"/>
              <w:jc w:val="center"/>
              <w:rPr>
                <w:sz w:val="24"/>
                <w:szCs w:val="24"/>
              </w:rPr>
            </w:pPr>
            <w:r w:rsidRPr="00906758">
              <w:rPr>
                <w:sz w:val="24"/>
                <w:szCs w:val="24"/>
              </w:rPr>
              <w:t>Програмний</w:t>
            </w:r>
          </w:p>
          <w:p w:rsidR="00853A29" w:rsidRPr="00906758" w:rsidRDefault="00853A29" w:rsidP="00853A29">
            <w:pPr>
              <w:pStyle w:val="TableParagraph"/>
              <w:jc w:val="center"/>
              <w:rPr>
                <w:sz w:val="24"/>
                <w:szCs w:val="24"/>
              </w:rPr>
            </w:pPr>
            <w:r w:rsidRPr="00906758">
              <w:rPr>
                <w:sz w:val="24"/>
                <w:szCs w:val="24"/>
              </w:rPr>
              <w:t>навчальний</w:t>
            </w:r>
            <w:r w:rsidRPr="00906758">
              <w:rPr>
                <w:spacing w:val="-57"/>
                <w:sz w:val="24"/>
                <w:szCs w:val="24"/>
              </w:rPr>
              <w:t xml:space="preserve"> </w:t>
            </w:r>
            <w:r w:rsidRPr="00906758">
              <w:rPr>
                <w:sz w:val="24"/>
                <w:szCs w:val="24"/>
              </w:rPr>
              <w:t>матеріал</w:t>
            </w:r>
          </w:p>
        </w:tc>
        <w:tc>
          <w:tcPr>
            <w:tcW w:w="4969" w:type="dxa"/>
            <w:gridSpan w:val="5"/>
            <w:vAlign w:val="center"/>
          </w:tcPr>
          <w:p w:rsidR="00853A29" w:rsidRPr="00906758" w:rsidRDefault="00853A29" w:rsidP="00853A29">
            <w:pPr>
              <w:pStyle w:val="TableParagraph"/>
              <w:jc w:val="center"/>
              <w:rPr>
                <w:sz w:val="24"/>
                <w:szCs w:val="24"/>
              </w:rPr>
            </w:pPr>
            <w:r w:rsidRPr="00906758">
              <w:rPr>
                <w:sz w:val="24"/>
                <w:szCs w:val="24"/>
              </w:rPr>
              <w:t>Клас</w:t>
            </w:r>
          </w:p>
        </w:tc>
      </w:tr>
      <w:tr w:rsidR="00853A29" w:rsidRPr="00906758" w:rsidTr="00853A29">
        <w:trPr>
          <w:trHeight w:val="493"/>
        </w:trPr>
        <w:tc>
          <w:tcPr>
            <w:tcW w:w="842" w:type="dxa"/>
            <w:vMerge/>
            <w:tcBorders>
              <w:top w:val="nil"/>
              <w:left w:val="single" w:sz="4" w:space="0" w:color="000000"/>
            </w:tcBorders>
            <w:vAlign w:val="center"/>
          </w:tcPr>
          <w:p w:rsidR="00853A29" w:rsidRPr="00906758" w:rsidRDefault="00853A29" w:rsidP="00853A29">
            <w:pPr>
              <w:jc w:val="center"/>
              <w:rPr>
                <w:rFonts w:ascii="Times New Roman" w:hAnsi="Times New Roman" w:cs="Times New Roman"/>
                <w:sz w:val="24"/>
                <w:szCs w:val="24"/>
              </w:rPr>
            </w:pPr>
          </w:p>
        </w:tc>
        <w:tc>
          <w:tcPr>
            <w:tcW w:w="4395" w:type="dxa"/>
            <w:vMerge/>
            <w:tcBorders>
              <w:top w:val="nil"/>
            </w:tcBorders>
            <w:vAlign w:val="center"/>
          </w:tcPr>
          <w:p w:rsidR="00853A29" w:rsidRPr="00906758" w:rsidRDefault="00853A29" w:rsidP="00853A29">
            <w:pPr>
              <w:jc w:val="center"/>
              <w:rPr>
                <w:rFonts w:ascii="Times New Roman" w:hAnsi="Times New Roman" w:cs="Times New Roman"/>
                <w:sz w:val="24"/>
                <w:szCs w:val="24"/>
              </w:rPr>
            </w:pPr>
          </w:p>
        </w:tc>
        <w:tc>
          <w:tcPr>
            <w:tcW w:w="993" w:type="dxa"/>
            <w:vAlign w:val="center"/>
          </w:tcPr>
          <w:p w:rsidR="00853A29" w:rsidRPr="00906758" w:rsidRDefault="00853A29" w:rsidP="00853A29">
            <w:pPr>
              <w:pStyle w:val="TableParagraph"/>
              <w:jc w:val="center"/>
              <w:rPr>
                <w:sz w:val="24"/>
                <w:szCs w:val="24"/>
              </w:rPr>
            </w:pPr>
            <w:r>
              <w:rPr>
                <w:sz w:val="24"/>
                <w:szCs w:val="24"/>
              </w:rPr>
              <w:t>5</w:t>
            </w:r>
          </w:p>
        </w:tc>
        <w:tc>
          <w:tcPr>
            <w:tcW w:w="994" w:type="dxa"/>
            <w:vAlign w:val="center"/>
          </w:tcPr>
          <w:p w:rsidR="00853A29" w:rsidRPr="00906758" w:rsidRDefault="00853A29" w:rsidP="00853A29">
            <w:pPr>
              <w:pStyle w:val="TableParagraph"/>
              <w:jc w:val="center"/>
              <w:rPr>
                <w:sz w:val="24"/>
                <w:szCs w:val="24"/>
              </w:rPr>
            </w:pPr>
            <w:r>
              <w:rPr>
                <w:sz w:val="24"/>
                <w:szCs w:val="24"/>
              </w:rPr>
              <w:t>6</w:t>
            </w:r>
          </w:p>
        </w:tc>
        <w:tc>
          <w:tcPr>
            <w:tcW w:w="994" w:type="dxa"/>
            <w:vAlign w:val="center"/>
          </w:tcPr>
          <w:p w:rsidR="00853A29" w:rsidRPr="00906758" w:rsidRDefault="00853A29" w:rsidP="00853A29">
            <w:pPr>
              <w:pStyle w:val="TableParagraph"/>
              <w:jc w:val="center"/>
              <w:rPr>
                <w:sz w:val="24"/>
                <w:szCs w:val="24"/>
              </w:rPr>
            </w:pPr>
            <w:r>
              <w:rPr>
                <w:sz w:val="24"/>
                <w:szCs w:val="24"/>
              </w:rPr>
              <w:t>7</w:t>
            </w:r>
          </w:p>
        </w:tc>
        <w:tc>
          <w:tcPr>
            <w:tcW w:w="994" w:type="dxa"/>
            <w:vAlign w:val="center"/>
          </w:tcPr>
          <w:p w:rsidR="00853A29" w:rsidRPr="00906758" w:rsidRDefault="00853A29" w:rsidP="00853A29">
            <w:pPr>
              <w:pStyle w:val="TableParagraph"/>
              <w:jc w:val="center"/>
              <w:rPr>
                <w:sz w:val="24"/>
                <w:szCs w:val="24"/>
              </w:rPr>
            </w:pPr>
            <w:r>
              <w:rPr>
                <w:sz w:val="24"/>
                <w:szCs w:val="24"/>
              </w:rPr>
              <w:t>8</w:t>
            </w:r>
          </w:p>
        </w:tc>
        <w:tc>
          <w:tcPr>
            <w:tcW w:w="994" w:type="dxa"/>
            <w:vAlign w:val="center"/>
          </w:tcPr>
          <w:p w:rsidR="00853A29" w:rsidRPr="00906758" w:rsidRDefault="00853A29" w:rsidP="00853A29">
            <w:pPr>
              <w:pStyle w:val="TableParagraph"/>
              <w:jc w:val="center"/>
              <w:rPr>
                <w:sz w:val="24"/>
                <w:szCs w:val="24"/>
              </w:rPr>
            </w:pPr>
            <w:r>
              <w:rPr>
                <w:sz w:val="24"/>
                <w:szCs w:val="24"/>
              </w:rPr>
              <w:t>9</w:t>
            </w:r>
          </w:p>
        </w:tc>
      </w:tr>
      <w:tr w:rsidR="00853A29" w:rsidRPr="00906758" w:rsidTr="00853A29">
        <w:trPr>
          <w:trHeight w:val="708"/>
        </w:trPr>
        <w:tc>
          <w:tcPr>
            <w:tcW w:w="842" w:type="dxa"/>
            <w:tcBorders>
              <w:left w:val="single" w:sz="4" w:space="0" w:color="000000"/>
            </w:tcBorders>
            <w:vAlign w:val="center"/>
          </w:tcPr>
          <w:p w:rsidR="00853A29" w:rsidRPr="00906758" w:rsidRDefault="00853A29" w:rsidP="00853A29">
            <w:pPr>
              <w:pStyle w:val="TableParagraph"/>
              <w:jc w:val="center"/>
              <w:rPr>
                <w:sz w:val="24"/>
                <w:szCs w:val="24"/>
              </w:rPr>
            </w:pPr>
            <w:r w:rsidRPr="00906758">
              <w:rPr>
                <w:sz w:val="24"/>
                <w:szCs w:val="24"/>
              </w:rPr>
              <w:t>1</w:t>
            </w:r>
          </w:p>
        </w:tc>
        <w:tc>
          <w:tcPr>
            <w:tcW w:w="4395" w:type="dxa"/>
            <w:vAlign w:val="center"/>
          </w:tcPr>
          <w:p w:rsidR="00853A29" w:rsidRPr="00906758" w:rsidRDefault="00853A29" w:rsidP="00853A29">
            <w:pPr>
              <w:pStyle w:val="TableParagraph"/>
              <w:jc w:val="center"/>
              <w:rPr>
                <w:sz w:val="24"/>
                <w:szCs w:val="24"/>
              </w:rPr>
            </w:pPr>
            <w:r w:rsidRPr="00906758">
              <w:rPr>
                <w:sz w:val="24"/>
                <w:szCs w:val="24"/>
              </w:rPr>
              <w:t>Теоретичний</w:t>
            </w:r>
            <w:r>
              <w:rPr>
                <w:sz w:val="24"/>
                <w:szCs w:val="24"/>
              </w:rPr>
              <w:t xml:space="preserve"> </w:t>
            </w:r>
            <w:r w:rsidRPr="00906758">
              <w:rPr>
                <w:sz w:val="24"/>
                <w:szCs w:val="24"/>
              </w:rPr>
              <w:t>матеріал</w:t>
            </w:r>
          </w:p>
        </w:tc>
        <w:tc>
          <w:tcPr>
            <w:tcW w:w="4969" w:type="dxa"/>
            <w:gridSpan w:val="5"/>
            <w:vAlign w:val="center"/>
          </w:tcPr>
          <w:p w:rsidR="00853A29" w:rsidRPr="00906758" w:rsidRDefault="00853A29" w:rsidP="00853A29">
            <w:pPr>
              <w:pStyle w:val="TableParagraph"/>
              <w:jc w:val="center"/>
              <w:rPr>
                <w:sz w:val="24"/>
                <w:szCs w:val="24"/>
              </w:rPr>
            </w:pPr>
            <w:r w:rsidRPr="00906758">
              <w:rPr>
                <w:sz w:val="24"/>
                <w:szCs w:val="24"/>
              </w:rPr>
              <w:t>На</w:t>
            </w:r>
            <w:r w:rsidRPr="00906758">
              <w:rPr>
                <w:spacing w:val="-5"/>
                <w:sz w:val="24"/>
                <w:szCs w:val="24"/>
              </w:rPr>
              <w:t xml:space="preserve"> </w:t>
            </w:r>
            <w:r w:rsidRPr="00906758">
              <w:rPr>
                <w:sz w:val="24"/>
                <w:szCs w:val="24"/>
              </w:rPr>
              <w:t xml:space="preserve">всіх </w:t>
            </w:r>
            <w:r>
              <w:rPr>
                <w:sz w:val="24"/>
                <w:szCs w:val="24"/>
              </w:rPr>
              <w:t>уроках</w:t>
            </w:r>
          </w:p>
        </w:tc>
      </w:tr>
      <w:tr w:rsidR="00853A29" w:rsidRPr="00906758" w:rsidTr="00853A29">
        <w:trPr>
          <w:trHeight w:val="287"/>
        </w:trPr>
        <w:tc>
          <w:tcPr>
            <w:tcW w:w="842" w:type="dxa"/>
            <w:tcBorders>
              <w:left w:val="single" w:sz="4" w:space="0" w:color="000000"/>
            </w:tcBorders>
            <w:vAlign w:val="center"/>
          </w:tcPr>
          <w:p w:rsidR="00853A29" w:rsidRPr="00906758" w:rsidRDefault="00853A29" w:rsidP="00853A29">
            <w:pPr>
              <w:pStyle w:val="TableParagraph"/>
              <w:jc w:val="center"/>
              <w:rPr>
                <w:sz w:val="24"/>
                <w:szCs w:val="24"/>
              </w:rPr>
            </w:pPr>
            <w:r w:rsidRPr="00906758">
              <w:rPr>
                <w:sz w:val="24"/>
                <w:szCs w:val="24"/>
              </w:rPr>
              <w:t>2</w:t>
            </w:r>
          </w:p>
        </w:tc>
        <w:tc>
          <w:tcPr>
            <w:tcW w:w="4395" w:type="dxa"/>
            <w:vAlign w:val="center"/>
          </w:tcPr>
          <w:p w:rsidR="00853A29" w:rsidRPr="00906758" w:rsidRDefault="00853A29" w:rsidP="00853A29">
            <w:pPr>
              <w:pStyle w:val="TableParagraph"/>
              <w:jc w:val="center"/>
              <w:rPr>
                <w:sz w:val="24"/>
                <w:szCs w:val="24"/>
              </w:rPr>
            </w:pPr>
            <w:r>
              <w:rPr>
                <w:sz w:val="24"/>
                <w:szCs w:val="24"/>
              </w:rPr>
              <w:t>Гімнастика</w:t>
            </w:r>
          </w:p>
        </w:tc>
        <w:tc>
          <w:tcPr>
            <w:tcW w:w="993" w:type="dxa"/>
            <w:vAlign w:val="center"/>
          </w:tcPr>
          <w:p w:rsidR="00853A29" w:rsidRPr="00906758" w:rsidRDefault="00853A29" w:rsidP="00853A29">
            <w:pPr>
              <w:pStyle w:val="TableParagraph"/>
              <w:jc w:val="center"/>
              <w:rPr>
                <w:sz w:val="24"/>
                <w:szCs w:val="24"/>
              </w:rPr>
            </w:pPr>
            <w:r w:rsidRPr="00906758">
              <w:rPr>
                <w:sz w:val="24"/>
                <w:szCs w:val="24"/>
              </w:rPr>
              <w:t>14</w:t>
            </w:r>
          </w:p>
        </w:tc>
        <w:tc>
          <w:tcPr>
            <w:tcW w:w="994" w:type="dxa"/>
            <w:vAlign w:val="center"/>
          </w:tcPr>
          <w:p w:rsidR="00853A29" w:rsidRPr="00906758" w:rsidRDefault="00853A29" w:rsidP="00853A29">
            <w:pPr>
              <w:pStyle w:val="TableParagraph"/>
              <w:jc w:val="center"/>
              <w:rPr>
                <w:sz w:val="24"/>
                <w:szCs w:val="24"/>
              </w:rPr>
            </w:pPr>
            <w:r w:rsidRPr="00906758">
              <w:rPr>
                <w:sz w:val="24"/>
                <w:szCs w:val="24"/>
              </w:rPr>
              <w:t>14</w:t>
            </w:r>
          </w:p>
        </w:tc>
        <w:tc>
          <w:tcPr>
            <w:tcW w:w="994" w:type="dxa"/>
            <w:vAlign w:val="center"/>
          </w:tcPr>
          <w:p w:rsidR="00853A29" w:rsidRPr="00906758" w:rsidRDefault="00853A29" w:rsidP="00853A29">
            <w:pPr>
              <w:pStyle w:val="TableParagraph"/>
              <w:jc w:val="center"/>
              <w:rPr>
                <w:sz w:val="24"/>
                <w:szCs w:val="24"/>
              </w:rPr>
            </w:pPr>
            <w:r w:rsidRPr="00906758">
              <w:rPr>
                <w:sz w:val="24"/>
                <w:szCs w:val="24"/>
              </w:rPr>
              <w:t>12</w:t>
            </w:r>
          </w:p>
        </w:tc>
        <w:tc>
          <w:tcPr>
            <w:tcW w:w="994" w:type="dxa"/>
            <w:vAlign w:val="center"/>
          </w:tcPr>
          <w:p w:rsidR="00853A29" w:rsidRPr="00906758" w:rsidRDefault="00853A29" w:rsidP="00853A29">
            <w:pPr>
              <w:pStyle w:val="TableParagraph"/>
              <w:jc w:val="center"/>
              <w:rPr>
                <w:sz w:val="24"/>
                <w:szCs w:val="24"/>
              </w:rPr>
            </w:pPr>
            <w:r w:rsidRPr="00906758">
              <w:rPr>
                <w:sz w:val="24"/>
                <w:szCs w:val="24"/>
              </w:rPr>
              <w:t>12</w:t>
            </w:r>
          </w:p>
        </w:tc>
        <w:tc>
          <w:tcPr>
            <w:tcW w:w="994" w:type="dxa"/>
            <w:vAlign w:val="center"/>
          </w:tcPr>
          <w:p w:rsidR="00853A29" w:rsidRPr="00906758" w:rsidRDefault="00853A29" w:rsidP="00853A29">
            <w:pPr>
              <w:pStyle w:val="TableParagraph"/>
              <w:jc w:val="center"/>
              <w:rPr>
                <w:sz w:val="24"/>
                <w:szCs w:val="24"/>
              </w:rPr>
            </w:pPr>
            <w:r w:rsidRPr="00906758">
              <w:rPr>
                <w:sz w:val="24"/>
                <w:szCs w:val="24"/>
              </w:rPr>
              <w:t>12</w:t>
            </w:r>
          </w:p>
        </w:tc>
      </w:tr>
      <w:tr w:rsidR="00853A29" w:rsidRPr="00906758" w:rsidTr="00853A29">
        <w:trPr>
          <w:trHeight w:val="306"/>
        </w:trPr>
        <w:tc>
          <w:tcPr>
            <w:tcW w:w="842" w:type="dxa"/>
            <w:tcBorders>
              <w:left w:val="single" w:sz="4" w:space="0" w:color="000000"/>
            </w:tcBorders>
            <w:vAlign w:val="center"/>
          </w:tcPr>
          <w:p w:rsidR="00853A29" w:rsidRPr="00906758" w:rsidRDefault="00853A29" w:rsidP="00853A29">
            <w:pPr>
              <w:pStyle w:val="TableParagraph"/>
              <w:jc w:val="center"/>
              <w:rPr>
                <w:sz w:val="24"/>
                <w:szCs w:val="24"/>
              </w:rPr>
            </w:pPr>
            <w:r w:rsidRPr="00906758">
              <w:rPr>
                <w:sz w:val="24"/>
                <w:szCs w:val="24"/>
              </w:rPr>
              <w:t>3</w:t>
            </w:r>
          </w:p>
        </w:tc>
        <w:tc>
          <w:tcPr>
            <w:tcW w:w="4395" w:type="dxa"/>
          </w:tcPr>
          <w:p w:rsidR="00853A29" w:rsidRDefault="00853A29" w:rsidP="00853A29">
            <w:pPr>
              <w:pStyle w:val="TableParagraph"/>
              <w:ind w:left="129" w:right="370" w:hanging="20"/>
              <w:jc w:val="center"/>
              <w:rPr>
                <w:sz w:val="24"/>
              </w:rPr>
            </w:pPr>
            <w:r>
              <w:rPr>
                <w:sz w:val="24"/>
              </w:rPr>
              <w:t>Спортивні ігри</w:t>
            </w:r>
            <w:r>
              <w:rPr>
                <w:spacing w:val="1"/>
                <w:sz w:val="24"/>
              </w:rPr>
              <w:t xml:space="preserve"> </w:t>
            </w:r>
            <w:r>
              <w:rPr>
                <w:sz w:val="24"/>
              </w:rPr>
              <w:t>(баскетбол,</w:t>
            </w:r>
            <w:r>
              <w:rPr>
                <w:spacing w:val="1"/>
                <w:sz w:val="24"/>
              </w:rPr>
              <w:t xml:space="preserve"> </w:t>
            </w:r>
            <w:r>
              <w:rPr>
                <w:sz w:val="24"/>
              </w:rPr>
              <w:t>волейбол,</w:t>
            </w:r>
            <w:r>
              <w:rPr>
                <w:spacing w:val="-7"/>
                <w:sz w:val="24"/>
              </w:rPr>
              <w:t xml:space="preserve"> </w:t>
            </w:r>
            <w:r>
              <w:rPr>
                <w:sz w:val="24"/>
              </w:rPr>
              <w:t>гандбол, футбол</w:t>
            </w:r>
            <w:r>
              <w:rPr>
                <w:spacing w:val="-3"/>
                <w:sz w:val="24"/>
              </w:rPr>
              <w:t xml:space="preserve"> </w:t>
            </w:r>
            <w:r>
              <w:rPr>
                <w:sz w:val="24"/>
              </w:rPr>
              <w:t>обмежено)</w:t>
            </w:r>
          </w:p>
        </w:tc>
        <w:tc>
          <w:tcPr>
            <w:tcW w:w="993" w:type="dxa"/>
            <w:vAlign w:val="center"/>
          </w:tcPr>
          <w:p w:rsidR="00853A29" w:rsidRPr="00906758" w:rsidRDefault="00853A29" w:rsidP="00853A29">
            <w:pPr>
              <w:pStyle w:val="TableParagraph"/>
              <w:jc w:val="center"/>
              <w:rPr>
                <w:sz w:val="24"/>
                <w:szCs w:val="24"/>
              </w:rPr>
            </w:pPr>
            <w:r w:rsidRPr="00906758">
              <w:rPr>
                <w:sz w:val="24"/>
                <w:szCs w:val="24"/>
              </w:rPr>
              <w:t>28</w:t>
            </w:r>
          </w:p>
        </w:tc>
        <w:tc>
          <w:tcPr>
            <w:tcW w:w="994" w:type="dxa"/>
            <w:vAlign w:val="center"/>
          </w:tcPr>
          <w:p w:rsidR="00853A29" w:rsidRPr="00906758" w:rsidRDefault="00853A29" w:rsidP="00853A29">
            <w:pPr>
              <w:pStyle w:val="TableParagraph"/>
              <w:jc w:val="center"/>
              <w:rPr>
                <w:sz w:val="24"/>
                <w:szCs w:val="24"/>
              </w:rPr>
            </w:pPr>
            <w:r w:rsidRPr="00906758">
              <w:rPr>
                <w:sz w:val="24"/>
                <w:szCs w:val="24"/>
              </w:rPr>
              <w:t>28</w:t>
            </w:r>
          </w:p>
        </w:tc>
        <w:tc>
          <w:tcPr>
            <w:tcW w:w="994" w:type="dxa"/>
            <w:vAlign w:val="center"/>
          </w:tcPr>
          <w:p w:rsidR="00853A29" w:rsidRPr="00906758" w:rsidRDefault="00853A29" w:rsidP="00853A29">
            <w:pPr>
              <w:pStyle w:val="TableParagraph"/>
              <w:jc w:val="center"/>
              <w:rPr>
                <w:sz w:val="24"/>
                <w:szCs w:val="24"/>
              </w:rPr>
            </w:pPr>
            <w:r w:rsidRPr="00906758">
              <w:rPr>
                <w:sz w:val="24"/>
                <w:szCs w:val="24"/>
              </w:rPr>
              <w:t>26</w:t>
            </w:r>
          </w:p>
        </w:tc>
        <w:tc>
          <w:tcPr>
            <w:tcW w:w="994" w:type="dxa"/>
            <w:vAlign w:val="center"/>
          </w:tcPr>
          <w:p w:rsidR="00853A29" w:rsidRPr="00906758" w:rsidRDefault="00853A29" w:rsidP="00853A29">
            <w:pPr>
              <w:pStyle w:val="TableParagraph"/>
              <w:jc w:val="center"/>
              <w:rPr>
                <w:sz w:val="24"/>
                <w:szCs w:val="24"/>
              </w:rPr>
            </w:pPr>
            <w:r w:rsidRPr="00906758">
              <w:rPr>
                <w:sz w:val="24"/>
                <w:szCs w:val="24"/>
              </w:rPr>
              <w:t>26</w:t>
            </w:r>
          </w:p>
        </w:tc>
        <w:tc>
          <w:tcPr>
            <w:tcW w:w="994" w:type="dxa"/>
            <w:vAlign w:val="center"/>
          </w:tcPr>
          <w:p w:rsidR="00853A29" w:rsidRPr="00906758" w:rsidRDefault="00853A29" w:rsidP="00853A29">
            <w:pPr>
              <w:pStyle w:val="TableParagraph"/>
              <w:jc w:val="center"/>
              <w:rPr>
                <w:sz w:val="24"/>
                <w:szCs w:val="24"/>
              </w:rPr>
            </w:pPr>
            <w:r w:rsidRPr="00906758">
              <w:rPr>
                <w:sz w:val="24"/>
                <w:szCs w:val="24"/>
              </w:rPr>
              <w:t>26</w:t>
            </w:r>
          </w:p>
        </w:tc>
      </w:tr>
      <w:tr w:rsidR="00853A29" w:rsidRPr="00906758" w:rsidTr="00853A29">
        <w:trPr>
          <w:trHeight w:val="306"/>
        </w:trPr>
        <w:tc>
          <w:tcPr>
            <w:tcW w:w="842" w:type="dxa"/>
            <w:tcBorders>
              <w:left w:val="single" w:sz="4" w:space="0" w:color="000000"/>
            </w:tcBorders>
            <w:vAlign w:val="center"/>
          </w:tcPr>
          <w:p w:rsidR="00853A29" w:rsidRPr="00906758" w:rsidRDefault="00853A29" w:rsidP="00853A29">
            <w:pPr>
              <w:pStyle w:val="TableParagraph"/>
              <w:ind w:left="113"/>
              <w:jc w:val="center"/>
              <w:rPr>
                <w:sz w:val="24"/>
                <w:szCs w:val="24"/>
              </w:rPr>
            </w:pPr>
            <w:r w:rsidRPr="00906758">
              <w:rPr>
                <w:sz w:val="24"/>
                <w:szCs w:val="24"/>
              </w:rPr>
              <w:t>4</w:t>
            </w:r>
          </w:p>
        </w:tc>
        <w:tc>
          <w:tcPr>
            <w:tcW w:w="4395" w:type="dxa"/>
            <w:vAlign w:val="center"/>
          </w:tcPr>
          <w:p w:rsidR="00853A29" w:rsidRDefault="00853A29" w:rsidP="00853A29">
            <w:pPr>
              <w:pStyle w:val="TableParagraph"/>
              <w:ind w:left="57"/>
              <w:jc w:val="center"/>
              <w:rPr>
                <w:sz w:val="24"/>
              </w:rPr>
            </w:pPr>
            <w:r>
              <w:rPr>
                <w:sz w:val="24"/>
              </w:rPr>
              <w:t>Легка</w:t>
            </w:r>
            <w:r>
              <w:rPr>
                <w:spacing w:val="-4"/>
                <w:sz w:val="24"/>
              </w:rPr>
              <w:t xml:space="preserve"> </w:t>
            </w:r>
            <w:r>
              <w:rPr>
                <w:sz w:val="24"/>
              </w:rPr>
              <w:t>атлетика</w:t>
            </w:r>
          </w:p>
        </w:tc>
        <w:tc>
          <w:tcPr>
            <w:tcW w:w="993" w:type="dxa"/>
            <w:vAlign w:val="center"/>
          </w:tcPr>
          <w:p w:rsidR="00853A29" w:rsidRDefault="00853A29" w:rsidP="00853A29">
            <w:pPr>
              <w:pStyle w:val="TableParagraph"/>
              <w:ind w:left="57"/>
              <w:jc w:val="center"/>
              <w:rPr>
                <w:sz w:val="24"/>
              </w:rPr>
            </w:pPr>
            <w:r>
              <w:rPr>
                <w:sz w:val="24"/>
              </w:rPr>
              <w:t>10</w:t>
            </w:r>
          </w:p>
        </w:tc>
        <w:tc>
          <w:tcPr>
            <w:tcW w:w="994" w:type="dxa"/>
            <w:vAlign w:val="center"/>
          </w:tcPr>
          <w:p w:rsidR="00853A29" w:rsidRDefault="00853A29" w:rsidP="00853A29">
            <w:pPr>
              <w:pStyle w:val="TableParagraph"/>
              <w:ind w:left="57"/>
              <w:jc w:val="center"/>
              <w:rPr>
                <w:sz w:val="24"/>
              </w:rPr>
            </w:pPr>
            <w:r>
              <w:rPr>
                <w:sz w:val="24"/>
              </w:rPr>
              <w:t>10</w:t>
            </w:r>
          </w:p>
        </w:tc>
        <w:tc>
          <w:tcPr>
            <w:tcW w:w="994" w:type="dxa"/>
            <w:vAlign w:val="center"/>
          </w:tcPr>
          <w:p w:rsidR="00853A29" w:rsidRDefault="00853A29" w:rsidP="00853A29">
            <w:pPr>
              <w:pStyle w:val="TableParagraph"/>
              <w:ind w:left="57"/>
              <w:jc w:val="center"/>
              <w:rPr>
                <w:sz w:val="24"/>
              </w:rPr>
            </w:pPr>
            <w:r>
              <w:rPr>
                <w:sz w:val="24"/>
              </w:rPr>
              <w:t>12</w:t>
            </w:r>
          </w:p>
        </w:tc>
        <w:tc>
          <w:tcPr>
            <w:tcW w:w="994" w:type="dxa"/>
            <w:vAlign w:val="center"/>
          </w:tcPr>
          <w:p w:rsidR="00853A29" w:rsidRDefault="00853A29" w:rsidP="00853A29">
            <w:pPr>
              <w:pStyle w:val="TableParagraph"/>
              <w:ind w:left="57"/>
              <w:jc w:val="center"/>
              <w:rPr>
                <w:sz w:val="24"/>
              </w:rPr>
            </w:pPr>
            <w:r>
              <w:rPr>
                <w:sz w:val="24"/>
              </w:rPr>
              <w:t>12</w:t>
            </w:r>
          </w:p>
        </w:tc>
        <w:tc>
          <w:tcPr>
            <w:tcW w:w="994" w:type="dxa"/>
            <w:vAlign w:val="center"/>
          </w:tcPr>
          <w:p w:rsidR="00853A29" w:rsidRDefault="00853A29" w:rsidP="00853A29">
            <w:pPr>
              <w:pStyle w:val="TableParagraph"/>
              <w:ind w:left="57"/>
              <w:jc w:val="center"/>
              <w:rPr>
                <w:sz w:val="24"/>
              </w:rPr>
            </w:pPr>
            <w:r>
              <w:rPr>
                <w:sz w:val="24"/>
              </w:rPr>
              <w:t>12</w:t>
            </w:r>
          </w:p>
        </w:tc>
      </w:tr>
      <w:tr w:rsidR="00853A29" w:rsidRPr="00906758" w:rsidTr="00853A29">
        <w:trPr>
          <w:trHeight w:val="306"/>
        </w:trPr>
        <w:tc>
          <w:tcPr>
            <w:tcW w:w="842" w:type="dxa"/>
            <w:tcBorders>
              <w:left w:val="single" w:sz="4" w:space="0" w:color="000000"/>
            </w:tcBorders>
            <w:vAlign w:val="center"/>
          </w:tcPr>
          <w:p w:rsidR="00853A29" w:rsidRPr="00906758" w:rsidRDefault="00853A29" w:rsidP="00853A29">
            <w:pPr>
              <w:pStyle w:val="TableParagraph"/>
              <w:ind w:left="113"/>
              <w:jc w:val="center"/>
              <w:rPr>
                <w:sz w:val="24"/>
                <w:szCs w:val="24"/>
              </w:rPr>
            </w:pPr>
            <w:r w:rsidRPr="00906758">
              <w:rPr>
                <w:sz w:val="24"/>
                <w:szCs w:val="24"/>
              </w:rPr>
              <w:t>5</w:t>
            </w:r>
          </w:p>
        </w:tc>
        <w:tc>
          <w:tcPr>
            <w:tcW w:w="4395" w:type="dxa"/>
            <w:vAlign w:val="center"/>
          </w:tcPr>
          <w:p w:rsidR="00853A29" w:rsidRDefault="00853A29" w:rsidP="00853A29">
            <w:pPr>
              <w:pStyle w:val="TableParagraph"/>
              <w:ind w:left="57"/>
              <w:jc w:val="center"/>
              <w:rPr>
                <w:sz w:val="24"/>
              </w:rPr>
            </w:pPr>
            <w:r>
              <w:rPr>
                <w:sz w:val="24"/>
              </w:rPr>
              <w:t>Плавання</w:t>
            </w:r>
          </w:p>
        </w:tc>
        <w:tc>
          <w:tcPr>
            <w:tcW w:w="993" w:type="dxa"/>
            <w:vAlign w:val="center"/>
          </w:tcPr>
          <w:p w:rsidR="00853A29" w:rsidRDefault="00853A29" w:rsidP="00853A29">
            <w:pPr>
              <w:pStyle w:val="TableParagraph"/>
              <w:ind w:left="57"/>
              <w:jc w:val="center"/>
              <w:rPr>
                <w:sz w:val="24"/>
              </w:rPr>
            </w:pPr>
            <w:r>
              <w:rPr>
                <w:sz w:val="24"/>
              </w:rPr>
              <w:t>8</w:t>
            </w:r>
          </w:p>
        </w:tc>
        <w:tc>
          <w:tcPr>
            <w:tcW w:w="994" w:type="dxa"/>
            <w:vAlign w:val="center"/>
          </w:tcPr>
          <w:p w:rsidR="00853A29" w:rsidRDefault="00853A29" w:rsidP="00853A29">
            <w:pPr>
              <w:pStyle w:val="TableParagraph"/>
              <w:ind w:left="57"/>
              <w:jc w:val="center"/>
              <w:rPr>
                <w:sz w:val="24"/>
              </w:rPr>
            </w:pPr>
            <w:r>
              <w:rPr>
                <w:sz w:val="24"/>
              </w:rPr>
              <w:t>8</w:t>
            </w:r>
          </w:p>
        </w:tc>
        <w:tc>
          <w:tcPr>
            <w:tcW w:w="994" w:type="dxa"/>
            <w:vAlign w:val="center"/>
          </w:tcPr>
          <w:p w:rsidR="00853A29" w:rsidRDefault="00853A29" w:rsidP="00853A29">
            <w:pPr>
              <w:pStyle w:val="TableParagraph"/>
              <w:ind w:left="57"/>
              <w:jc w:val="center"/>
              <w:rPr>
                <w:sz w:val="24"/>
              </w:rPr>
            </w:pPr>
            <w:r>
              <w:rPr>
                <w:sz w:val="24"/>
              </w:rPr>
              <w:t>10</w:t>
            </w:r>
          </w:p>
        </w:tc>
        <w:tc>
          <w:tcPr>
            <w:tcW w:w="994" w:type="dxa"/>
            <w:vAlign w:val="center"/>
          </w:tcPr>
          <w:p w:rsidR="00853A29" w:rsidRDefault="00853A29" w:rsidP="00853A29">
            <w:pPr>
              <w:pStyle w:val="TableParagraph"/>
              <w:ind w:left="57"/>
              <w:jc w:val="center"/>
              <w:rPr>
                <w:sz w:val="24"/>
              </w:rPr>
            </w:pPr>
            <w:r>
              <w:rPr>
                <w:sz w:val="24"/>
              </w:rPr>
              <w:t>10</w:t>
            </w:r>
          </w:p>
        </w:tc>
        <w:tc>
          <w:tcPr>
            <w:tcW w:w="994" w:type="dxa"/>
            <w:vAlign w:val="center"/>
          </w:tcPr>
          <w:p w:rsidR="00853A29" w:rsidRDefault="00853A29" w:rsidP="00853A29">
            <w:pPr>
              <w:pStyle w:val="TableParagraph"/>
              <w:ind w:left="57"/>
              <w:jc w:val="center"/>
              <w:rPr>
                <w:sz w:val="24"/>
              </w:rPr>
            </w:pPr>
            <w:r>
              <w:rPr>
                <w:sz w:val="24"/>
              </w:rPr>
              <w:t>10</w:t>
            </w:r>
          </w:p>
        </w:tc>
      </w:tr>
      <w:tr w:rsidR="00853A29" w:rsidRPr="00906758" w:rsidTr="00853A29">
        <w:trPr>
          <w:trHeight w:val="306"/>
        </w:trPr>
        <w:tc>
          <w:tcPr>
            <w:tcW w:w="842" w:type="dxa"/>
            <w:tcBorders>
              <w:left w:val="single" w:sz="4" w:space="0" w:color="000000"/>
            </w:tcBorders>
            <w:vAlign w:val="center"/>
          </w:tcPr>
          <w:p w:rsidR="00853A29" w:rsidRPr="00906758" w:rsidRDefault="00853A29" w:rsidP="00853A29">
            <w:pPr>
              <w:pStyle w:val="TableParagraph"/>
              <w:ind w:left="113"/>
              <w:jc w:val="center"/>
              <w:rPr>
                <w:sz w:val="24"/>
                <w:szCs w:val="24"/>
              </w:rPr>
            </w:pPr>
            <w:r w:rsidRPr="00906758">
              <w:rPr>
                <w:sz w:val="24"/>
                <w:szCs w:val="24"/>
              </w:rPr>
              <w:t>6</w:t>
            </w:r>
          </w:p>
        </w:tc>
        <w:tc>
          <w:tcPr>
            <w:tcW w:w="4395" w:type="dxa"/>
            <w:vAlign w:val="center"/>
          </w:tcPr>
          <w:p w:rsidR="00853A29" w:rsidRDefault="00853A29" w:rsidP="00853A29">
            <w:pPr>
              <w:pStyle w:val="TableParagraph"/>
              <w:ind w:left="57"/>
              <w:jc w:val="center"/>
              <w:rPr>
                <w:sz w:val="24"/>
              </w:rPr>
            </w:pPr>
            <w:r>
              <w:rPr>
                <w:sz w:val="24"/>
              </w:rPr>
              <w:t>Лижна</w:t>
            </w:r>
            <w:r>
              <w:rPr>
                <w:spacing w:val="-2"/>
                <w:sz w:val="24"/>
              </w:rPr>
              <w:t xml:space="preserve"> </w:t>
            </w:r>
            <w:r>
              <w:rPr>
                <w:sz w:val="24"/>
              </w:rPr>
              <w:t>або</w:t>
            </w:r>
          </w:p>
          <w:p w:rsidR="00853A29" w:rsidRDefault="00853A29" w:rsidP="00853A29">
            <w:pPr>
              <w:pStyle w:val="TableParagraph"/>
              <w:ind w:left="57"/>
              <w:jc w:val="center"/>
              <w:rPr>
                <w:sz w:val="24"/>
              </w:rPr>
            </w:pPr>
            <w:r>
              <w:rPr>
                <w:sz w:val="24"/>
              </w:rPr>
              <w:t>ковзанярська</w:t>
            </w:r>
            <w:r>
              <w:rPr>
                <w:spacing w:val="-57"/>
                <w:sz w:val="24"/>
              </w:rPr>
              <w:t xml:space="preserve"> </w:t>
            </w:r>
            <w:r>
              <w:rPr>
                <w:sz w:val="24"/>
              </w:rPr>
              <w:t>підготовка</w:t>
            </w:r>
          </w:p>
        </w:tc>
        <w:tc>
          <w:tcPr>
            <w:tcW w:w="993" w:type="dxa"/>
            <w:vAlign w:val="center"/>
          </w:tcPr>
          <w:p w:rsidR="00853A29" w:rsidRDefault="00853A29" w:rsidP="00853A29">
            <w:pPr>
              <w:pStyle w:val="TableParagraph"/>
              <w:jc w:val="center"/>
              <w:rPr>
                <w:sz w:val="24"/>
              </w:rPr>
            </w:pPr>
            <w:r>
              <w:rPr>
                <w:sz w:val="24"/>
              </w:rPr>
              <w:t>6</w:t>
            </w:r>
          </w:p>
        </w:tc>
        <w:tc>
          <w:tcPr>
            <w:tcW w:w="994" w:type="dxa"/>
            <w:vAlign w:val="center"/>
          </w:tcPr>
          <w:p w:rsidR="00853A29" w:rsidRDefault="00853A29" w:rsidP="00853A29">
            <w:pPr>
              <w:pStyle w:val="TableParagraph"/>
              <w:jc w:val="center"/>
              <w:rPr>
                <w:sz w:val="24"/>
              </w:rPr>
            </w:pPr>
            <w:r>
              <w:rPr>
                <w:sz w:val="24"/>
              </w:rPr>
              <w:t>6</w:t>
            </w:r>
          </w:p>
        </w:tc>
        <w:tc>
          <w:tcPr>
            <w:tcW w:w="994" w:type="dxa"/>
            <w:vAlign w:val="center"/>
          </w:tcPr>
          <w:p w:rsidR="00853A29" w:rsidRDefault="00853A29" w:rsidP="00853A29">
            <w:pPr>
              <w:pStyle w:val="TableParagraph"/>
              <w:jc w:val="center"/>
              <w:rPr>
                <w:sz w:val="24"/>
              </w:rPr>
            </w:pPr>
            <w:r>
              <w:rPr>
                <w:sz w:val="24"/>
              </w:rPr>
              <w:t>6</w:t>
            </w:r>
          </w:p>
        </w:tc>
        <w:tc>
          <w:tcPr>
            <w:tcW w:w="994" w:type="dxa"/>
            <w:vAlign w:val="center"/>
          </w:tcPr>
          <w:p w:rsidR="00853A29" w:rsidRDefault="00853A29" w:rsidP="00853A29">
            <w:pPr>
              <w:pStyle w:val="TableParagraph"/>
              <w:jc w:val="center"/>
              <w:rPr>
                <w:sz w:val="24"/>
              </w:rPr>
            </w:pPr>
            <w:r>
              <w:rPr>
                <w:sz w:val="24"/>
              </w:rPr>
              <w:t>6</w:t>
            </w:r>
          </w:p>
        </w:tc>
        <w:tc>
          <w:tcPr>
            <w:tcW w:w="994" w:type="dxa"/>
            <w:vAlign w:val="center"/>
          </w:tcPr>
          <w:p w:rsidR="00853A29" w:rsidRDefault="00853A29" w:rsidP="00853A29">
            <w:pPr>
              <w:pStyle w:val="TableParagraph"/>
              <w:jc w:val="center"/>
              <w:rPr>
                <w:sz w:val="24"/>
              </w:rPr>
            </w:pPr>
            <w:r>
              <w:rPr>
                <w:sz w:val="24"/>
              </w:rPr>
              <w:t>6</w:t>
            </w:r>
          </w:p>
        </w:tc>
      </w:tr>
      <w:tr w:rsidR="00853A29" w:rsidRPr="00906758" w:rsidTr="00853A29">
        <w:trPr>
          <w:trHeight w:val="306"/>
        </w:trPr>
        <w:tc>
          <w:tcPr>
            <w:tcW w:w="842" w:type="dxa"/>
            <w:tcBorders>
              <w:left w:val="single" w:sz="4" w:space="0" w:color="000000"/>
            </w:tcBorders>
            <w:vAlign w:val="center"/>
          </w:tcPr>
          <w:p w:rsidR="00853A29" w:rsidRPr="00906758" w:rsidRDefault="00853A29" w:rsidP="00853A29">
            <w:pPr>
              <w:pStyle w:val="TableParagraph"/>
              <w:ind w:left="113"/>
              <w:jc w:val="center"/>
              <w:rPr>
                <w:sz w:val="24"/>
                <w:szCs w:val="24"/>
              </w:rPr>
            </w:pPr>
            <w:r w:rsidRPr="00906758">
              <w:rPr>
                <w:sz w:val="24"/>
                <w:szCs w:val="24"/>
              </w:rPr>
              <w:t>7</w:t>
            </w:r>
          </w:p>
        </w:tc>
        <w:tc>
          <w:tcPr>
            <w:tcW w:w="4395" w:type="dxa"/>
            <w:vAlign w:val="center"/>
          </w:tcPr>
          <w:p w:rsidR="00853A29" w:rsidRDefault="00853A29" w:rsidP="00853A29">
            <w:pPr>
              <w:pStyle w:val="TableParagraph"/>
              <w:ind w:left="57"/>
              <w:jc w:val="center"/>
              <w:rPr>
                <w:sz w:val="24"/>
              </w:rPr>
            </w:pPr>
            <w:r>
              <w:rPr>
                <w:sz w:val="24"/>
              </w:rPr>
              <w:t>Туризм</w:t>
            </w:r>
          </w:p>
        </w:tc>
        <w:tc>
          <w:tcPr>
            <w:tcW w:w="993" w:type="dxa"/>
            <w:vAlign w:val="center"/>
          </w:tcPr>
          <w:p w:rsidR="00853A29" w:rsidRDefault="00853A29" w:rsidP="00853A29">
            <w:pPr>
              <w:pStyle w:val="TableParagraph"/>
              <w:ind w:left="57"/>
              <w:jc w:val="center"/>
              <w:rPr>
                <w:sz w:val="24"/>
              </w:rPr>
            </w:pPr>
            <w:r>
              <w:rPr>
                <w:sz w:val="24"/>
              </w:rPr>
              <w:t>4</w:t>
            </w:r>
          </w:p>
        </w:tc>
        <w:tc>
          <w:tcPr>
            <w:tcW w:w="994" w:type="dxa"/>
            <w:vAlign w:val="center"/>
          </w:tcPr>
          <w:p w:rsidR="00853A29" w:rsidRDefault="00853A29" w:rsidP="00853A29">
            <w:pPr>
              <w:pStyle w:val="TableParagraph"/>
              <w:ind w:left="57"/>
              <w:jc w:val="center"/>
              <w:rPr>
                <w:sz w:val="24"/>
              </w:rPr>
            </w:pPr>
            <w:r>
              <w:rPr>
                <w:sz w:val="24"/>
              </w:rPr>
              <w:t>4</w:t>
            </w:r>
          </w:p>
        </w:tc>
        <w:tc>
          <w:tcPr>
            <w:tcW w:w="994" w:type="dxa"/>
            <w:vAlign w:val="center"/>
          </w:tcPr>
          <w:p w:rsidR="00853A29" w:rsidRDefault="00853A29" w:rsidP="00853A29">
            <w:pPr>
              <w:pStyle w:val="TableParagraph"/>
              <w:ind w:left="57"/>
              <w:jc w:val="center"/>
              <w:rPr>
                <w:sz w:val="24"/>
              </w:rPr>
            </w:pPr>
            <w:r>
              <w:rPr>
                <w:sz w:val="24"/>
              </w:rPr>
              <w:t>4</w:t>
            </w:r>
          </w:p>
        </w:tc>
        <w:tc>
          <w:tcPr>
            <w:tcW w:w="994" w:type="dxa"/>
            <w:vAlign w:val="center"/>
          </w:tcPr>
          <w:p w:rsidR="00853A29" w:rsidRDefault="00853A29" w:rsidP="00853A29">
            <w:pPr>
              <w:pStyle w:val="TableParagraph"/>
              <w:ind w:left="57"/>
              <w:jc w:val="center"/>
              <w:rPr>
                <w:sz w:val="24"/>
              </w:rPr>
            </w:pPr>
            <w:r>
              <w:rPr>
                <w:sz w:val="24"/>
              </w:rPr>
              <w:t>4</w:t>
            </w:r>
          </w:p>
        </w:tc>
        <w:tc>
          <w:tcPr>
            <w:tcW w:w="994" w:type="dxa"/>
            <w:vAlign w:val="center"/>
          </w:tcPr>
          <w:p w:rsidR="00853A29" w:rsidRDefault="00853A29" w:rsidP="00853A29">
            <w:pPr>
              <w:pStyle w:val="TableParagraph"/>
              <w:ind w:left="57"/>
              <w:jc w:val="center"/>
              <w:rPr>
                <w:sz w:val="24"/>
              </w:rPr>
            </w:pPr>
            <w:r>
              <w:rPr>
                <w:sz w:val="24"/>
              </w:rPr>
              <w:t>4</w:t>
            </w:r>
          </w:p>
        </w:tc>
      </w:tr>
      <w:tr w:rsidR="00853A29" w:rsidRPr="00906758" w:rsidTr="00853A29">
        <w:trPr>
          <w:trHeight w:val="306"/>
        </w:trPr>
        <w:tc>
          <w:tcPr>
            <w:tcW w:w="842" w:type="dxa"/>
            <w:tcBorders>
              <w:left w:val="single" w:sz="4" w:space="0" w:color="000000"/>
            </w:tcBorders>
            <w:vAlign w:val="center"/>
          </w:tcPr>
          <w:p w:rsidR="00853A29" w:rsidRPr="00906758" w:rsidRDefault="00853A29" w:rsidP="00853A29">
            <w:pPr>
              <w:pStyle w:val="TableParagraph"/>
              <w:ind w:left="113"/>
              <w:jc w:val="center"/>
              <w:rPr>
                <w:sz w:val="24"/>
                <w:szCs w:val="24"/>
              </w:rPr>
            </w:pPr>
            <w:r w:rsidRPr="00906758">
              <w:rPr>
                <w:sz w:val="24"/>
                <w:szCs w:val="24"/>
              </w:rPr>
              <w:t>8</w:t>
            </w:r>
          </w:p>
        </w:tc>
        <w:tc>
          <w:tcPr>
            <w:tcW w:w="4395" w:type="dxa"/>
            <w:vAlign w:val="center"/>
          </w:tcPr>
          <w:p w:rsidR="00853A29" w:rsidRPr="00906758" w:rsidRDefault="00853A29" w:rsidP="00853A29">
            <w:pPr>
              <w:pStyle w:val="TableParagraph"/>
              <w:ind w:left="113"/>
              <w:jc w:val="center"/>
              <w:rPr>
                <w:sz w:val="24"/>
                <w:szCs w:val="24"/>
              </w:rPr>
            </w:pPr>
            <w:r w:rsidRPr="00906758">
              <w:rPr>
                <w:sz w:val="24"/>
                <w:szCs w:val="24"/>
              </w:rPr>
              <w:t>Практичне виконання</w:t>
            </w:r>
            <w:r w:rsidRPr="00906758">
              <w:rPr>
                <w:spacing w:val="1"/>
                <w:sz w:val="24"/>
                <w:szCs w:val="24"/>
              </w:rPr>
              <w:t xml:space="preserve"> </w:t>
            </w:r>
            <w:r w:rsidRPr="00906758">
              <w:rPr>
                <w:sz w:val="24"/>
                <w:szCs w:val="24"/>
              </w:rPr>
              <w:t>методик</w:t>
            </w:r>
            <w:r w:rsidRPr="00906758">
              <w:rPr>
                <w:spacing w:val="-3"/>
                <w:sz w:val="24"/>
                <w:szCs w:val="24"/>
              </w:rPr>
              <w:t xml:space="preserve"> </w:t>
            </w:r>
            <w:r w:rsidRPr="00906758">
              <w:rPr>
                <w:sz w:val="24"/>
                <w:szCs w:val="24"/>
              </w:rPr>
              <w:t>з</w:t>
            </w:r>
            <w:r w:rsidRPr="00906758">
              <w:rPr>
                <w:spacing w:val="-6"/>
                <w:sz w:val="24"/>
                <w:szCs w:val="24"/>
              </w:rPr>
              <w:t xml:space="preserve"> </w:t>
            </w:r>
            <w:r w:rsidRPr="00906758">
              <w:rPr>
                <w:sz w:val="24"/>
                <w:szCs w:val="24"/>
              </w:rPr>
              <w:t>корегування</w:t>
            </w:r>
            <w:r w:rsidRPr="00906758">
              <w:rPr>
                <w:spacing w:val="-57"/>
                <w:sz w:val="24"/>
                <w:szCs w:val="24"/>
              </w:rPr>
              <w:t xml:space="preserve"> </w:t>
            </w:r>
            <w:r w:rsidRPr="00906758">
              <w:rPr>
                <w:sz w:val="24"/>
                <w:szCs w:val="24"/>
              </w:rPr>
              <w:t>основного</w:t>
            </w:r>
            <w:r w:rsidRPr="00906758">
              <w:rPr>
                <w:spacing w:val="1"/>
                <w:sz w:val="24"/>
                <w:szCs w:val="24"/>
              </w:rPr>
              <w:t xml:space="preserve"> </w:t>
            </w:r>
            <w:r w:rsidRPr="00906758">
              <w:rPr>
                <w:sz w:val="24"/>
                <w:szCs w:val="24"/>
              </w:rPr>
              <w:t>захворювання.</w:t>
            </w:r>
          </w:p>
          <w:p w:rsidR="00853A29" w:rsidRPr="00906758" w:rsidRDefault="00853A29" w:rsidP="00853A29">
            <w:pPr>
              <w:pStyle w:val="TableParagraph"/>
              <w:ind w:left="113"/>
              <w:jc w:val="center"/>
              <w:rPr>
                <w:spacing w:val="1"/>
                <w:sz w:val="24"/>
                <w:szCs w:val="24"/>
              </w:rPr>
            </w:pPr>
            <w:r w:rsidRPr="00906758">
              <w:rPr>
                <w:sz w:val="24"/>
                <w:szCs w:val="24"/>
              </w:rPr>
              <w:t>Комплекси вправ</w:t>
            </w:r>
            <w:r w:rsidRPr="00906758">
              <w:rPr>
                <w:spacing w:val="1"/>
                <w:sz w:val="24"/>
                <w:szCs w:val="24"/>
              </w:rPr>
              <w:t xml:space="preserve"> </w:t>
            </w:r>
            <w:r w:rsidRPr="00906758">
              <w:rPr>
                <w:sz w:val="24"/>
                <w:szCs w:val="24"/>
              </w:rPr>
              <w:t>оздоровчої</w:t>
            </w:r>
            <w:r w:rsidRPr="00906758">
              <w:rPr>
                <w:spacing w:val="1"/>
                <w:sz w:val="24"/>
                <w:szCs w:val="24"/>
              </w:rPr>
              <w:t xml:space="preserve"> </w:t>
            </w:r>
            <w:r w:rsidRPr="00906758">
              <w:rPr>
                <w:sz w:val="24"/>
                <w:szCs w:val="24"/>
              </w:rPr>
              <w:t>спрямованості</w:t>
            </w:r>
            <w:r w:rsidRPr="00906758">
              <w:rPr>
                <w:spacing w:val="1"/>
                <w:sz w:val="24"/>
                <w:szCs w:val="24"/>
              </w:rPr>
              <w:t xml:space="preserve"> </w:t>
            </w:r>
          </w:p>
          <w:p w:rsidR="00853A29" w:rsidRPr="00906758" w:rsidRDefault="00853A29" w:rsidP="00853A29">
            <w:pPr>
              <w:pStyle w:val="TableParagraph"/>
              <w:ind w:left="113"/>
              <w:jc w:val="center"/>
              <w:rPr>
                <w:spacing w:val="1"/>
                <w:sz w:val="24"/>
                <w:szCs w:val="24"/>
              </w:rPr>
            </w:pPr>
            <w:r w:rsidRPr="00906758">
              <w:rPr>
                <w:sz w:val="24"/>
                <w:szCs w:val="24"/>
              </w:rPr>
              <w:t>Дихальні вправи</w:t>
            </w:r>
            <w:r w:rsidRPr="00906758">
              <w:rPr>
                <w:spacing w:val="1"/>
                <w:sz w:val="24"/>
                <w:szCs w:val="24"/>
              </w:rPr>
              <w:t xml:space="preserve"> </w:t>
            </w:r>
          </w:p>
          <w:p w:rsidR="00853A29" w:rsidRPr="00906758" w:rsidRDefault="00853A29" w:rsidP="00853A29">
            <w:pPr>
              <w:pStyle w:val="TableParagraph"/>
              <w:ind w:left="113"/>
              <w:jc w:val="center"/>
              <w:rPr>
                <w:sz w:val="24"/>
                <w:szCs w:val="24"/>
              </w:rPr>
            </w:pPr>
            <w:proofErr w:type="spellStart"/>
            <w:r w:rsidRPr="00906758">
              <w:rPr>
                <w:spacing w:val="-1"/>
                <w:sz w:val="24"/>
                <w:szCs w:val="24"/>
              </w:rPr>
              <w:t>Лікувально-корегуючі</w:t>
            </w:r>
            <w:proofErr w:type="spellEnd"/>
            <w:r w:rsidRPr="00906758">
              <w:rPr>
                <w:spacing w:val="-57"/>
                <w:sz w:val="24"/>
                <w:szCs w:val="24"/>
              </w:rPr>
              <w:t xml:space="preserve"> </w:t>
            </w:r>
            <w:r w:rsidRPr="00906758">
              <w:rPr>
                <w:sz w:val="24"/>
                <w:szCs w:val="24"/>
              </w:rPr>
              <w:t>вправи (зняття</w:t>
            </w:r>
            <w:r w:rsidRPr="00906758">
              <w:rPr>
                <w:spacing w:val="1"/>
                <w:sz w:val="24"/>
                <w:szCs w:val="24"/>
              </w:rPr>
              <w:t xml:space="preserve"> </w:t>
            </w:r>
            <w:r w:rsidRPr="00906758">
              <w:rPr>
                <w:sz w:val="24"/>
                <w:szCs w:val="24"/>
              </w:rPr>
              <w:t>психологічних</w:t>
            </w:r>
            <w:r w:rsidRPr="00906758">
              <w:rPr>
                <w:spacing w:val="1"/>
                <w:sz w:val="24"/>
                <w:szCs w:val="24"/>
              </w:rPr>
              <w:t xml:space="preserve"> </w:t>
            </w:r>
            <w:r w:rsidRPr="00906758">
              <w:rPr>
                <w:sz w:val="24"/>
                <w:szCs w:val="24"/>
              </w:rPr>
              <w:t>і психічних</w:t>
            </w:r>
            <w:r w:rsidRPr="00906758">
              <w:rPr>
                <w:spacing w:val="-6"/>
                <w:sz w:val="24"/>
                <w:szCs w:val="24"/>
              </w:rPr>
              <w:t xml:space="preserve"> </w:t>
            </w:r>
            <w:r w:rsidRPr="00906758">
              <w:rPr>
                <w:sz w:val="24"/>
                <w:szCs w:val="24"/>
              </w:rPr>
              <w:t>навантажень)</w:t>
            </w:r>
          </w:p>
        </w:tc>
        <w:tc>
          <w:tcPr>
            <w:tcW w:w="4969" w:type="dxa"/>
            <w:gridSpan w:val="5"/>
            <w:vAlign w:val="center"/>
          </w:tcPr>
          <w:p w:rsidR="00853A29" w:rsidRPr="00906758" w:rsidRDefault="00853A29" w:rsidP="00853A29">
            <w:pPr>
              <w:pStyle w:val="TableParagraph"/>
              <w:ind w:left="113"/>
              <w:jc w:val="center"/>
              <w:rPr>
                <w:sz w:val="24"/>
                <w:szCs w:val="24"/>
              </w:rPr>
            </w:pPr>
            <w:r w:rsidRPr="00906758">
              <w:rPr>
                <w:sz w:val="24"/>
                <w:szCs w:val="24"/>
              </w:rPr>
              <w:t>На</w:t>
            </w:r>
            <w:r w:rsidRPr="00906758">
              <w:rPr>
                <w:spacing w:val="-6"/>
                <w:sz w:val="24"/>
                <w:szCs w:val="24"/>
              </w:rPr>
              <w:t xml:space="preserve"> </w:t>
            </w:r>
            <w:r w:rsidRPr="00906758">
              <w:rPr>
                <w:sz w:val="24"/>
                <w:szCs w:val="24"/>
              </w:rPr>
              <w:t>кожному</w:t>
            </w:r>
            <w:r w:rsidRPr="00906758">
              <w:rPr>
                <w:spacing w:val="-8"/>
                <w:sz w:val="24"/>
                <w:szCs w:val="24"/>
              </w:rPr>
              <w:t xml:space="preserve"> </w:t>
            </w:r>
            <w:r w:rsidRPr="00906758">
              <w:rPr>
                <w:sz w:val="24"/>
                <w:szCs w:val="24"/>
              </w:rPr>
              <w:t>занятті</w:t>
            </w:r>
            <w:r w:rsidRPr="00906758">
              <w:rPr>
                <w:spacing w:val="-4"/>
                <w:sz w:val="24"/>
                <w:szCs w:val="24"/>
              </w:rPr>
              <w:t xml:space="preserve"> </w:t>
            </w:r>
            <w:r w:rsidRPr="00906758">
              <w:rPr>
                <w:sz w:val="24"/>
                <w:szCs w:val="24"/>
              </w:rPr>
              <w:t>до</w:t>
            </w:r>
            <w:r w:rsidRPr="00906758">
              <w:rPr>
                <w:spacing w:val="-57"/>
                <w:sz w:val="24"/>
                <w:szCs w:val="24"/>
              </w:rPr>
              <w:t xml:space="preserve"> </w:t>
            </w:r>
            <w:r w:rsidRPr="00906758">
              <w:rPr>
                <w:sz w:val="24"/>
                <w:szCs w:val="24"/>
              </w:rPr>
              <w:t>12-15 хв</w:t>
            </w:r>
          </w:p>
          <w:p w:rsidR="00853A29" w:rsidRPr="00906758" w:rsidRDefault="00853A29" w:rsidP="00853A29">
            <w:pPr>
              <w:pStyle w:val="TableParagraph"/>
              <w:ind w:left="113"/>
              <w:jc w:val="center"/>
              <w:rPr>
                <w:sz w:val="24"/>
                <w:szCs w:val="24"/>
              </w:rPr>
            </w:pPr>
          </w:p>
          <w:p w:rsidR="00853A29" w:rsidRPr="00906758" w:rsidRDefault="00853A29" w:rsidP="00853A29">
            <w:pPr>
              <w:pStyle w:val="TableParagraph"/>
              <w:jc w:val="center"/>
              <w:rPr>
                <w:sz w:val="24"/>
                <w:szCs w:val="24"/>
              </w:rPr>
            </w:pPr>
            <w:r w:rsidRPr="00906758">
              <w:rPr>
                <w:sz w:val="24"/>
                <w:szCs w:val="24"/>
              </w:rPr>
              <w:t>На</w:t>
            </w:r>
            <w:r w:rsidRPr="00906758">
              <w:rPr>
                <w:spacing w:val="-7"/>
                <w:sz w:val="24"/>
                <w:szCs w:val="24"/>
              </w:rPr>
              <w:t xml:space="preserve"> </w:t>
            </w:r>
            <w:r w:rsidRPr="00906758">
              <w:rPr>
                <w:sz w:val="24"/>
                <w:szCs w:val="24"/>
              </w:rPr>
              <w:t>кожному</w:t>
            </w:r>
            <w:r w:rsidRPr="00906758">
              <w:rPr>
                <w:spacing w:val="-10"/>
                <w:sz w:val="24"/>
                <w:szCs w:val="24"/>
              </w:rPr>
              <w:t xml:space="preserve"> </w:t>
            </w:r>
            <w:r w:rsidRPr="00906758">
              <w:rPr>
                <w:sz w:val="24"/>
                <w:szCs w:val="24"/>
              </w:rPr>
              <w:t>занятті</w:t>
            </w:r>
            <w:r w:rsidRPr="00906758">
              <w:rPr>
                <w:spacing w:val="-57"/>
                <w:sz w:val="24"/>
                <w:szCs w:val="24"/>
              </w:rPr>
              <w:t xml:space="preserve"> </w:t>
            </w:r>
            <w:r w:rsidRPr="00906758">
              <w:rPr>
                <w:sz w:val="24"/>
                <w:szCs w:val="24"/>
              </w:rPr>
              <w:t>до10 хв</w:t>
            </w:r>
          </w:p>
          <w:p w:rsidR="00853A29" w:rsidRPr="00906758" w:rsidRDefault="00853A29" w:rsidP="00853A29">
            <w:pPr>
              <w:pStyle w:val="TableParagraph"/>
              <w:ind w:left="113"/>
              <w:jc w:val="center"/>
              <w:rPr>
                <w:sz w:val="24"/>
                <w:szCs w:val="24"/>
              </w:rPr>
            </w:pPr>
          </w:p>
          <w:p w:rsidR="00853A29" w:rsidRPr="00906758" w:rsidRDefault="00853A29" w:rsidP="00853A29">
            <w:pPr>
              <w:pStyle w:val="TableParagraph"/>
              <w:ind w:left="113"/>
              <w:jc w:val="center"/>
              <w:rPr>
                <w:sz w:val="24"/>
                <w:szCs w:val="24"/>
              </w:rPr>
            </w:pPr>
            <w:r w:rsidRPr="00906758">
              <w:rPr>
                <w:sz w:val="24"/>
                <w:szCs w:val="24"/>
              </w:rPr>
              <w:t>На</w:t>
            </w:r>
            <w:r w:rsidRPr="00906758">
              <w:rPr>
                <w:spacing w:val="-7"/>
                <w:sz w:val="24"/>
                <w:szCs w:val="24"/>
              </w:rPr>
              <w:t xml:space="preserve"> </w:t>
            </w:r>
            <w:r w:rsidRPr="00906758">
              <w:rPr>
                <w:sz w:val="24"/>
                <w:szCs w:val="24"/>
              </w:rPr>
              <w:t>кожному</w:t>
            </w:r>
            <w:r w:rsidRPr="00906758">
              <w:rPr>
                <w:spacing w:val="-10"/>
                <w:sz w:val="24"/>
                <w:szCs w:val="24"/>
              </w:rPr>
              <w:t xml:space="preserve"> </w:t>
            </w:r>
            <w:r w:rsidRPr="00906758">
              <w:rPr>
                <w:sz w:val="24"/>
                <w:szCs w:val="24"/>
              </w:rPr>
              <w:t>занятті</w:t>
            </w:r>
            <w:r w:rsidRPr="00906758">
              <w:rPr>
                <w:spacing w:val="-57"/>
                <w:sz w:val="24"/>
                <w:szCs w:val="24"/>
              </w:rPr>
              <w:t xml:space="preserve"> </w:t>
            </w:r>
            <w:r w:rsidRPr="00906758">
              <w:rPr>
                <w:sz w:val="24"/>
                <w:szCs w:val="24"/>
              </w:rPr>
              <w:t>до 5 хв</w:t>
            </w:r>
          </w:p>
        </w:tc>
      </w:tr>
      <w:tr w:rsidR="00853A29" w:rsidRPr="00906758" w:rsidTr="00853A29">
        <w:trPr>
          <w:trHeight w:val="306"/>
        </w:trPr>
        <w:tc>
          <w:tcPr>
            <w:tcW w:w="842" w:type="dxa"/>
            <w:tcBorders>
              <w:left w:val="single" w:sz="4" w:space="0" w:color="000000"/>
            </w:tcBorders>
            <w:vAlign w:val="center"/>
          </w:tcPr>
          <w:p w:rsidR="00853A29" w:rsidRPr="00906758" w:rsidRDefault="00853A29" w:rsidP="00853A29">
            <w:pPr>
              <w:pStyle w:val="TableParagraph"/>
              <w:ind w:left="113"/>
              <w:jc w:val="center"/>
              <w:rPr>
                <w:sz w:val="24"/>
                <w:szCs w:val="24"/>
              </w:rPr>
            </w:pPr>
          </w:p>
        </w:tc>
        <w:tc>
          <w:tcPr>
            <w:tcW w:w="4395" w:type="dxa"/>
            <w:vAlign w:val="center"/>
          </w:tcPr>
          <w:p w:rsidR="00853A29" w:rsidRPr="00906758" w:rsidRDefault="00853A29" w:rsidP="00853A29">
            <w:pPr>
              <w:pStyle w:val="TableParagraph"/>
              <w:ind w:left="113"/>
              <w:jc w:val="center"/>
              <w:rPr>
                <w:sz w:val="24"/>
                <w:szCs w:val="24"/>
              </w:rPr>
            </w:pPr>
            <w:r w:rsidRPr="00906758">
              <w:rPr>
                <w:sz w:val="24"/>
                <w:szCs w:val="24"/>
              </w:rPr>
              <w:t>Разом</w:t>
            </w:r>
          </w:p>
        </w:tc>
        <w:tc>
          <w:tcPr>
            <w:tcW w:w="993" w:type="dxa"/>
            <w:vAlign w:val="center"/>
          </w:tcPr>
          <w:p w:rsidR="00853A29" w:rsidRPr="00906758" w:rsidRDefault="00853A29" w:rsidP="00853A29">
            <w:pPr>
              <w:pStyle w:val="TableParagraph"/>
              <w:ind w:left="113"/>
              <w:jc w:val="center"/>
              <w:rPr>
                <w:sz w:val="24"/>
                <w:szCs w:val="24"/>
              </w:rPr>
            </w:pPr>
            <w:r w:rsidRPr="00906758">
              <w:rPr>
                <w:sz w:val="24"/>
                <w:szCs w:val="24"/>
              </w:rPr>
              <w:t>70</w:t>
            </w:r>
          </w:p>
        </w:tc>
        <w:tc>
          <w:tcPr>
            <w:tcW w:w="994" w:type="dxa"/>
            <w:vAlign w:val="center"/>
          </w:tcPr>
          <w:p w:rsidR="00853A29" w:rsidRPr="00906758" w:rsidRDefault="00853A29" w:rsidP="00853A29">
            <w:pPr>
              <w:pStyle w:val="TableParagraph"/>
              <w:ind w:left="113"/>
              <w:jc w:val="center"/>
              <w:rPr>
                <w:sz w:val="24"/>
                <w:szCs w:val="24"/>
              </w:rPr>
            </w:pPr>
            <w:r w:rsidRPr="00906758">
              <w:rPr>
                <w:sz w:val="24"/>
                <w:szCs w:val="24"/>
              </w:rPr>
              <w:t>70</w:t>
            </w:r>
          </w:p>
        </w:tc>
        <w:tc>
          <w:tcPr>
            <w:tcW w:w="994" w:type="dxa"/>
            <w:vAlign w:val="center"/>
          </w:tcPr>
          <w:p w:rsidR="00853A29" w:rsidRPr="00906758" w:rsidRDefault="00853A29" w:rsidP="00853A29">
            <w:pPr>
              <w:pStyle w:val="TableParagraph"/>
              <w:ind w:left="113"/>
              <w:jc w:val="center"/>
              <w:rPr>
                <w:sz w:val="24"/>
                <w:szCs w:val="24"/>
              </w:rPr>
            </w:pPr>
            <w:r w:rsidRPr="00906758">
              <w:rPr>
                <w:sz w:val="24"/>
                <w:szCs w:val="24"/>
              </w:rPr>
              <w:t>70</w:t>
            </w:r>
          </w:p>
        </w:tc>
        <w:tc>
          <w:tcPr>
            <w:tcW w:w="994" w:type="dxa"/>
            <w:vAlign w:val="center"/>
          </w:tcPr>
          <w:p w:rsidR="00853A29" w:rsidRPr="00906758" w:rsidRDefault="00853A29" w:rsidP="00853A29">
            <w:pPr>
              <w:pStyle w:val="TableParagraph"/>
              <w:ind w:left="113"/>
              <w:jc w:val="center"/>
              <w:rPr>
                <w:sz w:val="24"/>
                <w:szCs w:val="24"/>
              </w:rPr>
            </w:pPr>
            <w:r w:rsidRPr="00906758">
              <w:rPr>
                <w:sz w:val="24"/>
                <w:szCs w:val="24"/>
              </w:rPr>
              <w:t>70</w:t>
            </w:r>
          </w:p>
        </w:tc>
        <w:tc>
          <w:tcPr>
            <w:tcW w:w="994" w:type="dxa"/>
            <w:vAlign w:val="center"/>
          </w:tcPr>
          <w:p w:rsidR="00853A29" w:rsidRPr="00906758" w:rsidRDefault="00853A29" w:rsidP="00853A29">
            <w:pPr>
              <w:pStyle w:val="TableParagraph"/>
              <w:ind w:left="113"/>
              <w:jc w:val="center"/>
              <w:rPr>
                <w:sz w:val="24"/>
                <w:szCs w:val="24"/>
              </w:rPr>
            </w:pPr>
          </w:p>
        </w:tc>
      </w:tr>
    </w:tbl>
    <w:p w:rsidR="00E45A3A" w:rsidRDefault="00E45A3A" w:rsidP="005B57A0">
      <w:pPr>
        <w:spacing w:after="0"/>
        <w:ind w:firstLine="709"/>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Примітки:</w:t>
      </w:r>
    </w:p>
    <w:p w:rsidR="00C35F98" w:rsidRPr="00C35F98" w:rsidRDefault="00C35F98" w:rsidP="00C35F98">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C35F98">
        <w:rPr>
          <w:rFonts w:ascii="Times New Roman" w:hAnsi="Times New Roman" w:cs="Times New Roman"/>
          <w:sz w:val="24"/>
          <w:szCs w:val="24"/>
          <w:lang w:val="uk-UA"/>
        </w:rPr>
        <w:t>Плавання при дотриманні температурного режиму та лікарняних показань проводиться за рахунок годин іншого навчального матеріалу. За відсутності умов години розподіляються на інші теми.</w:t>
      </w:r>
    </w:p>
    <w:p w:rsidR="00C35F98" w:rsidRPr="00C35F98" w:rsidRDefault="00C35F98" w:rsidP="00C35F98">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C35F98">
        <w:rPr>
          <w:rFonts w:ascii="Times New Roman" w:hAnsi="Times New Roman" w:cs="Times New Roman"/>
          <w:sz w:val="24"/>
          <w:szCs w:val="24"/>
          <w:lang w:val="uk-UA"/>
        </w:rPr>
        <w:t>Сітка розподілу навчальних годин може змінюватися відповідно до умов матеріально-технічного забезпечення, лікарських показань, фахової підготовки вчителя (керівника) спеціальної медичної групи при дотриманні сприятливих реабілітаційних умов для учнів.</w:t>
      </w: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3.</w:t>
      </w:r>
      <w:r>
        <w:rPr>
          <w:rFonts w:ascii="Times New Roman" w:hAnsi="Times New Roman" w:cs="Times New Roman"/>
          <w:sz w:val="24"/>
          <w:szCs w:val="24"/>
          <w:lang w:val="uk-UA"/>
        </w:rPr>
        <w:t xml:space="preserve"> </w:t>
      </w:r>
      <w:r w:rsidRPr="00C35F98">
        <w:rPr>
          <w:rFonts w:ascii="Times New Roman" w:hAnsi="Times New Roman" w:cs="Times New Roman"/>
          <w:sz w:val="24"/>
          <w:szCs w:val="24"/>
          <w:lang w:val="uk-UA"/>
        </w:rPr>
        <w:t>Учитель фізичної культури (керівник групи) працює з персональним складом спеціальної медичної групи, який визначається виключно на підставі висновків про стан здоров’я та допустимі навантаження для конкретної дитини, що мають бути виконані медичними фахівцями. Лікарі при наданні згаданих вище висновків користуються відповідними нормативними документами Міністерства охорони здоров’я України.</w:t>
      </w:r>
    </w:p>
    <w:p w:rsidR="00C35F98" w:rsidRDefault="00C35F98" w:rsidP="00C35F98">
      <w:pPr>
        <w:spacing w:after="0"/>
        <w:ind w:firstLine="709"/>
        <w:jc w:val="both"/>
        <w:rPr>
          <w:rFonts w:ascii="Times New Roman" w:hAnsi="Times New Roman" w:cs="Times New Roman"/>
          <w:sz w:val="24"/>
          <w:szCs w:val="24"/>
          <w:lang w:val="uk-UA"/>
        </w:rPr>
      </w:pP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Зміст програми містить теоретичні знання з фізичної культури. Зокрема для 1-го класу передбачено знання правил техніки безпеки під час занять у спортивному залі, на майданчику, під час занять на лижах і плавання; усвідомлення значення занять у спеціальній медичній групі для поліпшення стану здоров’я, загальні відомості про шкідливі звички та їх вплив на організм людини; режим дня учнів як складова підтримки високого рівня здоров’я й навчання.</w:t>
      </w: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Основні розділи: гімнастика, елементи спортивних ігор, легка атлетика, лижна й ковзанярська підготовки, рухливі та спортивні ігри, плавання. Кожен із розділів містить перелік вимог до учнів. Для кожного класу сформульовано орієнтовні домашні завдання з індивідуальним дозуванням. Наприклад, для учнів 1-го класу рекомендується виконувати стройові, дихальні вправи, для правильної постави, вправи для профілактики плоскостопості, виконувати комплекси ранкової гімнастики, стрибки на місці з м’яким приземленням, метання малого м’яча з місця, вправи на вузькій смузі по підлозі (у рівновазі), катання на лижах із батьками.</w:t>
      </w:r>
    </w:p>
    <w:p w:rsidR="00E45A3A"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lastRenderedPageBreak/>
        <w:t>У додатках подаються обмеження та протипоказання до фізичних вправ, загальні рекомендації з фізичного виховання учнів, комплекси вправ для профілактики й корекції плоскостопості, визначення кров’яного тиску, частоти дихання й пульсу, приблизні терміни відновлення заняття після деяких гострих захворювань, показник для визначення медичної групи при деяких відхиленнях у стані здоров’я учнів, комплекси спеціальних вправ для учнів із різними захворюваннями, тест для виявлення порушень постави, дихальні вправи.</w:t>
      </w:r>
    </w:p>
    <w:p w:rsidR="00E45A3A" w:rsidRDefault="00E45A3A" w:rsidP="005B57A0">
      <w:pPr>
        <w:spacing w:after="0"/>
        <w:ind w:firstLine="709"/>
        <w:jc w:val="both"/>
        <w:rPr>
          <w:rFonts w:ascii="Times New Roman" w:hAnsi="Times New Roman" w:cs="Times New Roman"/>
          <w:b/>
          <w:sz w:val="24"/>
          <w:szCs w:val="24"/>
          <w:lang w:val="uk-UA"/>
        </w:rPr>
      </w:pPr>
    </w:p>
    <w:p w:rsidR="00C35F98" w:rsidRPr="00C35F98" w:rsidRDefault="00C35F98" w:rsidP="00C35F98">
      <w:pPr>
        <w:spacing w:after="0"/>
        <w:ind w:firstLine="709"/>
        <w:jc w:val="both"/>
        <w:rPr>
          <w:rFonts w:ascii="Times New Roman" w:hAnsi="Times New Roman" w:cs="Times New Roman"/>
          <w:b/>
          <w:i/>
          <w:sz w:val="24"/>
          <w:szCs w:val="24"/>
          <w:lang w:val="uk-UA"/>
        </w:rPr>
      </w:pPr>
      <w:r w:rsidRPr="00C35F98">
        <w:rPr>
          <w:rFonts w:ascii="Times New Roman" w:hAnsi="Times New Roman" w:cs="Times New Roman"/>
          <w:b/>
          <w:i/>
          <w:sz w:val="24"/>
          <w:szCs w:val="24"/>
          <w:lang w:val="uk-UA"/>
        </w:rPr>
        <w:t>2. Відмінності програм для учнів спеціальної медичної групи</w:t>
      </w:r>
      <w:r>
        <w:rPr>
          <w:rFonts w:ascii="Times New Roman" w:hAnsi="Times New Roman" w:cs="Times New Roman"/>
          <w:b/>
          <w:i/>
          <w:sz w:val="24"/>
          <w:szCs w:val="24"/>
          <w:lang w:val="uk-UA"/>
        </w:rPr>
        <w:t>.</w:t>
      </w: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Порівняно з програмою для основних медичних груп обмежено вправи на швидкість, силу, витривалість, зменшено дистанції ходьби й бігу, знижено вимоги до учнів.</w:t>
      </w:r>
      <w:r>
        <w:rPr>
          <w:rFonts w:ascii="Times New Roman" w:hAnsi="Times New Roman" w:cs="Times New Roman"/>
          <w:sz w:val="24"/>
          <w:szCs w:val="24"/>
          <w:lang w:val="uk-UA"/>
        </w:rPr>
        <w:t xml:space="preserve"> </w:t>
      </w:r>
      <w:r w:rsidRPr="00C35F98">
        <w:rPr>
          <w:rFonts w:ascii="Times New Roman" w:hAnsi="Times New Roman" w:cs="Times New Roman"/>
          <w:sz w:val="24"/>
          <w:szCs w:val="24"/>
          <w:lang w:val="uk-UA"/>
        </w:rPr>
        <w:t>Як обов’язковий уведено розділ вправ профілактичної та оздоровчої спрямованості. Дихальні вправи необхідно використовувати на кожному уроці. Додано розділ вправ на розслаблення м’язів.</w:t>
      </w:r>
      <w:r>
        <w:rPr>
          <w:rFonts w:ascii="Times New Roman" w:hAnsi="Times New Roman" w:cs="Times New Roman"/>
          <w:sz w:val="24"/>
          <w:szCs w:val="24"/>
          <w:lang w:val="uk-UA"/>
        </w:rPr>
        <w:t xml:space="preserve"> </w:t>
      </w:r>
      <w:r w:rsidRPr="00C35F98">
        <w:rPr>
          <w:rFonts w:ascii="Times New Roman" w:hAnsi="Times New Roman" w:cs="Times New Roman"/>
          <w:sz w:val="24"/>
          <w:szCs w:val="24"/>
          <w:lang w:val="uk-UA"/>
        </w:rPr>
        <w:t>Ширше представлено засоби формування правильної постави (вправи для зміцнення м’язів спини й черевного пресу).</w:t>
      </w:r>
      <w:r>
        <w:rPr>
          <w:rFonts w:ascii="Times New Roman" w:hAnsi="Times New Roman" w:cs="Times New Roman"/>
          <w:sz w:val="24"/>
          <w:szCs w:val="24"/>
          <w:lang w:val="uk-UA"/>
        </w:rPr>
        <w:t xml:space="preserve"> </w:t>
      </w:r>
      <w:r w:rsidRPr="00C35F98">
        <w:rPr>
          <w:rFonts w:ascii="Times New Roman" w:hAnsi="Times New Roman" w:cs="Times New Roman"/>
          <w:sz w:val="24"/>
          <w:szCs w:val="24"/>
          <w:lang w:val="uk-UA"/>
        </w:rPr>
        <w:t xml:space="preserve">З розділу «Гімнастика» виключено лазіння по канату, акробатичні вправи, силові вправи з </w:t>
      </w:r>
      <w:proofErr w:type="spellStart"/>
      <w:r w:rsidRPr="00C35F98">
        <w:rPr>
          <w:rFonts w:ascii="Times New Roman" w:hAnsi="Times New Roman" w:cs="Times New Roman"/>
          <w:sz w:val="24"/>
          <w:szCs w:val="24"/>
          <w:lang w:val="uk-UA"/>
        </w:rPr>
        <w:t>натужуванням</w:t>
      </w:r>
      <w:proofErr w:type="spellEnd"/>
      <w:r w:rsidRPr="00C35F98">
        <w:rPr>
          <w:rFonts w:ascii="Times New Roman" w:hAnsi="Times New Roman" w:cs="Times New Roman"/>
          <w:sz w:val="24"/>
          <w:szCs w:val="24"/>
          <w:lang w:val="uk-UA"/>
        </w:rPr>
        <w:t xml:space="preserve"> і затримкою дихання.</w:t>
      </w:r>
      <w:r>
        <w:rPr>
          <w:rFonts w:ascii="Times New Roman" w:hAnsi="Times New Roman" w:cs="Times New Roman"/>
          <w:sz w:val="24"/>
          <w:szCs w:val="24"/>
          <w:lang w:val="uk-UA"/>
        </w:rPr>
        <w:t xml:space="preserve"> </w:t>
      </w:r>
      <w:r w:rsidRPr="00C35F98">
        <w:rPr>
          <w:rFonts w:ascii="Times New Roman" w:hAnsi="Times New Roman" w:cs="Times New Roman"/>
          <w:sz w:val="24"/>
          <w:szCs w:val="24"/>
          <w:lang w:val="uk-UA"/>
        </w:rPr>
        <w:t xml:space="preserve">До програми введено стрибки без значних </w:t>
      </w:r>
      <w:proofErr w:type="spellStart"/>
      <w:r w:rsidRPr="00C35F98">
        <w:rPr>
          <w:rFonts w:ascii="Times New Roman" w:hAnsi="Times New Roman" w:cs="Times New Roman"/>
          <w:sz w:val="24"/>
          <w:szCs w:val="24"/>
          <w:lang w:val="uk-UA"/>
        </w:rPr>
        <w:t>одномоментних</w:t>
      </w:r>
      <w:proofErr w:type="spellEnd"/>
      <w:r w:rsidRPr="00C35F98">
        <w:rPr>
          <w:rFonts w:ascii="Times New Roman" w:hAnsi="Times New Roman" w:cs="Times New Roman"/>
          <w:sz w:val="24"/>
          <w:szCs w:val="24"/>
          <w:lang w:val="uk-UA"/>
        </w:rPr>
        <w:t xml:space="preserve"> напружень, які не викликають негативних реакцій при правильній організації уроку й невеликому дозуванні. Після 2–3 стрибків необхідно перейти на ходьбу, виконати вправи на дихання й розслаблення.</w:t>
      </w: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Теоретичний і методичний розділ програми для учнів СМГ дещо розширюється. Поглиблюються знання учнів із тем щодо особливостей фізичного виховання при певних (конкретних) захворюваннях і самоконтролю під час виконання фізичних вправ. Рекомендується поглибити знання СМГ про нетрадиційні системи оздоровлення.</w:t>
      </w:r>
    </w:p>
    <w:p w:rsidR="0090675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Теоретичний розділ програми вчитель викладає у формі бесіди. Для цього рекомендується під час уроків фізичної культури відводити до 30 хвилин.</w:t>
      </w:r>
      <w:r>
        <w:rPr>
          <w:rFonts w:ascii="Times New Roman" w:hAnsi="Times New Roman" w:cs="Times New Roman"/>
          <w:sz w:val="24"/>
          <w:szCs w:val="24"/>
          <w:lang w:val="uk-UA"/>
        </w:rPr>
        <w:t xml:space="preserve"> </w:t>
      </w:r>
      <w:r w:rsidRPr="00C35F98">
        <w:rPr>
          <w:rFonts w:ascii="Times New Roman" w:hAnsi="Times New Roman" w:cs="Times New Roman"/>
          <w:sz w:val="24"/>
          <w:szCs w:val="24"/>
          <w:lang w:val="uk-UA"/>
        </w:rPr>
        <w:t>Згідно з програмам</w:t>
      </w:r>
      <w:r>
        <w:rPr>
          <w:rFonts w:ascii="Times New Roman" w:hAnsi="Times New Roman" w:cs="Times New Roman"/>
          <w:sz w:val="24"/>
          <w:szCs w:val="24"/>
          <w:lang w:val="uk-UA"/>
        </w:rPr>
        <w:t xml:space="preserve">и з фізичної культури </w:t>
      </w:r>
      <w:r w:rsidRPr="00C35F98">
        <w:rPr>
          <w:rFonts w:ascii="Times New Roman" w:hAnsi="Times New Roman" w:cs="Times New Roman"/>
          <w:sz w:val="24"/>
          <w:szCs w:val="24"/>
          <w:lang w:val="uk-UA"/>
        </w:rPr>
        <w:t>учні СМГ повинні відвідувати обов’язкові уроки, але виконувати вправи для загального розвитку й коригувальні вправи з різним фізичним навантаженням, а також ті, які їм не протипоказані. Крім цього, для учнів спеціальної медичної групи організовують додаткові заняття за спеціальною програмою, які проводить відповідно підготовлений учитель.</w:t>
      </w:r>
    </w:p>
    <w:p w:rsidR="00906758" w:rsidRDefault="00906758" w:rsidP="005B57A0">
      <w:pPr>
        <w:spacing w:after="0"/>
        <w:ind w:firstLine="709"/>
        <w:jc w:val="both"/>
        <w:rPr>
          <w:rFonts w:ascii="Times New Roman" w:hAnsi="Times New Roman" w:cs="Times New Roman"/>
          <w:b/>
          <w:sz w:val="24"/>
          <w:szCs w:val="24"/>
          <w:lang w:val="uk-UA"/>
        </w:rPr>
      </w:pPr>
    </w:p>
    <w:p w:rsidR="00C35F98" w:rsidRPr="00C35F98" w:rsidRDefault="00C35F98" w:rsidP="00C35F98">
      <w:pPr>
        <w:spacing w:after="0"/>
        <w:ind w:firstLine="709"/>
        <w:jc w:val="both"/>
        <w:rPr>
          <w:rFonts w:ascii="Times New Roman" w:hAnsi="Times New Roman" w:cs="Times New Roman"/>
          <w:b/>
          <w:i/>
          <w:sz w:val="24"/>
          <w:szCs w:val="24"/>
          <w:lang w:val="uk-UA"/>
        </w:rPr>
      </w:pPr>
      <w:r w:rsidRPr="00C35F98">
        <w:rPr>
          <w:rFonts w:ascii="Times New Roman" w:hAnsi="Times New Roman" w:cs="Times New Roman"/>
          <w:b/>
          <w:i/>
          <w:sz w:val="24"/>
          <w:szCs w:val="24"/>
          <w:lang w:val="uk-UA"/>
        </w:rPr>
        <w:t>3. Планування навчальної діяльності студентів спеціальної медичної групи з фізично</w:t>
      </w:r>
      <w:r>
        <w:rPr>
          <w:rFonts w:ascii="Times New Roman" w:hAnsi="Times New Roman" w:cs="Times New Roman"/>
          <w:b/>
          <w:i/>
          <w:sz w:val="24"/>
          <w:szCs w:val="24"/>
          <w:lang w:val="uk-UA"/>
        </w:rPr>
        <w:t>ї</w:t>
      </w:r>
      <w:r w:rsidRPr="00C35F98">
        <w:rPr>
          <w:rFonts w:ascii="Times New Roman" w:hAnsi="Times New Roman" w:cs="Times New Roman"/>
          <w:b/>
          <w:i/>
          <w:sz w:val="24"/>
          <w:szCs w:val="24"/>
          <w:lang w:val="uk-UA"/>
        </w:rPr>
        <w:t xml:space="preserve"> </w:t>
      </w:r>
      <w:r>
        <w:rPr>
          <w:rFonts w:ascii="Times New Roman" w:hAnsi="Times New Roman" w:cs="Times New Roman"/>
          <w:b/>
          <w:i/>
          <w:sz w:val="24"/>
          <w:szCs w:val="24"/>
          <w:lang w:val="uk-UA"/>
        </w:rPr>
        <w:t>культури</w:t>
      </w:r>
      <w:r w:rsidRPr="00C35F98">
        <w:rPr>
          <w:rFonts w:ascii="Times New Roman" w:hAnsi="Times New Roman" w:cs="Times New Roman"/>
          <w:b/>
          <w:i/>
          <w:sz w:val="24"/>
          <w:szCs w:val="24"/>
          <w:lang w:val="uk-UA"/>
        </w:rPr>
        <w:t>.</w:t>
      </w: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Для найбільш доцільного розподілу програмного матеріалу на навчальний рік складається річний план-графік, який визначає послідовність проходження матеріалу розділів програми за місяцями та тижнями навчального року, з урахуванням сезонно-кліматичних умов проведення занять у кожну чверть (триместр). Для кожного етапу передбачається вирішення певних оздоровчих, освітніх та виховних завдань та використання відповідних засобів.</w:t>
      </w: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 xml:space="preserve">Зміст занять </w:t>
      </w:r>
      <w:r>
        <w:rPr>
          <w:rFonts w:ascii="Times New Roman" w:hAnsi="Times New Roman" w:cs="Times New Roman"/>
          <w:sz w:val="24"/>
          <w:szCs w:val="24"/>
          <w:lang w:val="uk-UA"/>
        </w:rPr>
        <w:t xml:space="preserve">на </w:t>
      </w:r>
      <w:r w:rsidRPr="00C35F98">
        <w:rPr>
          <w:rFonts w:ascii="Times New Roman" w:hAnsi="Times New Roman" w:cs="Times New Roman"/>
          <w:sz w:val="24"/>
          <w:szCs w:val="24"/>
          <w:lang w:val="uk-UA"/>
        </w:rPr>
        <w:t>кожному етапі має бути пов'язан</w:t>
      </w:r>
      <w:r>
        <w:rPr>
          <w:rFonts w:ascii="Times New Roman" w:hAnsi="Times New Roman" w:cs="Times New Roman"/>
          <w:sz w:val="24"/>
          <w:szCs w:val="24"/>
          <w:lang w:val="uk-UA"/>
        </w:rPr>
        <w:t>им</w:t>
      </w:r>
      <w:r w:rsidRPr="00C35F98">
        <w:rPr>
          <w:rFonts w:ascii="Times New Roman" w:hAnsi="Times New Roman" w:cs="Times New Roman"/>
          <w:sz w:val="24"/>
          <w:szCs w:val="24"/>
          <w:lang w:val="uk-UA"/>
        </w:rPr>
        <w:t xml:space="preserve"> з</w:t>
      </w:r>
      <w:r>
        <w:rPr>
          <w:rFonts w:ascii="Times New Roman" w:hAnsi="Times New Roman" w:cs="Times New Roman"/>
          <w:sz w:val="24"/>
          <w:szCs w:val="24"/>
          <w:lang w:val="uk-UA"/>
        </w:rPr>
        <w:t>і</w:t>
      </w:r>
      <w:r w:rsidRPr="00C35F98">
        <w:rPr>
          <w:rFonts w:ascii="Times New Roman" w:hAnsi="Times New Roman" w:cs="Times New Roman"/>
          <w:sz w:val="24"/>
          <w:szCs w:val="24"/>
          <w:lang w:val="uk-UA"/>
        </w:rPr>
        <w:t xml:space="preserve"> змістом попереднього і наступного етапів. Рекомендується використовувати комплексний спосіб проходження матеріалу, що передбачає застосування одночасно засобів 2-3 видів фізичної підготовки.</w:t>
      </w: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 xml:space="preserve">На основі річного плану-графіка складається календарно-тематичний план на кожну чверть або триместр, в якому більш детально подаються </w:t>
      </w:r>
      <w:r>
        <w:rPr>
          <w:rFonts w:ascii="Times New Roman" w:hAnsi="Times New Roman" w:cs="Times New Roman"/>
          <w:sz w:val="24"/>
          <w:szCs w:val="24"/>
          <w:lang w:val="uk-UA"/>
        </w:rPr>
        <w:t>засоб</w:t>
      </w:r>
      <w:r w:rsidRPr="00C35F98">
        <w:rPr>
          <w:rFonts w:ascii="Times New Roman" w:hAnsi="Times New Roman" w:cs="Times New Roman"/>
          <w:sz w:val="24"/>
          <w:szCs w:val="24"/>
          <w:lang w:val="uk-UA"/>
        </w:rPr>
        <w:t xml:space="preserve">и, що використовуються. </w:t>
      </w:r>
      <w:r>
        <w:rPr>
          <w:rFonts w:ascii="Times New Roman" w:hAnsi="Times New Roman" w:cs="Times New Roman"/>
          <w:sz w:val="24"/>
          <w:szCs w:val="24"/>
          <w:lang w:val="uk-UA"/>
        </w:rPr>
        <w:t xml:space="preserve"> </w:t>
      </w:r>
    </w:p>
    <w:p w:rsidR="00C35F98" w:rsidRPr="00C35F98" w:rsidRDefault="00C35F98" w:rsidP="00C35F98">
      <w:pPr>
        <w:spacing w:after="0"/>
        <w:ind w:firstLine="709"/>
        <w:jc w:val="both"/>
        <w:rPr>
          <w:rFonts w:ascii="Times New Roman" w:hAnsi="Times New Roman" w:cs="Times New Roman"/>
          <w:sz w:val="24"/>
          <w:szCs w:val="24"/>
          <w:lang w:val="uk-UA"/>
        </w:rPr>
      </w:pPr>
      <w:proofErr w:type="spellStart"/>
      <w:r w:rsidRPr="00C35F98">
        <w:rPr>
          <w:rFonts w:ascii="Times New Roman" w:hAnsi="Times New Roman" w:cs="Times New Roman"/>
          <w:sz w:val="24"/>
          <w:szCs w:val="24"/>
          <w:lang w:val="uk-UA"/>
        </w:rPr>
        <w:t>Найдеталізованішим</w:t>
      </w:r>
      <w:proofErr w:type="spellEnd"/>
      <w:r w:rsidRPr="00C35F98">
        <w:rPr>
          <w:rFonts w:ascii="Times New Roman" w:hAnsi="Times New Roman" w:cs="Times New Roman"/>
          <w:sz w:val="24"/>
          <w:szCs w:val="24"/>
          <w:lang w:val="uk-UA"/>
        </w:rPr>
        <w:t xml:space="preserve"> планом, необхідним для оперативного управління навчально-виховним процесом, є план-конспект. У ньому формулюються основні завдання, які вирішуються у процесі уроку. При постановці завдань слід враховувати результати попереднього уроку, складність освоєння нового матеріалу, а також стан здоров'я, рівень функціональних можливостей та ФП учнів.</w:t>
      </w: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lastRenderedPageBreak/>
        <w:t>При розробці змісту уроку фізичної культури з учнями спеціальної медичної групи необхідно визначити засоби та методи вирішення кожного із завдань уроку, уточнити необхідний інвентар, розробити методи організації, які займаються при вирішенні кожного із завдань, визначити критерії оцінки діяльності учнів, що навчаються на уроці.</w:t>
      </w:r>
      <w:r>
        <w:rPr>
          <w:rFonts w:ascii="Times New Roman" w:hAnsi="Times New Roman" w:cs="Times New Roman"/>
          <w:sz w:val="24"/>
          <w:szCs w:val="24"/>
          <w:lang w:val="uk-UA"/>
        </w:rPr>
        <w:t xml:space="preserve"> </w:t>
      </w:r>
      <w:r w:rsidRPr="00C35F98">
        <w:rPr>
          <w:rFonts w:ascii="Times New Roman" w:hAnsi="Times New Roman" w:cs="Times New Roman"/>
          <w:sz w:val="24"/>
          <w:szCs w:val="24"/>
          <w:lang w:val="uk-UA"/>
        </w:rPr>
        <w:t>На кожному занятті педагогу слід створювати сприятливу обстановку, упевненість, що засобами фізичної культури учні можуть відновити здоров'я. Учні повинні знати, з якою метою виконується та чи інша вправа, що сприяє більш свідомому та активному виконанню завдань на уроці та в домашніх умовах.</w:t>
      </w: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Основними документами у навчальній роботі з СМГ мають бути:</w:t>
      </w: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 Поурочний план на півріччя для кожної групи;</w:t>
      </w:r>
    </w:p>
    <w:p w:rsidR="00C35F98"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 План-конспект уроку;</w:t>
      </w:r>
    </w:p>
    <w:p w:rsidR="00E45A3A" w:rsidRPr="00C35F98" w:rsidRDefault="00C35F98" w:rsidP="00C35F98">
      <w:pPr>
        <w:spacing w:after="0"/>
        <w:ind w:firstLine="709"/>
        <w:jc w:val="both"/>
        <w:rPr>
          <w:rFonts w:ascii="Times New Roman" w:hAnsi="Times New Roman" w:cs="Times New Roman"/>
          <w:sz w:val="24"/>
          <w:szCs w:val="24"/>
          <w:lang w:val="uk-UA"/>
        </w:rPr>
      </w:pPr>
      <w:r w:rsidRPr="00C35F98">
        <w:rPr>
          <w:rFonts w:ascii="Times New Roman" w:hAnsi="Times New Roman" w:cs="Times New Roman"/>
          <w:sz w:val="24"/>
          <w:szCs w:val="24"/>
          <w:lang w:val="uk-UA"/>
        </w:rPr>
        <w:t xml:space="preserve">- журнал обліку занять зі школярами, що </w:t>
      </w:r>
      <w:r>
        <w:rPr>
          <w:rFonts w:ascii="Times New Roman" w:hAnsi="Times New Roman" w:cs="Times New Roman"/>
          <w:sz w:val="24"/>
          <w:szCs w:val="24"/>
          <w:lang w:val="uk-UA"/>
        </w:rPr>
        <w:t>містить</w:t>
      </w:r>
      <w:r w:rsidRPr="00C35F98">
        <w:rPr>
          <w:rFonts w:ascii="Times New Roman" w:hAnsi="Times New Roman" w:cs="Times New Roman"/>
          <w:sz w:val="24"/>
          <w:szCs w:val="24"/>
          <w:lang w:val="uk-UA"/>
        </w:rPr>
        <w:t xml:space="preserve"> загальні відомості про учнів (прізвище, ім'я, по батькові, рік народження, клас, діагноз захворювання, постава, тривалість перерви у заняттях фізичними вправами, поурочний облік ЧСС, зміст завдань уроку, індивідуальні завдання).</w:t>
      </w:r>
    </w:p>
    <w:p w:rsidR="00C35F98" w:rsidRDefault="00C35F98" w:rsidP="005B57A0">
      <w:pPr>
        <w:spacing w:after="0"/>
        <w:ind w:firstLine="709"/>
        <w:jc w:val="both"/>
        <w:rPr>
          <w:rFonts w:ascii="Times New Roman" w:hAnsi="Times New Roman" w:cs="Times New Roman"/>
          <w:sz w:val="24"/>
          <w:szCs w:val="24"/>
          <w:lang w:val="uk-UA"/>
        </w:rPr>
      </w:pPr>
    </w:p>
    <w:p w:rsidR="00C35F98" w:rsidRPr="007572FC" w:rsidRDefault="007572FC" w:rsidP="005B57A0">
      <w:pPr>
        <w:spacing w:after="0"/>
        <w:ind w:firstLine="709"/>
        <w:jc w:val="both"/>
        <w:rPr>
          <w:rFonts w:ascii="Times New Roman" w:hAnsi="Times New Roman" w:cs="Times New Roman"/>
          <w:b/>
          <w:i/>
          <w:sz w:val="24"/>
          <w:szCs w:val="24"/>
          <w:lang w:val="uk-UA"/>
        </w:rPr>
      </w:pPr>
      <w:r w:rsidRPr="007572FC">
        <w:rPr>
          <w:rFonts w:ascii="Times New Roman" w:hAnsi="Times New Roman" w:cs="Times New Roman"/>
          <w:b/>
          <w:i/>
          <w:sz w:val="24"/>
          <w:szCs w:val="24"/>
          <w:lang w:val="uk-UA"/>
        </w:rPr>
        <w:t>4. Склад та завдання підготовчого та основного періоду навчального року для учнів СМГ.</w:t>
      </w:r>
    </w:p>
    <w:p w:rsidR="007572FC" w:rsidRPr="007572FC" w:rsidRDefault="007572FC" w:rsidP="007572FC">
      <w:pPr>
        <w:spacing w:after="0"/>
        <w:ind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Заняття зі школярами умовно поділяються на два періоди: підготовчий та основний.</w:t>
      </w:r>
    </w:p>
    <w:p w:rsidR="007572FC" w:rsidRPr="007572FC" w:rsidRDefault="007572FC" w:rsidP="007572FC">
      <w:pPr>
        <w:spacing w:after="0"/>
        <w:ind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Підготовчий період зазвичай займає всю першу чверть. Його завдання:</w:t>
      </w:r>
    </w:p>
    <w:p w:rsidR="007572FC" w:rsidRPr="007572FC" w:rsidRDefault="007572FC" w:rsidP="007572FC">
      <w:pPr>
        <w:pStyle w:val="a7"/>
        <w:numPr>
          <w:ilvl w:val="0"/>
          <w:numId w:val="3"/>
        </w:numPr>
        <w:spacing w:after="0"/>
        <w:ind w:left="0"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поступово підготувати серцево-судинну та дихальну системи та весь організм школяра до виконання фізичного навантаження;</w:t>
      </w:r>
    </w:p>
    <w:p w:rsidR="007572FC" w:rsidRPr="007572FC" w:rsidRDefault="007572FC" w:rsidP="007572FC">
      <w:pPr>
        <w:pStyle w:val="a7"/>
        <w:numPr>
          <w:ilvl w:val="0"/>
          <w:numId w:val="3"/>
        </w:numPr>
        <w:spacing w:after="0"/>
        <w:ind w:left="0"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виховати в учнів потреб</w:t>
      </w:r>
      <w:r>
        <w:rPr>
          <w:rFonts w:ascii="Times New Roman" w:hAnsi="Times New Roman" w:cs="Times New Roman"/>
          <w:sz w:val="24"/>
          <w:szCs w:val="24"/>
          <w:lang w:val="uk-UA"/>
        </w:rPr>
        <w:t>у</w:t>
      </w:r>
      <w:r w:rsidRPr="007572FC">
        <w:rPr>
          <w:rFonts w:ascii="Times New Roman" w:hAnsi="Times New Roman" w:cs="Times New Roman"/>
          <w:sz w:val="24"/>
          <w:szCs w:val="24"/>
          <w:lang w:val="uk-UA"/>
        </w:rPr>
        <w:t xml:space="preserve"> до систематичних занять фізичними вправами;</w:t>
      </w:r>
    </w:p>
    <w:p w:rsidR="007572FC" w:rsidRPr="007572FC" w:rsidRDefault="007572FC" w:rsidP="007572FC">
      <w:pPr>
        <w:pStyle w:val="a7"/>
        <w:numPr>
          <w:ilvl w:val="0"/>
          <w:numId w:val="3"/>
        </w:numPr>
        <w:spacing w:after="0"/>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7572FC">
        <w:rPr>
          <w:rFonts w:ascii="Times New Roman" w:hAnsi="Times New Roman" w:cs="Times New Roman"/>
          <w:sz w:val="24"/>
          <w:szCs w:val="24"/>
          <w:lang w:val="uk-UA"/>
        </w:rPr>
        <w:t xml:space="preserve">авчити </w:t>
      </w:r>
      <w:r>
        <w:rPr>
          <w:rFonts w:ascii="Times New Roman" w:hAnsi="Times New Roman" w:cs="Times New Roman"/>
          <w:sz w:val="24"/>
          <w:szCs w:val="24"/>
          <w:lang w:val="uk-UA"/>
        </w:rPr>
        <w:t>учнів</w:t>
      </w:r>
      <w:r w:rsidRPr="007572FC">
        <w:rPr>
          <w:rFonts w:ascii="Times New Roman" w:hAnsi="Times New Roman" w:cs="Times New Roman"/>
          <w:sz w:val="24"/>
          <w:szCs w:val="24"/>
          <w:lang w:val="uk-UA"/>
        </w:rPr>
        <w:t xml:space="preserve"> швидко знаходити і правильно вважати пульс, навчити елементарним правилам самоконтролю (судити про стан здоров'я за самопочуттям, характером сну, наявності апетиту, по різному ступеню стомлюваності на уроці фізкультури).</w:t>
      </w:r>
    </w:p>
    <w:p w:rsidR="007572FC" w:rsidRPr="007572FC" w:rsidRDefault="007572FC" w:rsidP="007572FC">
      <w:pPr>
        <w:spacing w:after="0"/>
        <w:ind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 xml:space="preserve">У підготовчий період навчання рекомендується виконувати </w:t>
      </w:r>
      <w:r>
        <w:rPr>
          <w:rFonts w:ascii="Times New Roman" w:hAnsi="Times New Roman" w:cs="Times New Roman"/>
          <w:sz w:val="24"/>
          <w:szCs w:val="24"/>
          <w:lang w:val="uk-UA"/>
        </w:rPr>
        <w:t>ЗРВ</w:t>
      </w:r>
      <w:r w:rsidRPr="007572FC">
        <w:rPr>
          <w:rFonts w:ascii="Times New Roman" w:hAnsi="Times New Roman" w:cs="Times New Roman"/>
          <w:sz w:val="24"/>
          <w:szCs w:val="24"/>
          <w:lang w:val="uk-UA"/>
        </w:rPr>
        <w:t>, що сприяють формуванню правильної постави, вправи в рівновазі, елементи спортивних і рухливих ігор малої інтенсивності, легк</w:t>
      </w:r>
      <w:r>
        <w:rPr>
          <w:rFonts w:ascii="Times New Roman" w:hAnsi="Times New Roman" w:cs="Times New Roman"/>
          <w:sz w:val="24"/>
          <w:szCs w:val="24"/>
          <w:lang w:val="uk-UA"/>
        </w:rPr>
        <w:t>у</w:t>
      </w:r>
      <w:r w:rsidRPr="007572FC">
        <w:rPr>
          <w:rFonts w:ascii="Times New Roman" w:hAnsi="Times New Roman" w:cs="Times New Roman"/>
          <w:sz w:val="24"/>
          <w:szCs w:val="24"/>
          <w:lang w:val="uk-UA"/>
        </w:rPr>
        <w:t xml:space="preserve"> атлетик</w:t>
      </w:r>
      <w:r>
        <w:rPr>
          <w:rFonts w:ascii="Times New Roman" w:hAnsi="Times New Roman" w:cs="Times New Roman"/>
          <w:sz w:val="24"/>
          <w:szCs w:val="24"/>
          <w:lang w:val="uk-UA"/>
        </w:rPr>
        <w:t>у</w:t>
      </w:r>
      <w:r w:rsidRPr="007572FC">
        <w:rPr>
          <w:rFonts w:ascii="Times New Roman" w:hAnsi="Times New Roman" w:cs="Times New Roman"/>
          <w:sz w:val="24"/>
          <w:szCs w:val="24"/>
          <w:lang w:val="uk-UA"/>
        </w:rPr>
        <w:t xml:space="preserve"> та кросов</w:t>
      </w:r>
      <w:r>
        <w:rPr>
          <w:rFonts w:ascii="Times New Roman" w:hAnsi="Times New Roman" w:cs="Times New Roman"/>
          <w:sz w:val="24"/>
          <w:szCs w:val="24"/>
          <w:lang w:val="uk-UA"/>
        </w:rPr>
        <w:t>у</w:t>
      </w:r>
      <w:r w:rsidRPr="007572FC">
        <w:rPr>
          <w:rFonts w:ascii="Times New Roman" w:hAnsi="Times New Roman" w:cs="Times New Roman"/>
          <w:sz w:val="24"/>
          <w:szCs w:val="24"/>
          <w:lang w:val="uk-UA"/>
        </w:rPr>
        <w:t xml:space="preserve"> підготовк</w:t>
      </w:r>
      <w:r>
        <w:rPr>
          <w:rFonts w:ascii="Times New Roman" w:hAnsi="Times New Roman" w:cs="Times New Roman"/>
          <w:sz w:val="24"/>
          <w:szCs w:val="24"/>
          <w:lang w:val="uk-UA"/>
        </w:rPr>
        <w:t>у</w:t>
      </w:r>
      <w:r w:rsidRPr="007572FC">
        <w:rPr>
          <w:rFonts w:ascii="Times New Roman" w:hAnsi="Times New Roman" w:cs="Times New Roman"/>
          <w:sz w:val="24"/>
          <w:szCs w:val="24"/>
          <w:lang w:val="uk-UA"/>
        </w:rPr>
        <w:t xml:space="preserve"> (ходьба з чергуванням бігу), прогулянки на свіжому повітрі від 1 до 2 км.</w:t>
      </w:r>
    </w:p>
    <w:p w:rsidR="007572FC" w:rsidRPr="007572FC" w:rsidRDefault="007572FC" w:rsidP="007572FC">
      <w:pPr>
        <w:spacing w:after="0"/>
        <w:ind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 xml:space="preserve">В даний період занять учнями необхідні спеціальні (показані при кожному конкретному захворюванні) вправи, які повинні застосовуватися тільки у поєднанні із </w:t>
      </w:r>
      <w:r>
        <w:rPr>
          <w:rFonts w:ascii="Times New Roman" w:hAnsi="Times New Roman" w:cs="Times New Roman"/>
          <w:sz w:val="24"/>
          <w:szCs w:val="24"/>
          <w:lang w:val="uk-UA"/>
        </w:rPr>
        <w:t>ЗРВ</w:t>
      </w:r>
      <w:r w:rsidRPr="007572FC">
        <w:rPr>
          <w:rFonts w:ascii="Times New Roman" w:hAnsi="Times New Roman" w:cs="Times New Roman"/>
          <w:sz w:val="24"/>
          <w:szCs w:val="24"/>
          <w:lang w:val="uk-UA"/>
        </w:rPr>
        <w:t>. При їх доборі слід враховувати характер захворювань, рівень функціональних можливостей, дані фізичного розвитку та підготовленості кожного учня.</w:t>
      </w:r>
    </w:p>
    <w:p w:rsidR="007572FC" w:rsidRPr="007572FC" w:rsidRDefault="007572FC" w:rsidP="007572FC">
      <w:pPr>
        <w:spacing w:after="0"/>
        <w:ind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Зразкова схема побудови перших уроків виглядає так:</w:t>
      </w:r>
    </w:p>
    <w:p w:rsidR="007572FC" w:rsidRPr="007572FC" w:rsidRDefault="007572FC" w:rsidP="007572FC">
      <w:pPr>
        <w:pStyle w:val="a7"/>
        <w:numPr>
          <w:ilvl w:val="0"/>
          <w:numId w:val="5"/>
        </w:numPr>
        <w:spacing w:after="0"/>
        <w:ind w:left="0"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шинкування</w:t>
      </w:r>
    </w:p>
    <w:p w:rsidR="007572FC" w:rsidRPr="007572FC" w:rsidRDefault="007572FC" w:rsidP="007572FC">
      <w:pPr>
        <w:pStyle w:val="a7"/>
        <w:numPr>
          <w:ilvl w:val="0"/>
          <w:numId w:val="5"/>
        </w:numPr>
        <w:spacing w:after="0"/>
        <w:ind w:left="0"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підрахунок пульсу</w:t>
      </w:r>
      <w:r>
        <w:rPr>
          <w:rFonts w:ascii="Times New Roman" w:hAnsi="Times New Roman" w:cs="Times New Roman"/>
          <w:sz w:val="24"/>
          <w:szCs w:val="24"/>
          <w:lang w:val="uk-UA"/>
        </w:rPr>
        <w:t>;</w:t>
      </w:r>
    </w:p>
    <w:p w:rsidR="007572FC" w:rsidRPr="007572FC" w:rsidRDefault="007572FC" w:rsidP="007572FC">
      <w:pPr>
        <w:pStyle w:val="a7"/>
        <w:numPr>
          <w:ilvl w:val="0"/>
          <w:numId w:val="5"/>
        </w:numPr>
        <w:spacing w:after="0"/>
        <w:ind w:left="0"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пояснення завдань уроку</w:t>
      </w:r>
      <w:r>
        <w:rPr>
          <w:rFonts w:ascii="Times New Roman" w:hAnsi="Times New Roman" w:cs="Times New Roman"/>
          <w:sz w:val="24"/>
          <w:szCs w:val="24"/>
          <w:lang w:val="uk-UA"/>
        </w:rPr>
        <w:t>;</w:t>
      </w:r>
    </w:p>
    <w:p w:rsidR="007572FC" w:rsidRPr="007572FC" w:rsidRDefault="007572FC" w:rsidP="007572FC">
      <w:pPr>
        <w:pStyle w:val="a7"/>
        <w:numPr>
          <w:ilvl w:val="0"/>
          <w:numId w:val="5"/>
        </w:numPr>
        <w:spacing w:after="0"/>
        <w:ind w:left="0"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ходьба (1-2 хв) з виконанням дихальних вправ</w:t>
      </w:r>
      <w:r>
        <w:rPr>
          <w:rFonts w:ascii="Times New Roman" w:hAnsi="Times New Roman" w:cs="Times New Roman"/>
          <w:sz w:val="24"/>
          <w:szCs w:val="24"/>
          <w:lang w:val="uk-UA"/>
        </w:rPr>
        <w:t>;</w:t>
      </w:r>
    </w:p>
    <w:p w:rsidR="007572FC" w:rsidRPr="007572FC" w:rsidRDefault="007572FC" w:rsidP="007572FC">
      <w:pPr>
        <w:pStyle w:val="a7"/>
        <w:numPr>
          <w:ilvl w:val="0"/>
          <w:numId w:val="5"/>
        </w:numPr>
        <w:spacing w:after="0"/>
        <w:ind w:left="0" w:firstLine="709"/>
        <w:jc w:val="both"/>
        <w:rPr>
          <w:rFonts w:ascii="Times New Roman" w:hAnsi="Times New Roman" w:cs="Times New Roman"/>
          <w:sz w:val="24"/>
          <w:szCs w:val="24"/>
          <w:lang w:val="uk-UA"/>
        </w:rPr>
      </w:pPr>
      <w:proofErr w:type="spellStart"/>
      <w:r w:rsidRPr="007572FC">
        <w:rPr>
          <w:rFonts w:ascii="Times New Roman" w:hAnsi="Times New Roman" w:cs="Times New Roman"/>
          <w:sz w:val="24"/>
          <w:szCs w:val="24"/>
          <w:lang w:val="uk-UA"/>
        </w:rPr>
        <w:t>загальнорозвиваючі</w:t>
      </w:r>
      <w:proofErr w:type="spellEnd"/>
      <w:r w:rsidRPr="007572FC">
        <w:rPr>
          <w:rFonts w:ascii="Times New Roman" w:hAnsi="Times New Roman" w:cs="Times New Roman"/>
          <w:sz w:val="24"/>
          <w:szCs w:val="24"/>
          <w:lang w:val="uk-UA"/>
        </w:rPr>
        <w:t xml:space="preserve"> вправи з обов'язковим включенням дихальн</w:t>
      </w:r>
      <w:r>
        <w:rPr>
          <w:rFonts w:ascii="Times New Roman" w:hAnsi="Times New Roman" w:cs="Times New Roman"/>
          <w:sz w:val="24"/>
          <w:szCs w:val="24"/>
          <w:lang w:val="uk-UA"/>
        </w:rPr>
        <w:t>их та на розслаблення (8-10 хв);</w:t>
      </w:r>
    </w:p>
    <w:p w:rsidR="007572FC" w:rsidRPr="007572FC" w:rsidRDefault="007572FC" w:rsidP="007572FC">
      <w:pPr>
        <w:pStyle w:val="a7"/>
        <w:numPr>
          <w:ilvl w:val="0"/>
          <w:numId w:val="5"/>
        </w:numPr>
        <w:spacing w:after="0"/>
        <w:ind w:left="0"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п</w:t>
      </w:r>
      <w:r>
        <w:rPr>
          <w:rFonts w:ascii="Times New Roman" w:hAnsi="Times New Roman" w:cs="Times New Roman"/>
          <w:sz w:val="24"/>
          <w:szCs w:val="24"/>
          <w:lang w:val="uk-UA"/>
        </w:rPr>
        <w:t>ідрахунок пульсу;</w:t>
      </w:r>
    </w:p>
    <w:p w:rsidR="007572FC" w:rsidRPr="007572FC" w:rsidRDefault="007572FC" w:rsidP="007572FC">
      <w:pPr>
        <w:pStyle w:val="a7"/>
        <w:numPr>
          <w:ilvl w:val="0"/>
          <w:numId w:val="5"/>
        </w:numPr>
        <w:spacing w:after="0"/>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відпочинок сидячи;</w:t>
      </w:r>
    </w:p>
    <w:p w:rsidR="007572FC" w:rsidRPr="007572FC" w:rsidRDefault="007572FC" w:rsidP="007572FC">
      <w:pPr>
        <w:pStyle w:val="a7"/>
        <w:numPr>
          <w:ilvl w:val="0"/>
          <w:numId w:val="5"/>
        </w:numPr>
        <w:spacing w:after="0"/>
        <w:ind w:left="0"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індивідуальне виконання спеціальних вправ, рекомендованих окремих груп захворювань (7-10 хв).</w:t>
      </w:r>
    </w:p>
    <w:p w:rsidR="007572FC" w:rsidRPr="007572FC" w:rsidRDefault="007572FC" w:rsidP="007B6060">
      <w:pPr>
        <w:spacing w:after="0"/>
        <w:ind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 xml:space="preserve">У підготовчий період особлива увага приділяється навчанню школярів правильного поєднання дихання з рухом. Навчання дихання слід розпочинати одночасно з розучуванням </w:t>
      </w:r>
      <w:r w:rsidRPr="007572FC">
        <w:rPr>
          <w:rFonts w:ascii="Times New Roman" w:hAnsi="Times New Roman" w:cs="Times New Roman"/>
          <w:sz w:val="24"/>
          <w:szCs w:val="24"/>
          <w:lang w:val="uk-UA"/>
        </w:rPr>
        <w:lastRenderedPageBreak/>
        <w:t>кожної нової фізичної вправи, постійно звертаючи увагу на поєднання дихання з рухами тулуба та кінцівок. У всіх зігнутих положеннях повинен бути видих, навпаки, при випрямлених положеннях необхідно зробити вдих. Поєднання рухів із диханням слід навчати у повільному темпі.</w:t>
      </w:r>
    </w:p>
    <w:p w:rsidR="007572FC" w:rsidRPr="007572FC" w:rsidRDefault="007572FC" w:rsidP="007572FC">
      <w:pPr>
        <w:spacing w:after="0"/>
        <w:ind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Протягом першої чверті вивчаються індивідуальні особливості кожного школяра, його фізична підготовленість, побутові умови, психологічні особливості, здатність організму переносити фізичне навантаження уроку фізкультури.</w:t>
      </w:r>
    </w:p>
    <w:p w:rsidR="007572FC" w:rsidRPr="007572FC" w:rsidRDefault="007572FC" w:rsidP="007572FC">
      <w:pPr>
        <w:spacing w:after="0"/>
        <w:ind w:firstLine="709"/>
        <w:jc w:val="both"/>
        <w:rPr>
          <w:rFonts w:ascii="Times New Roman" w:hAnsi="Times New Roman" w:cs="Times New Roman"/>
          <w:sz w:val="24"/>
          <w:szCs w:val="24"/>
          <w:lang w:val="uk-UA"/>
        </w:rPr>
      </w:pPr>
      <w:r w:rsidRPr="007572FC">
        <w:rPr>
          <w:rFonts w:ascii="Times New Roman" w:hAnsi="Times New Roman" w:cs="Times New Roman"/>
          <w:i/>
          <w:sz w:val="24"/>
          <w:szCs w:val="24"/>
          <w:lang w:val="uk-UA"/>
        </w:rPr>
        <w:t>Основний період навчання</w:t>
      </w:r>
      <w:r w:rsidRPr="007572FC">
        <w:rPr>
          <w:rFonts w:ascii="Times New Roman" w:hAnsi="Times New Roman" w:cs="Times New Roman"/>
          <w:sz w:val="24"/>
          <w:szCs w:val="24"/>
          <w:lang w:val="uk-UA"/>
        </w:rPr>
        <w:t xml:space="preserve"> за тривалістю залежить від пристосовуваності організму школяра до фізичних навантажень, стану здоров'я, від пластичності і рухливості нервової системи. Основний період передує переведенню школяра у сильнішу за станом здоров'я групу. Його завдання:</w:t>
      </w:r>
    </w:p>
    <w:p w:rsidR="007572FC" w:rsidRPr="007572FC" w:rsidRDefault="007572FC" w:rsidP="007572FC">
      <w:pPr>
        <w:pStyle w:val="a7"/>
        <w:numPr>
          <w:ilvl w:val="0"/>
          <w:numId w:val="7"/>
        </w:numPr>
        <w:spacing w:after="0"/>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w:t>
      </w:r>
      <w:r w:rsidRPr="007572FC">
        <w:rPr>
          <w:rFonts w:ascii="Times New Roman" w:hAnsi="Times New Roman" w:cs="Times New Roman"/>
          <w:sz w:val="24"/>
          <w:szCs w:val="24"/>
          <w:lang w:val="uk-UA"/>
        </w:rPr>
        <w:t>своєння основних рухових умінь та навичок програми з фізичної культури для учнів СМГ,</w:t>
      </w:r>
    </w:p>
    <w:p w:rsidR="007572FC" w:rsidRPr="007572FC" w:rsidRDefault="007572FC" w:rsidP="007572FC">
      <w:pPr>
        <w:pStyle w:val="a7"/>
        <w:numPr>
          <w:ilvl w:val="0"/>
          <w:numId w:val="7"/>
        </w:numPr>
        <w:spacing w:after="0"/>
        <w:ind w:left="0"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підвищення загальної тренованості та функціональної здатності організму до перенесення фізичного навантаження у школі та вдома.</w:t>
      </w:r>
    </w:p>
    <w:p w:rsidR="00C35F98" w:rsidRDefault="007572FC" w:rsidP="007572FC">
      <w:pPr>
        <w:spacing w:after="0"/>
        <w:ind w:firstLine="709"/>
        <w:jc w:val="both"/>
        <w:rPr>
          <w:rFonts w:ascii="Times New Roman" w:hAnsi="Times New Roman" w:cs="Times New Roman"/>
          <w:sz w:val="24"/>
          <w:szCs w:val="24"/>
          <w:lang w:val="uk-UA"/>
        </w:rPr>
      </w:pPr>
      <w:r w:rsidRPr="007572FC">
        <w:rPr>
          <w:rFonts w:ascii="Times New Roman" w:hAnsi="Times New Roman" w:cs="Times New Roman"/>
          <w:sz w:val="24"/>
          <w:szCs w:val="24"/>
          <w:lang w:val="uk-UA"/>
        </w:rPr>
        <w:t xml:space="preserve">До змісту уроків цього періоду поступово включаються всі вправи, що входять до програми з фізичної культури для школярів, які займаються в СМГ: усі </w:t>
      </w:r>
      <w:r>
        <w:rPr>
          <w:rFonts w:ascii="Times New Roman" w:hAnsi="Times New Roman" w:cs="Times New Roman"/>
          <w:sz w:val="24"/>
          <w:szCs w:val="24"/>
          <w:lang w:val="uk-UA"/>
        </w:rPr>
        <w:t>ЗРВ</w:t>
      </w:r>
      <w:r w:rsidRPr="007572FC">
        <w:rPr>
          <w:rFonts w:ascii="Times New Roman" w:hAnsi="Times New Roman" w:cs="Times New Roman"/>
          <w:sz w:val="24"/>
          <w:szCs w:val="24"/>
          <w:lang w:val="uk-UA"/>
        </w:rPr>
        <w:t xml:space="preserve">, види легкої атлетики: метання малих м'ячів у ціль і на дальність правою та лівою рукою, повільний біг, естафетний біг відрізками від 10 до 30 м, стрибки в довжину та висоту з місця та з невеликого в 3-5 кроків розбігу; елементи художньої та спортивної гімнастики: танцювальні кроки, деякі виси та упори, вправи в рівновазі, </w:t>
      </w:r>
      <w:r>
        <w:rPr>
          <w:rFonts w:ascii="Times New Roman" w:hAnsi="Times New Roman" w:cs="Times New Roman"/>
          <w:sz w:val="24"/>
          <w:szCs w:val="24"/>
          <w:lang w:val="uk-UA"/>
        </w:rPr>
        <w:t>стрибки</w:t>
      </w:r>
      <w:r w:rsidRPr="007572FC">
        <w:rPr>
          <w:rFonts w:ascii="Times New Roman" w:hAnsi="Times New Roman" w:cs="Times New Roman"/>
          <w:sz w:val="24"/>
          <w:szCs w:val="24"/>
          <w:lang w:val="uk-UA"/>
        </w:rPr>
        <w:t>; рухливі ігри та елементи спортивних ігор.</w:t>
      </w:r>
    </w:p>
    <w:p w:rsidR="007572FC" w:rsidRDefault="007572FC" w:rsidP="007572FC">
      <w:pPr>
        <w:spacing w:after="0"/>
        <w:ind w:firstLine="709"/>
        <w:jc w:val="both"/>
        <w:rPr>
          <w:rFonts w:ascii="Times New Roman" w:hAnsi="Times New Roman" w:cs="Times New Roman"/>
          <w:sz w:val="24"/>
          <w:szCs w:val="24"/>
          <w:lang w:val="uk-UA"/>
        </w:rPr>
      </w:pPr>
    </w:p>
    <w:p w:rsidR="00212D0A" w:rsidRPr="00212D0A" w:rsidRDefault="007572FC" w:rsidP="00212D0A">
      <w:pPr>
        <w:spacing w:after="0"/>
        <w:ind w:firstLine="709"/>
        <w:jc w:val="both"/>
        <w:rPr>
          <w:rFonts w:ascii="Times New Roman" w:hAnsi="Times New Roman" w:cs="Times New Roman"/>
          <w:sz w:val="24"/>
          <w:szCs w:val="24"/>
          <w:lang w:val="uk-UA"/>
        </w:rPr>
      </w:pPr>
      <w:r w:rsidRPr="007572FC">
        <w:rPr>
          <w:rFonts w:ascii="Times New Roman" w:hAnsi="Times New Roman" w:cs="Times New Roman"/>
          <w:b/>
          <w:i/>
          <w:sz w:val="24"/>
          <w:szCs w:val="24"/>
          <w:lang w:val="uk-UA"/>
        </w:rPr>
        <w:t xml:space="preserve">5. Методи навчання. </w:t>
      </w:r>
      <w:r w:rsidRPr="007572FC">
        <w:rPr>
          <w:rFonts w:ascii="Times New Roman" w:hAnsi="Times New Roman" w:cs="Times New Roman"/>
          <w:sz w:val="24"/>
          <w:szCs w:val="24"/>
          <w:lang w:val="uk-UA"/>
        </w:rPr>
        <w:t xml:space="preserve">Для підвищення фізичної працездатності та функціональних можливостей організму </w:t>
      </w:r>
      <w:r>
        <w:rPr>
          <w:rFonts w:ascii="Times New Roman" w:hAnsi="Times New Roman" w:cs="Times New Roman"/>
          <w:sz w:val="24"/>
          <w:szCs w:val="24"/>
          <w:lang w:val="uk-UA"/>
        </w:rPr>
        <w:t>учнів</w:t>
      </w:r>
      <w:r w:rsidRPr="007572FC">
        <w:rPr>
          <w:rFonts w:ascii="Times New Roman" w:hAnsi="Times New Roman" w:cs="Times New Roman"/>
          <w:sz w:val="24"/>
          <w:szCs w:val="24"/>
          <w:lang w:val="uk-UA"/>
        </w:rPr>
        <w:t xml:space="preserve"> спеціальної медичної групи повинен створюватися режим поступового підвищення фізичних навантажень.</w:t>
      </w:r>
      <w:r w:rsidR="00212D0A">
        <w:rPr>
          <w:rFonts w:ascii="Times New Roman" w:hAnsi="Times New Roman" w:cs="Times New Roman"/>
          <w:sz w:val="24"/>
          <w:szCs w:val="24"/>
          <w:lang w:val="uk-UA"/>
        </w:rPr>
        <w:t xml:space="preserve"> Найчастіше використовують такі методи навчання:</w:t>
      </w:r>
    </w:p>
    <w:p w:rsidR="00212D0A" w:rsidRDefault="00212D0A" w:rsidP="00212D0A">
      <w:pPr>
        <w:spacing w:after="0"/>
        <w:ind w:firstLine="709"/>
        <w:jc w:val="both"/>
        <w:rPr>
          <w:rFonts w:ascii="Times New Roman" w:hAnsi="Times New Roman" w:cs="Times New Roman"/>
          <w:sz w:val="24"/>
          <w:szCs w:val="24"/>
          <w:lang w:val="uk-UA"/>
        </w:rPr>
      </w:pPr>
      <w:r w:rsidRPr="00212D0A">
        <w:rPr>
          <w:rFonts w:ascii="Times New Roman" w:hAnsi="Times New Roman" w:cs="Times New Roman"/>
          <w:sz w:val="24"/>
          <w:szCs w:val="24"/>
          <w:lang w:val="uk-UA"/>
        </w:rPr>
        <w:t>1. Метод поступового підвищення навантажень</w:t>
      </w:r>
      <w:r>
        <w:rPr>
          <w:rFonts w:ascii="Times New Roman" w:hAnsi="Times New Roman" w:cs="Times New Roman"/>
          <w:sz w:val="24"/>
          <w:szCs w:val="24"/>
          <w:lang w:val="uk-UA"/>
        </w:rPr>
        <w:t xml:space="preserve"> передбачає п</w:t>
      </w:r>
      <w:r w:rsidRPr="00212D0A">
        <w:rPr>
          <w:rFonts w:ascii="Times New Roman" w:hAnsi="Times New Roman" w:cs="Times New Roman"/>
          <w:sz w:val="24"/>
          <w:szCs w:val="24"/>
          <w:lang w:val="uk-UA"/>
        </w:rPr>
        <w:t>оступове збільшення інтенсивності та обсягу фізичних навантажень</w:t>
      </w:r>
      <w:r>
        <w:rPr>
          <w:rFonts w:ascii="Times New Roman" w:hAnsi="Times New Roman" w:cs="Times New Roman"/>
          <w:sz w:val="24"/>
          <w:szCs w:val="24"/>
          <w:lang w:val="uk-UA"/>
        </w:rPr>
        <w:t xml:space="preserve"> (вирішує завдання а</w:t>
      </w:r>
      <w:r w:rsidRPr="00212D0A">
        <w:rPr>
          <w:rFonts w:ascii="Times New Roman" w:hAnsi="Times New Roman" w:cs="Times New Roman"/>
          <w:sz w:val="24"/>
          <w:szCs w:val="24"/>
          <w:lang w:val="uk-UA"/>
        </w:rPr>
        <w:t>даптаці</w:t>
      </w:r>
      <w:r>
        <w:rPr>
          <w:rFonts w:ascii="Times New Roman" w:hAnsi="Times New Roman" w:cs="Times New Roman"/>
          <w:sz w:val="24"/>
          <w:szCs w:val="24"/>
          <w:lang w:val="uk-UA"/>
        </w:rPr>
        <w:t>ї</w:t>
      </w:r>
      <w:r w:rsidRPr="00212D0A">
        <w:rPr>
          <w:rFonts w:ascii="Times New Roman" w:hAnsi="Times New Roman" w:cs="Times New Roman"/>
          <w:sz w:val="24"/>
          <w:szCs w:val="24"/>
          <w:lang w:val="uk-UA"/>
        </w:rPr>
        <w:t xml:space="preserve"> організму </w:t>
      </w:r>
      <w:r>
        <w:rPr>
          <w:rFonts w:ascii="Times New Roman" w:hAnsi="Times New Roman" w:cs="Times New Roman"/>
          <w:sz w:val="24"/>
          <w:szCs w:val="24"/>
          <w:lang w:val="uk-UA"/>
        </w:rPr>
        <w:t xml:space="preserve">дитини </w:t>
      </w:r>
      <w:r w:rsidRPr="00212D0A">
        <w:rPr>
          <w:rFonts w:ascii="Times New Roman" w:hAnsi="Times New Roman" w:cs="Times New Roman"/>
          <w:sz w:val="24"/>
          <w:szCs w:val="24"/>
          <w:lang w:val="uk-UA"/>
        </w:rPr>
        <w:t>до навантажень</w:t>
      </w:r>
      <w:r>
        <w:rPr>
          <w:rFonts w:ascii="Times New Roman" w:hAnsi="Times New Roman" w:cs="Times New Roman"/>
          <w:sz w:val="24"/>
          <w:szCs w:val="24"/>
          <w:lang w:val="uk-UA"/>
        </w:rPr>
        <w:t>).</w:t>
      </w:r>
    </w:p>
    <w:p w:rsidR="00212D0A" w:rsidRPr="00212D0A" w:rsidRDefault="00212D0A" w:rsidP="00212D0A">
      <w:pPr>
        <w:spacing w:after="0"/>
        <w:ind w:firstLine="709"/>
        <w:jc w:val="both"/>
        <w:rPr>
          <w:rFonts w:ascii="Times New Roman" w:hAnsi="Times New Roman" w:cs="Times New Roman"/>
          <w:sz w:val="24"/>
          <w:szCs w:val="24"/>
          <w:lang w:val="uk-UA"/>
        </w:rPr>
      </w:pPr>
      <w:r w:rsidRPr="00212D0A">
        <w:rPr>
          <w:rFonts w:ascii="Times New Roman" w:hAnsi="Times New Roman" w:cs="Times New Roman"/>
          <w:sz w:val="24"/>
          <w:szCs w:val="24"/>
          <w:lang w:val="uk-UA"/>
        </w:rPr>
        <w:t>2. Метод стандартно-безперервної вправи</w:t>
      </w:r>
      <w:r>
        <w:rPr>
          <w:rFonts w:ascii="Times New Roman" w:hAnsi="Times New Roman" w:cs="Times New Roman"/>
          <w:sz w:val="24"/>
          <w:szCs w:val="24"/>
          <w:lang w:val="uk-UA"/>
        </w:rPr>
        <w:t xml:space="preserve"> – </w:t>
      </w:r>
      <w:r w:rsidRPr="007572FC">
        <w:rPr>
          <w:rFonts w:ascii="Times New Roman" w:hAnsi="Times New Roman" w:cs="Times New Roman"/>
          <w:sz w:val="24"/>
          <w:szCs w:val="24"/>
          <w:lang w:val="uk-UA"/>
        </w:rPr>
        <w:t>безперервн</w:t>
      </w:r>
      <w:r>
        <w:rPr>
          <w:rFonts w:ascii="Times New Roman" w:hAnsi="Times New Roman" w:cs="Times New Roman"/>
          <w:sz w:val="24"/>
          <w:szCs w:val="24"/>
          <w:lang w:val="uk-UA"/>
        </w:rPr>
        <w:t>а</w:t>
      </w:r>
      <w:r w:rsidRPr="007572FC">
        <w:rPr>
          <w:rFonts w:ascii="Times New Roman" w:hAnsi="Times New Roman" w:cs="Times New Roman"/>
          <w:sz w:val="24"/>
          <w:szCs w:val="24"/>
          <w:lang w:val="uk-UA"/>
        </w:rPr>
        <w:t xml:space="preserve"> м'язов</w:t>
      </w:r>
      <w:r>
        <w:rPr>
          <w:rFonts w:ascii="Times New Roman" w:hAnsi="Times New Roman" w:cs="Times New Roman"/>
          <w:sz w:val="24"/>
          <w:szCs w:val="24"/>
          <w:lang w:val="uk-UA"/>
        </w:rPr>
        <w:t>а</w:t>
      </w:r>
      <w:r w:rsidRPr="007572FC">
        <w:rPr>
          <w:rFonts w:ascii="Times New Roman" w:hAnsi="Times New Roman" w:cs="Times New Roman"/>
          <w:sz w:val="24"/>
          <w:szCs w:val="24"/>
          <w:lang w:val="uk-UA"/>
        </w:rPr>
        <w:t xml:space="preserve"> робот</w:t>
      </w:r>
      <w:r>
        <w:rPr>
          <w:rFonts w:ascii="Times New Roman" w:hAnsi="Times New Roman" w:cs="Times New Roman"/>
          <w:sz w:val="24"/>
          <w:szCs w:val="24"/>
          <w:lang w:val="uk-UA"/>
        </w:rPr>
        <w:t>а</w:t>
      </w:r>
      <w:r w:rsidRPr="007572FC">
        <w:rPr>
          <w:rFonts w:ascii="Times New Roman" w:hAnsi="Times New Roman" w:cs="Times New Roman"/>
          <w:sz w:val="24"/>
          <w:szCs w:val="24"/>
          <w:lang w:val="uk-UA"/>
        </w:rPr>
        <w:t xml:space="preserve"> без зміни інтенсивності: рівномірна вправа (дозований біг) і стандартна потокова вправа (багаторазове безперервне виконання елементарних гімнастичних вправ).</w:t>
      </w:r>
      <w:r>
        <w:rPr>
          <w:rFonts w:ascii="Times New Roman" w:hAnsi="Times New Roman" w:cs="Times New Roman"/>
          <w:sz w:val="24"/>
          <w:szCs w:val="24"/>
          <w:lang w:val="uk-UA"/>
        </w:rPr>
        <w:t xml:space="preserve"> Вирішує завдання р</w:t>
      </w:r>
      <w:r w:rsidRPr="00212D0A">
        <w:rPr>
          <w:rFonts w:ascii="Times New Roman" w:hAnsi="Times New Roman" w:cs="Times New Roman"/>
          <w:sz w:val="24"/>
          <w:szCs w:val="24"/>
          <w:lang w:val="uk-UA"/>
        </w:rPr>
        <w:t>озвит</w:t>
      </w:r>
      <w:r>
        <w:rPr>
          <w:rFonts w:ascii="Times New Roman" w:hAnsi="Times New Roman" w:cs="Times New Roman"/>
          <w:sz w:val="24"/>
          <w:szCs w:val="24"/>
          <w:lang w:val="uk-UA"/>
        </w:rPr>
        <w:t>ку</w:t>
      </w:r>
      <w:r w:rsidRPr="00212D0A">
        <w:rPr>
          <w:rFonts w:ascii="Times New Roman" w:hAnsi="Times New Roman" w:cs="Times New Roman"/>
          <w:sz w:val="24"/>
          <w:szCs w:val="24"/>
          <w:lang w:val="uk-UA"/>
        </w:rPr>
        <w:t xml:space="preserve"> загальної витривалості та покращення функціонального стану організму.</w:t>
      </w:r>
    </w:p>
    <w:p w:rsidR="00212D0A" w:rsidRPr="00212D0A" w:rsidRDefault="00212D0A" w:rsidP="00212D0A">
      <w:pPr>
        <w:spacing w:after="0"/>
        <w:ind w:firstLine="709"/>
        <w:jc w:val="both"/>
        <w:rPr>
          <w:rFonts w:ascii="Times New Roman" w:hAnsi="Times New Roman" w:cs="Times New Roman"/>
          <w:sz w:val="24"/>
          <w:szCs w:val="24"/>
          <w:lang w:val="uk-UA"/>
        </w:rPr>
      </w:pPr>
      <w:r w:rsidRPr="00212D0A">
        <w:rPr>
          <w:rFonts w:ascii="Times New Roman" w:hAnsi="Times New Roman" w:cs="Times New Roman"/>
          <w:sz w:val="24"/>
          <w:szCs w:val="24"/>
          <w:lang w:val="uk-UA"/>
        </w:rPr>
        <w:t xml:space="preserve">3. Метод </w:t>
      </w:r>
      <w:proofErr w:type="spellStart"/>
      <w:r w:rsidRPr="00212D0A">
        <w:rPr>
          <w:rFonts w:ascii="Times New Roman" w:hAnsi="Times New Roman" w:cs="Times New Roman"/>
          <w:sz w:val="24"/>
          <w:szCs w:val="24"/>
          <w:lang w:val="uk-UA"/>
        </w:rPr>
        <w:t>стандартно-інтервальної</w:t>
      </w:r>
      <w:proofErr w:type="spellEnd"/>
      <w:r w:rsidRPr="00212D0A">
        <w:rPr>
          <w:rFonts w:ascii="Times New Roman" w:hAnsi="Times New Roman" w:cs="Times New Roman"/>
          <w:sz w:val="24"/>
          <w:szCs w:val="24"/>
          <w:lang w:val="uk-UA"/>
        </w:rPr>
        <w:t xml:space="preserve"> вправи</w:t>
      </w:r>
      <w:r w:rsidRPr="007572FC">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7572FC">
        <w:rPr>
          <w:rFonts w:ascii="Times New Roman" w:hAnsi="Times New Roman" w:cs="Times New Roman"/>
          <w:sz w:val="24"/>
          <w:szCs w:val="24"/>
          <w:lang w:val="uk-UA"/>
        </w:rPr>
        <w:t xml:space="preserve"> це вправа, коли повторюється те саме навантаження. </w:t>
      </w:r>
      <w:r>
        <w:rPr>
          <w:rFonts w:ascii="Times New Roman" w:hAnsi="Times New Roman" w:cs="Times New Roman"/>
          <w:sz w:val="24"/>
          <w:szCs w:val="24"/>
          <w:lang w:val="uk-UA"/>
        </w:rPr>
        <w:t>При</w:t>
      </w:r>
      <w:r w:rsidRPr="007572FC">
        <w:rPr>
          <w:rFonts w:ascii="Times New Roman" w:hAnsi="Times New Roman" w:cs="Times New Roman"/>
          <w:sz w:val="24"/>
          <w:szCs w:val="24"/>
          <w:lang w:val="uk-UA"/>
        </w:rPr>
        <w:t xml:space="preserve"> цьому між повтореннями мож</w:t>
      </w:r>
      <w:r>
        <w:rPr>
          <w:rFonts w:ascii="Times New Roman" w:hAnsi="Times New Roman" w:cs="Times New Roman"/>
          <w:sz w:val="24"/>
          <w:szCs w:val="24"/>
          <w:lang w:val="uk-UA"/>
        </w:rPr>
        <w:t>уть</w:t>
      </w:r>
      <w:r w:rsidRPr="007572FC">
        <w:rPr>
          <w:rFonts w:ascii="Times New Roman" w:hAnsi="Times New Roman" w:cs="Times New Roman"/>
          <w:sz w:val="24"/>
          <w:szCs w:val="24"/>
          <w:lang w:val="uk-UA"/>
        </w:rPr>
        <w:t xml:space="preserve"> бути різні інтервали відпочинку</w:t>
      </w:r>
      <w:r>
        <w:rPr>
          <w:rFonts w:ascii="Times New Roman" w:hAnsi="Times New Roman" w:cs="Times New Roman"/>
          <w:sz w:val="24"/>
          <w:szCs w:val="24"/>
          <w:lang w:val="uk-UA"/>
        </w:rPr>
        <w:t xml:space="preserve"> (вирішує завдання к</w:t>
      </w:r>
      <w:r w:rsidRPr="00212D0A">
        <w:rPr>
          <w:rFonts w:ascii="Times New Roman" w:hAnsi="Times New Roman" w:cs="Times New Roman"/>
          <w:sz w:val="24"/>
          <w:szCs w:val="24"/>
          <w:lang w:val="uk-UA"/>
        </w:rPr>
        <w:t>онтрол</w:t>
      </w:r>
      <w:r>
        <w:rPr>
          <w:rFonts w:ascii="Times New Roman" w:hAnsi="Times New Roman" w:cs="Times New Roman"/>
          <w:sz w:val="24"/>
          <w:szCs w:val="24"/>
          <w:lang w:val="uk-UA"/>
        </w:rPr>
        <w:t>ю</w:t>
      </w:r>
      <w:r w:rsidRPr="00212D0A">
        <w:rPr>
          <w:rFonts w:ascii="Times New Roman" w:hAnsi="Times New Roman" w:cs="Times New Roman"/>
          <w:sz w:val="24"/>
          <w:szCs w:val="24"/>
          <w:lang w:val="uk-UA"/>
        </w:rPr>
        <w:t xml:space="preserve"> навантаження та уникнення перевтоми</w:t>
      </w:r>
      <w:r>
        <w:rPr>
          <w:rFonts w:ascii="Times New Roman" w:hAnsi="Times New Roman" w:cs="Times New Roman"/>
          <w:sz w:val="24"/>
          <w:szCs w:val="24"/>
          <w:lang w:val="uk-UA"/>
        </w:rPr>
        <w:t>)</w:t>
      </w:r>
      <w:r w:rsidRPr="007572FC">
        <w:rPr>
          <w:rFonts w:ascii="Times New Roman" w:hAnsi="Times New Roman" w:cs="Times New Roman"/>
          <w:sz w:val="24"/>
          <w:szCs w:val="24"/>
          <w:lang w:val="uk-UA"/>
        </w:rPr>
        <w:t xml:space="preserve">. Для </w:t>
      </w:r>
      <w:r>
        <w:rPr>
          <w:rFonts w:ascii="Times New Roman" w:hAnsi="Times New Roman" w:cs="Times New Roman"/>
          <w:sz w:val="24"/>
          <w:szCs w:val="24"/>
          <w:lang w:val="uk-UA"/>
        </w:rPr>
        <w:t>школярів</w:t>
      </w:r>
      <w:r w:rsidRPr="007572FC">
        <w:rPr>
          <w:rFonts w:ascii="Times New Roman" w:hAnsi="Times New Roman" w:cs="Times New Roman"/>
          <w:sz w:val="24"/>
          <w:szCs w:val="24"/>
          <w:lang w:val="uk-UA"/>
        </w:rPr>
        <w:t xml:space="preserve"> спеціальної медичної групи застосовуються інтервали відпочинку, при яких ЧСС знижується до 100-120 уд/хв і нижче. Між окремими вправами використовується активний та пасивний характер відпочинку. При пасивному відпочинку </w:t>
      </w:r>
      <w:r>
        <w:rPr>
          <w:rFonts w:ascii="Times New Roman" w:hAnsi="Times New Roman" w:cs="Times New Roman"/>
          <w:sz w:val="24"/>
          <w:szCs w:val="24"/>
          <w:lang w:val="uk-UA"/>
        </w:rPr>
        <w:t>учні</w:t>
      </w:r>
      <w:r w:rsidRPr="007572FC">
        <w:rPr>
          <w:rFonts w:ascii="Times New Roman" w:hAnsi="Times New Roman" w:cs="Times New Roman"/>
          <w:sz w:val="24"/>
          <w:szCs w:val="24"/>
          <w:lang w:val="uk-UA"/>
        </w:rPr>
        <w:t xml:space="preserve"> не виконують ніякої роботи, при активному – виконують диха</w:t>
      </w:r>
      <w:r>
        <w:rPr>
          <w:rFonts w:ascii="Times New Roman" w:hAnsi="Times New Roman" w:cs="Times New Roman"/>
          <w:sz w:val="24"/>
          <w:szCs w:val="24"/>
          <w:lang w:val="uk-UA"/>
        </w:rPr>
        <w:t>льні</w:t>
      </w:r>
      <w:r w:rsidRPr="007572FC">
        <w:rPr>
          <w:rFonts w:ascii="Times New Roman" w:hAnsi="Times New Roman" w:cs="Times New Roman"/>
          <w:sz w:val="24"/>
          <w:szCs w:val="24"/>
          <w:lang w:val="uk-UA"/>
        </w:rPr>
        <w:t xml:space="preserve"> вправи, </w:t>
      </w:r>
      <w:r>
        <w:rPr>
          <w:rFonts w:ascii="Times New Roman" w:hAnsi="Times New Roman" w:cs="Times New Roman"/>
          <w:sz w:val="24"/>
          <w:szCs w:val="24"/>
          <w:lang w:val="uk-UA"/>
        </w:rPr>
        <w:t xml:space="preserve">вправи на </w:t>
      </w:r>
      <w:r w:rsidRPr="007572FC">
        <w:rPr>
          <w:rFonts w:ascii="Times New Roman" w:hAnsi="Times New Roman" w:cs="Times New Roman"/>
          <w:sz w:val="24"/>
          <w:szCs w:val="24"/>
          <w:lang w:val="uk-UA"/>
        </w:rPr>
        <w:t xml:space="preserve">розслаблення </w:t>
      </w:r>
      <w:r>
        <w:rPr>
          <w:rFonts w:ascii="Times New Roman" w:hAnsi="Times New Roman" w:cs="Times New Roman"/>
          <w:sz w:val="24"/>
          <w:szCs w:val="24"/>
          <w:lang w:val="uk-UA"/>
        </w:rPr>
        <w:t>тощо</w:t>
      </w:r>
      <w:r w:rsidRPr="007572FC">
        <w:rPr>
          <w:rFonts w:ascii="Times New Roman" w:hAnsi="Times New Roman" w:cs="Times New Roman"/>
          <w:sz w:val="24"/>
          <w:szCs w:val="24"/>
          <w:lang w:val="uk-UA"/>
        </w:rPr>
        <w:t>.</w:t>
      </w:r>
    </w:p>
    <w:p w:rsidR="00212D0A" w:rsidRPr="00212D0A" w:rsidRDefault="00212D0A" w:rsidP="00212D0A">
      <w:pPr>
        <w:spacing w:after="0"/>
        <w:ind w:firstLine="709"/>
        <w:jc w:val="both"/>
        <w:rPr>
          <w:rFonts w:ascii="Times New Roman" w:hAnsi="Times New Roman" w:cs="Times New Roman"/>
          <w:sz w:val="24"/>
          <w:szCs w:val="24"/>
          <w:lang w:val="uk-UA"/>
        </w:rPr>
      </w:pPr>
      <w:r w:rsidRPr="00212D0A">
        <w:rPr>
          <w:rFonts w:ascii="Times New Roman" w:hAnsi="Times New Roman" w:cs="Times New Roman"/>
          <w:sz w:val="24"/>
          <w:szCs w:val="24"/>
          <w:lang w:val="uk-UA"/>
        </w:rPr>
        <w:t>4. Ігровий метод</w:t>
      </w:r>
      <w:r>
        <w:rPr>
          <w:rFonts w:ascii="Times New Roman" w:hAnsi="Times New Roman" w:cs="Times New Roman"/>
          <w:sz w:val="24"/>
          <w:szCs w:val="24"/>
          <w:lang w:val="uk-UA"/>
        </w:rPr>
        <w:t xml:space="preserve"> - в</w:t>
      </w:r>
      <w:r w:rsidRPr="00212D0A">
        <w:rPr>
          <w:rFonts w:ascii="Times New Roman" w:hAnsi="Times New Roman" w:cs="Times New Roman"/>
          <w:sz w:val="24"/>
          <w:szCs w:val="24"/>
          <w:lang w:val="uk-UA"/>
        </w:rPr>
        <w:t>икористання рухливих ігор та естафет</w:t>
      </w:r>
      <w:r>
        <w:rPr>
          <w:rFonts w:ascii="Times New Roman" w:hAnsi="Times New Roman" w:cs="Times New Roman"/>
          <w:sz w:val="24"/>
          <w:szCs w:val="24"/>
          <w:lang w:val="uk-UA"/>
        </w:rPr>
        <w:t xml:space="preserve"> середньої інтенсивності. Вирішує завдання</w:t>
      </w:r>
      <w:r w:rsidRPr="00212D0A">
        <w:rPr>
          <w:rFonts w:ascii="Times New Roman" w:hAnsi="Times New Roman" w:cs="Times New Roman"/>
          <w:sz w:val="24"/>
          <w:szCs w:val="24"/>
          <w:lang w:val="uk-UA"/>
        </w:rPr>
        <w:t xml:space="preserve"> </w:t>
      </w:r>
      <w:r>
        <w:rPr>
          <w:rFonts w:ascii="Times New Roman" w:hAnsi="Times New Roman" w:cs="Times New Roman"/>
          <w:sz w:val="24"/>
          <w:szCs w:val="24"/>
          <w:lang w:val="uk-UA"/>
        </w:rPr>
        <w:t>р</w:t>
      </w:r>
      <w:r w:rsidRPr="00212D0A">
        <w:rPr>
          <w:rFonts w:ascii="Times New Roman" w:hAnsi="Times New Roman" w:cs="Times New Roman"/>
          <w:sz w:val="24"/>
          <w:szCs w:val="24"/>
          <w:lang w:val="uk-UA"/>
        </w:rPr>
        <w:t>озвит</w:t>
      </w:r>
      <w:r>
        <w:rPr>
          <w:rFonts w:ascii="Times New Roman" w:hAnsi="Times New Roman" w:cs="Times New Roman"/>
          <w:sz w:val="24"/>
          <w:szCs w:val="24"/>
          <w:lang w:val="uk-UA"/>
        </w:rPr>
        <w:t>ку</w:t>
      </w:r>
      <w:r w:rsidRPr="00212D0A">
        <w:rPr>
          <w:rFonts w:ascii="Times New Roman" w:hAnsi="Times New Roman" w:cs="Times New Roman"/>
          <w:sz w:val="24"/>
          <w:szCs w:val="24"/>
          <w:lang w:val="uk-UA"/>
        </w:rPr>
        <w:t xml:space="preserve"> координації, швидкості реакції та мотивації до занять.</w:t>
      </w:r>
    </w:p>
    <w:p w:rsidR="00212D0A" w:rsidRPr="00212D0A" w:rsidRDefault="00212D0A" w:rsidP="00212D0A">
      <w:pPr>
        <w:spacing w:after="0"/>
        <w:ind w:firstLine="709"/>
        <w:jc w:val="both"/>
        <w:rPr>
          <w:rFonts w:ascii="Times New Roman" w:hAnsi="Times New Roman" w:cs="Times New Roman"/>
          <w:sz w:val="24"/>
          <w:szCs w:val="24"/>
          <w:lang w:val="uk-UA"/>
        </w:rPr>
      </w:pPr>
      <w:r w:rsidRPr="00212D0A">
        <w:rPr>
          <w:rFonts w:ascii="Times New Roman" w:hAnsi="Times New Roman" w:cs="Times New Roman"/>
          <w:sz w:val="24"/>
          <w:szCs w:val="24"/>
          <w:lang w:val="uk-UA"/>
        </w:rPr>
        <w:t>5. Метод індивідуалізації</w:t>
      </w:r>
      <w:r>
        <w:rPr>
          <w:rFonts w:ascii="Times New Roman" w:hAnsi="Times New Roman" w:cs="Times New Roman"/>
          <w:sz w:val="24"/>
          <w:szCs w:val="24"/>
          <w:lang w:val="uk-UA"/>
        </w:rPr>
        <w:t xml:space="preserve"> передбачає в</w:t>
      </w:r>
      <w:r w:rsidRPr="00212D0A">
        <w:rPr>
          <w:rFonts w:ascii="Times New Roman" w:hAnsi="Times New Roman" w:cs="Times New Roman"/>
          <w:sz w:val="24"/>
          <w:szCs w:val="24"/>
          <w:lang w:val="uk-UA"/>
        </w:rPr>
        <w:t>рахування індивідуальних особливостей кожного учня (</w:t>
      </w:r>
      <w:r>
        <w:rPr>
          <w:rFonts w:ascii="Times New Roman" w:hAnsi="Times New Roman" w:cs="Times New Roman"/>
          <w:sz w:val="24"/>
          <w:szCs w:val="24"/>
          <w:lang w:val="uk-UA"/>
        </w:rPr>
        <w:t>п</w:t>
      </w:r>
      <w:r w:rsidRPr="00212D0A">
        <w:rPr>
          <w:rFonts w:ascii="Times New Roman" w:hAnsi="Times New Roman" w:cs="Times New Roman"/>
          <w:sz w:val="24"/>
          <w:szCs w:val="24"/>
          <w:lang w:val="uk-UA"/>
        </w:rPr>
        <w:t>ідбір спеціальних вправ).</w:t>
      </w:r>
    </w:p>
    <w:p w:rsidR="00212D0A" w:rsidRPr="00212D0A" w:rsidRDefault="00212D0A" w:rsidP="00212D0A">
      <w:pPr>
        <w:spacing w:after="0"/>
        <w:ind w:firstLine="709"/>
        <w:jc w:val="both"/>
        <w:rPr>
          <w:rFonts w:ascii="Times New Roman" w:hAnsi="Times New Roman" w:cs="Times New Roman"/>
          <w:sz w:val="24"/>
          <w:szCs w:val="24"/>
          <w:lang w:val="uk-UA"/>
        </w:rPr>
      </w:pPr>
      <w:r w:rsidRPr="00212D0A">
        <w:rPr>
          <w:rFonts w:ascii="Times New Roman" w:hAnsi="Times New Roman" w:cs="Times New Roman"/>
          <w:sz w:val="24"/>
          <w:szCs w:val="24"/>
          <w:lang w:val="uk-UA"/>
        </w:rPr>
        <w:t>6. Метод кругово</w:t>
      </w:r>
      <w:r>
        <w:rPr>
          <w:rFonts w:ascii="Times New Roman" w:hAnsi="Times New Roman" w:cs="Times New Roman"/>
          <w:sz w:val="24"/>
          <w:szCs w:val="24"/>
          <w:lang w:val="uk-UA"/>
        </w:rPr>
        <w:t>го тренування.</w:t>
      </w:r>
    </w:p>
    <w:p w:rsidR="007572FC" w:rsidRDefault="00212D0A" w:rsidP="00212D0A">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7572FC" w:rsidRPr="007572FC" w:rsidRDefault="007572FC" w:rsidP="00D65061">
      <w:pPr>
        <w:spacing w:after="0"/>
        <w:ind w:firstLine="709"/>
        <w:jc w:val="both"/>
        <w:rPr>
          <w:rFonts w:ascii="Times New Roman" w:hAnsi="Times New Roman" w:cs="Times New Roman"/>
          <w:sz w:val="24"/>
          <w:szCs w:val="24"/>
          <w:lang w:val="uk-UA"/>
        </w:rPr>
      </w:pPr>
      <w:r w:rsidRPr="00D65061">
        <w:rPr>
          <w:rFonts w:ascii="Times New Roman" w:hAnsi="Times New Roman" w:cs="Times New Roman"/>
          <w:b/>
          <w:i/>
          <w:sz w:val="24"/>
          <w:szCs w:val="24"/>
          <w:lang w:val="uk-UA"/>
        </w:rPr>
        <w:lastRenderedPageBreak/>
        <w:t>6. Обов'язки вчителів, які ведуть заняття в СМГ</w:t>
      </w:r>
      <w:r w:rsidR="00D65061">
        <w:rPr>
          <w:rFonts w:ascii="Times New Roman" w:hAnsi="Times New Roman" w:cs="Times New Roman"/>
          <w:sz w:val="24"/>
          <w:szCs w:val="24"/>
          <w:lang w:val="uk-UA"/>
        </w:rPr>
        <w:t>.</w:t>
      </w:r>
      <w:r w:rsidRPr="007572FC">
        <w:rPr>
          <w:rFonts w:ascii="Times New Roman" w:hAnsi="Times New Roman" w:cs="Times New Roman"/>
          <w:sz w:val="24"/>
          <w:szCs w:val="24"/>
          <w:lang w:val="uk-UA"/>
        </w:rPr>
        <w:t xml:space="preserve"> До проведення занять СМГ залучаються вчителі фізичної культури, які мають фізкультурну освіту та спеціальну підготовку на курсах.</w:t>
      </w:r>
      <w:r w:rsidR="00D65061">
        <w:rPr>
          <w:rFonts w:ascii="Times New Roman" w:hAnsi="Times New Roman" w:cs="Times New Roman"/>
          <w:sz w:val="24"/>
          <w:szCs w:val="24"/>
          <w:lang w:val="uk-UA"/>
        </w:rPr>
        <w:t xml:space="preserve"> </w:t>
      </w:r>
      <w:r w:rsidRPr="007572FC">
        <w:rPr>
          <w:rFonts w:ascii="Times New Roman" w:hAnsi="Times New Roman" w:cs="Times New Roman"/>
          <w:sz w:val="24"/>
          <w:szCs w:val="24"/>
          <w:lang w:val="uk-UA"/>
        </w:rPr>
        <w:t>Обов'язки вчителів, які ведуть заняття в СМГ:</w:t>
      </w:r>
    </w:p>
    <w:p w:rsidR="007572FC" w:rsidRPr="00D65061" w:rsidRDefault="007572FC" w:rsidP="00D65061">
      <w:pPr>
        <w:pStyle w:val="a7"/>
        <w:numPr>
          <w:ilvl w:val="0"/>
          <w:numId w:val="9"/>
        </w:numPr>
        <w:spacing w:after="0"/>
        <w:ind w:left="0"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бути обізнаними з питань фізіологічного впливу фізичних вправ і загартовування</w:t>
      </w:r>
      <w:r w:rsidR="00D65061">
        <w:rPr>
          <w:rFonts w:ascii="Times New Roman" w:hAnsi="Times New Roman" w:cs="Times New Roman"/>
          <w:sz w:val="24"/>
          <w:szCs w:val="24"/>
          <w:lang w:val="uk-UA"/>
        </w:rPr>
        <w:t xml:space="preserve"> на</w:t>
      </w:r>
      <w:r w:rsidRPr="00D65061">
        <w:rPr>
          <w:rFonts w:ascii="Times New Roman" w:hAnsi="Times New Roman" w:cs="Times New Roman"/>
          <w:sz w:val="24"/>
          <w:szCs w:val="24"/>
          <w:lang w:val="uk-UA"/>
        </w:rPr>
        <w:t xml:space="preserve"> організм дитини;</w:t>
      </w:r>
    </w:p>
    <w:p w:rsidR="007572FC" w:rsidRPr="00D65061" w:rsidRDefault="007572FC" w:rsidP="00D65061">
      <w:pPr>
        <w:pStyle w:val="a7"/>
        <w:numPr>
          <w:ilvl w:val="0"/>
          <w:numId w:val="9"/>
        </w:numPr>
        <w:spacing w:after="0"/>
        <w:ind w:left="0"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систематично вести спостереження за реакцією учнів на запропоновані навантаження за зовнішніми ознаками втоми, ЧСС;</w:t>
      </w:r>
    </w:p>
    <w:p w:rsidR="007572FC" w:rsidRPr="00D65061" w:rsidRDefault="007572FC" w:rsidP="00D65061">
      <w:pPr>
        <w:pStyle w:val="a7"/>
        <w:numPr>
          <w:ilvl w:val="0"/>
          <w:numId w:val="9"/>
        </w:numPr>
        <w:spacing w:after="0"/>
        <w:ind w:left="0"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вміти визначати фізіологічну криву уроку з урахуванням самопочуття школярів у процесі заняття;</w:t>
      </w:r>
    </w:p>
    <w:p w:rsidR="007572FC" w:rsidRPr="00D65061" w:rsidRDefault="007572FC" w:rsidP="00D65061">
      <w:pPr>
        <w:pStyle w:val="a7"/>
        <w:numPr>
          <w:ilvl w:val="0"/>
          <w:numId w:val="9"/>
        </w:numPr>
        <w:spacing w:after="0"/>
        <w:ind w:left="0"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у плановому порядку проводити контрольні випробування з урахуванням ефективності занять;</w:t>
      </w:r>
    </w:p>
    <w:p w:rsidR="00C35F98" w:rsidRPr="00D65061" w:rsidRDefault="007572FC" w:rsidP="00D65061">
      <w:pPr>
        <w:pStyle w:val="a7"/>
        <w:numPr>
          <w:ilvl w:val="0"/>
          <w:numId w:val="9"/>
        </w:numPr>
        <w:spacing w:after="0"/>
        <w:ind w:left="0"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привчати школярів до систематичного ведення щоденника самоконтролю та перевіряти його заповнення.</w:t>
      </w:r>
    </w:p>
    <w:p w:rsidR="00C35F98" w:rsidRDefault="00C35F98" w:rsidP="005B57A0">
      <w:pPr>
        <w:spacing w:after="0"/>
        <w:ind w:firstLine="709"/>
        <w:jc w:val="both"/>
        <w:rPr>
          <w:rFonts w:ascii="Times New Roman" w:hAnsi="Times New Roman" w:cs="Times New Roman"/>
          <w:sz w:val="24"/>
          <w:szCs w:val="24"/>
          <w:lang w:val="uk-UA"/>
        </w:rPr>
      </w:pPr>
    </w:p>
    <w:p w:rsidR="00D65061" w:rsidRDefault="00D65061" w:rsidP="00D65061">
      <w:pPr>
        <w:spacing w:after="0"/>
        <w:ind w:firstLine="709"/>
        <w:jc w:val="both"/>
        <w:rPr>
          <w:rFonts w:ascii="Times New Roman" w:hAnsi="Times New Roman" w:cs="Times New Roman"/>
          <w:b/>
          <w:i/>
          <w:sz w:val="24"/>
          <w:szCs w:val="24"/>
          <w:lang w:val="uk-UA"/>
        </w:rPr>
      </w:pPr>
      <w:r w:rsidRPr="00D65061">
        <w:rPr>
          <w:rFonts w:ascii="Times New Roman" w:hAnsi="Times New Roman" w:cs="Times New Roman"/>
          <w:b/>
          <w:i/>
          <w:sz w:val="24"/>
          <w:szCs w:val="24"/>
          <w:lang w:val="uk-UA"/>
        </w:rPr>
        <w:t>7. Оцінювання та підсумкова атестація учнів спеціальної медичної групи.</w:t>
      </w:r>
    </w:p>
    <w:p w:rsidR="00D65061" w:rsidRPr="00D65061" w:rsidRDefault="00D65061" w:rsidP="00D65061">
      <w:pPr>
        <w:spacing w:after="0"/>
        <w:ind w:firstLine="709"/>
        <w:jc w:val="both"/>
        <w:rPr>
          <w:rFonts w:ascii="Times New Roman" w:hAnsi="Times New Roman" w:cs="Times New Roman"/>
          <w:b/>
          <w:i/>
          <w:sz w:val="24"/>
          <w:szCs w:val="24"/>
          <w:lang w:val="uk-UA"/>
        </w:rPr>
      </w:pPr>
      <w:r w:rsidRPr="00D65061">
        <w:rPr>
          <w:rFonts w:ascii="Times New Roman" w:hAnsi="Times New Roman" w:cs="Times New Roman"/>
          <w:sz w:val="24"/>
          <w:szCs w:val="24"/>
          <w:lang w:val="uk-UA"/>
        </w:rPr>
        <w:t xml:space="preserve">Мета </w:t>
      </w:r>
      <w:r>
        <w:rPr>
          <w:rFonts w:ascii="Times New Roman" w:hAnsi="Times New Roman" w:cs="Times New Roman"/>
          <w:sz w:val="24"/>
          <w:szCs w:val="24"/>
          <w:lang w:val="uk-UA"/>
        </w:rPr>
        <w:t>оцінювання</w:t>
      </w:r>
      <w:r w:rsidRPr="00D65061">
        <w:rPr>
          <w:rFonts w:ascii="Times New Roman" w:hAnsi="Times New Roman" w:cs="Times New Roman"/>
          <w:sz w:val="24"/>
          <w:szCs w:val="24"/>
          <w:lang w:val="uk-UA"/>
        </w:rPr>
        <w:t xml:space="preserve"> – перевірка знань і вмінь</w:t>
      </w:r>
      <w:r>
        <w:rPr>
          <w:rFonts w:ascii="Times New Roman" w:hAnsi="Times New Roman" w:cs="Times New Roman"/>
          <w:b/>
          <w:i/>
          <w:sz w:val="24"/>
          <w:szCs w:val="24"/>
          <w:lang w:val="uk-UA"/>
        </w:rPr>
        <w:t xml:space="preserve"> </w:t>
      </w:r>
      <w:r w:rsidRPr="00D65061">
        <w:rPr>
          <w:rFonts w:ascii="Times New Roman" w:hAnsi="Times New Roman" w:cs="Times New Roman"/>
          <w:sz w:val="24"/>
          <w:szCs w:val="24"/>
          <w:lang w:val="uk-UA"/>
        </w:rPr>
        <w:t>учнів,</w:t>
      </w:r>
      <w:r>
        <w:rPr>
          <w:rFonts w:ascii="Times New Roman" w:hAnsi="Times New Roman" w:cs="Times New Roman"/>
          <w:sz w:val="24"/>
          <w:szCs w:val="24"/>
          <w:lang w:val="uk-UA"/>
        </w:rPr>
        <w:t xml:space="preserve"> </w:t>
      </w:r>
      <w:r w:rsidRPr="00D65061">
        <w:rPr>
          <w:rFonts w:ascii="Times New Roman" w:hAnsi="Times New Roman" w:cs="Times New Roman"/>
          <w:sz w:val="24"/>
          <w:szCs w:val="24"/>
          <w:lang w:val="uk-UA"/>
        </w:rPr>
        <w:t>набутих</w:t>
      </w:r>
      <w:r>
        <w:rPr>
          <w:rFonts w:ascii="Times New Roman" w:hAnsi="Times New Roman" w:cs="Times New Roman"/>
          <w:sz w:val="24"/>
          <w:szCs w:val="24"/>
          <w:lang w:val="uk-UA"/>
        </w:rPr>
        <w:t xml:space="preserve"> </w:t>
      </w:r>
      <w:r w:rsidRPr="00D65061">
        <w:rPr>
          <w:rFonts w:ascii="Times New Roman" w:hAnsi="Times New Roman" w:cs="Times New Roman"/>
          <w:sz w:val="24"/>
          <w:szCs w:val="24"/>
          <w:lang w:val="uk-UA"/>
        </w:rPr>
        <w:t>під</w:t>
      </w:r>
      <w:r>
        <w:rPr>
          <w:rFonts w:ascii="Times New Roman" w:hAnsi="Times New Roman" w:cs="Times New Roman"/>
          <w:sz w:val="24"/>
          <w:szCs w:val="24"/>
          <w:lang w:val="uk-UA"/>
        </w:rPr>
        <w:t xml:space="preserve"> час уроків фізичної </w:t>
      </w:r>
      <w:r w:rsidRPr="00D65061">
        <w:rPr>
          <w:rFonts w:ascii="Times New Roman" w:hAnsi="Times New Roman" w:cs="Times New Roman"/>
          <w:sz w:val="24"/>
          <w:szCs w:val="24"/>
          <w:lang w:val="uk-UA"/>
        </w:rPr>
        <w:t>культури.</w:t>
      </w:r>
    </w:p>
    <w:p w:rsidR="00D65061" w:rsidRPr="00D65061" w:rsidRDefault="00D65061" w:rsidP="00D65061">
      <w:pPr>
        <w:spacing w:after="0"/>
        <w:ind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Контрольні завдання складає вчитель фізичної культури на весь період навчання, вони містять теоретичний і практичний розділи програми. Знання з теоретичного розділу перевіряються під час співбесіди, а фізична підготовленість – на практичних заняттях. Учнів спеціальної медичної групи оцінюють за знання теоретичного компонента, виконання домашніх завдань, техніку виконання вправ із кожного розділу програми впродовж навчального року (учнів 1-го класу не оцінюють). Оцінки виставляють у журнал спеціальної медичної групи й переносять до класного журналу як оцінки за тематичні атестації, семестри й річні.</w:t>
      </w:r>
    </w:p>
    <w:p w:rsidR="00D65061" w:rsidRPr="00D65061" w:rsidRDefault="00D65061" w:rsidP="00D65061">
      <w:pPr>
        <w:spacing w:after="0"/>
        <w:ind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Учням спеціальної медичної групи можна виставляти поточну оцінку за знання й техніку виконання корегувальних вправ (за сприятливих для учня умов), а наприкінці навчального року ставиться «зараховано». Для учнів спеціальної медичної групи, які навчаються за новими програмами, здійснюється оцінювання навчальних досягнень за визначеними критеріями.</w:t>
      </w:r>
    </w:p>
    <w:p w:rsidR="00D65061" w:rsidRPr="00D65061" w:rsidRDefault="00D65061" w:rsidP="00D65061">
      <w:pPr>
        <w:spacing w:after="0"/>
        <w:ind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Учитель фізичної культури визначає контрольні вимоги для кожного учня. До уваги береться загострення хвороби впродовж навчального року, погана адаптація до певних фізичних навантажень. У всіх випадках при оцінюванні враховується індивідуальний стан здоров’я.</w:t>
      </w:r>
    </w:p>
    <w:p w:rsidR="00D65061" w:rsidRPr="00D65061" w:rsidRDefault="00D65061" w:rsidP="00D65061">
      <w:pPr>
        <w:spacing w:after="0"/>
        <w:ind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При перевірці й оцінюванні успішності учнів враховується попередній облік, поточна перевірка й підсумковий облік. Окремі фахівці вважають, що попередній облік проводиться впродовж першої чверті і полягає у виявленні фізичної підготовленості учнів, тому за першу чверть оцінка не ставиться.</w:t>
      </w:r>
    </w:p>
    <w:p w:rsidR="00D65061" w:rsidRPr="00D65061" w:rsidRDefault="00D65061" w:rsidP="00D65061">
      <w:pPr>
        <w:spacing w:after="0"/>
        <w:ind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У кожному розділі програми оцінюється якість виконання вправ, визначаються індивідуальні кількісні досягнення. Основним методом перевірки успішності учнів спеціальної медичної групи є спостереження. Низка</w:t>
      </w:r>
      <w:r>
        <w:rPr>
          <w:rFonts w:ascii="Times New Roman" w:hAnsi="Times New Roman" w:cs="Times New Roman"/>
          <w:sz w:val="24"/>
          <w:szCs w:val="24"/>
          <w:lang w:val="uk-UA"/>
        </w:rPr>
        <w:t xml:space="preserve"> </w:t>
      </w:r>
      <w:r w:rsidRPr="00D65061">
        <w:rPr>
          <w:rFonts w:ascii="Times New Roman" w:hAnsi="Times New Roman" w:cs="Times New Roman"/>
          <w:sz w:val="24"/>
          <w:szCs w:val="24"/>
          <w:lang w:val="uk-UA"/>
        </w:rPr>
        <w:t>вправ оцінюється без виклику дітей зі строю. Усій групі оголошується, яка вправа сьогодні виконується на оц</w:t>
      </w:r>
      <w:r>
        <w:rPr>
          <w:rFonts w:ascii="Times New Roman" w:hAnsi="Times New Roman" w:cs="Times New Roman"/>
          <w:sz w:val="24"/>
          <w:szCs w:val="24"/>
          <w:lang w:val="uk-UA"/>
        </w:rPr>
        <w:t>інку. При цьому вибирається 1–</w:t>
      </w:r>
      <w:r w:rsidRPr="00D65061">
        <w:rPr>
          <w:rFonts w:ascii="Times New Roman" w:hAnsi="Times New Roman" w:cs="Times New Roman"/>
          <w:sz w:val="24"/>
          <w:szCs w:val="24"/>
          <w:lang w:val="uk-UA"/>
        </w:rPr>
        <w:t>3 учні, яким виставляється оцінка, що супроводжується поясненням. Якщо потрібно виконати ту чи іншу вправу із пройденого матеріалу, тоді учня викликають зі строю. Зазвичай, викликають учнів із кращою фізичною підготовленістю. За допомогою опитування перевіряються знання техніки виконання фізичних вправ, основні правила суддівства, прийоми самоконтролю, уміння пояснити вплив фізичних вправ на фізичний розвиток тощо.</w:t>
      </w:r>
    </w:p>
    <w:p w:rsidR="00D65061" w:rsidRPr="00D65061" w:rsidRDefault="00D65061" w:rsidP="00D65061">
      <w:pPr>
        <w:spacing w:after="0"/>
        <w:ind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 xml:space="preserve">Поки що немає єдиної думки про облік успішності з фізичної культури в учнів СМГ. Досвід роботи з фізичної культури зі школярами спеціальної медичної групи дозволяє зробити висновок, що цих учнів необхідно відповідним чином атестувати з фізичної культури. У працях багатьох </w:t>
      </w:r>
      <w:r w:rsidRPr="00D65061">
        <w:rPr>
          <w:rFonts w:ascii="Times New Roman" w:hAnsi="Times New Roman" w:cs="Times New Roman"/>
          <w:sz w:val="24"/>
          <w:szCs w:val="24"/>
          <w:lang w:val="uk-UA"/>
        </w:rPr>
        <w:lastRenderedPageBreak/>
        <w:t>авторів зазначається на необхідність уведення диференційованих оцінок із фізичної культури для учнів спеціальної медичної групи. Оцінка виховує в учнів відчуття відповідальності за свою навчальну працю, привчає до регулярної та систематичної роботи. Підвищується якість знань, рухових умінь і навичок шляхом їх систематичної перевірки й оцінювання. Зростає інтерес учнів до стану свого фізичного розвитку та фізичної підготовленості, підвищуються практичні досягнення. За виставлення оцінки з фізичної культури говорить і прагнення учнів з ослабленим здоров’ям не відставати від здорових однолітків і не бути позбавленим оцінки з фізичної культури.</w:t>
      </w:r>
    </w:p>
    <w:p w:rsidR="00D65061" w:rsidRPr="00D65061" w:rsidRDefault="00D65061" w:rsidP="00D65061">
      <w:pPr>
        <w:spacing w:after="0"/>
        <w:ind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До оцінювання успішності учнів спеціальної медичної групи з фізичної культури висувають такі вимоги:</w:t>
      </w:r>
    </w:p>
    <w:p w:rsidR="00D65061" w:rsidRPr="00D65061" w:rsidRDefault="00D65061" w:rsidP="00D6506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D65061">
        <w:rPr>
          <w:rFonts w:ascii="Times New Roman" w:hAnsi="Times New Roman" w:cs="Times New Roman"/>
          <w:sz w:val="24"/>
          <w:szCs w:val="24"/>
          <w:lang w:val="uk-UA"/>
        </w:rPr>
        <w:t>Суворий індивідуальний контроль до учнів при перевірці й оцінюванні успішності, що полягає у веденні</w:t>
      </w:r>
      <w:r>
        <w:rPr>
          <w:rFonts w:ascii="Times New Roman" w:hAnsi="Times New Roman" w:cs="Times New Roman"/>
          <w:sz w:val="24"/>
          <w:szCs w:val="24"/>
          <w:lang w:val="uk-UA"/>
        </w:rPr>
        <w:t xml:space="preserve"> </w:t>
      </w:r>
      <w:r w:rsidRPr="00D65061">
        <w:rPr>
          <w:rFonts w:ascii="Times New Roman" w:hAnsi="Times New Roman" w:cs="Times New Roman"/>
          <w:sz w:val="24"/>
          <w:szCs w:val="24"/>
          <w:lang w:val="uk-UA"/>
        </w:rPr>
        <w:t>обліку стану здоров’я, фізичної підготовленості, особливостей психічного стану, будови тіла учнів. Для цього створюються такі умови, які дозволяють кожному учневі повною мірою показати рівень своїх знань, рухових умінь і навичок. Так, вправи з рівноваги найбільш підготовлені учні здають на колоді, а учні з гіршою фізичною підготовленістю – на гімнастичній лаві або навіть на підлозі. Найбільш сором’язливі й замкнуті учні деколи здають контрольні вправи вчителеві без присутності сторонніх.</w:t>
      </w:r>
    </w:p>
    <w:p w:rsidR="00D65061" w:rsidRPr="00D65061" w:rsidRDefault="00D65061" w:rsidP="00D65061">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D65061">
        <w:rPr>
          <w:rFonts w:ascii="Times New Roman" w:hAnsi="Times New Roman" w:cs="Times New Roman"/>
          <w:sz w:val="24"/>
          <w:szCs w:val="24"/>
          <w:lang w:val="uk-UA"/>
        </w:rPr>
        <w:t>Перевірка й оцінювання успішності проводиться систематично в міру засвоєння програмного матеріалу.</w:t>
      </w:r>
    </w:p>
    <w:p w:rsidR="00D65061" w:rsidRPr="00D65061" w:rsidRDefault="00D65061" w:rsidP="00D65061">
      <w:pPr>
        <w:spacing w:after="0"/>
        <w:ind w:firstLine="709"/>
        <w:jc w:val="both"/>
        <w:rPr>
          <w:rFonts w:ascii="Times New Roman" w:hAnsi="Times New Roman" w:cs="Times New Roman"/>
          <w:sz w:val="24"/>
          <w:szCs w:val="24"/>
          <w:lang w:val="uk-UA"/>
        </w:rPr>
      </w:pPr>
      <w:r w:rsidRPr="00D65061">
        <w:rPr>
          <w:rFonts w:ascii="Times New Roman" w:hAnsi="Times New Roman" w:cs="Times New Roman"/>
          <w:sz w:val="24"/>
          <w:szCs w:val="24"/>
          <w:lang w:val="uk-UA"/>
        </w:rPr>
        <w:t>3.</w:t>
      </w:r>
      <w:r>
        <w:rPr>
          <w:rFonts w:ascii="Times New Roman" w:hAnsi="Times New Roman" w:cs="Times New Roman"/>
          <w:sz w:val="24"/>
          <w:szCs w:val="24"/>
          <w:lang w:val="uk-UA"/>
        </w:rPr>
        <w:t xml:space="preserve"> </w:t>
      </w:r>
      <w:r w:rsidRPr="00D65061">
        <w:rPr>
          <w:rFonts w:ascii="Times New Roman" w:hAnsi="Times New Roman" w:cs="Times New Roman"/>
          <w:sz w:val="24"/>
          <w:szCs w:val="24"/>
          <w:lang w:val="uk-UA"/>
        </w:rPr>
        <w:t>Оцінка повинна бути об’єктивною. Вона відображає засвоєння знань, рухових умінь і навичок учнів, відвідування уроків фізичної культури, сумлінність учнів з урахуванням їх індивідуальних особливостей. Оцінювання учнів за виконання вправ і всі підсумкові оцінки супроводжуються поясненням. Учитель вказує, що виконано добре, які помилки чи неточності було допущено й над чим необхідно ще попрацювати. При дотриманні педагогічного такту й при чуйному, уважному ставленні до учнів навіть негативну оцінку вони сприймають як справедливу. Індивідуальна оцінка ставиться з урахуванням попередніх показників успішності. Окремі фахівці радять враховувати не абсолютний результат, а зростання показників із техніки виконання вправи.</w:t>
      </w:r>
    </w:p>
    <w:p w:rsidR="00C56883" w:rsidRPr="00D65061" w:rsidRDefault="00C56883" w:rsidP="00C56883">
      <w:pPr>
        <w:spacing w:after="0"/>
        <w:ind w:firstLine="709"/>
        <w:jc w:val="both"/>
        <w:rPr>
          <w:rFonts w:ascii="Times New Roman" w:hAnsi="Times New Roman" w:cs="Times New Roman"/>
          <w:sz w:val="24"/>
          <w:szCs w:val="24"/>
          <w:lang w:val="uk-UA"/>
        </w:rPr>
      </w:pPr>
    </w:p>
    <w:p w:rsidR="00C56883" w:rsidRPr="006311AC" w:rsidRDefault="00C56883" w:rsidP="00C56883">
      <w:pPr>
        <w:spacing w:after="0"/>
        <w:ind w:firstLine="709"/>
        <w:jc w:val="both"/>
        <w:rPr>
          <w:rFonts w:ascii="Times New Roman" w:hAnsi="Times New Roman" w:cs="Times New Roman"/>
          <w:sz w:val="24"/>
          <w:szCs w:val="24"/>
        </w:rPr>
      </w:pPr>
    </w:p>
    <w:p w:rsidR="00C56883" w:rsidRPr="006311AC" w:rsidRDefault="00C56883" w:rsidP="00C56883">
      <w:pPr>
        <w:spacing w:after="0"/>
        <w:ind w:firstLine="709"/>
        <w:jc w:val="both"/>
        <w:rPr>
          <w:rFonts w:ascii="Times New Roman" w:hAnsi="Times New Roman" w:cs="Times New Roman"/>
          <w:sz w:val="24"/>
          <w:szCs w:val="24"/>
        </w:rPr>
      </w:pPr>
    </w:p>
    <w:p w:rsidR="00C56883" w:rsidRPr="00C35F98" w:rsidRDefault="00C35F98" w:rsidP="00C56883">
      <w:pPr>
        <w:spacing w:after="0"/>
        <w:ind w:firstLine="709"/>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p>
    <w:p w:rsidR="00733AEB" w:rsidRPr="006311AC" w:rsidRDefault="00733AEB" w:rsidP="0025605A">
      <w:pPr>
        <w:spacing w:after="0"/>
        <w:ind w:firstLine="709"/>
        <w:jc w:val="both"/>
        <w:rPr>
          <w:rFonts w:ascii="Times New Roman" w:hAnsi="Times New Roman" w:cs="Times New Roman"/>
          <w:sz w:val="24"/>
          <w:szCs w:val="24"/>
        </w:rPr>
      </w:pPr>
    </w:p>
    <w:p w:rsidR="00D16CA7" w:rsidRPr="006311AC" w:rsidRDefault="00D16CA7" w:rsidP="0025605A">
      <w:pPr>
        <w:spacing w:after="0"/>
        <w:ind w:firstLine="709"/>
        <w:jc w:val="both"/>
        <w:rPr>
          <w:rFonts w:ascii="Times New Roman" w:hAnsi="Times New Roman" w:cs="Times New Roman"/>
          <w:sz w:val="24"/>
          <w:szCs w:val="24"/>
        </w:rPr>
      </w:pPr>
    </w:p>
    <w:p w:rsidR="00112DB9" w:rsidRPr="006311AC" w:rsidRDefault="00112DB9" w:rsidP="0025605A">
      <w:pPr>
        <w:spacing w:after="0"/>
        <w:ind w:firstLine="709"/>
        <w:jc w:val="both"/>
        <w:rPr>
          <w:rFonts w:ascii="Times New Roman" w:hAnsi="Times New Roman" w:cs="Times New Roman"/>
          <w:sz w:val="24"/>
          <w:szCs w:val="24"/>
        </w:rPr>
      </w:pPr>
    </w:p>
    <w:p w:rsidR="00112DB9" w:rsidRPr="006311AC" w:rsidRDefault="00112DB9" w:rsidP="00112DB9">
      <w:pPr>
        <w:spacing w:after="0"/>
        <w:ind w:firstLine="709"/>
        <w:jc w:val="both"/>
        <w:rPr>
          <w:rFonts w:ascii="Times New Roman" w:hAnsi="Times New Roman" w:cs="Times New Roman"/>
          <w:sz w:val="24"/>
          <w:szCs w:val="24"/>
        </w:rPr>
      </w:pPr>
    </w:p>
    <w:p w:rsidR="00485FC7" w:rsidRPr="006311AC" w:rsidRDefault="00485FC7" w:rsidP="00485FC7">
      <w:pPr>
        <w:spacing w:after="0"/>
        <w:ind w:firstLine="709"/>
        <w:jc w:val="both"/>
        <w:rPr>
          <w:rFonts w:ascii="Times New Roman" w:hAnsi="Times New Roman" w:cs="Times New Roman"/>
          <w:sz w:val="24"/>
          <w:szCs w:val="24"/>
        </w:rPr>
      </w:pPr>
    </w:p>
    <w:p w:rsidR="00301B03" w:rsidRPr="006311AC" w:rsidRDefault="00301B03" w:rsidP="008417C8">
      <w:pPr>
        <w:spacing w:after="0"/>
        <w:ind w:firstLine="709"/>
        <w:jc w:val="both"/>
        <w:rPr>
          <w:rFonts w:ascii="Times New Roman" w:hAnsi="Times New Roman" w:cs="Times New Roman"/>
          <w:sz w:val="24"/>
          <w:szCs w:val="24"/>
        </w:rPr>
      </w:pPr>
    </w:p>
    <w:sectPr w:rsidR="00301B03" w:rsidRPr="006311AC" w:rsidSect="008417C8">
      <w:pgSz w:w="11906" w:h="16838"/>
      <w:pgMar w:top="1134" w:right="567"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5E0A08"/>
    <w:lvl w:ilvl="0">
      <w:numFmt w:val="bullet"/>
      <w:lvlText w:val="*"/>
      <w:lvlJc w:val="left"/>
    </w:lvl>
  </w:abstractNum>
  <w:abstractNum w:abstractNumId="1">
    <w:nsid w:val="0509540E"/>
    <w:multiLevelType w:val="hybridMultilevel"/>
    <w:tmpl w:val="AE462DB6"/>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CB545C"/>
    <w:multiLevelType w:val="hybridMultilevel"/>
    <w:tmpl w:val="23E4612C"/>
    <w:lvl w:ilvl="0" w:tplc="53CE7712">
      <w:numFmt w:val="bullet"/>
      <w:lvlText w:val="-"/>
      <w:lvlJc w:val="left"/>
      <w:pPr>
        <w:ind w:left="110" w:hanging="140"/>
      </w:pPr>
      <w:rPr>
        <w:rFonts w:ascii="Times New Roman" w:eastAsia="Times New Roman" w:hAnsi="Times New Roman" w:cs="Times New Roman" w:hint="default"/>
        <w:w w:val="99"/>
        <w:sz w:val="24"/>
        <w:szCs w:val="24"/>
        <w:lang w:val="uk-UA" w:eastAsia="en-US" w:bidi="ar-SA"/>
      </w:rPr>
    </w:lvl>
    <w:lvl w:ilvl="1" w:tplc="8AAEB6FA">
      <w:numFmt w:val="bullet"/>
      <w:lvlText w:val="•"/>
      <w:lvlJc w:val="left"/>
      <w:pPr>
        <w:ind w:left="354" w:hanging="140"/>
      </w:pPr>
      <w:rPr>
        <w:rFonts w:hint="default"/>
        <w:lang w:val="uk-UA" w:eastAsia="en-US" w:bidi="ar-SA"/>
      </w:rPr>
    </w:lvl>
    <w:lvl w:ilvl="2" w:tplc="21E008EA">
      <w:numFmt w:val="bullet"/>
      <w:lvlText w:val="•"/>
      <w:lvlJc w:val="left"/>
      <w:pPr>
        <w:ind w:left="588" w:hanging="140"/>
      </w:pPr>
      <w:rPr>
        <w:rFonts w:hint="default"/>
        <w:lang w:val="uk-UA" w:eastAsia="en-US" w:bidi="ar-SA"/>
      </w:rPr>
    </w:lvl>
    <w:lvl w:ilvl="3" w:tplc="71E2526E">
      <w:numFmt w:val="bullet"/>
      <w:lvlText w:val="•"/>
      <w:lvlJc w:val="left"/>
      <w:pPr>
        <w:ind w:left="822" w:hanging="140"/>
      </w:pPr>
      <w:rPr>
        <w:rFonts w:hint="default"/>
        <w:lang w:val="uk-UA" w:eastAsia="en-US" w:bidi="ar-SA"/>
      </w:rPr>
    </w:lvl>
    <w:lvl w:ilvl="4" w:tplc="DFAC42C2">
      <w:numFmt w:val="bullet"/>
      <w:lvlText w:val="•"/>
      <w:lvlJc w:val="left"/>
      <w:pPr>
        <w:ind w:left="1056" w:hanging="140"/>
      </w:pPr>
      <w:rPr>
        <w:rFonts w:hint="default"/>
        <w:lang w:val="uk-UA" w:eastAsia="en-US" w:bidi="ar-SA"/>
      </w:rPr>
    </w:lvl>
    <w:lvl w:ilvl="5" w:tplc="588EB010">
      <w:numFmt w:val="bullet"/>
      <w:lvlText w:val="•"/>
      <w:lvlJc w:val="left"/>
      <w:pPr>
        <w:ind w:left="1290" w:hanging="140"/>
      </w:pPr>
      <w:rPr>
        <w:rFonts w:hint="default"/>
        <w:lang w:val="uk-UA" w:eastAsia="en-US" w:bidi="ar-SA"/>
      </w:rPr>
    </w:lvl>
    <w:lvl w:ilvl="6" w:tplc="F18AE944">
      <w:numFmt w:val="bullet"/>
      <w:lvlText w:val="•"/>
      <w:lvlJc w:val="left"/>
      <w:pPr>
        <w:ind w:left="1524" w:hanging="140"/>
      </w:pPr>
      <w:rPr>
        <w:rFonts w:hint="default"/>
        <w:lang w:val="uk-UA" w:eastAsia="en-US" w:bidi="ar-SA"/>
      </w:rPr>
    </w:lvl>
    <w:lvl w:ilvl="7" w:tplc="65389AD6">
      <w:numFmt w:val="bullet"/>
      <w:lvlText w:val="•"/>
      <w:lvlJc w:val="left"/>
      <w:pPr>
        <w:ind w:left="1758" w:hanging="140"/>
      </w:pPr>
      <w:rPr>
        <w:rFonts w:hint="default"/>
        <w:lang w:val="uk-UA" w:eastAsia="en-US" w:bidi="ar-SA"/>
      </w:rPr>
    </w:lvl>
    <w:lvl w:ilvl="8" w:tplc="9E66217C">
      <w:numFmt w:val="bullet"/>
      <w:lvlText w:val="•"/>
      <w:lvlJc w:val="left"/>
      <w:pPr>
        <w:ind w:left="1992" w:hanging="140"/>
      </w:pPr>
      <w:rPr>
        <w:rFonts w:hint="default"/>
        <w:lang w:val="uk-UA" w:eastAsia="en-US" w:bidi="ar-SA"/>
      </w:rPr>
    </w:lvl>
  </w:abstractNum>
  <w:abstractNum w:abstractNumId="3">
    <w:nsid w:val="0A7550D3"/>
    <w:multiLevelType w:val="hybridMultilevel"/>
    <w:tmpl w:val="E2B608BC"/>
    <w:lvl w:ilvl="0" w:tplc="D4CAC428">
      <w:numFmt w:val="bullet"/>
      <w:lvlText w:val="-"/>
      <w:lvlJc w:val="left"/>
      <w:pPr>
        <w:ind w:left="1573" w:hanging="864"/>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89C3E07"/>
    <w:multiLevelType w:val="hybridMultilevel"/>
    <w:tmpl w:val="85AA68EE"/>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AC2D9E"/>
    <w:multiLevelType w:val="hybridMultilevel"/>
    <w:tmpl w:val="76309B3C"/>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F990A27"/>
    <w:multiLevelType w:val="hybridMultilevel"/>
    <w:tmpl w:val="C13CC93A"/>
    <w:lvl w:ilvl="0" w:tplc="3C6AF878">
      <w:numFmt w:val="bullet"/>
      <w:lvlText w:val="-"/>
      <w:lvlJc w:val="left"/>
      <w:pPr>
        <w:ind w:left="1609" w:hanging="90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5540DD8"/>
    <w:multiLevelType w:val="hybridMultilevel"/>
    <w:tmpl w:val="8D6AC6C8"/>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D9778BD"/>
    <w:multiLevelType w:val="hybridMultilevel"/>
    <w:tmpl w:val="6E983B74"/>
    <w:lvl w:ilvl="0" w:tplc="F7447FDA">
      <w:numFmt w:val="bullet"/>
      <w:lvlText w:val="-"/>
      <w:lvlJc w:val="left"/>
      <w:pPr>
        <w:ind w:left="1549" w:hanging="84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7BFC45E7"/>
    <w:multiLevelType w:val="hybridMultilevel"/>
    <w:tmpl w:val="E744E27E"/>
    <w:lvl w:ilvl="0" w:tplc="94FE513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2">
    <w:abstractNumId w:val="2"/>
  </w:num>
  <w:num w:numId="3">
    <w:abstractNumId w:val="1"/>
  </w:num>
  <w:num w:numId="4">
    <w:abstractNumId w:val="3"/>
  </w:num>
  <w:num w:numId="5">
    <w:abstractNumId w:val="4"/>
  </w:num>
  <w:num w:numId="6">
    <w:abstractNumId w:val="9"/>
  </w:num>
  <w:num w:numId="7">
    <w:abstractNumId w:val="7"/>
  </w:num>
  <w:num w:numId="8">
    <w:abstractNumId w:val="6"/>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8417C8"/>
    <w:rsid w:val="000267F5"/>
    <w:rsid w:val="00112DB9"/>
    <w:rsid w:val="00212D0A"/>
    <w:rsid w:val="0025605A"/>
    <w:rsid w:val="002819FE"/>
    <w:rsid w:val="002D2F77"/>
    <w:rsid w:val="00301B03"/>
    <w:rsid w:val="00325110"/>
    <w:rsid w:val="00361963"/>
    <w:rsid w:val="0039304E"/>
    <w:rsid w:val="003A259C"/>
    <w:rsid w:val="0041031E"/>
    <w:rsid w:val="0043698D"/>
    <w:rsid w:val="00442667"/>
    <w:rsid w:val="00485FC7"/>
    <w:rsid w:val="0050242D"/>
    <w:rsid w:val="00575E79"/>
    <w:rsid w:val="005B57A0"/>
    <w:rsid w:val="006311AC"/>
    <w:rsid w:val="00661054"/>
    <w:rsid w:val="006D5F37"/>
    <w:rsid w:val="00733AEB"/>
    <w:rsid w:val="007572FC"/>
    <w:rsid w:val="007B6060"/>
    <w:rsid w:val="007C5983"/>
    <w:rsid w:val="008417C8"/>
    <w:rsid w:val="00853A29"/>
    <w:rsid w:val="008A1C3E"/>
    <w:rsid w:val="00906758"/>
    <w:rsid w:val="009669F0"/>
    <w:rsid w:val="00AB1015"/>
    <w:rsid w:val="00AE25E8"/>
    <w:rsid w:val="00BC50B5"/>
    <w:rsid w:val="00C35F98"/>
    <w:rsid w:val="00C56883"/>
    <w:rsid w:val="00CB358B"/>
    <w:rsid w:val="00CB55BB"/>
    <w:rsid w:val="00D14989"/>
    <w:rsid w:val="00D16CA7"/>
    <w:rsid w:val="00D65061"/>
    <w:rsid w:val="00DF3EB1"/>
    <w:rsid w:val="00E14C6B"/>
    <w:rsid w:val="00E45A3A"/>
    <w:rsid w:val="00E60126"/>
    <w:rsid w:val="00E82ABC"/>
    <w:rsid w:val="00EA54B3"/>
    <w:rsid w:val="00F80D42"/>
    <w:rsid w:val="00FA5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42D"/>
  </w:style>
  <w:style w:type="paragraph" w:styleId="1">
    <w:name w:val="heading 1"/>
    <w:basedOn w:val="a"/>
    <w:link w:val="10"/>
    <w:uiPriority w:val="9"/>
    <w:qFormat/>
    <w:rsid w:val="00E45A3A"/>
    <w:pPr>
      <w:widowControl w:val="0"/>
      <w:autoSpaceDE w:val="0"/>
      <w:autoSpaceDN w:val="0"/>
      <w:spacing w:after="0" w:line="240" w:lineRule="auto"/>
      <w:ind w:left="992"/>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uiPriority w:val="99"/>
    <w:rsid w:val="008417C8"/>
    <w:pPr>
      <w:widowControl w:val="0"/>
      <w:autoSpaceDE w:val="0"/>
      <w:autoSpaceDN w:val="0"/>
      <w:adjustRightInd w:val="0"/>
      <w:spacing w:after="0" w:line="289" w:lineRule="exact"/>
      <w:ind w:firstLine="336"/>
      <w:jc w:val="both"/>
    </w:pPr>
    <w:rPr>
      <w:rFonts w:ascii="Times New Roman" w:eastAsiaTheme="minorEastAsia" w:hAnsi="Times New Roman" w:cs="Times New Roman"/>
      <w:sz w:val="24"/>
      <w:szCs w:val="24"/>
      <w:lang w:eastAsia="ru-RU"/>
    </w:rPr>
  </w:style>
  <w:style w:type="character" w:customStyle="1" w:styleId="FontStyle84">
    <w:name w:val="Font Style84"/>
    <w:basedOn w:val="a0"/>
    <w:uiPriority w:val="99"/>
    <w:rsid w:val="008417C8"/>
    <w:rPr>
      <w:rFonts w:ascii="Times New Roman" w:hAnsi="Times New Roman" w:cs="Times New Roman"/>
      <w:sz w:val="22"/>
      <w:szCs w:val="22"/>
    </w:rPr>
  </w:style>
  <w:style w:type="paragraph" w:customStyle="1" w:styleId="Style22">
    <w:name w:val="Style22"/>
    <w:basedOn w:val="a"/>
    <w:uiPriority w:val="99"/>
    <w:rsid w:val="00325110"/>
    <w:pPr>
      <w:widowControl w:val="0"/>
      <w:autoSpaceDE w:val="0"/>
      <w:autoSpaceDN w:val="0"/>
      <w:adjustRightInd w:val="0"/>
      <w:spacing w:after="0" w:line="288" w:lineRule="exact"/>
      <w:ind w:firstLine="365"/>
      <w:jc w:val="both"/>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301B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1B03"/>
    <w:rPr>
      <w:rFonts w:ascii="Tahoma" w:hAnsi="Tahoma" w:cs="Tahoma"/>
      <w:sz w:val="16"/>
      <w:szCs w:val="16"/>
    </w:rPr>
  </w:style>
  <w:style w:type="character" w:customStyle="1" w:styleId="10">
    <w:name w:val="Заголовок 1 Знак"/>
    <w:basedOn w:val="a0"/>
    <w:link w:val="1"/>
    <w:uiPriority w:val="9"/>
    <w:rsid w:val="00E45A3A"/>
    <w:rPr>
      <w:rFonts w:ascii="Times New Roman" w:eastAsia="Times New Roman" w:hAnsi="Times New Roman" w:cs="Times New Roman"/>
      <w:b/>
      <w:bCs/>
      <w:sz w:val="24"/>
      <w:szCs w:val="24"/>
      <w:lang w:val="uk-UA"/>
    </w:rPr>
  </w:style>
  <w:style w:type="table" w:customStyle="1" w:styleId="TableNormal">
    <w:name w:val="Table Normal"/>
    <w:uiPriority w:val="2"/>
    <w:semiHidden/>
    <w:unhideWhenUsed/>
    <w:qFormat/>
    <w:rsid w:val="00E45A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E45A3A"/>
    <w:pPr>
      <w:widowControl w:val="0"/>
      <w:autoSpaceDE w:val="0"/>
      <w:autoSpaceDN w:val="0"/>
      <w:spacing w:after="0" w:line="240" w:lineRule="auto"/>
      <w:ind w:left="992" w:firstLine="408"/>
      <w:jc w:val="both"/>
    </w:pPr>
    <w:rPr>
      <w:rFonts w:ascii="Times New Roman" w:eastAsia="Times New Roman" w:hAnsi="Times New Roman" w:cs="Times New Roman"/>
      <w:sz w:val="24"/>
      <w:szCs w:val="24"/>
      <w:lang w:val="uk-UA"/>
    </w:rPr>
  </w:style>
  <w:style w:type="character" w:customStyle="1" w:styleId="a6">
    <w:name w:val="Основной текст Знак"/>
    <w:basedOn w:val="a0"/>
    <w:link w:val="a5"/>
    <w:uiPriority w:val="1"/>
    <w:rsid w:val="00E45A3A"/>
    <w:rPr>
      <w:rFonts w:ascii="Times New Roman" w:eastAsia="Times New Roman" w:hAnsi="Times New Roman" w:cs="Times New Roman"/>
      <w:sz w:val="24"/>
      <w:szCs w:val="24"/>
      <w:lang w:val="uk-UA"/>
    </w:rPr>
  </w:style>
  <w:style w:type="paragraph" w:customStyle="1" w:styleId="TableParagraph">
    <w:name w:val="Table Paragraph"/>
    <w:basedOn w:val="a"/>
    <w:uiPriority w:val="1"/>
    <w:qFormat/>
    <w:rsid w:val="00E45A3A"/>
    <w:pPr>
      <w:widowControl w:val="0"/>
      <w:autoSpaceDE w:val="0"/>
      <w:autoSpaceDN w:val="0"/>
      <w:spacing w:after="0" w:line="240" w:lineRule="auto"/>
    </w:pPr>
    <w:rPr>
      <w:rFonts w:ascii="Times New Roman" w:eastAsia="Times New Roman" w:hAnsi="Times New Roman" w:cs="Times New Roman"/>
      <w:lang w:val="uk-UA"/>
    </w:rPr>
  </w:style>
  <w:style w:type="paragraph" w:styleId="a7">
    <w:name w:val="List Paragraph"/>
    <w:basedOn w:val="a"/>
    <w:uiPriority w:val="34"/>
    <w:qFormat/>
    <w:rsid w:val="007572FC"/>
    <w:pPr>
      <w:ind w:left="720"/>
      <w:contextualSpacing/>
    </w:pPr>
  </w:style>
</w:styles>
</file>

<file path=word/webSettings.xml><?xml version="1.0" encoding="utf-8"?>
<w:webSettings xmlns:r="http://schemas.openxmlformats.org/officeDocument/2006/relationships" xmlns:w="http://schemas.openxmlformats.org/wordprocessingml/2006/main">
  <w:divs>
    <w:div w:id="1849369218">
      <w:bodyDiv w:val="1"/>
      <w:marLeft w:val="0"/>
      <w:marRight w:val="0"/>
      <w:marTop w:val="0"/>
      <w:marBottom w:val="0"/>
      <w:divBdr>
        <w:top w:val="none" w:sz="0" w:space="0" w:color="auto"/>
        <w:left w:val="none" w:sz="0" w:space="0" w:color="auto"/>
        <w:bottom w:val="none" w:sz="0" w:space="0" w:color="auto"/>
        <w:right w:val="none" w:sz="0" w:space="0" w:color="auto"/>
      </w:divBdr>
      <w:divsChild>
        <w:div w:id="975254081">
          <w:marLeft w:val="0"/>
          <w:marRight w:val="0"/>
          <w:marTop w:val="0"/>
          <w:marBottom w:val="175"/>
          <w:divBdr>
            <w:top w:val="none" w:sz="0" w:space="0" w:color="auto"/>
            <w:left w:val="none" w:sz="0" w:space="0" w:color="auto"/>
            <w:bottom w:val="none" w:sz="0" w:space="0" w:color="auto"/>
            <w:right w:val="none" w:sz="0" w:space="0" w:color="auto"/>
          </w:divBdr>
          <w:divsChild>
            <w:div w:id="1905676015">
              <w:marLeft w:val="0"/>
              <w:marRight w:val="0"/>
              <w:marTop w:val="0"/>
              <w:marBottom w:val="0"/>
              <w:divBdr>
                <w:top w:val="none" w:sz="0" w:space="0" w:color="auto"/>
                <w:left w:val="none" w:sz="0" w:space="0" w:color="auto"/>
                <w:bottom w:val="none" w:sz="0" w:space="0" w:color="auto"/>
                <w:right w:val="none" w:sz="0" w:space="0" w:color="auto"/>
              </w:divBdr>
            </w:div>
          </w:divsChild>
        </w:div>
        <w:div w:id="61417451">
          <w:marLeft w:val="0"/>
          <w:marRight w:val="0"/>
          <w:marTop w:val="0"/>
          <w:marBottom w:val="0"/>
          <w:divBdr>
            <w:top w:val="none" w:sz="0" w:space="0" w:color="auto"/>
            <w:left w:val="none" w:sz="0" w:space="0" w:color="auto"/>
            <w:bottom w:val="none" w:sz="0" w:space="0" w:color="auto"/>
            <w:right w:val="none" w:sz="0" w:space="0" w:color="auto"/>
          </w:divBdr>
          <w:divsChild>
            <w:div w:id="7042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3424</Words>
  <Characters>19519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8</cp:revision>
  <dcterms:created xsi:type="dcterms:W3CDTF">2025-01-25T19:31:00Z</dcterms:created>
  <dcterms:modified xsi:type="dcterms:W3CDTF">2025-03-14T19:55:00Z</dcterms:modified>
</cp:coreProperties>
</file>