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A55AF" w14:textId="003D7122" w:rsidR="00ED1F8F" w:rsidRPr="001D0EB7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Тема </w:t>
      </w:r>
      <w:r w:rsidR="00AC3B85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5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="00AC3B85" w:rsidRPr="00AC3B85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Теоретичні засади антикризового управління підприємством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14:paraId="48D60738" w14:textId="6798034A" w:rsidR="00B4292E" w:rsidRPr="00AC3B85" w:rsidRDefault="00A54D15" w:rsidP="00AC3B85">
      <w:pPr>
        <w:pStyle w:val="a3"/>
      </w:pPr>
    </w:p>
    <w:p w14:paraId="4DC32EE9" w14:textId="5029CF50" w:rsidR="00AC3B85" w:rsidRPr="00AC3B85" w:rsidRDefault="00AC3B85" w:rsidP="00AC3B85">
      <w:pPr>
        <w:pStyle w:val="a3"/>
      </w:pPr>
    </w:p>
    <w:p w14:paraId="6F02FF1C" w14:textId="05F4DE69" w:rsidR="00AC3B85" w:rsidRPr="00AC3B85" w:rsidRDefault="00AC3B85" w:rsidP="00AC3B85">
      <w:pPr>
        <w:pStyle w:val="a3"/>
        <w:rPr>
          <w:iCs/>
        </w:rPr>
      </w:pPr>
      <w:r w:rsidRPr="00AC3B85">
        <w:rPr>
          <w:b/>
          <w:bCs/>
          <w:iCs/>
        </w:rPr>
        <w:t xml:space="preserve">Антикризове управління </w:t>
      </w:r>
      <w:r w:rsidRPr="00AC3B85">
        <w:rPr>
          <w:iCs/>
        </w:rPr>
        <w:t xml:space="preserve">– </w:t>
      </w:r>
      <w:r w:rsidRPr="00AC3B85">
        <w:rPr>
          <w:rFonts w:eastAsia="TimesNewRoman,Italic"/>
          <w:iCs/>
        </w:rPr>
        <w:t>постійно діючий процес виявлення ознак кризових явищ шляхом комплексної чи часткової діагностики стану підприємства з метою розробки заходів щодо максимального використання отриманих в результаті діагностування його сильних сторін і можливостей для підвищення конкурентоспроможності</w:t>
      </w:r>
      <w:r w:rsidRPr="00AC3B85">
        <w:rPr>
          <w:iCs/>
        </w:rPr>
        <w:t xml:space="preserve">, </w:t>
      </w:r>
      <w:r w:rsidRPr="00AC3B85">
        <w:rPr>
          <w:rFonts w:eastAsia="TimesNewRoman,Italic"/>
          <w:iCs/>
        </w:rPr>
        <w:t>забезпечення подальшого функціонування та розвитку за умов використання агресивної поведінки по відношенню до конкурентів</w:t>
      </w:r>
      <w:r w:rsidRPr="00AC3B85">
        <w:rPr>
          <w:iCs/>
        </w:rPr>
        <w:t>.</w:t>
      </w:r>
    </w:p>
    <w:p w14:paraId="1AC120F7" w14:textId="7E1A5C4C" w:rsidR="00AC3B85" w:rsidRPr="00AC3B85" w:rsidRDefault="00AC3B85" w:rsidP="00AC3B85">
      <w:pPr>
        <w:pStyle w:val="a3"/>
        <w:rPr>
          <w:iCs/>
        </w:rPr>
      </w:pPr>
    </w:p>
    <w:p w14:paraId="019E8CA1" w14:textId="46AD88D1" w:rsidR="00AC3B85" w:rsidRPr="00AC3B85" w:rsidRDefault="00AC3B85" w:rsidP="00AC3B85">
      <w:pPr>
        <w:pStyle w:val="a3"/>
      </w:pPr>
      <w:r w:rsidRPr="00AC3B85">
        <w:t>Антикризове управління, відтак, слід розуміти як багатогранний та</w:t>
      </w:r>
      <w:r>
        <w:rPr>
          <w:lang w:val="ru-RU"/>
        </w:rPr>
        <w:t xml:space="preserve"> </w:t>
      </w:r>
      <w:r w:rsidRPr="00AC3B85">
        <w:t>комплексний процес:</w:t>
      </w:r>
    </w:p>
    <w:p w14:paraId="68C44059" w14:textId="387D96C8" w:rsidR="00AC3B85" w:rsidRPr="00AC3B85" w:rsidRDefault="00AC3B85" w:rsidP="00AC3B85">
      <w:pPr>
        <w:pStyle w:val="a3"/>
      </w:pPr>
      <w:r w:rsidRPr="00AC3B85">
        <w:t>- як управління, в якому передбачається небезпека кризи завдяки діагностиці її симптомів та здійснюється розробка запобіжних заходів зі зниження негативних проявів кризи й використання її факторів для наступного розвитку;</w:t>
      </w:r>
    </w:p>
    <w:p w14:paraId="14C35BE4" w14:textId="5A38CE22" w:rsidR="00AC3B85" w:rsidRPr="00AC3B85" w:rsidRDefault="00AC3B85" w:rsidP="00AC3B85">
      <w:pPr>
        <w:pStyle w:val="a3"/>
      </w:pPr>
      <w:r w:rsidRPr="00AC3B85">
        <w:t>- як управління, що застосовується в умовах настання кризового стану, в якому передбачається діагностика її проявів і здійснюється розробка заходів з ліквідації наслідків кризи та згладжування факторів її впливу на подальший розвиток підприємства;</w:t>
      </w:r>
    </w:p>
    <w:p w14:paraId="5453D521" w14:textId="08D322EC" w:rsidR="00AC3B85" w:rsidRPr="00AC3B85" w:rsidRDefault="00AC3B85" w:rsidP="00AC3B85">
      <w:pPr>
        <w:pStyle w:val="a3"/>
      </w:pPr>
      <w:r w:rsidRPr="00AC3B85">
        <w:t xml:space="preserve">- як управління, що застосовується у </w:t>
      </w:r>
      <w:proofErr w:type="spellStart"/>
      <w:r w:rsidRPr="00AC3B85">
        <w:t>післякризовий</w:t>
      </w:r>
      <w:proofErr w:type="spellEnd"/>
      <w:r w:rsidRPr="00AC3B85">
        <w:t xml:space="preserve"> період, в якому передбачається діагностика рівня подолання кризового стану та виявлення резервів щодо запобігання його виникненню у майбутньому.</w:t>
      </w:r>
    </w:p>
    <w:p w14:paraId="538692C2" w14:textId="6CB907FF" w:rsidR="00AC3B85" w:rsidRPr="00AC3B85" w:rsidRDefault="00AC3B85" w:rsidP="00AC3B85">
      <w:pPr>
        <w:pStyle w:val="a3"/>
      </w:pPr>
    </w:p>
    <w:p w14:paraId="1174B494" w14:textId="796445FF" w:rsidR="00AC3B85" w:rsidRDefault="00AC3B85" w:rsidP="00AC3B85">
      <w:pPr>
        <w:pStyle w:val="a3"/>
      </w:pPr>
      <w:r w:rsidRPr="00AC3B85">
        <w:rPr>
          <w:b/>
          <w:bCs/>
          <w:iCs/>
        </w:rPr>
        <w:t xml:space="preserve">Метою антикризового управління </w:t>
      </w:r>
      <w:r w:rsidRPr="00AC3B85">
        <w:t>є забезпечення результатів, що дозволять нормально функціонувати підприємству за допомогою здорової організації, що досягається шляхом використання оточення на основі поставленого управління людьми і комунікаціями.</w:t>
      </w:r>
    </w:p>
    <w:p w14:paraId="16DE4AD7" w14:textId="68E9CFAD" w:rsidR="00A54D15" w:rsidRPr="00A54D15" w:rsidRDefault="00A54D15" w:rsidP="00A54D15">
      <w:pPr>
        <w:pStyle w:val="a3"/>
      </w:pPr>
    </w:p>
    <w:p w14:paraId="6CD11B2D" w14:textId="20B424DE" w:rsidR="00A54D15" w:rsidRPr="00A54D15" w:rsidRDefault="00A54D15" w:rsidP="00A54D15">
      <w:pPr>
        <w:pStyle w:val="a3"/>
      </w:pPr>
      <w:r w:rsidRPr="00A54D15">
        <w:t xml:space="preserve">І. </w:t>
      </w:r>
      <w:proofErr w:type="spellStart"/>
      <w:r w:rsidRPr="00A54D15">
        <w:t>Ансоффом</w:t>
      </w:r>
      <w:proofErr w:type="spellEnd"/>
      <w:r w:rsidRPr="00A54D15">
        <w:t xml:space="preserve"> виділено три </w:t>
      </w:r>
      <w:r w:rsidRPr="00A54D15">
        <w:rPr>
          <w:b/>
          <w:bCs/>
          <w:i/>
          <w:iCs/>
        </w:rPr>
        <w:t>типи антикризового управління</w:t>
      </w:r>
      <w:r w:rsidRPr="00A54D15">
        <w:t>: активне,</w:t>
      </w:r>
      <w:r>
        <w:rPr>
          <w:lang w:val="ru-RU"/>
        </w:rPr>
        <w:t xml:space="preserve"> </w:t>
      </w:r>
      <w:r w:rsidRPr="00A54D15">
        <w:t>реактивне та планове</w:t>
      </w:r>
    </w:p>
    <w:p w14:paraId="1A0FE5F1" w14:textId="1D7BC0C7" w:rsidR="00A54D15" w:rsidRPr="00A54D15" w:rsidRDefault="00A54D15" w:rsidP="00A54D15">
      <w:pPr>
        <w:pStyle w:val="a3"/>
      </w:pPr>
      <w:r w:rsidRPr="00A54D15">
        <w:rPr>
          <w:i/>
        </w:rPr>
        <w:t>Активне управління</w:t>
      </w:r>
      <w:r w:rsidRPr="00A54D15">
        <w:t xml:space="preserve"> – це управління, що найчастіше використовується на</w:t>
      </w:r>
      <w:r>
        <w:rPr>
          <w:lang w:val="ru-RU"/>
        </w:rPr>
        <w:t xml:space="preserve"> </w:t>
      </w:r>
      <w:r w:rsidRPr="00A54D15">
        <w:t>невеликих підприємствах, керівництво яких спеціально не здійснює</w:t>
      </w:r>
      <w:r>
        <w:rPr>
          <w:lang w:val="ru-RU"/>
        </w:rPr>
        <w:t xml:space="preserve"> </w:t>
      </w:r>
      <w:r w:rsidRPr="00A54D15">
        <w:t>моніторингу середовища, а також прогнозування. Реагування починається з</w:t>
      </w:r>
      <w:r w:rsidRPr="00A54D15">
        <w:t xml:space="preserve"> </w:t>
      </w:r>
      <w:r w:rsidRPr="00A54D15">
        <w:t>моменту, коли зібрані данні свідчать про те, що погіршення результатів</w:t>
      </w:r>
      <w:r w:rsidRPr="00A54D15">
        <w:t xml:space="preserve"> </w:t>
      </w:r>
      <w:r w:rsidRPr="00A54D15">
        <w:t>діяльності підприємства незворотні і необхідно вжити спеціальних заходів. При</w:t>
      </w:r>
      <w:r>
        <w:rPr>
          <w:lang w:val="ru-RU"/>
        </w:rPr>
        <w:t xml:space="preserve"> </w:t>
      </w:r>
      <w:r w:rsidRPr="00A54D15">
        <w:t>цьому немає попередніх планів чи сценаріїв можливих дій у разі виникнення</w:t>
      </w:r>
      <w:r>
        <w:rPr>
          <w:lang w:val="ru-RU"/>
        </w:rPr>
        <w:t xml:space="preserve"> </w:t>
      </w:r>
      <w:r w:rsidRPr="00A54D15">
        <w:t>певних кризових ситуацій. Тому спочатку, спираючись на результати діяльності</w:t>
      </w:r>
      <w:r>
        <w:rPr>
          <w:lang w:val="ru-RU"/>
        </w:rPr>
        <w:t xml:space="preserve"> </w:t>
      </w:r>
      <w:r w:rsidRPr="00A54D15">
        <w:t>в минулому, вибирають, а далі впроваджують найоптимальніші оперативні дії.</w:t>
      </w:r>
      <w:r>
        <w:rPr>
          <w:lang w:val="ru-RU"/>
        </w:rPr>
        <w:t xml:space="preserve"> </w:t>
      </w:r>
      <w:r w:rsidRPr="00A54D15">
        <w:t>Тільки за негативного результату починають розглядати можливості</w:t>
      </w:r>
      <w:r>
        <w:rPr>
          <w:lang w:val="ru-RU"/>
        </w:rPr>
        <w:t xml:space="preserve"> </w:t>
      </w:r>
      <w:r w:rsidRPr="00A54D15">
        <w:t>використання стратегічних заходів. Застосовуючи такий порядок дій, часто</w:t>
      </w:r>
      <w:r>
        <w:rPr>
          <w:lang w:val="ru-RU"/>
        </w:rPr>
        <w:t xml:space="preserve"> </w:t>
      </w:r>
      <w:r w:rsidRPr="00A54D15">
        <w:t>втрачають час, необхідний для простих та недорогих заходів, що можуть</w:t>
      </w:r>
      <w:r>
        <w:rPr>
          <w:lang w:val="ru-RU"/>
        </w:rPr>
        <w:t xml:space="preserve"> </w:t>
      </w:r>
      <w:r w:rsidRPr="00A54D15">
        <w:t>вивести з кризи, або й саму можливість виходу з кризи. Адже кризи мають</w:t>
      </w:r>
      <w:r w:rsidRPr="00A54D15">
        <w:t xml:space="preserve"> </w:t>
      </w:r>
      <w:r w:rsidRPr="00A54D15">
        <w:t>тенденцію розширюватись та поглиблюватись із часом.</w:t>
      </w:r>
    </w:p>
    <w:p w14:paraId="202871EB" w14:textId="308618F4" w:rsidR="00A54D15" w:rsidRPr="00A54D15" w:rsidRDefault="00A54D15" w:rsidP="00A54D15">
      <w:pPr>
        <w:pStyle w:val="a3"/>
      </w:pPr>
      <w:r w:rsidRPr="00A54D15">
        <w:rPr>
          <w:i/>
        </w:rPr>
        <w:t>Реактивне управління</w:t>
      </w:r>
      <w:r w:rsidRPr="00A54D15">
        <w:t xml:space="preserve"> притаманне великим підприємствам зі значним</w:t>
      </w:r>
      <w:r w:rsidRPr="00A54D15">
        <w:t xml:space="preserve"> </w:t>
      </w:r>
      <w:r w:rsidRPr="00A54D15">
        <w:t>досвідом успішної роботи. Керівництву цих підприємств, навіть</w:t>
      </w:r>
      <w:r>
        <w:rPr>
          <w:lang w:val="ru-RU"/>
        </w:rPr>
        <w:t xml:space="preserve"> </w:t>
      </w:r>
      <w:r w:rsidRPr="00A54D15">
        <w:t>найпереконливіших даних часто буває замало для того, щоб воно швидко</w:t>
      </w:r>
      <w:r>
        <w:rPr>
          <w:lang w:val="ru-RU"/>
        </w:rPr>
        <w:t xml:space="preserve"> </w:t>
      </w:r>
      <w:r w:rsidRPr="00A54D15">
        <w:t>зреагувало на ситуацію. Початок реагування запізнюється, втрачається</w:t>
      </w:r>
      <w:r>
        <w:rPr>
          <w:lang w:val="ru-RU"/>
        </w:rPr>
        <w:t xml:space="preserve"> </w:t>
      </w:r>
      <w:r w:rsidRPr="00A54D15">
        <w:t>слушний момент початку потрібних дій, марнується дорогоцінний час.</w:t>
      </w:r>
    </w:p>
    <w:p w14:paraId="55826D43" w14:textId="7097AD1B" w:rsidR="00A54D15" w:rsidRPr="00A54D15" w:rsidRDefault="00A54D15" w:rsidP="00A54D15">
      <w:pPr>
        <w:pStyle w:val="a3"/>
      </w:pPr>
      <w:r w:rsidRPr="00A54D15">
        <w:lastRenderedPageBreak/>
        <w:t>Дедалі більшого поширення набуває використання неекстраполяційних</w:t>
      </w:r>
      <w:r>
        <w:rPr>
          <w:lang w:val="ru-RU"/>
        </w:rPr>
        <w:t xml:space="preserve"> </w:t>
      </w:r>
      <w:r w:rsidRPr="00A54D15">
        <w:t>методів прогнозування розвитку технологій, структурне економічне</w:t>
      </w:r>
      <w:r>
        <w:rPr>
          <w:lang w:val="ru-RU"/>
        </w:rPr>
        <w:t xml:space="preserve"> </w:t>
      </w:r>
      <w:r w:rsidRPr="00A54D15">
        <w:t>прогнозування, сценарії. Такі прогнози надають інформацію, на підставі якої</w:t>
      </w:r>
      <w:r>
        <w:rPr>
          <w:lang w:val="ru-RU"/>
        </w:rPr>
        <w:t xml:space="preserve"> </w:t>
      </w:r>
      <w:r w:rsidRPr="00A54D15">
        <w:t>вдається вжити запобіжних заходів до настання негативних подій. Термін, на</w:t>
      </w:r>
      <w:r w:rsidRPr="00A54D15">
        <w:t xml:space="preserve"> </w:t>
      </w:r>
      <w:r w:rsidRPr="00A54D15">
        <w:t>який здійснюється прогнозування, доволі тривалий, що дає змогу закінчити</w:t>
      </w:r>
      <w:r w:rsidRPr="00A54D15">
        <w:t xml:space="preserve"> </w:t>
      </w:r>
      <w:r w:rsidRPr="00A54D15">
        <w:t>відповідні дії, перш ніж несприятливі події встигнуть завдати відчутної шкоди.</w:t>
      </w:r>
      <w:r w:rsidRPr="00A54D15">
        <w:t xml:space="preserve"> </w:t>
      </w:r>
      <w:r w:rsidRPr="00A54D15">
        <w:t xml:space="preserve">Цей вид управління називають </w:t>
      </w:r>
      <w:r w:rsidRPr="00A54D15">
        <w:rPr>
          <w:i/>
        </w:rPr>
        <w:t>плановим</w:t>
      </w:r>
      <w:r w:rsidRPr="00A54D15">
        <w:t>. Згідно з ним відповідне реагування</w:t>
      </w:r>
      <w:r>
        <w:rPr>
          <w:lang w:val="ru-RU"/>
        </w:rPr>
        <w:t xml:space="preserve"> </w:t>
      </w:r>
      <w:r w:rsidRPr="00A54D15">
        <w:t xml:space="preserve">має починатись відразу, тільки-но прогноз напевне </w:t>
      </w:r>
      <w:proofErr w:type="spellStart"/>
      <w:r w:rsidRPr="00A54D15">
        <w:t>вкаже</w:t>
      </w:r>
      <w:proofErr w:type="spellEnd"/>
      <w:r w:rsidRPr="00A54D15">
        <w:t xml:space="preserve"> на появу загрози.</w:t>
      </w:r>
      <w:r>
        <w:rPr>
          <w:lang w:val="ru-RU"/>
        </w:rPr>
        <w:t xml:space="preserve"> </w:t>
      </w:r>
      <w:r w:rsidRPr="00A54D15">
        <w:t>Запізніле реагування в системі за планового управління мінімальне.</w:t>
      </w:r>
    </w:p>
    <w:p w14:paraId="1A846F38" w14:textId="65AB8052" w:rsidR="00A54D15" w:rsidRPr="00A54D15" w:rsidRDefault="00A54D15" w:rsidP="00A54D15">
      <w:pPr>
        <w:pStyle w:val="a3"/>
      </w:pPr>
    </w:p>
    <w:p w14:paraId="76E11390" w14:textId="77777777" w:rsidR="00A54D15" w:rsidRPr="00AC3B85" w:rsidRDefault="00A54D15" w:rsidP="00AC3B85">
      <w:pPr>
        <w:pStyle w:val="a3"/>
      </w:pPr>
    </w:p>
    <w:p w14:paraId="1792CAD8" w14:textId="054F1CA2" w:rsidR="00AC3B85" w:rsidRDefault="00AC3B85" w:rsidP="00A54D15">
      <w:pPr>
        <w:pStyle w:val="a3"/>
        <w:ind w:firstLine="0"/>
        <w:jc w:val="center"/>
        <w:rPr>
          <w:rFonts w:asciiTheme="minorHAnsi" w:hAnsiTheme="minorHAnsi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55DE6C0" wp14:editId="557B6E10">
            <wp:extent cx="5187490" cy="267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70" t="42668" r="59307" b="31625"/>
                    <a:stretch/>
                  </pic:blipFill>
                  <pic:spPr bwMode="auto">
                    <a:xfrm>
                      <a:off x="0" y="0"/>
                      <a:ext cx="5213572" cy="268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A2919" w14:textId="69C4C1F9" w:rsidR="00B72487" w:rsidRDefault="00B72487" w:rsidP="00AC3B85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14:paraId="3C5257A2" w14:textId="77777777" w:rsidR="00A54D15" w:rsidRDefault="00A54D15" w:rsidP="00AC3B85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14:paraId="34EF1D90" w14:textId="77777777" w:rsidR="00A54D15" w:rsidRDefault="00A54D15" w:rsidP="00A54D15">
      <w:pPr>
        <w:pStyle w:val="a3"/>
      </w:pPr>
      <w:r w:rsidRPr="00A54D15">
        <w:t xml:space="preserve">Антикризове управління, яке використовується для різних стадій розгортання кризового стану, припускає наявність чотирьох цільових блоків щодо вирішення існуючих проблем: </w:t>
      </w:r>
    </w:p>
    <w:p w14:paraId="57EA5ABC" w14:textId="4D89C6F0" w:rsidR="00A54D15" w:rsidRDefault="00A54D15" w:rsidP="00A54D15">
      <w:pPr>
        <w:pStyle w:val="a3"/>
        <w:numPr>
          <w:ilvl w:val="0"/>
          <w:numId w:val="1"/>
        </w:numPr>
      </w:pPr>
      <w:r w:rsidRPr="00A54D15">
        <w:t>діагностування стану підприємства,</w:t>
      </w:r>
    </w:p>
    <w:p w14:paraId="2932ADE6" w14:textId="77777777" w:rsidR="00A54D15" w:rsidRDefault="00A54D15" w:rsidP="009B1348">
      <w:pPr>
        <w:pStyle w:val="a3"/>
        <w:numPr>
          <w:ilvl w:val="0"/>
          <w:numId w:val="1"/>
        </w:numPr>
      </w:pPr>
      <w:r w:rsidRPr="00A54D15">
        <w:t>застосування технологій управління,</w:t>
      </w:r>
    </w:p>
    <w:p w14:paraId="680B2303" w14:textId="77777777" w:rsidR="00A54D15" w:rsidRDefault="00A54D15" w:rsidP="00775B6C">
      <w:pPr>
        <w:pStyle w:val="a3"/>
        <w:numPr>
          <w:ilvl w:val="0"/>
          <w:numId w:val="1"/>
        </w:numPr>
      </w:pPr>
      <w:r w:rsidRPr="00A54D15">
        <w:t>розробку моделей антикризового</w:t>
      </w:r>
      <w:r w:rsidRPr="00A54D15">
        <w:rPr>
          <w:lang w:val="ru-RU"/>
        </w:rPr>
        <w:t xml:space="preserve"> </w:t>
      </w:r>
      <w:r w:rsidRPr="00A54D15">
        <w:t>управління</w:t>
      </w:r>
    </w:p>
    <w:p w14:paraId="1009ACA6" w14:textId="6CB152DC" w:rsidR="00A54D15" w:rsidRPr="00A54D15" w:rsidRDefault="00A54D15" w:rsidP="00775B6C">
      <w:pPr>
        <w:pStyle w:val="a3"/>
        <w:numPr>
          <w:ilvl w:val="0"/>
          <w:numId w:val="1"/>
        </w:numPr>
      </w:pPr>
      <w:r w:rsidRPr="00A54D15">
        <w:t>удосконалення управління розвитком підприємства.</w:t>
      </w:r>
    </w:p>
    <w:p w14:paraId="41B13881" w14:textId="3DF8A417" w:rsidR="00A54D15" w:rsidRDefault="00A54D15" w:rsidP="00A54D15">
      <w:pPr>
        <w:pStyle w:val="a3"/>
      </w:pPr>
    </w:p>
    <w:p w14:paraId="06BBCFB7" w14:textId="44C8C521" w:rsidR="00A54D15" w:rsidRPr="00A54D15" w:rsidRDefault="00A54D15" w:rsidP="00A54D15">
      <w:pPr>
        <w:pStyle w:val="a3"/>
      </w:pPr>
      <w:r w:rsidRPr="00A54D15">
        <w:t>Головним завданням антикризового управління найчастіше виділяють</w:t>
      </w:r>
      <w:r w:rsidRPr="00A54D15">
        <w:t xml:space="preserve"> </w:t>
      </w:r>
      <w:r w:rsidRPr="00A54D15">
        <w:t>розробку та запровадження найменш ризикових управлінських рішень, які</w:t>
      </w:r>
      <w:r w:rsidRPr="00A54D15">
        <w:t xml:space="preserve"> </w:t>
      </w:r>
      <w:r w:rsidRPr="00A54D15">
        <w:t>дозволили б досягнути поставленої цілі і результату з мінімумом додаткових</w:t>
      </w:r>
      <w:r w:rsidRPr="00A54D15">
        <w:t xml:space="preserve"> </w:t>
      </w:r>
      <w:r w:rsidRPr="00A54D15">
        <w:t>засобів і при мінімальних негативних наслідках. Тоді як головним завданням</w:t>
      </w:r>
      <w:r>
        <w:rPr>
          <w:lang w:val="ru-RU"/>
        </w:rPr>
        <w:t xml:space="preserve"> </w:t>
      </w:r>
      <w:r w:rsidRPr="00A54D15">
        <w:t>антикризового управління в умовах наростаючої кризи є навчитись не</w:t>
      </w:r>
      <w:r>
        <w:rPr>
          <w:lang w:val="ru-RU"/>
        </w:rPr>
        <w:t xml:space="preserve"> </w:t>
      </w:r>
      <w:r w:rsidRPr="00A54D15">
        <w:t>протидіяти кризовим явищам, а використовувати їх для свого ж блага: обирати</w:t>
      </w:r>
      <w:r>
        <w:rPr>
          <w:lang w:val="ru-RU"/>
        </w:rPr>
        <w:t xml:space="preserve"> </w:t>
      </w:r>
      <w:r w:rsidRPr="00A54D15">
        <w:t>найсильнішу сторону підприємства, виявлену завдяки проведеній діагностиці</w:t>
      </w:r>
      <w:r>
        <w:rPr>
          <w:lang w:val="ru-RU"/>
        </w:rPr>
        <w:t xml:space="preserve"> </w:t>
      </w:r>
      <w:r w:rsidRPr="00A54D15">
        <w:t xml:space="preserve">та саме в цьому напрямку завдавати шкоди конкурентам, </w:t>
      </w:r>
      <w:proofErr w:type="spellStart"/>
      <w:r w:rsidRPr="00A54D15">
        <w:t>обираючі</w:t>
      </w:r>
      <w:proofErr w:type="spellEnd"/>
      <w:r w:rsidRPr="00A54D15">
        <w:t xml:space="preserve"> при цьому</w:t>
      </w:r>
      <w:r>
        <w:rPr>
          <w:lang w:val="ru-RU"/>
        </w:rPr>
        <w:t xml:space="preserve"> </w:t>
      </w:r>
      <w:r w:rsidRPr="00A54D15">
        <w:t>будь-які управлінські технології.</w:t>
      </w:r>
    </w:p>
    <w:p w14:paraId="7148C09E" w14:textId="653F5C9A" w:rsidR="00A54D15" w:rsidRDefault="00A54D15" w:rsidP="00A54D15">
      <w:pPr>
        <w:pStyle w:val="a3"/>
        <w:rPr>
          <w:rFonts w:asciiTheme="minorHAnsi" w:hAnsi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5D2FA7" wp14:editId="71190054">
            <wp:extent cx="5806053" cy="46291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582" t="11926" r="8327" b="41166"/>
                    <a:stretch/>
                  </pic:blipFill>
                  <pic:spPr bwMode="auto">
                    <a:xfrm>
                      <a:off x="0" y="0"/>
                      <a:ext cx="5808946" cy="463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06313" w14:textId="3415CC8D" w:rsidR="00A54D15" w:rsidRPr="00A54D15" w:rsidRDefault="00A54D15" w:rsidP="00A54D15">
      <w:pPr>
        <w:pStyle w:val="a3"/>
      </w:pPr>
    </w:p>
    <w:p w14:paraId="7D40C17F" w14:textId="77777777" w:rsidR="00A54D15" w:rsidRPr="00A54D15" w:rsidRDefault="00A54D15" w:rsidP="00A54D15">
      <w:pPr>
        <w:pStyle w:val="a3"/>
      </w:pPr>
      <w:r w:rsidRPr="00A54D15">
        <w:t>Результативне антикризове управління передбачає:</w:t>
      </w:r>
    </w:p>
    <w:p w14:paraId="3BF04F55" w14:textId="6BFC5FD5" w:rsidR="00A54D15" w:rsidRPr="00A54D15" w:rsidRDefault="00A54D15" w:rsidP="00A54D15">
      <w:pPr>
        <w:pStyle w:val="a3"/>
      </w:pPr>
      <w:r w:rsidRPr="00A54D15">
        <w:t>– забезпечення запланованих значень ключових для підприємств показників ефективності внутрішніх (виробничо-технологічних, організаційних, маркетингових і фінансових) процесів, позитивний вплив на їх фінансові результати;</w:t>
      </w:r>
    </w:p>
    <w:p w14:paraId="4DA57D3F" w14:textId="10EB7E1E" w:rsidR="00A54D15" w:rsidRPr="00A54D15" w:rsidRDefault="00A54D15" w:rsidP="00A54D15">
      <w:pPr>
        <w:pStyle w:val="a3"/>
      </w:pPr>
      <w:r w:rsidRPr="00A54D15">
        <w:t>– забезпечення виконання діяльності краще, швидше, дешевше, ефективніше за умов безперервного підтримання виробничо-технологічної, маркетингової, організаційної та фінансової стійкості, що забезпечує конкурентні переваги на тривалий період;</w:t>
      </w:r>
    </w:p>
    <w:p w14:paraId="03511BF8" w14:textId="51C2BC7D" w:rsidR="00A54D15" w:rsidRPr="00A54D15" w:rsidRDefault="00A54D15" w:rsidP="00A54D15">
      <w:pPr>
        <w:pStyle w:val="a3"/>
      </w:pPr>
      <w:r w:rsidRPr="00A54D15">
        <w:t>– задоволення потреб споживачів у продукції у ефективний і продуктивний</w:t>
      </w:r>
      <w:r>
        <w:rPr>
          <w:lang w:val="ru-RU"/>
        </w:rPr>
        <w:t xml:space="preserve"> </w:t>
      </w:r>
      <w:r w:rsidRPr="00A54D15">
        <w:t>спосіб, при оптимальному рівні витрат, де основною метою підприємства, що</w:t>
      </w:r>
      <w:r>
        <w:rPr>
          <w:lang w:val="ru-RU"/>
        </w:rPr>
        <w:t xml:space="preserve"> </w:t>
      </w:r>
      <w:r w:rsidRPr="00A54D15">
        <w:t>потрапило у кризовий стан, є створення вищої, ніж у конкурентів, цінності</w:t>
      </w:r>
      <w:r>
        <w:rPr>
          <w:lang w:val="ru-RU"/>
        </w:rPr>
        <w:t xml:space="preserve"> </w:t>
      </w:r>
      <w:r w:rsidRPr="00A54D15">
        <w:t>продукції для клієнта;</w:t>
      </w:r>
    </w:p>
    <w:p w14:paraId="16135C34" w14:textId="3B634A67" w:rsidR="00A54D15" w:rsidRPr="00A54D15" w:rsidRDefault="00A54D15" w:rsidP="00A54D15">
      <w:pPr>
        <w:pStyle w:val="a3"/>
      </w:pPr>
      <w:r w:rsidRPr="00A54D15">
        <w:t>– безперервне уд</w:t>
      </w:r>
      <w:bookmarkStart w:id="0" w:name="_GoBack"/>
      <w:bookmarkEnd w:id="0"/>
      <w:r w:rsidRPr="00A54D15">
        <w:t>осконалення виробничо-технологічних, організаційних, маркетингових і фінансових процесів, підтримання економічної безпеки функціонування підприємства у зовнішньому середовищі;</w:t>
      </w:r>
    </w:p>
    <w:p w14:paraId="4355187C" w14:textId="6CFD3929" w:rsidR="00A54D15" w:rsidRPr="00A54D15" w:rsidRDefault="00A54D15" w:rsidP="00A54D15">
      <w:pPr>
        <w:pStyle w:val="a3"/>
      </w:pPr>
      <w:r w:rsidRPr="00A54D15">
        <w:t xml:space="preserve">– врахування вимог врівноваженого розвитку підприємств, при цьому ключовий елемент стратегії відповідального бізнесу можуть становити логістичні процеси, а рішення, які приймаються за результатами комплексної економічної діагностики, повинні бути істотними з </w:t>
      </w:r>
      <w:proofErr w:type="spellStart"/>
      <w:r w:rsidRPr="00A54D15">
        <w:t>т.з</w:t>
      </w:r>
      <w:proofErr w:type="spellEnd"/>
      <w:r w:rsidRPr="00A54D15">
        <w:t>. їх впливу на середовище.</w:t>
      </w:r>
    </w:p>
    <w:p w14:paraId="47F1F6C8" w14:textId="65F368BB" w:rsidR="00B72487" w:rsidRPr="00AC3B85" w:rsidRDefault="00B72487" w:rsidP="00AC3B85">
      <w:pPr>
        <w:pStyle w:val="a3"/>
        <w:jc w:val="center"/>
        <w:rPr>
          <w:rFonts w:asciiTheme="minorHAnsi" w:hAnsiTheme="minorHAnsi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05BA0E" wp14:editId="6FE23603">
            <wp:extent cx="4962525" cy="574608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85" t="11925" r="55729" b="18110"/>
                    <a:stretch/>
                  </pic:blipFill>
                  <pic:spPr bwMode="auto">
                    <a:xfrm>
                      <a:off x="0" y="0"/>
                      <a:ext cx="4972010" cy="575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487" w:rsidRPr="00AC3B85" w:rsidSect="008D484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E5714"/>
    <w:multiLevelType w:val="hybridMultilevel"/>
    <w:tmpl w:val="080E4D2A"/>
    <w:lvl w:ilvl="0" w:tplc="0B2A9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F"/>
    <w:rsid w:val="00193E2B"/>
    <w:rsid w:val="001D0EB7"/>
    <w:rsid w:val="001F24DF"/>
    <w:rsid w:val="002725E5"/>
    <w:rsid w:val="002E31EE"/>
    <w:rsid w:val="002E4750"/>
    <w:rsid w:val="003836DD"/>
    <w:rsid w:val="003B7439"/>
    <w:rsid w:val="00422893"/>
    <w:rsid w:val="006713AA"/>
    <w:rsid w:val="0073306B"/>
    <w:rsid w:val="007A7570"/>
    <w:rsid w:val="0081479D"/>
    <w:rsid w:val="008D484F"/>
    <w:rsid w:val="009441EA"/>
    <w:rsid w:val="00A54D15"/>
    <w:rsid w:val="00AA3373"/>
    <w:rsid w:val="00AC3B85"/>
    <w:rsid w:val="00B72487"/>
    <w:rsid w:val="00BB7BC2"/>
    <w:rsid w:val="00C618FA"/>
    <w:rsid w:val="00C821AA"/>
    <w:rsid w:val="00D4449D"/>
    <w:rsid w:val="00DB5321"/>
    <w:rsid w:val="00E710EB"/>
    <w:rsid w:val="00ED1F8F"/>
    <w:rsid w:val="00E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8ED1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  <w:style w:type="character" w:styleId="a5">
    <w:name w:val="Hyperlink"/>
    <w:basedOn w:val="a0"/>
    <w:uiPriority w:val="99"/>
    <w:unhideWhenUsed/>
    <w:rsid w:val="006713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2025-01-27T04:35:00Z</dcterms:created>
  <dcterms:modified xsi:type="dcterms:W3CDTF">2025-01-30T05:22:00Z</dcterms:modified>
</cp:coreProperties>
</file>