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7A47" w:rsidRDefault="004F7A47" w:rsidP="004F7A47">
      <w:pPr>
        <w:pStyle w:val="a4"/>
        <w:tabs>
          <w:tab w:val="left" w:pos="-3060"/>
          <w:tab w:val="left" w:pos="-540"/>
        </w:tabs>
        <w:spacing w:after="0"/>
        <w:ind w:left="284" w:right="-108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217AA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Тема 10: Історична повість Івана Франка </w:t>
      </w:r>
      <w:r w:rsidRPr="00F217AA">
        <w:rPr>
          <w:rFonts w:ascii="Times New Roman" w:hAnsi="Times New Roman" w:cs="Times New Roman"/>
          <w:b/>
          <w:sz w:val="28"/>
          <w:szCs w:val="28"/>
          <w:lang w:val="uk-UA"/>
        </w:rPr>
        <w:t>“</w:t>
      </w:r>
      <w:r w:rsidRPr="00F217AA">
        <w:rPr>
          <w:rFonts w:ascii="Times New Roman" w:hAnsi="Times New Roman" w:cs="Times New Roman"/>
          <w:b/>
          <w:bCs/>
          <w:sz w:val="28"/>
          <w:szCs w:val="28"/>
          <w:lang w:val="uk-UA"/>
        </w:rPr>
        <w:t>Захар Беркут”</w:t>
      </w:r>
    </w:p>
    <w:p w:rsidR="004F7A47" w:rsidRPr="00443DD9" w:rsidRDefault="004F7A47" w:rsidP="004F7A47">
      <w:pPr>
        <w:pStyle w:val="a4"/>
        <w:tabs>
          <w:tab w:val="left" w:pos="-3060"/>
          <w:tab w:val="left" w:pos="-540"/>
        </w:tabs>
        <w:spacing w:after="0"/>
        <w:ind w:left="284" w:right="-108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4F7A47" w:rsidRPr="001B2AFD" w:rsidRDefault="004F7A47" w:rsidP="004F7A47">
      <w:pPr>
        <w:pStyle w:val="a4"/>
        <w:numPr>
          <w:ilvl w:val="0"/>
          <w:numId w:val="4"/>
        </w:numPr>
        <w:tabs>
          <w:tab w:val="left" w:pos="-3060"/>
          <w:tab w:val="left" w:pos="-540"/>
        </w:tabs>
        <w:spacing w:after="0"/>
        <w:ind w:left="318" w:right="-108" w:hanging="318"/>
        <w:jc w:val="left"/>
        <w:rPr>
          <w:rFonts w:ascii="Times New Roman" w:hAnsi="Times New Roman" w:cs="Times New Roman"/>
          <w:sz w:val="28"/>
          <w:szCs w:val="28"/>
          <w:lang w:val="uk-UA"/>
        </w:rPr>
      </w:pPr>
      <w:r w:rsidRPr="001B2AFD">
        <w:rPr>
          <w:rFonts w:ascii="Times New Roman" w:hAnsi="Times New Roman" w:cs="Times New Roman"/>
          <w:sz w:val="28"/>
          <w:szCs w:val="28"/>
          <w:lang w:val="uk-UA"/>
        </w:rPr>
        <w:t>Авторське розуміння специфіки історичного твору  та його реалізація в повісті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1B2AF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4F7A47" w:rsidRPr="001B2AFD" w:rsidRDefault="004F7A47" w:rsidP="004F7A47">
      <w:pPr>
        <w:pStyle w:val="a4"/>
        <w:numPr>
          <w:ilvl w:val="0"/>
          <w:numId w:val="4"/>
        </w:numPr>
        <w:tabs>
          <w:tab w:val="left" w:pos="-3060"/>
          <w:tab w:val="left" w:pos="-540"/>
        </w:tabs>
        <w:spacing w:after="0"/>
        <w:ind w:left="318" w:right="-108" w:hanging="318"/>
        <w:jc w:val="left"/>
        <w:rPr>
          <w:rFonts w:ascii="Times New Roman" w:hAnsi="Times New Roman" w:cs="Times New Roman"/>
          <w:sz w:val="28"/>
          <w:szCs w:val="28"/>
          <w:lang w:val="uk-UA"/>
        </w:rPr>
      </w:pPr>
      <w:r w:rsidRPr="001B2AFD">
        <w:rPr>
          <w:rFonts w:ascii="Times New Roman" w:hAnsi="Times New Roman" w:cs="Times New Roman"/>
          <w:sz w:val="28"/>
          <w:szCs w:val="28"/>
          <w:lang w:val="uk-UA"/>
        </w:rPr>
        <w:t xml:space="preserve">Історія написання повісті </w:t>
      </w:r>
      <w:r w:rsidRPr="001B2AF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Івана Франка </w:t>
      </w:r>
      <w:r w:rsidRPr="001B2AFD">
        <w:rPr>
          <w:rFonts w:ascii="Times New Roman" w:hAnsi="Times New Roman" w:cs="Times New Roman"/>
          <w:sz w:val="28"/>
          <w:szCs w:val="28"/>
          <w:lang w:val="uk-UA"/>
        </w:rPr>
        <w:t>“</w:t>
      </w:r>
      <w:r w:rsidRPr="001B2AFD">
        <w:rPr>
          <w:rFonts w:ascii="Times New Roman" w:hAnsi="Times New Roman" w:cs="Times New Roman"/>
          <w:bCs/>
          <w:sz w:val="28"/>
          <w:szCs w:val="28"/>
          <w:lang w:val="uk-UA"/>
        </w:rPr>
        <w:t>Захар Беркут”.</w:t>
      </w:r>
    </w:p>
    <w:p w:rsidR="004F7A47" w:rsidRPr="001B2AFD" w:rsidRDefault="004F7A47" w:rsidP="004F7A47">
      <w:pPr>
        <w:pStyle w:val="a4"/>
        <w:numPr>
          <w:ilvl w:val="0"/>
          <w:numId w:val="4"/>
        </w:numPr>
        <w:tabs>
          <w:tab w:val="left" w:pos="-3060"/>
          <w:tab w:val="left" w:pos="-540"/>
        </w:tabs>
        <w:spacing w:after="0"/>
        <w:ind w:left="318" w:right="-108" w:hanging="318"/>
        <w:jc w:val="left"/>
        <w:rPr>
          <w:rFonts w:ascii="Times New Roman" w:hAnsi="Times New Roman" w:cs="Times New Roman"/>
          <w:sz w:val="28"/>
          <w:szCs w:val="28"/>
          <w:lang w:val="uk-UA"/>
        </w:rPr>
      </w:pPr>
      <w:r w:rsidRPr="001B2AFD">
        <w:rPr>
          <w:rFonts w:ascii="Times New Roman" w:hAnsi="Times New Roman" w:cs="Times New Roman"/>
          <w:sz w:val="28"/>
          <w:szCs w:val="28"/>
          <w:lang w:val="uk-UA"/>
        </w:rPr>
        <w:t>Історич</w:t>
      </w:r>
      <w:r>
        <w:rPr>
          <w:rFonts w:ascii="Times New Roman" w:hAnsi="Times New Roman" w:cs="Times New Roman"/>
          <w:sz w:val="28"/>
          <w:szCs w:val="28"/>
          <w:lang w:val="uk-UA"/>
        </w:rPr>
        <w:t>н</w:t>
      </w:r>
      <w:r w:rsidRPr="001B2AFD">
        <w:rPr>
          <w:rFonts w:ascii="Times New Roman" w:hAnsi="Times New Roman" w:cs="Times New Roman"/>
          <w:sz w:val="28"/>
          <w:szCs w:val="28"/>
          <w:lang w:val="uk-UA"/>
        </w:rPr>
        <w:t>а основа твору.</w:t>
      </w:r>
    </w:p>
    <w:p w:rsidR="004F7A47" w:rsidRPr="001B2AFD" w:rsidRDefault="004F7A47" w:rsidP="004F7A47">
      <w:pPr>
        <w:pStyle w:val="a4"/>
        <w:numPr>
          <w:ilvl w:val="0"/>
          <w:numId w:val="4"/>
        </w:numPr>
        <w:tabs>
          <w:tab w:val="left" w:pos="-3060"/>
          <w:tab w:val="left" w:pos="-540"/>
        </w:tabs>
        <w:spacing w:after="0"/>
        <w:ind w:left="318" w:right="-108" w:hanging="318"/>
        <w:jc w:val="left"/>
        <w:rPr>
          <w:rFonts w:ascii="Times New Roman" w:hAnsi="Times New Roman" w:cs="Times New Roman"/>
          <w:sz w:val="28"/>
          <w:szCs w:val="28"/>
          <w:lang w:val="uk-UA"/>
        </w:rPr>
      </w:pPr>
      <w:r w:rsidRPr="001B2AFD">
        <w:rPr>
          <w:rFonts w:ascii="Times New Roman" w:hAnsi="Times New Roman" w:cs="Times New Roman"/>
          <w:sz w:val="28"/>
          <w:szCs w:val="28"/>
          <w:lang w:val="uk-UA"/>
        </w:rPr>
        <w:t xml:space="preserve">Поетика повісті </w:t>
      </w:r>
      <w:r w:rsidRPr="001B2AF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Івана Франка </w:t>
      </w:r>
      <w:r w:rsidRPr="001B2AFD">
        <w:rPr>
          <w:rFonts w:ascii="Times New Roman" w:hAnsi="Times New Roman" w:cs="Times New Roman"/>
          <w:sz w:val="28"/>
          <w:szCs w:val="28"/>
          <w:lang w:val="uk-UA"/>
        </w:rPr>
        <w:t>“</w:t>
      </w:r>
      <w:r w:rsidRPr="001B2AFD">
        <w:rPr>
          <w:rFonts w:ascii="Times New Roman" w:hAnsi="Times New Roman" w:cs="Times New Roman"/>
          <w:bCs/>
          <w:sz w:val="28"/>
          <w:szCs w:val="28"/>
          <w:lang w:val="uk-UA"/>
        </w:rPr>
        <w:t>Захар Беркут”:</w:t>
      </w:r>
    </w:p>
    <w:p w:rsidR="004F7A47" w:rsidRPr="001B2AFD" w:rsidRDefault="004F7A47" w:rsidP="004F7A47">
      <w:pPr>
        <w:pStyle w:val="a4"/>
        <w:numPr>
          <w:ilvl w:val="0"/>
          <w:numId w:val="1"/>
        </w:numPr>
        <w:tabs>
          <w:tab w:val="left" w:pos="-3060"/>
          <w:tab w:val="left" w:pos="-540"/>
        </w:tabs>
        <w:spacing w:after="0"/>
        <w:ind w:left="318" w:right="-108" w:firstLine="0"/>
        <w:jc w:val="left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1B2AFD">
        <w:rPr>
          <w:rFonts w:ascii="Times New Roman" w:hAnsi="Times New Roman" w:cs="Times New Roman"/>
          <w:bCs/>
          <w:sz w:val="28"/>
          <w:szCs w:val="28"/>
          <w:lang w:val="uk-UA"/>
        </w:rPr>
        <w:t>формо-змістові особливості повісті;</w:t>
      </w:r>
    </w:p>
    <w:p w:rsidR="004F7A47" w:rsidRPr="001B2AFD" w:rsidRDefault="004F7A47" w:rsidP="004F7A47">
      <w:pPr>
        <w:pStyle w:val="a4"/>
        <w:keepNext/>
        <w:numPr>
          <w:ilvl w:val="0"/>
          <w:numId w:val="1"/>
        </w:numPr>
        <w:tabs>
          <w:tab w:val="left" w:pos="-3060"/>
          <w:tab w:val="left" w:pos="-540"/>
        </w:tabs>
        <w:spacing w:after="0"/>
        <w:ind w:left="315" w:right="-108" w:firstLine="0"/>
        <w:jc w:val="left"/>
        <w:rPr>
          <w:rFonts w:ascii="Times New Roman" w:hAnsi="Times New Roman" w:cs="Times New Roman"/>
          <w:bCs/>
          <w:sz w:val="28"/>
          <w:szCs w:val="28"/>
          <w:lang w:val="uk-UA"/>
        </w:rPr>
      </w:pPr>
      <w:proofErr w:type="spellStart"/>
      <w:r w:rsidRPr="001B2AFD">
        <w:rPr>
          <w:rFonts w:ascii="Times New Roman" w:hAnsi="Times New Roman" w:cs="Times New Roman"/>
          <w:bCs/>
          <w:sz w:val="28"/>
          <w:szCs w:val="28"/>
          <w:lang w:val="uk-UA"/>
        </w:rPr>
        <w:t>наративна</w:t>
      </w:r>
      <w:proofErr w:type="spellEnd"/>
      <w:r w:rsidRPr="001B2AF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стратегія повісті;</w:t>
      </w:r>
    </w:p>
    <w:p w:rsidR="004F7A47" w:rsidRPr="001B2AFD" w:rsidRDefault="004F7A47" w:rsidP="004F7A47">
      <w:pPr>
        <w:pStyle w:val="a4"/>
        <w:keepNext/>
        <w:numPr>
          <w:ilvl w:val="0"/>
          <w:numId w:val="1"/>
        </w:numPr>
        <w:tabs>
          <w:tab w:val="left" w:pos="-3060"/>
          <w:tab w:val="left" w:pos="-540"/>
        </w:tabs>
        <w:spacing w:after="0"/>
        <w:ind w:left="315" w:right="-108" w:firstLine="0"/>
        <w:jc w:val="left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1B2AF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особливості </w:t>
      </w:r>
      <w:proofErr w:type="spellStart"/>
      <w:r w:rsidRPr="001B2AFD">
        <w:rPr>
          <w:rFonts w:ascii="Times New Roman" w:hAnsi="Times New Roman" w:cs="Times New Roman"/>
          <w:bCs/>
          <w:sz w:val="28"/>
          <w:szCs w:val="28"/>
          <w:lang w:val="uk-UA"/>
        </w:rPr>
        <w:t>часо</w:t>
      </w:r>
      <w:proofErr w:type="spellEnd"/>
      <w:r w:rsidRPr="001B2AFD">
        <w:rPr>
          <w:rFonts w:ascii="Times New Roman" w:hAnsi="Times New Roman" w:cs="Times New Roman"/>
          <w:bCs/>
          <w:sz w:val="28"/>
          <w:szCs w:val="28"/>
          <w:lang w:val="uk-UA"/>
        </w:rPr>
        <w:t>-просторової організації твору;</w:t>
      </w:r>
    </w:p>
    <w:p w:rsidR="004F7A47" w:rsidRPr="001B2AFD" w:rsidRDefault="004F7A47" w:rsidP="004F7A47">
      <w:pPr>
        <w:pStyle w:val="a4"/>
        <w:keepNext/>
        <w:numPr>
          <w:ilvl w:val="0"/>
          <w:numId w:val="1"/>
        </w:numPr>
        <w:tabs>
          <w:tab w:val="left" w:pos="-3060"/>
          <w:tab w:val="left" w:pos="-540"/>
        </w:tabs>
        <w:spacing w:after="0"/>
        <w:ind w:left="315" w:right="-108" w:firstLine="0"/>
        <w:jc w:val="left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1B2AFD">
        <w:rPr>
          <w:rFonts w:ascii="Times New Roman" w:hAnsi="Times New Roman" w:cs="Times New Roman"/>
          <w:bCs/>
          <w:sz w:val="28"/>
          <w:szCs w:val="28"/>
          <w:lang w:val="uk-UA"/>
        </w:rPr>
        <w:t>міфологічний вимір твору.</w:t>
      </w:r>
    </w:p>
    <w:p w:rsidR="004F7A47" w:rsidRPr="001B2AFD" w:rsidRDefault="004F7A47" w:rsidP="004F7A47">
      <w:pPr>
        <w:pStyle w:val="a4"/>
        <w:keepNext/>
        <w:numPr>
          <w:ilvl w:val="0"/>
          <w:numId w:val="4"/>
        </w:numPr>
        <w:tabs>
          <w:tab w:val="left" w:pos="-3060"/>
          <w:tab w:val="left" w:pos="-540"/>
        </w:tabs>
        <w:spacing w:after="0"/>
        <w:ind w:left="315" w:right="-108" w:hanging="315"/>
        <w:jc w:val="left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1B2AFD">
        <w:rPr>
          <w:rFonts w:ascii="Times New Roman" w:hAnsi="Times New Roman" w:cs="Times New Roman"/>
          <w:bCs/>
          <w:sz w:val="28"/>
          <w:szCs w:val="28"/>
          <w:lang w:val="uk-UA"/>
        </w:rPr>
        <w:t>Образна система твору.</w:t>
      </w:r>
    </w:p>
    <w:p w:rsidR="004F7A47" w:rsidRDefault="004F7A47" w:rsidP="004F7A47">
      <w:pPr>
        <w:pStyle w:val="a4"/>
        <w:tabs>
          <w:tab w:val="left" w:pos="-3060"/>
          <w:tab w:val="left" w:pos="-540"/>
        </w:tabs>
        <w:spacing w:after="0"/>
        <w:ind w:right="-108" w:firstLine="360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4F7A47" w:rsidRDefault="004F7A47" w:rsidP="004F7A47">
      <w:pPr>
        <w:pStyle w:val="a4"/>
        <w:tabs>
          <w:tab w:val="left" w:pos="-3060"/>
          <w:tab w:val="left" w:pos="-540"/>
        </w:tabs>
        <w:spacing w:after="0"/>
        <w:ind w:right="-108" w:firstLine="36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217AA">
        <w:rPr>
          <w:rFonts w:ascii="Times New Roman" w:hAnsi="Times New Roman" w:cs="Times New Roman"/>
          <w:b/>
          <w:sz w:val="28"/>
          <w:szCs w:val="28"/>
          <w:lang w:val="uk-UA"/>
        </w:rPr>
        <w:t>Література:</w:t>
      </w:r>
    </w:p>
    <w:p w:rsidR="004F7A47" w:rsidRPr="00F217AA" w:rsidRDefault="004F7A47" w:rsidP="004F7A47">
      <w:pPr>
        <w:pStyle w:val="a4"/>
        <w:tabs>
          <w:tab w:val="left" w:pos="-3060"/>
          <w:tab w:val="left" w:pos="-540"/>
        </w:tabs>
        <w:spacing w:after="0"/>
        <w:ind w:right="-108" w:firstLine="36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F7A47" w:rsidRPr="00F217AA" w:rsidRDefault="004F7A47" w:rsidP="004F7A47">
      <w:pPr>
        <w:pStyle w:val="a4"/>
        <w:tabs>
          <w:tab w:val="left" w:pos="-3060"/>
          <w:tab w:val="left" w:pos="-540"/>
        </w:tabs>
        <w:spacing w:after="0"/>
        <w:ind w:right="-108" w:hanging="112"/>
        <w:jc w:val="left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217AA">
        <w:rPr>
          <w:rFonts w:ascii="Times New Roman" w:hAnsi="Times New Roman" w:cs="Times New Roman"/>
          <w:b/>
          <w:sz w:val="28"/>
          <w:szCs w:val="28"/>
          <w:lang w:val="uk-UA"/>
        </w:rPr>
        <w:t>Основна:</w:t>
      </w:r>
    </w:p>
    <w:p w:rsidR="004F7A47" w:rsidRPr="001B2AFD" w:rsidRDefault="004F7A47" w:rsidP="004F7A47">
      <w:pPr>
        <w:pStyle w:val="a4"/>
        <w:numPr>
          <w:ilvl w:val="0"/>
          <w:numId w:val="2"/>
        </w:numPr>
        <w:tabs>
          <w:tab w:val="left" w:pos="-3060"/>
          <w:tab w:val="left" w:pos="-540"/>
          <w:tab w:val="left" w:pos="456"/>
        </w:tabs>
        <w:spacing w:after="0"/>
        <w:ind w:left="315" w:right="-108" w:hanging="3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1B2AFD">
        <w:rPr>
          <w:rFonts w:ascii="Times New Roman" w:hAnsi="Times New Roman" w:cs="Times New Roman"/>
          <w:sz w:val="28"/>
          <w:szCs w:val="28"/>
          <w:lang w:val="uk-UA"/>
        </w:rPr>
        <w:t>Гундорова</w:t>
      </w:r>
      <w:proofErr w:type="spellEnd"/>
      <w:r w:rsidRPr="001B2AFD">
        <w:rPr>
          <w:rFonts w:ascii="Times New Roman" w:hAnsi="Times New Roman" w:cs="Times New Roman"/>
          <w:sz w:val="28"/>
          <w:szCs w:val="28"/>
          <w:lang w:val="uk-UA"/>
        </w:rPr>
        <w:t xml:space="preserve"> Т. Іван Франко. </w:t>
      </w:r>
      <w:r w:rsidRPr="001B2AFD">
        <w:rPr>
          <w:rFonts w:ascii="Times New Roman" w:hAnsi="Times New Roman" w:cs="Times New Roman"/>
          <w:i/>
          <w:sz w:val="28"/>
          <w:szCs w:val="28"/>
          <w:lang w:val="uk-UA"/>
        </w:rPr>
        <w:t>Історія української літератури. ХІХ століття</w:t>
      </w:r>
      <w:r w:rsidRPr="001B2AFD">
        <w:rPr>
          <w:rFonts w:ascii="Times New Roman" w:hAnsi="Times New Roman" w:cs="Times New Roman"/>
          <w:sz w:val="28"/>
          <w:szCs w:val="28"/>
          <w:lang w:val="uk-UA"/>
        </w:rPr>
        <w:t xml:space="preserve"> : у 3 </w:t>
      </w:r>
      <w:proofErr w:type="spellStart"/>
      <w:r w:rsidRPr="001B2AFD">
        <w:rPr>
          <w:rFonts w:ascii="Times New Roman" w:hAnsi="Times New Roman" w:cs="Times New Roman"/>
          <w:sz w:val="28"/>
          <w:szCs w:val="28"/>
          <w:lang w:val="uk-UA"/>
        </w:rPr>
        <w:t>кн</w:t>
      </w:r>
      <w:proofErr w:type="spellEnd"/>
      <w:r w:rsidRPr="001B2AFD">
        <w:rPr>
          <w:rFonts w:ascii="Times New Roman" w:hAnsi="Times New Roman" w:cs="Times New Roman"/>
          <w:sz w:val="28"/>
          <w:szCs w:val="28"/>
          <w:lang w:val="uk-UA"/>
        </w:rPr>
        <w:t xml:space="preserve">.: </w:t>
      </w:r>
      <w:proofErr w:type="spellStart"/>
      <w:r w:rsidRPr="001B2AFD">
        <w:rPr>
          <w:rFonts w:ascii="Times New Roman" w:hAnsi="Times New Roman" w:cs="Times New Roman"/>
          <w:sz w:val="28"/>
          <w:szCs w:val="28"/>
          <w:lang w:val="uk-UA"/>
        </w:rPr>
        <w:t>навч</w:t>
      </w:r>
      <w:proofErr w:type="spellEnd"/>
      <w:r w:rsidRPr="001B2AFD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1B2AFD">
        <w:rPr>
          <w:rFonts w:ascii="Times New Roman" w:hAnsi="Times New Roman" w:cs="Times New Roman"/>
          <w:sz w:val="28"/>
          <w:szCs w:val="28"/>
          <w:lang w:val="uk-UA"/>
        </w:rPr>
        <w:t>посіб</w:t>
      </w:r>
      <w:proofErr w:type="spellEnd"/>
      <w:r w:rsidRPr="001B2AFD">
        <w:rPr>
          <w:rFonts w:ascii="Times New Roman" w:hAnsi="Times New Roman" w:cs="Times New Roman"/>
          <w:sz w:val="28"/>
          <w:szCs w:val="28"/>
          <w:lang w:val="uk-UA"/>
        </w:rPr>
        <w:t xml:space="preserve">. / за ред. М. Т. Яценка. Київ : Либідь, 1997. </w:t>
      </w:r>
      <w:proofErr w:type="spellStart"/>
      <w:r w:rsidRPr="001B2AFD">
        <w:rPr>
          <w:rFonts w:ascii="Times New Roman" w:hAnsi="Times New Roman" w:cs="Times New Roman"/>
          <w:sz w:val="28"/>
          <w:szCs w:val="28"/>
          <w:lang w:val="uk-UA"/>
        </w:rPr>
        <w:t>Кн</w:t>
      </w:r>
      <w:proofErr w:type="spellEnd"/>
      <w:r w:rsidRPr="001B2AFD">
        <w:rPr>
          <w:rFonts w:ascii="Times New Roman" w:hAnsi="Times New Roman" w:cs="Times New Roman"/>
          <w:sz w:val="28"/>
          <w:szCs w:val="28"/>
          <w:lang w:val="uk-UA"/>
        </w:rPr>
        <w:t>. 3.  С. 320–321.</w:t>
      </w:r>
    </w:p>
    <w:p w:rsidR="004F7A47" w:rsidRDefault="004F7A47" w:rsidP="004F7A47">
      <w:pPr>
        <w:pStyle w:val="a4"/>
        <w:numPr>
          <w:ilvl w:val="0"/>
          <w:numId w:val="2"/>
        </w:numPr>
        <w:tabs>
          <w:tab w:val="left" w:pos="-3060"/>
          <w:tab w:val="left" w:pos="-540"/>
          <w:tab w:val="left" w:pos="456"/>
        </w:tabs>
        <w:spacing w:after="0"/>
        <w:ind w:left="315" w:right="-108" w:hanging="3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1B2AFD">
        <w:rPr>
          <w:rFonts w:ascii="Times New Roman" w:hAnsi="Times New Roman" w:cs="Times New Roman"/>
          <w:sz w:val="28"/>
          <w:szCs w:val="28"/>
          <w:lang w:val="uk-UA"/>
        </w:rPr>
        <w:t>Гундорова</w:t>
      </w:r>
      <w:proofErr w:type="spellEnd"/>
      <w:r w:rsidRPr="001B2AFD">
        <w:rPr>
          <w:rFonts w:ascii="Times New Roman" w:hAnsi="Times New Roman" w:cs="Times New Roman"/>
          <w:sz w:val="28"/>
          <w:szCs w:val="28"/>
          <w:lang w:val="uk-UA"/>
        </w:rPr>
        <w:t xml:space="preserve"> Т. Іван Франко. </w:t>
      </w:r>
      <w:r w:rsidRPr="001B2AFD">
        <w:rPr>
          <w:rFonts w:ascii="Times New Roman" w:hAnsi="Times New Roman" w:cs="Times New Roman"/>
          <w:i/>
          <w:sz w:val="28"/>
          <w:szCs w:val="28"/>
          <w:lang w:val="uk-UA"/>
        </w:rPr>
        <w:t xml:space="preserve">Історія української літератури ХІХ століття </w:t>
      </w:r>
      <w:r w:rsidRPr="001B2AFD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Pr="001B2AFD">
        <w:rPr>
          <w:rFonts w:ascii="Times New Roman" w:hAnsi="Times New Roman" w:cs="Times New Roman"/>
          <w:sz w:val="28"/>
          <w:szCs w:val="28"/>
          <w:lang w:val="uk-UA"/>
        </w:rPr>
        <w:br/>
        <w:t xml:space="preserve">у 2 </w:t>
      </w:r>
      <w:proofErr w:type="spellStart"/>
      <w:r w:rsidRPr="001B2AFD">
        <w:rPr>
          <w:rFonts w:ascii="Times New Roman" w:hAnsi="Times New Roman" w:cs="Times New Roman"/>
          <w:sz w:val="28"/>
          <w:szCs w:val="28"/>
          <w:lang w:val="uk-UA"/>
        </w:rPr>
        <w:t>кн</w:t>
      </w:r>
      <w:proofErr w:type="spellEnd"/>
      <w:r w:rsidRPr="001B2AFD">
        <w:rPr>
          <w:rFonts w:ascii="Times New Roman" w:hAnsi="Times New Roman" w:cs="Times New Roman"/>
          <w:sz w:val="28"/>
          <w:szCs w:val="28"/>
          <w:lang w:val="uk-UA"/>
        </w:rPr>
        <w:t xml:space="preserve">.: </w:t>
      </w:r>
      <w:proofErr w:type="spellStart"/>
      <w:r w:rsidRPr="001B2AFD">
        <w:rPr>
          <w:rFonts w:ascii="Times New Roman" w:hAnsi="Times New Roman" w:cs="Times New Roman"/>
          <w:sz w:val="28"/>
          <w:szCs w:val="28"/>
          <w:lang w:val="uk-UA"/>
        </w:rPr>
        <w:t>підруч</w:t>
      </w:r>
      <w:proofErr w:type="spellEnd"/>
      <w:r w:rsidRPr="001B2AFD">
        <w:rPr>
          <w:rFonts w:ascii="Times New Roman" w:hAnsi="Times New Roman" w:cs="Times New Roman"/>
          <w:sz w:val="28"/>
          <w:szCs w:val="28"/>
          <w:lang w:val="uk-UA"/>
        </w:rPr>
        <w:t xml:space="preserve">. / за ред. акад. М. Г. Жулинського. Київ : Либідь, 2006. </w:t>
      </w:r>
      <w:proofErr w:type="spellStart"/>
      <w:r w:rsidRPr="001B2AFD">
        <w:rPr>
          <w:rFonts w:ascii="Times New Roman" w:hAnsi="Times New Roman" w:cs="Times New Roman"/>
          <w:sz w:val="28"/>
          <w:szCs w:val="28"/>
          <w:lang w:val="uk-UA"/>
        </w:rPr>
        <w:t>Кн</w:t>
      </w:r>
      <w:proofErr w:type="spellEnd"/>
      <w:r w:rsidRPr="001B2AFD">
        <w:rPr>
          <w:rFonts w:ascii="Times New Roman" w:hAnsi="Times New Roman" w:cs="Times New Roman"/>
          <w:sz w:val="28"/>
          <w:szCs w:val="28"/>
          <w:lang w:val="uk-UA"/>
        </w:rPr>
        <w:t xml:space="preserve">. 2. </w:t>
      </w:r>
      <w:r w:rsidRPr="001B2AFD">
        <w:rPr>
          <w:rFonts w:ascii="Times New Roman" w:hAnsi="Times New Roman" w:cs="Times New Roman"/>
          <w:sz w:val="28"/>
          <w:szCs w:val="28"/>
          <w:lang w:val="uk-UA"/>
        </w:rPr>
        <w:br/>
        <w:t>С. 297–298.</w:t>
      </w:r>
    </w:p>
    <w:p w:rsidR="004F7A47" w:rsidRPr="00C44265" w:rsidRDefault="004F7A47" w:rsidP="004F7A47">
      <w:pPr>
        <w:pStyle w:val="a4"/>
        <w:numPr>
          <w:ilvl w:val="0"/>
          <w:numId w:val="2"/>
        </w:numPr>
        <w:tabs>
          <w:tab w:val="left" w:pos="-3060"/>
          <w:tab w:val="left" w:pos="-540"/>
          <w:tab w:val="left" w:pos="456"/>
        </w:tabs>
        <w:spacing w:after="0"/>
        <w:ind w:left="315" w:right="-108" w:hanging="3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44265">
        <w:rPr>
          <w:rFonts w:ascii="Times New Roman" w:hAnsi="Times New Roman"/>
          <w:sz w:val="28"/>
          <w:szCs w:val="28"/>
          <w:lang w:val="uk-UA"/>
        </w:rPr>
        <w:t xml:space="preserve">Іван Франко. </w:t>
      </w:r>
      <w:r w:rsidRPr="00C44265">
        <w:rPr>
          <w:rFonts w:ascii="Times New Roman" w:hAnsi="Times New Roman"/>
          <w:i/>
          <w:sz w:val="28"/>
          <w:szCs w:val="28"/>
          <w:lang w:val="uk-UA"/>
        </w:rPr>
        <w:t>Історія української літератури ХІХ століття (70–90-ті роки)</w:t>
      </w:r>
      <w:r w:rsidRPr="00C44265">
        <w:rPr>
          <w:rFonts w:ascii="Times New Roman" w:hAnsi="Times New Roman"/>
          <w:sz w:val="28"/>
          <w:szCs w:val="28"/>
          <w:lang w:val="uk-UA"/>
        </w:rPr>
        <w:t xml:space="preserve"> : у 2 </w:t>
      </w:r>
      <w:proofErr w:type="spellStart"/>
      <w:r w:rsidRPr="00C44265">
        <w:rPr>
          <w:rFonts w:ascii="Times New Roman" w:hAnsi="Times New Roman"/>
          <w:sz w:val="28"/>
          <w:szCs w:val="28"/>
          <w:lang w:val="uk-UA"/>
        </w:rPr>
        <w:t>кн</w:t>
      </w:r>
      <w:proofErr w:type="spellEnd"/>
      <w:r w:rsidRPr="00C44265">
        <w:rPr>
          <w:rFonts w:ascii="Times New Roman" w:hAnsi="Times New Roman"/>
          <w:sz w:val="28"/>
          <w:szCs w:val="28"/>
          <w:lang w:val="uk-UA"/>
        </w:rPr>
        <w:t xml:space="preserve">. : </w:t>
      </w:r>
      <w:proofErr w:type="spellStart"/>
      <w:r w:rsidRPr="00C44265">
        <w:rPr>
          <w:rFonts w:ascii="Times New Roman" w:hAnsi="Times New Roman"/>
          <w:sz w:val="28"/>
          <w:szCs w:val="28"/>
          <w:lang w:val="uk-UA"/>
        </w:rPr>
        <w:t>підруч</w:t>
      </w:r>
      <w:proofErr w:type="spellEnd"/>
      <w:r w:rsidRPr="00C44265">
        <w:rPr>
          <w:rFonts w:ascii="Times New Roman" w:hAnsi="Times New Roman"/>
          <w:sz w:val="28"/>
          <w:szCs w:val="28"/>
          <w:lang w:val="uk-UA"/>
        </w:rPr>
        <w:t>. / за ред. О. Д. </w:t>
      </w:r>
      <w:proofErr w:type="spellStart"/>
      <w:r w:rsidRPr="00C44265">
        <w:rPr>
          <w:rFonts w:ascii="Times New Roman" w:hAnsi="Times New Roman"/>
          <w:sz w:val="28"/>
          <w:szCs w:val="28"/>
          <w:lang w:val="uk-UA"/>
        </w:rPr>
        <w:t>Гнідан</w:t>
      </w:r>
      <w:proofErr w:type="spellEnd"/>
      <w:r w:rsidRPr="00C44265">
        <w:rPr>
          <w:rFonts w:ascii="Times New Roman" w:hAnsi="Times New Roman"/>
          <w:sz w:val="28"/>
          <w:szCs w:val="28"/>
          <w:lang w:val="uk-UA"/>
        </w:rPr>
        <w:t xml:space="preserve">. Київ : Вища школа, 2003. </w:t>
      </w:r>
      <w:proofErr w:type="spellStart"/>
      <w:r w:rsidRPr="00C44265">
        <w:rPr>
          <w:rFonts w:ascii="Times New Roman" w:hAnsi="Times New Roman"/>
          <w:sz w:val="28"/>
          <w:szCs w:val="28"/>
          <w:lang w:val="uk-UA"/>
        </w:rPr>
        <w:t>Кн</w:t>
      </w:r>
      <w:proofErr w:type="spellEnd"/>
      <w:r w:rsidRPr="00C44265">
        <w:rPr>
          <w:rFonts w:ascii="Times New Roman" w:hAnsi="Times New Roman"/>
          <w:sz w:val="28"/>
          <w:szCs w:val="28"/>
          <w:lang w:val="uk-UA"/>
        </w:rPr>
        <w:t xml:space="preserve">. 2. С. 202–205. </w:t>
      </w:r>
      <w:proofErr w:type="spellStart"/>
      <w:r w:rsidRPr="00C44265">
        <w:rPr>
          <w:rFonts w:ascii="Times New Roman" w:hAnsi="Times New Roman"/>
          <w:sz w:val="28"/>
          <w:szCs w:val="28"/>
          <w:lang w:val="uk-UA"/>
        </w:rPr>
        <w:t>Сірук</w:t>
      </w:r>
      <w:proofErr w:type="spellEnd"/>
      <w:r w:rsidRPr="00C44265">
        <w:rPr>
          <w:rFonts w:ascii="Times New Roman" w:hAnsi="Times New Roman"/>
          <w:sz w:val="28"/>
          <w:szCs w:val="28"/>
          <w:lang w:val="uk-UA"/>
        </w:rPr>
        <w:t xml:space="preserve"> В. Історія української літератури 2-ої половини ХІХ століття: мистецькі орієнтири, культурно-історичний контекст</w:t>
      </w:r>
      <w:r w:rsidRPr="00C44265">
        <w:rPr>
          <w:rFonts w:ascii="Times New Roman" w:hAnsi="Times New Roman"/>
          <w:b/>
          <w:bCs/>
          <w:sz w:val="28"/>
          <w:szCs w:val="28"/>
          <w:lang w:val="uk-UA"/>
        </w:rPr>
        <w:t xml:space="preserve">: </w:t>
      </w:r>
      <w:r w:rsidRPr="00C44265">
        <w:rPr>
          <w:rFonts w:ascii="Times New Roman" w:hAnsi="Times New Roman"/>
          <w:sz w:val="28"/>
          <w:szCs w:val="28"/>
          <w:lang w:val="uk-UA"/>
        </w:rPr>
        <w:t xml:space="preserve">навчальний посібник </w:t>
      </w:r>
      <w:r w:rsidRPr="00C44265">
        <w:rPr>
          <w:rFonts w:ascii="Times New Roman" w:hAnsi="Times New Roman"/>
          <w:b/>
          <w:bCs/>
          <w:sz w:val="28"/>
          <w:szCs w:val="28"/>
          <w:lang w:val="uk-UA"/>
        </w:rPr>
        <w:t>(</w:t>
      </w:r>
      <w:r w:rsidRPr="00C44265">
        <w:rPr>
          <w:rFonts w:ascii="Times New Roman" w:hAnsi="Times New Roman"/>
          <w:sz w:val="28"/>
          <w:szCs w:val="28"/>
          <w:lang w:val="uk-UA"/>
        </w:rPr>
        <w:t xml:space="preserve">для бакалаврів галузі знань 01 Освіта, спеціальності 014 Середня освіта програми „Українська мова та література. Світова література”; галузі знань 03 Гуманітарні науки, спеціальності 035 Філологія, освітньої програми „Українська мова та література. Світова література”. Луцьк: Терен, 2021. С. </w:t>
      </w:r>
      <w:r>
        <w:rPr>
          <w:rFonts w:ascii="Times New Roman" w:hAnsi="Times New Roman"/>
          <w:sz w:val="28"/>
          <w:szCs w:val="28"/>
          <w:lang w:val="uk-UA"/>
        </w:rPr>
        <w:t>42</w:t>
      </w:r>
      <w:r w:rsidRPr="00C44265">
        <w:rPr>
          <w:rFonts w:ascii="Times New Roman" w:hAnsi="Times New Roman"/>
          <w:sz w:val="28"/>
          <w:szCs w:val="28"/>
          <w:lang w:val="uk-UA"/>
        </w:rPr>
        <w:t>–</w:t>
      </w:r>
      <w:r>
        <w:rPr>
          <w:rFonts w:ascii="Times New Roman" w:hAnsi="Times New Roman"/>
          <w:sz w:val="28"/>
          <w:szCs w:val="28"/>
          <w:lang w:val="uk-UA"/>
        </w:rPr>
        <w:t>45</w:t>
      </w:r>
      <w:r w:rsidRPr="00C44265">
        <w:rPr>
          <w:rFonts w:ascii="Times New Roman" w:hAnsi="Times New Roman"/>
          <w:sz w:val="28"/>
          <w:szCs w:val="28"/>
          <w:lang w:val="uk-UA"/>
        </w:rPr>
        <w:t>.</w:t>
      </w:r>
    </w:p>
    <w:p w:rsidR="004F7A47" w:rsidRPr="001B2AFD" w:rsidRDefault="004F7A47" w:rsidP="004F7A47">
      <w:pPr>
        <w:pStyle w:val="a4"/>
        <w:tabs>
          <w:tab w:val="left" w:pos="-3060"/>
          <w:tab w:val="left" w:pos="-540"/>
        </w:tabs>
        <w:spacing w:after="0"/>
        <w:ind w:left="360" w:right="-108" w:hanging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F7A47" w:rsidRPr="00F217AA" w:rsidRDefault="004F7A47" w:rsidP="004F7A47">
      <w:pPr>
        <w:pStyle w:val="a4"/>
        <w:tabs>
          <w:tab w:val="left" w:pos="-3060"/>
          <w:tab w:val="left" w:pos="-540"/>
        </w:tabs>
        <w:spacing w:after="0"/>
        <w:ind w:left="360" w:right="-108" w:hanging="36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217AA">
        <w:rPr>
          <w:rFonts w:ascii="Times New Roman" w:hAnsi="Times New Roman" w:cs="Times New Roman"/>
          <w:b/>
          <w:sz w:val="28"/>
          <w:szCs w:val="28"/>
          <w:lang w:val="uk-UA"/>
        </w:rPr>
        <w:t>Додаткова: </w:t>
      </w:r>
    </w:p>
    <w:p w:rsidR="004F7A47" w:rsidRPr="001B2AFD" w:rsidRDefault="004F7A47" w:rsidP="004F7A47">
      <w:pPr>
        <w:pStyle w:val="a4"/>
        <w:numPr>
          <w:ilvl w:val="0"/>
          <w:numId w:val="3"/>
        </w:numPr>
        <w:tabs>
          <w:tab w:val="left" w:pos="-3060"/>
          <w:tab w:val="left" w:pos="-540"/>
          <w:tab w:val="left" w:pos="-360"/>
        </w:tabs>
        <w:spacing w:after="0"/>
        <w:ind w:left="455" w:right="-108" w:hanging="45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B2AFD">
        <w:rPr>
          <w:rFonts w:ascii="Times New Roman" w:hAnsi="Times New Roman" w:cs="Times New Roman"/>
          <w:sz w:val="28"/>
          <w:szCs w:val="28"/>
          <w:lang w:val="uk-UA"/>
        </w:rPr>
        <w:t xml:space="preserve">Бондаренко Ю. Міфологічна природа повісті Івана Франка “Захар Беркут”.  </w:t>
      </w:r>
      <w:proofErr w:type="spellStart"/>
      <w:r w:rsidRPr="001B2AFD">
        <w:rPr>
          <w:rFonts w:ascii="Times New Roman" w:hAnsi="Times New Roman" w:cs="Times New Roman"/>
          <w:i/>
          <w:sz w:val="28"/>
          <w:szCs w:val="28"/>
          <w:lang w:val="uk-UA"/>
        </w:rPr>
        <w:t>Дивослово</w:t>
      </w:r>
      <w:proofErr w:type="spellEnd"/>
      <w:r w:rsidRPr="001B2AFD">
        <w:rPr>
          <w:rFonts w:ascii="Times New Roman" w:hAnsi="Times New Roman" w:cs="Times New Roman"/>
          <w:sz w:val="28"/>
          <w:szCs w:val="28"/>
          <w:lang w:val="uk-UA"/>
        </w:rPr>
        <w:t>. 2000. № 1. С. 2–5.</w:t>
      </w:r>
    </w:p>
    <w:p w:rsidR="004F7A47" w:rsidRPr="001B2AFD" w:rsidRDefault="004F7A47" w:rsidP="004F7A47">
      <w:pPr>
        <w:pStyle w:val="a4"/>
        <w:numPr>
          <w:ilvl w:val="0"/>
          <w:numId w:val="3"/>
        </w:numPr>
        <w:tabs>
          <w:tab w:val="left" w:pos="-3060"/>
          <w:tab w:val="left" w:pos="-540"/>
          <w:tab w:val="left" w:pos="0"/>
        </w:tabs>
        <w:spacing w:after="0"/>
        <w:ind w:left="455" w:right="-108" w:hanging="45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1B2AFD">
        <w:rPr>
          <w:rFonts w:ascii="Times New Roman" w:hAnsi="Times New Roman" w:cs="Times New Roman"/>
          <w:sz w:val="28"/>
          <w:szCs w:val="28"/>
          <w:lang w:val="uk-UA"/>
        </w:rPr>
        <w:t>Дей</w:t>
      </w:r>
      <w:proofErr w:type="spellEnd"/>
      <w:r w:rsidRPr="001B2AFD">
        <w:rPr>
          <w:rFonts w:ascii="Times New Roman" w:hAnsi="Times New Roman" w:cs="Times New Roman"/>
          <w:sz w:val="28"/>
          <w:szCs w:val="28"/>
          <w:lang w:val="uk-UA"/>
        </w:rPr>
        <w:t xml:space="preserve"> О. Іван Франко. Життя і діяльність. Київ : Дніпро, 1981. С. 96–110.</w:t>
      </w:r>
    </w:p>
    <w:p w:rsidR="004F7A47" w:rsidRPr="001B2AFD" w:rsidRDefault="004F7A47" w:rsidP="004F7A47">
      <w:pPr>
        <w:pStyle w:val="a3"/>
        <w:numPr>
          <w:ilvl w:val="0"/>
          <w:numId w:val="3"/>
        </w:numPr>
        <w:spacing w:after="0" w:line="240" w:lineRule="auto"/>
        <w:ind w:left="455" w:right="-108" w:hanging="455"/>
        <w:jc w:val="both"/>
        <w:rPr>
          <w:rFonts w:ascii="Times New Roman" w:hAnsi="Times New Roman"/>
          <w:spacing w:val="-4"/>
          <w:sz w:val="28"/>
          <w:szCs w:val="28"/>
        </w:rPr>
      </w:pPr>
      <w:proofErr w:type="spellStart"/>
      <w:r w:rsidRPr="001B2AFD">
        <w:rPr>
          <w:rFonts w:ascii="Times New Roman" w:hAnsi="Times New Roman"/>
          <w:spacing w:val="-4"/>
          <w:sz w:val="28"/>
          <w:szCs w:val="28"/>
          <w:lang w:val="uk-UA"/>
        </w:rPr>
        <w:t>Дубєй</w:t>
      </w:r>
      <w:proofErr w:type="spellEnd"/>
      <w:r w:rsidRPr="001B2AFD">
        <w:rPr>
          <w:rFonts w:ascii="Times New Roman" w:hAnsi="Times New Roman"/>
          <w:spacing w:val="-4"/>
          <w:sz w:val="28"/>
          <w:szCs w:val="28"/>
          <w:lang w:val="uk-UA"/>
        </w:rPr>
        <w:t xml:space="preserve"> О. Історичний </w:t>
      </w:r>
      <w:proofErr w:type="spellStart"/>
      <w:r w:rsidRPr="001B2AFD">
        <w:rPr>
          <w:rFonts w:ascii="Times New Roman" w:hAnsi="Times New Roman"/>
          <w:spacing w:val="-4"/>
          <w:sz w:val="28"/>
          <w:szCs w:val="28"/>
          <w:lang w:val="uk-UA"/>
        </w:rPr>
        <w:t>наратив</w:t>
      </w:r>
      <w:proofErr w:type="spellEnd"/>
      <w:r w:rsidRPr="001B2AFD">
        <w:rPr>
          <w:rFonts w:ascii="Times New Roman" w:hAnsi="Times New Roman"/>
          <w:spacing w:val="-4"/>
          <w:sz w:val="28"/>
          <w:szCs w:val="28"/>
          <w:lang w:val="uk-UA"/>
        </w:rPr>
        <w:t xml:space="preserve"> повісті І. Франка “Захар Беркут”. </w:t>
      </w:r>
      <w:r w:rsidRPr="001B2AFD">
        <w:rPr>
          <w:rFonts w:ascii="Times New Roman" w:hAnsi="Times New Roman"/>
          <w:i/>
          <w:spacing w:val="-4"/>
          <w:sz w:val="28"/>
          <w:szCs w:val="28"/>
          <w:lang w:val="uk-UA"/>
        </w:rPr>
        <w:t>Література й історія</w:t>
      </w:r>
      <w:r w:rsidRPr="001B2AFD">
        <w:rPr>
          <w:rFonts w:ascii="Times New Roman" w:hAnsi="Times New Roman"/>
          <w:spacing w:val="-4"/>
          <w:sz w:val="28"/>
          <w:szCs w:val="28"/>
          <w:lang w:val="uk-UA"/>
        </w:rPr>
        <w:t xml:space="preserve"> : матеріали Всеукраїнської наукової конференції (08–11 жовтня 2020 р.): у 2-х ч. Запоріжжя : Запорізький національний університет, 2020. </w:t>
      </w:r>
      <w:r w:rsidRPr="001B2AFD">
        <w:rPr>
          <w:rFonts w:ascii="Times New Roman" w:hAnsi="Times New Roman"/>
          <w:spacing w:val="-4"/>
          <w:sz w:val="28"/>
          <w:szCs w:val="28"/>
        </w:rPr>
        <w:t>Ч. 1. С. 69–73.</w:t>
      </w:r>
    </w:p>
    <w:p w:rsidR="004F7A47" w:rsidRPr="001B2AFD" w:rsidRDefault="004F7A47" w:rsidP="004F7A47">
      <w:pPr>
        <w:pStyle w:val="a4"/>
        <w:numPr>
          <w:ilvl w:val="0"/>
          <w:numId w:val="3"/>
        </w:numPr>
        <w:tabs>
          <w:tab w:val="left" w:pos="-3060"/>
          <w:tab w:val="left" w:pos="-540"/>
          <w:tab w:val="left" w:pos="180"/>
        </w:tabs>
        <w:spacing w:after="0"/>
        <w:ind w:left="455" w:right="-108" w:hanging="45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B2AFD">
        <w:rPr>
          <w:rFonts w:ascii="Times New Roman" w:hAnsi="Times New Roman" w:cs="Times New Roman"/>
          <w:sz w:val="28"/>
          <w:szCs w:val="28"/>
          <w:lang w:val="uk-UA"/>
        </w:rPr>
        <w:t>Жук Н. Проза Івана Франка. Київ : Вища школа, 1977. С. 111–124.</w:t>
      </w:r>
    </w:p>
    <w:p w:rsidR="004F7A47" w:rsidRPr="001B2AFD" w:rsidRDefault="004F7A47" w:rsidP="004F7A47">
      <w:pPr>
        <w:pStyle w:val="a4"/>
        <w:numPr>
          <w:ilvl w:val="0"/>
          <w:numId w:val="3"/>
        </w:numPr>
        <w:tabs>
          <w:tab w:val="left" w:pos="-3060"/>
          <w:tab w:val="left" w:pos="-540"/>
          <w:tab w:val="left" w:pos="180"/>
        </w:tabs>
        <w:spacing w:after="0"/>
        <w:ind w:left="455" w:right="-108" w:hanging="45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1B2AFD">
        <w:rPr>
          <w:rFonts w:ascii="Times New Roman" w:hAnsi="Times New Roman" w:cs="Times New Roman"/>
          <w:sz w:val="28"/>
          <w:szCs w:val="28"/>
          <w:lang w:val="uk-UA"/>
        </w:rPr>
        <w:t>Кіліченко</w:t>
      </w:r>
      <w:proofErr w:type="spellEnd"/>
      <w:r w:rsidRPr="001B2AFD">
        <w:rPr>
          <w:rFonts w:ascii="Times New Roman" w:hAnsi="Times New Roman" w:cs="Times New Roman"/>
          <w:sz w:val="28"/>
          <w:szCs w:val="28"/>
          <w:lang w:val="uk-UA"/>
        </w:rPr>
        <w:t xml:space="preserve"> Л. “Се будуть дні відродження народного”. Повість І. Франка “Захар Беркут” і вивчення її в 7-му класі. </w:t>
      </w:r>
      <w:r w:rsidRPr="001B2AFD">
        <w:rPr>
          <w:rFonts w:ascii="Times New Roman" w:hAnsi="Times New Roman" w:cs="Times New Roman"/>
          <w:i/>
          <w:sz w:val="28"/>
          <w:szCs w:val="28"/>
          <w:lang w:val="uk-UA"/>
        </w:rPr>
        <w:t>Франкова криниця</w:t>
      </w:r>
      <w:r w:rsidRPr="001B2AFD">
        <w:rPr>
          <w:rFonts w:ascii="Times New Roman" w:hAnsi="Times New Roman" w:cs="Times New Roman"/>
          <w:sz w:val="28"/>
          <w:szCs w:val="28"/>
          <w:lang w:val="uk-UA"/>
        </w:rPr>
        <w:t>. Вивчення творчості І. Я. Франка в школі. Київ : Радянська школа, 1991. С. 139–166.</w:t>
      </w:r>
    </w:p>
    <w:p w:rsidR="004F7A47" w:rsidRPr="001B2AFD" w:rsidRDefault="004F7A47" w:rsidP="004F7A47">
      <w:pPr>
        <w:pStyle w:val="a3"/>
        <w:numPr>
          <w:ilvl w:val="0"/>
          <w:numId w:val="3"/>
        </w:numPr>
        <w:spacing w:after="0" w:line="240" w:lineRule="auto"/>
        <w:ind w:left="455" w:right="-108" w:hanging="455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1B2AFD">
        <w:rPr>
          <w:rFonts w:ascii="Times New Roman" w:hAnsi="Times New Roman"/>
          <w:sz w:val="28"/>
          <w:szCs w:val="28"/>
          <w:lang w:val="uk-UA"/>
        </w:rPr>
        <w:lastRenderedPageBreak/>
        <w:t>Луцак</w:t>
      </w:r>
      <w:proofErr w:type="spellEnd"/>
      <w:r w:rsidRPr="001B2AFD">
        <w:rPr>
          <w:rFonts w:ascii="Times New Roman" w:hAnsi="Times New Roman"/>
          <w:sz w:val="28"/>
          <w:szCs w:val="28"/>
          <w:lang w:val="uk-UA"/>
        </w:rPr>
        <w:t xml:space="preserve"> С. Використання інтерактивних </w:t>
      </w:r>
      <w:proofErr w:type="spellStart"/>
      <w:r w:rsidRPr="001B2AFD">
        <w:rPr>
          <w:rFonts w:ascii="Times New Roman" w:hAnsi="Times New Roman"/>
          <w:sz w:val="28"/>
          <w:szCs w:val="28"/>
          <w:lang w:val="uk-UA"/>
        </w:rPr>
        <w:t>методик</w:t>
      </w:r>
      <w:proofErr w:type="spellEnd"/>
      <w:r w:rsidRPr="001B2AFD">
        <w:rPr>
          <w:rFonts w:ascii="Times New Roman" w:hAnsi="Times New Roman"/>
          <w:sz w:val="28"/>
          <w:szCs w:val="28"/>
          <w:lang w:val="uk-UA"/>
        </w:rPr>
        <w:t xml:space="preserve"> під час вивчення у 7 класі історико-географічного тла повісті “Захар Беркут” Івана Франка. </w:t>
      </w:r>
      <w:r w:rsidRPr="001B2AFD">
        <w:rPr>
          <w:rFonts w:ascii="Times New Roman" w:hAnsi="Times New Roman"/>
          <w:sz w:val="28"/>
          <w:szCs w:val="28"/>
        </w:rPr>
        <w:t>URL</w:t>
      </w:r>
      <w:r w:rsidRPr="001B2AFD">
        <w:rPr>
          <w:rFonts w:ascii="Times New Roman" w:hAnsi="Times New Roman"/>
          <w:sz w:val="28"/>
          <w:szCs w:val="28"/>
          <w:lang w:val="uk-UA"/>
        </w:rPr>
        <w:t xml:space="preserve">: </w:t>
      </w:r>
      <w:proofErr w:type="spellStart"/>
      <w:r w:rsidRPr="001B2AFD">
        <w:rPr>
          <w:rFonts w:ascii="Times New Roman" w:hAnsi="Times New Roman"/>
          <w:sz w:val="28"/>
          <w:szCs w:val="28"/>
        </w:rPr>
        <w:t>https</w:t>
      </w:r>
      <w:proofErr w:type="spellEnd"/>
      <w:r w:rsidRPr="001B2AFD">
        <w:rPr>
          <w:rFonts w:ascii="Times New Roman" w:hAnsi="Times New Roman"/>
          <w:sz w:val="28"/>
          <w:szCs w:val="28"/>
          <w:lang w:val="uk-UA"/>
        </w:rPr>
        <w:t>://</w:t>
      </w:r>
      <w:proofErr w:type="spellStart"/>
      <w:r w:rsidRPr="001B2AFD">
        <w:rPr>
          <w:rFonts w:ascii="Times New Roman" w:hAnsi="Times New Roman"/>
          <w:sz w:val="28"/>
          <w:szCs w:val="28"/>
        </w:rPr>
        <w:t>tvory</w:t>
      </w:r>
      <w:proofErr w:type="spellEnd"/>
      <w:r w:rsidRPr="001B2AFD">
        <w:rPr>
          <w:rFonts w:ascii="Times New Roman" w:hAnsi="Times New Roman"/>
          <w:sz w:val="28"/>
          <w:szCs w:val="28"/>
          <w:lang w:val="uk-UA"/>
        </w:rPr>
        <w:t>.</w:t>
      </w:r>
      <w:proofErr w:type="spellStart"/>
      <w:r w:rsidRPr="001B2AFD">
        <w:rPr>
          <w:rFonts w:ascii="Times New Roman" w:hAnsi="Times New Roman"/>
          <w:sz w:val="28"/>
          <w:szCs w:val="28"/>
        </w:rPr>
        <w:t>net</w:t>
      </w:r>
      <w:proofErr w:type="spellEnd"/>
      <w:r w:rsidRPr="001B2AFD">
        <w:rPr>
          <w:rFonts w:ascii="Times New Roman" w:hAnsi="Times New Roman"/>
          <w:sz w:val="28"/>
          <w:szCs w:val="28"/>
          <w:lang w:val="uk-UA"/>
        </w:rPr>
        <w:t>.</w:t>
      </w:r>
      <w:proofErr w:type="spellStart"/>
      <w:r w:rsidRPr="001B2AFD">
        <w:rPr>
          <w:rFonts w:ascii="Times New Roman" w:hAnsi="Times New Roman"/>
          <w:sz w:val="28"/>
          <w:szCs w:val="28"/>
        </w:rPr>
        <w:t>ua</w:t>
      </w:r>
      <w:proofErr w:type="spellEnd"/>
      <w:r w:rsidRPr="001B2AFD">
        <w:rPr>
          <w:rFonts w:ascii="Times New Roman" w:hAnsi="Times New Roman"/>
          <w:sz w:val="28"/>
          <w:szCs w:val="28"/>
          <w:lang w:val="uk-UA"/>
        </w:rPr>
        <w:t>/</w:t>
      </w:r>
      <w:proofErr w:type="spellStart"/>
      <w:r w:rsidRPr="001B2AFD">
        <w:rPr>
          <w:rFonts w:ascii="Times New Roman" w:hAnsi="Times New Roman"/>
          <w:sz w:val="28"/>
          <w:szCs w:val="28"/>
        </w:rPr>
        <w:t>ukrainska</w:t>
      </w:r>
      <w:proofErr w:type="spellEnd"/>
      <w:r w:rsidRPr="001B2AFD">
        <w:rPr>
          <w:rFonts w:ascii="Times New Roman" w:hAnsi="Times New Roman"/>
          <w:sz w:val="28"/>
          <w:szCs w:val="28"/>
          <w:lang w:val="uk-UA"/>
        </w:rPr>
        <w:t>_</w:t>
      </w:r>
      <w:proofErr w:type="spellStart"/>
      <w:r w:rsidRPr="001B2AFD">
        <w:rPr>
          <w:rFonts w:ascii="Times New Roman" w:hAnsi="Times New Roman"/>
          <w:sz w:val="28"/>
          <w:szCs w:val="28"/>
        </w:rPr>
        <w:t>literatura</w:t>
      </w:r>
      <w:proofErr w:type="spellEnd"/>
      <w:r w:rsidRPr="001B2AFD">
        <w:rPr>
          <w:rFonts w:ascii="Times New Roman" w:hAnsi="Times New Roman"/>
          <w:sz w:val="28"/>
          <w:szCs w:val="28"/>
          <w:lang w:val="uk-UA"/>
        </w:rPr>
        <w:t>/</w:t>
      </w:r>
      <w:proofErr w:type="spellStart"/>
      <w:r w:rsidRPr="001B2AFD">
        <w:rPr>
          <w:rFonts w:ascii="Times New Roman" w:hAnsi="Times New Roman"/>
          <w:sz w:val="28"/>
          <w:szCs w:val="28"/>
        </w:rPr>
        <w:t>statti</w:t>
      </w:r>
      <w:proofErr w:type="spellEnd"/>
      <w:r w:rsidRPr="001B2AFD">
        <w:rPr>
          <w:rFonts w:ascii="Times New Roman" w:hAnsi="Times New Roman"/>
          <w:sz w:val="28"/>
          <w:szCs w:val="28"/>
          <w:lang w:val="uk-UA"/>
        </w:rPr>
        <w:t>/2/1770.</w:t>
      </w:r>
      <w:proofErr w:type="spellStart"/>
      <w:r w:rsidRPr="001B2AFD">
        <w:rPr>
          <w:rFonts w:ascii="Times New Roman" w:hAnsi="Times New Roman"/>
          <w:sz w:val="28"/>
          <w:szCs w:val="28"/>
        </w:rPr>
        <w:t>html</w:t>
      </w:r>
      <w:proofErr w:type="spellEnd"/>
    </w:p>
    <w:p w:rsidR="004F7A47" w:rsidRPr="001B2AFD" w:rsidRDefault="004F7A47" w:rsidP="004F7A47">
      <w:pPr>
        <w:pStyle w:val="a6"/>
        <w:numPr>
          <w:ilvl w:val="0"/>
          <w:numId w:val="3"/>
        </w:numPr>
        <w:spacing w:after="0" w:line="240" w:lineRule="auto"/>
        <w:ind w:left="455" w:right="-108" w:hanging="455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1B2AFD">
        <w:rPr>
          <w:rFonts w:ascii="Times New Roman" w:hAnsi="Times New Roman"/>
          <w:sz w:val="28"/>
          <w:szCs w:val="28"/>
          <w:lang w:val="uk-UA"/>
        </w:rPr>
        <w:t>Набитович</w:t>
      </w:r>
      <w:proofErr w:type="spellEnd"/>
      <w:r w:rsidRPr="001B2AFD">
        <w:rPr>
          <w:rFonts w:ascii="Times New Roman" w:hAnsi="Times New Roman"/>
          <w:sz w:val="28"/>
          <w:szCs w:val="28"/>
          <w:lang w:val="uk-UA"/>
        </w:rPr>
        <w:t xml:space="preserve"> І. Поетика </w:t>
      </w:r>
      <w:proofErr w:type="spellStart"/>
      <w:r w:rsidRPr="001B2AFD">
        <w:rPr>
          <w:rFonts w:ascii="Times New Roman" w:hAnsi="Times New Roman"/>
          <w:sz w:val="28"/>
          <w:szCs w:val="28"/>
          <w:lang w:val="uk-UA"/>
        </w:rPr>
        <w:t>сакрохронотопу</w:t>
      </w:r>
      <w:proofErr w:type="spellEnd"/>
      <w:r w:rsidRPr="001B2AFD">
        <w:rPr>
          <w:rFonts w:ascii="Times New Roman" w:hAnsi="Times New Roman"/>
          <w:sz w:val="28"/>
          <w:szCs w:val="28"/>
          <w:lang w:val="uk-UA"/>
        </w:rPr>
        <w:t xml:space="preserve">. </w:t>
      </w:r>
      <w:proofErr w:type="spellStart"/>
      <w:r w:rsidRPr="001B2AFD">
        <w:rPr>
          <w:rFonts w:ascii="Times New Roman" w:hAnsi="Times New Roman"/>
          <w:sz w:val="28"/>
          <w:szCs w:val="28"/>
          <w:lang w:val="uk-UA"/>
        </w:rPr>
        <w:t>Мітологічно</w:t>
      </w:r>
      <w:proofErr w:type="spellEnd"/>
      <w:r w:rsidRPr="001B2AFD">
        <w:rPr>
          <w:rFonts w:ascii="Times New Roman" w:hAnsi="Times New Roman"/>
          <w:sz w:val="28"/>
          <w:szCs w:val="28"/>
          <w:lang w:val="uk-UA"/>
        </w:rPr>
        <w:t>-ритуальна структура й тваринний епос як архітектонічний ключ до історичної повісті І.</w:t>
      </w:r>
      <w:r w:rsidRPr="001B2AFD">
        <w:rPr>
          <w:rFonts w:ascii="Times New Roman" w:hAnsi="Times New Roman"/>
          <w:sz w:val="28"/>
          <w:szCs w:val="28"/>
        </w:rPr>
        <w:t> </w:t>
      </w:r>
      <w:r w:rsidRPr="001B2AFD">
        <w:rPr>
          <w:rFonts w:ascii="Times New Roman" w:hAnsi="Times New Roman"/>
          <w:sz w:val="28"/>
          <w:szCs w:val="28"/>
          <w:lang w:val="uk-UA"/>
        </w:rPr>
        <w:t xml:space="preserve">Франка “Захар Беркут”: передчуття модерністського </w:t>
      </w:r>
      <w:proofErr w:type="spellStart"/>
      <w:r w:rsidRPr="001B2AFD">
        <w:rPr>
          <w:rFonts w:ascii="Times New Roman" w:hAnsi="Times New Roman"/>
          <w:sz w:val="28"/>
          <w:szCs w:val="28"/>
        </w:rPr>
        <w:t>sacrum</w:t>
      </w:r>
      <w:proofErr w:type="spellEnd"/>
      <w:r w:rsidRPr="001B2AFD">
        <w:rPr>
          <w:rFonts w:ascii="Times New Roman" w:hAnsi="Times New Roman"/>
          <w:sz w:val="28"/>
          <w:szCs w:val="28"/>
          <w:lang w:val="uk-UA"/>
        </w:rPr>
        <w:t xml:space="preserve">. </w:t>
      </w:r>
      <w:proofErr w:type="spellStart"/>
      <w:r w:rsidRPr="001B2AFD">
        <w:rPr>
          <w:rFonts w:ascii="Times New Roman" w:hAnsi="Times New Roman"/>
          <w:i/>
          <w:sz w:val="28"/>
          <w:szCs w:val="28"/>
          <w:lang w:val="uk-UA"/>
        </w:rPr>
        <w:t>Набитович</w:t>
      </w:r>
      <w:proofErr w:type="spellEnd"/>
      <w:r w:rsidRPr="001B2AFD">
        <w:rPr>
          <w:rFonts w:ascii="Times New Roman" w:hAnsi="Times New Roman"/>
          <w:i/>
          <w:sz w:val="28"/>
          <w:szCs w:val="28"/>
          <w:lang w:val="uk-UA"/>
        </w:rPr>
        <w:t xml:space="preserve"> І. </w:t>
      </w:r>
      <w:proofErr w:type="spellStart"/>
      <w:r w:rsidRPr="001B2AFD">
        <w:rPr>
          <w:rFonts w:ascii="Times New Roman" w:hAnsi="Times New Roman"/>
          <w:i/>
          <w:sz w:val="28"/>
          <w:szCs w:val="28"/>
          <w:lang w:val="uk-UA"/>
        </w:rPr>
        <w:t>Універсум</w:t>
      </w:r>
      <w:proofErr w:type="spellEnd"/>
      <w:r w:rsidRPr="001B2AFD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proofErr w:type="spellStart"/>
      <w:r w:rsidRPr="001B2AFD">
        <w:rPr>
          <w:rFonts w:ascii="Times New Roman" w:hAnsi="Times New Roman"/>
          <w:i/>
          <w:sz w:val="28"/>
          <w:szCs w:val="28"/>
        </w:rPr>
        <w:t>sacrum</w:t>
      </w:r>
      <w:proofErr w:type="spellEnd"/>
      <w:r w:rsidRPr="001B2AFD">
        <w:rPr>
          <w:rFonts w:ascii="Times New Roman" w:hAnsi="Times New Roman"/>
          <w:i/>
          <w:sz w:val="28"/>
          <w:szCs w:val="28"/>
          <w:lang w:val="uk-UA"/>
        </w:rPr>
        <w:t>’</w:t>
      </w:r>
      <w:r w:rsidRPr="001B2AFD">
        <w:rPr>
          <w:rFonts w:ascii="Times New Roman" w:hAnsi="Times New Roman"/>
          <w:i/>
          <w:sz w:val="28"/>
          <w:szCs w:val="28"/>
        </w:rPr>
        <w:t>y</w:t>
      </w:r>
      <w:r w:rsidRPr="001B2AFD">
        <w:rPr>
          <w:rFonts w:ascii="Times New Roman" w:hAnsi="Times New Roman"/>
          <w:i/>
          <w:sz w:val="28"/>
          <w:szCs w:val="28"/>
          <w:lang w:val="uk-UA"/>
        </w:rPr>
        <w:t xml:space="preserve"> в художній прозі (від модернізму до постмодернізму)</w:t>
      </w:r>
      <w:r w:rsidRPr="001B2AFD">
        <w:rPr>
          <w:rFonts w:ascii="Times New Roman" w:hAnsi="Times New Roman"/>
          <w:sz w:val="28"/>
          <w:szCs w:val="28"/>
          <w:lang w:val="uk-UA"/>
        </w:rPr>
        <w:t xml:space="preserve"> : монографія. Дрогобич–Люблін : Посвіт, 2008. С. 321–333.</w:t>
      </w:r>
    </w:p>
    <w:p w:rsidR="004F7A47" w:rsidRPr="001B2AFD" w:rsidRDefault="004F7A47" w:rsidP="004F7A47">
      <w:pPr>
        <w:pStyle w:val="a4"/>
        <w:numPr>
          <w:ilvl w:val="0"/>
          <w:numId w:val="3"/>
        </w:numPr>
        <w:tabs>
          <w:tab w:val="left" w:pos="-3060"/>
          <w:tab w:val="left" w:pos="-540"/>
          <w:tab w:val="left" w:pos="540"/>
        </w:tabs>
        <w:spacing w:after="0"/>
        <w:ind w:left="455" w:right="-108" w:hanging="455"/>
        <w:jc w:val="both"/>
        <w:rPr>
          <w:rFonts w:ascii="Times New Roman" w:hAnsi="Times New Roman" w:cs="Times New Roman"/>
          <w:spacing w:val="-2"/>
          <w:sz w:val="28"/>
          <w:szCs w:val="28"/>
          <w:lang w:val="uk-UA"/>
        </w:rPr>
      </w:pPr>
      <w:proofErr w:type="spellStart"/>
      <w:r w:rsidRPr="001B2AFD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Pr="001B2AFD">
        <w:rPr>
          <w:rFonts w:ascii="Times New Roman" w:hAnsi="Times New Roman" w:cs="Times New Roman"/>
          <w:spacing w:val="-2"/>
          <w:sz w:val="28"/>
          <w:szCs w:val="28"/>
          <w:lang w:val="uk-UA"/>
        </w:rPr>
        <w:t>ахлік</w:t>
      </w:r>
      <w:proofErr w:type="spellEnd"/>
      <w:r w:rsidRPr="001B2AFD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Є. Загальноєвропейські ідейно-художні витоки і новаторство повісті І. Франка “Захар Беркут”. </w:t>
      </w:r>
      <w:r w:rsidRPr="001B2AFD">
        <w:rPr>
          <w:rFonts w:ascii="Times New Roman" w:hAnsi="Times New Roman" w:cs="Times New Roman"/>
          <w:i/>
          <w:spacing w:val="-2"/>
          <w:sz w:val="28"/>
          <w:szCs w:val="28"/>
          <w:lang w:val="uk-UA"/>
        </w:rPr>
        <w:t>І. Франко і світова культура</w:t>
      </w:r>
      <w:r w:rsidRPr="001B2AFD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: матеріали міжнародного симпозіуму ЮНЕСКО. Київ : Наукова думка, 1990. </w:t>
      </w:r>
      <w:proofErr w:type="spellStart"/>
      <w:r w:rsidRPr="001B2AFD">
        <w:rPr>
          <w:rFonts w:ascii="Times New Roman" w:hAnsi="Times New Roman" w:cs="Times New Roman"/>
          <w:spacing w:val="-2"/>
          <w:sz w:val="28"/>
          <w:szCs w:val="28"/>
          <w:lang w:val="uk-UA"/>
        </w:rPr>
        <w:t>Кн</w:t>
      </w:r>
      <w:proofErr w:type="spellEnd"/>
      <w:r w:rsidRPr="001B2AFD">
        <w:rPr>
          <w:rFonts w:ascii="Times New Roman" w:hAnsi="Times New Roman" w:cs="Times New Roman"/>
          <w:spacing w:val="-2"/>
          <w:sz w:val="28"/>
          <w:szCs w:val="28"/>
          <w:lang w:val="uk-UA"/>
        </w:rPr>
        <w:t>. 1. С. 252–255.</w:t>
      </w:r>
    </w:p>
    <w:p w:rsidR="004F7A47" w:rsidRPr="001B2AFD" w:rsidRDefault="004F7A47" w:rsidP="004F7A47">
      <w:pPr>
        <w:pStyle w:val="a4"/>
        <w:numPr>
          <w:ilvl w:val="0"/>
          <w:numId w:val="3"/>
        </w:numPr>
        <w:tabs>
          <w:tab w:val="left" w:pos="-3060"/>
          <w:tab w:val="left" w:pos="-540"/>
          <w:tab w:val="left" w:pos="180"/>
        </w:tabs>
        <w:spacing w:after="0"/>
        <w:ind w:left="455" w:right="-108" w:hanging="45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1B2AFD">
        <w:rPr>
          <w:rFonts w:ascii="Times New Roman" w:hAnsi="Times New Roman" w:cs="Times New Roman"/>
          <w:sz w:val="28"/>
          <w:szCs w:val="28"/>
          <w:lang w:val="uk-UA"/>
        </w:rPr>
        <w:t>Розвозчик</w:t>
      </w:r>
      <w:proofErr w:type="spellEnd"/>
      <w:r w:rsidRPr="001B2AFD">
        <w:rPr>
          <w:rFonts w:ascii="Times New Roman" w:hAnsi="Times New Roman" w:cs="Times New Roman"/>
          <w:sz w:val="28"/>
          <w:szCs w:val="28"/>
          <w:lang w:val="uk-UA"/>
        </w:rPr>
        <w:t xml:space="preserve"> П. Поринаючи в історію пращурів (Погляд з майбутнього на історичну повість І. Франка “Захар Беркут”). Українська література в загальноосвітній школі. 1999. № 5. С. 50–52.</w:t>
      </w:r>
    </w:p>
    <w:p w:rsidR="004F7A47" w:rsidRPr="001B2AFD" w:rsidRDefault="004F7A47" w:rsidP="004F7A47">
      <w:pPr>
        <w:pStyle w:val="a3"/>
        <w:numPr>
          <w:ilvl w:val="0"/>
          <w:numId w:val="3"/>
        </w:numPr>
        <w:spacing w:after="0" w:line="240" w:lineRule="auto"/>
        <w:ind w:left="455" w:right="-108" w:hanging="455"/>
        <w:jc w:val="both"/>
        <w:rPr>
          <w:rFonts w:ascii="Times New Roman" w:hAnsi="Times New Roman"/>
          <w:sz w:val="28"/>
          <w:szCs w:val="28"/>
        </w:rPr>
      </w:pPr>
      <w:r w:rsidRPr="001B2AFD">
        <w:rPr>
          <w:rFonts w:ascii="Times New Roman" w:hAnsi="Times New Roman"/>
          <w:sz w:val="28"/>
          <w:szCs w:val="28"/>
        </w:rPr>
        <w:t xml:space="preserve">Слюсаренко М. “Захар Беркут” </w:t>
      </w:r>
      <w:proofErr w:type="spellStart"/>
      <w:r w:rsidRPr="001B2AFD">
        <w:rPr>
          <w:rFonts w:ascii="Times New Roman" w:hAnsi="Times New Roman"/>
          <w:sz w:val="28"/>
          <w:szCs w:val="28"/>
        </w:rPr>
        <w:t>Івана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 Франка як </w:t>
      </w:r>
      <w:proofErr w:type="spellStart"/>
      <w:r w:rsidRPr="001B2AFD">
        <w:rPr>
          <w:rFonts w:ascii="Times New Roman" w:hAnsi="Times New Roman"/>
          <w:sz w:val="28"/>
          <w:szCs w:val="28"/>
        </w:rPr>
        <w:t>джерело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B2AFD">
        <w:rPr>
          <w:rFonts w:ascii="Times New Roman" w:hAnsi="Times New Roman"/>
          <w:sz w:val="28"/>
          <w:szCs w:val="28"/>
        </w:rPr>
        <w:t>відомостей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 про </w:t>
      </w:r>
      <w:proofErr w:type="spellStart"/>
      <w:r w:rsidRPr="001B2AFD">
        <w:rPr>
          <w:rFonts w:ascii="Times New Roman" w:hAnsi="Times New Roman"/>
          <w:sz w:val="28"/>
          <w:szCs w:val="28"/>
        </w:rPr>
        <w:t>витоки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B2AFD">
        <w:rPr>
          <w:rFonts w:ascii="Times New Roman" w:hAnsi="Times New Roman"/>
          <w:sz w:val="28"/>
          <w:szCs w:val="28"/>
        </w:rPr>
        <w:t>українського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 паблик </w:t>
      </w:r>
      <w:proofErr w:type="spellStart"/>
      <w:r w:rsidRPr="001B2AFD">
        <w:rPr>
          <w:rFonts w:ascii="Times New Roman" w:hAnsi="Times New Roman"/>
          <w:sz w:val="28"/>
          <w:szCs w:val="28"/>
        </w:rPr>
        <w:t>рилейшнз</w:t>
      </w:r>
      <w:proofErr w:type="spellEnd"/>
      <w:r w:rsidRPr="001B2AFD">
        <w:rPr>
          <w:rFonts w:ascii="Times New Roman" w:hAnsi="Times New Roman"/>
          <w:sz w:val="28"/>
          <w:szCs w:val="28"/>
        </w:rPr>
        <w:t>. URL:http://dspace.pdpu.edu.ua/bitstream/123456789/12512/1/Sliusarenko%20Mariia%20Ivanivna%202020.pdf</w:t>
      </w:r>
    </w:p>
    <w:p w:rsidR="004F7A47" w:rsidRPr="001B2AFD" w:rsidRDefault="004F7A47" w:rsidP="004F7A47">
      <w:pPr>
        <w:pStyle w:val="a4"/>
        <w:tabs>
          <w:tab w:val="left" w:pos="360"/>
        </w:tabs>
        <w:spacing w:after="0"/>
        <w:ind w:left="360" w:right="-1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F7A47" w:rsidRPr="00F217AA" w:rsidRDefault="004F7A47" w:rsidP="004F7A47">
      <w:pPr>
        <w:pStyle w:val="a4"/>
        <w:tabs>
          <w:tab w:val="left" w:pos="1023"/>
        </w:tabs>
        <w:spacing w:after="0"/>
        <w:ind w:right="-108" w:firstLine="59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80505">
        <w:rPr>
          <w:rFonts w:ascii="Times New Roman" w:hAnsi="Times New Roman" w:cs="Times New Roman"/>
          <w:b/>
          <w:sz w:val="28"/>
          <w:szCs w:val="28"/>
          <w:lang w:val="uk-UA"/>
        </w:rPr>
        <w:t>Методичні вказівки:</w:t>
      </w:r>
    </w:p>
    <w:p w:rsidR="004F7A47" w:rsidRDefault="004F7A47" w:rsidP="004F7A47">
      <w:pPr>
        <w:pStyle w:val="a4"/>
        <w:tabs>
          <w:tab w:val="left" w:pos="1023"/>
        </w:tabs>
        <w:spacing w:after="0"/>
        <w:ind w:right="-108" w:firstLine="59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ІІ половина ХІХ століття – період розвитку науки про мистецтво слова. Письменники часто виступають теоретиками й практиками літератури. Одним із тих, хто долучився до наукового осмислення твору історичної тематики, був І. Франко. Він вважав, що головне завдання історичної повісті полягає у втіленні ідеї завдяки історичному факту, а не його фіксуванні. </w:t>
      </w:r>
    </w:p>
    <w:p w:rsidR="004F7A47" w:rsidRDefault="004F7A47" w:rsidP="004F7A47">
      <w:pPr>
        <w:pStyle w:val="a4"/>
        <w:tabs>
          <w:tab w:val="left" w:pos="1023"/>
        </w:tabs>
        <w:spacing w:after="0"/>
        <w:ind w:right="-108" w:firstLine="59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Уважне прочитання твору, ознайомлення з історією його написання та історичною основою допоможуть безпомилково визначити стильову манеру, у якій написано повість, й зрозуміти, що в цьому плані автор виступає продовжувачем традиції. А детальніше ознайомлення з українською міфологією – побачити й правильно </w:t>
      </w:r>
      <w:r w:rsidRPr="001B2AFD">
        <w:rPr>
          <w:rFonts w:ascii="Times New Roman" w:hAnsi="Times New Roman" w:cs="Times New Roman"/>
          <w:sz w:val="28"/>
          <w:szCs w:val="28"/>
          <w:lang w:val="uk-UA"/>
        </w:rPr>
        <w:t>“</w:t>
      </w:r>
      <w:r>
        <w:rPr>
          <w:rFonts w:ascii="Times New Roman" w:hAnsi="Times New Roman" w:cs="Times New Roman"/>
          <w:sz w:val="28"/>
          <w:szCs w:val="28"/>
          <w:lang w:val="uk-UA"/>
        </w:rPr>
        <w:t>зчитати</w:t>
      </w:r>
      <w:r w:rsidRPr="001B2AFD">
        <w:rPr>
          <w:rFonts w:ascii="Times New Roman" w:hAnsi="Times New Roman" w:cs="Times New Roman"/>
          <w:sz w:val="28"/>
          <w:szCs w:val="28"/>
          <w:lang w:val="uk-UA"/>
        </w:rPr>
        <w:t>”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змістові підказки, які автор залишив читачеві у міфологічних деталях і образах, краще зрозуміти глибину підтексту. Варто звернути увагу й на зовнішню композицію твору, яка не така проста, як видається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 xml:space="preserve">на перший погляд, адже в ній криється один із аргументів актуальності повісті.  </w:t>
      </w:r>
    </w:p>
    <w:p w:rsidR="004F7A47" w:rsidRDefault="004F7A47" w:rsidP="004F7A47">
      <w:pPr>
        <w:pStyle w:val="a4"/>
        <w:tabs>
          <w:tab w:val="left" w:pos="1023"/>
        </w:tabs>
        <w:spacing w:after="0"/>
        <w:ind w:right="-1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04B89" w:rsidRPr="004F7A47" w:rsidRDefault="00304B89">
      <w:pPr>
        <w:rPr>
          <w:lang w:val="uk-UA"/>
        </w:rPr>
      </w:pPr>
    </w:p>
    <w:sectPr w:rsidR="00304B89" w:rsidRPr="004F7A47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14722"/>
    <w:multiLevelType w:val="hybridMultilevel"/>
    <w:tmpl w:val="49A00492"/>
    <w:lvl w:ilvl="0" w:tplc="84DEB90E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E44A14"/>
    <w:multiLevelType w:val="hybridMultilevel"/>
    <w:tmpl w:val="29A648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A92052"/>
    <w:multiLevelType w:val="hybridMultilevel"/>
    <w:tmpl w:val="36DE53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140A88"/>
    <w:multiLevelType w:val="hybridMultilevel"/>
    <w:tmpl w:val="871CC5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79A"/>
    <w:rsid w:val="00304B89"/>
    <w:rsid w:val="004F7A47"/>
    <w:rsid w:val="00E05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A891C"/>
  <w15:chartTrackingRefBased/>
  <w15:docId w15:val="{80F305D4-DB66-47E7-9B50-D6D318E88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7A47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val="ru-RU" w:eastAsia="ru-RU"/>
    </w:rPr>
  </w:style>
  <w:style w:type="paragraph" w:styleId="a4">
    <w:name w:val="Subtitle"/>
    <w:basedOn w:val="a"/>
    <w:link w:val="a5"/>
    <w:uiPriority w:val="99"/>
    <w:qFormat/>
    <w:rsid w:val="004F7A47"/>
    <w:pPr>
      <w:overflowPunct w:val="0"/>
      <w:autoSpaceDE w:val="0"/>
      <w:autoSpaceDN w:val="0"/>
      <w:adjustRightInd w:val="0"/>
      <w:spacing w:after="60" w:line="240" w:lineRule="auto"/>
      <w:jc w:val="center"/>
    </w:pPr>
    <w:rPr>
      <w:rFonts w:ascii="Arial" w:eastAsia="Times New Roman" w:hAnsi="Arial" w:cs="Arial"/>
      <w:sz w:val="24"/>
      <w:szCs w:val="24"/>
      <w:lang w:val="ru-RU" w:eastAsia="ru-RU"/>
    </w:rPr>
  </w:style>
  <w:style w:type="character" w:customStyle="1" w:styleId="a5">
    <w:name w:val="Подзаголовок Знак"/>
    <w:basedOn w:val="a0"/>
    <w:link w:val="a4"/>
    <w:uiPriority w:val="99"/>
    <w:rsid w:val="004F7A47"/>
    <w:rPr>
      <w:rFonts w:ascii="Arial" w:eastAsia="Times New Roman" w:hAnsi="Arial" w:cs="Arial"/>
      <w:sz w:val="24"/>
      <w:szCs w:val="24"/>
      <w:lang w:val="ru-RU" w:eastAsia="ru-RU"/>
    </w:rPr>
  </w:style>
  <w:style w:type="paragraph" w:styleId="a6">
    <w:name w:val="Body Text"/>
    <w:basedOn w:val="a"/>
    <w:link w:val="a7"/>
    <w:uiPriority w:val="99"/>
    <w:unhideWhenUsed/>
    <w:rsid w:val="004F7A47"/>
    <w:pPr>
      <w:spacing w:after="120" w:line="276" w:lineRule="auto"/>
    </w:pPr>
    <w:rPr>
      <w:rFonts w:ascii="Calibri" w:eastAsia="Times New Roman" w:hAnsi="Calibri" w:cs="Times New Roman"/>
      <w:lang w:val="ru-RU" w:eastAsia="ru-RU"/>
    </w:rPr>
  </w:style>
  <w:style w:type="character" w:customStyle="1" w:styleId="a7">
    <w:name w:val="Основной текст Знак"/>
    <w:basedOn w:val="a0"/>
    <w:link w:val="a6"/>
    <w:uiPriority w:val="99"/>
    <w:rsid w:val="004F7A47"/>
    <w:rPr>
      <w:rFonts w:ascii="Calibri" w:eastAsia="Times New Roman" w:hAnsi="Calibri" w:cs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625</Words>
  <Characters>3567</Characters>
  <Application>Microsoft Office Word</Application>
  <DocSecurity>0</DocSecurity>
  <Lines>29</Lines>
  <Paragraphs>8</Paragraphs>
  <ScaleCrop>false</ScaleCrop>
  <Company/>
  <LinksUpToDate>false</LinksUpToDate>
  <CharactersWithSpaces>4184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</dc:creator>
  <cp:keywords/>
  <dc:description/>
  <cp:lastModifiedBy>Valentina</cp:lastModifiedBy>
  <cp:revision>2</cp:revision>
  <dcterms:created xsi:type="dcterms:W3CDTF">2025-01-21T22:30:00Z</dcterms:created>
  <dcterms:modified xsi:type="dcterms:W3CDTF">2025-01-21T22:31:00Z</dcterms:modified>
</cp:coreProperties>
</file>