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AFC" w:rsidRPr="00C44AFC" w:rsidRDefault="00C44AFC" w:rsidP="00C44AFC">
      <w:pPr>
        <w:suppressAutoHyphens/>
        <w:spacing w:after="0" w:line="240" w:lineRule="auto"/>
        <w:ind w:right="-30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zh-CN"/>
        </w:rPr>
      </w:pPr>
      <w:r w:rsidRPr="00C44AFC">
        <w:rPr>
          <w:rFonts w:ascii="Times New Roman" w:eastAsia="MS Mincho" w:hAnsi="Times New Roman" w:cs="Times New Roman"/>
          <w:sz w:val="24"/>
          <w:szCs w:val="24"/>
          <w:lang w:eastAsia="zh-CN"/>
        </w:rPr>
        <w:t>К</w:t>
      </w:r>
      <w:r w:rsidRPr="00C44AFC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>урс «Історія зарубіжної літератури</w:t>
      </w:r>
      <w:r w:rsidRPr="00C44AFC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C44AFC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 </w:t>
      </w:r>
      <w:r w:rsidRPr="00C44AFC">
        <w:rPr>
          <w:rFonts w:ascii="Times New Roman" w:eastAsia="MS Mincho" w:hAnsi="Times New Roman" w:cs="Times New Roman"/>
          <w:iCs/>
          <w:sz w:val="24"/>
          <w:szCs w:val="24"/>
          <w:lang w:eastAsia="zh-CN"/>
        </w:rPr>
        <w:t xml:space="preserve">входить до циклу професійної підготовки студентів-перекладачів та </w:t>
      </w:r>
      <w:r w:rsidRPr="00C44AFC">
        <w:rPr>
          <w:rFonts w:ascii="Times New Roman" w:eastAsia="MS Mincho" w:hAnsi="Times New Roman" w:cs="Times New Roman"/>
          <w:bCs/>
          <w:sz w:val="24"/>
          <w:szCs w:val="24"/>
          <w:lang w:eastAsia="zh-CN"/>
        </w:rPr>
        <w:t xml:space="preserve">націлений на формування літературознавчої компетенції, яка є вкрай важливою в процесі підготовки професійного філолога. </w:t>
      </w:r>
    </w:p>
    <w:p w:rsidR="00C44AFC" w:rsidRPr="00C44AFC" w:rsidRDefault="00C44AFC" w:rsidP="00C44AFC">
      <w:pPr>
        <w:widowControl w:val="0"/>
        <w:numPr>
          <w:ilvl w:val="1"/>
          <w:numId w:val="0"/>
        </w:numPr>
        <w:tabs>
          <w:tab w:val="num" w:pos="576"/>
        </w:tabs>
        <w:suppressAutoHyphens/>
        <w:overflowPunct w:val="0"/>
        <w:autoSpaceDE w:val="0"/>
        <w:autoSpaceDN w:val="0"/>
        <w:adjustRightInd w:val="0"/>
        <w:spacing w:before="238" w:after="119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44AFC">
        <w:rPr>
          <w:rFonts w:ascii="Times New Roman" w:eastAsia="Droid Sans Fallback" w:hAnsi="Times New Roman" w:cs="Times New Roman"/>
          <w:iCs/>
          <w:kern w:val="2"/>
          <w:sz w:val="24"/>
          <w:szCs w:val="24"/>
          <w:lang w:eastAsia="zh-CN" w:bidi="hi-IN"/>
        </w:rPr>
        <w:t xml:space="preserve">Мета курсу – </w:t>
      </w:r>
      <w:r w:rsidRPr="00C44A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сформувати у здобувачів вищої освіти чіткі знання та уявлення про основні соціокультурні та естетичні характеристики літературного процесу, про специфіку художнього мислення, світоглядних орієнтацій і творчих здобутків письменників. </w:t>
      </w:r>
    </w:p>
    <w:p w:rsidR="00C44AFC" w:rsidRPr="00C44AFC" w:rsidRDefault="00C44AFC" w:rsidP="00C44AFC">
      <w:pPr>
        <w:keepNext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Задля досягнення компетенцій в галузі історико-літературного процесу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доби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44A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Відродження, </w:t>
      </w:r>
      <w:r w:rsidRPr="00C44AF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XVII</w:t>
      </w:r>
      <w:r w:rsidRPr="00C44AF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, </w:t>
      </w:r>
      <w:r w:rsidRPr="00C44AFC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XVII</w:t>
      </w:r>
      <w:r w:rsidRPr="00C44AF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</w:t>
      </w:r>
      <w:r w:rsidRPr="00C44AF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століть </w:t>
      </w:r>
      <w:r w:rsidRPr="00C44AF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націлений на те, щоб:</w:t>
      </w:r>
    </w:p>
    <w:p w:rsidR="00C44AFC" w:rsidRPr="00C44AFC" w:rsidRDefault="00C44AFC" w:rsidP="00C44AFC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 ознайомити здобувачів вищої освіти із загальними закономірностями та специфікою розвитку літературного процесу;</w:t>
      </w:r>
    </w:p>
    <w:p w:rsidR="00C44AFC" w:rsidRPr="00C44AFC" w:rsidRDefault="00C44AFC" w:rsidP="00C44A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4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ознайомити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4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здобувачів вищої освіти </w:t>
      </w:r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творами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видатних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представників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літературного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процесу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означеного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періоду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з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сучасними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концепціями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вивченні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творчості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цих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письменників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C44AFC" w:rsidRPr="00C44AFC" w:rsidRDefault="00C44AFC" w:rsidP="00C44A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сформувати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r w:rsidRPr="00C4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здобувачів вищої освіти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чітку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систему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уявлень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етапи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життєвого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творчого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шляху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найбільш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видатних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митців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поетику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естетику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визначних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художніх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творів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зазначеної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доби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C44AFC" w:rsidRPr="00C44AFC" w:rsidRDefault="00C44AFC" w:rsidP="00C44A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сформувати уявлення у здобувачів вищої освіти  про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закономірності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взаємодії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загальних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тенденцій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національного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особистого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начала в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літературному</w:t>
      </w:r>
      <w:proofErr w:type="spellEnd"/>
      <w:r w:rsidRPr="00C44AFC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процесі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44AFC" w:rsidRPr="00C44AFC" w:rsidRDefault="00C44AFC" w:rsidP="00C44A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дати уявлення про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формування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літературних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жанрів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еволюці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художньої</w:t>
      </w:r>
      <w:proofErr w:type="spellEnd"/>
      <w:r w:rsidRPr="00C44AFC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 </w:t>
      </w:r>
      <w:proofErr w:type="spellStart"/>
      <w:r w:rsidRPr="00C44AF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</w:t>
      </w:r>
      <w:proofErr w:type="spellEnd"/>
      <w:r w:rsidRPr="00C44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1EFB" w:rsidRDefault="00041EFB">
      <w:bookmarkStart w:id="0" w:name="_GoBack"/>
      <w:bookmarkEnd w:id="0"/>
    </w:p>
    <w:sectPr w:rsidR="00041EF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Yu Gothic"/>
    <w:charset w:val="8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1C"/>
    <w:rsid w:val="00041EFB"/>
    <w:rsid w:val="00383E1C"/>
    <w:rsid w:val="00C4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C4A38-9636-485E-8DB9-AAA902CB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1168</Characters>
  <Application>Microsoft Office Word</Application>
  <DocSecurity>0</DocSecurity>
  <Lines>50</Lines>
  <Paragraphs>21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2025-02-02T12:57:00Z</dcterms:created>
  <dcterms:modified xsi:type="dcterms:W3CDTF">2025-02-02T12:57:00Z</dcterms:modified>
</cp:coreProperties>
</file>