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B30F4" w14:textId="5A23B6F4" w:rsidR="00452A71" w:rsidRPr="0029275C" w:rsidRDefault="00452A71" w:rsidP="00452A71">
      <w:pPr>
        <w:pStyle w:val="a3"/>
        <w:spacing w:line="360" w:lineRule="auto"/>
        <w:jc w:val="both"/>
        <w:rPr>
          <w:lang w:val="uk-UA"/>
        </w:rPr>
      </w:pPr>
      <w:r>
        <w:rPr>
          <w:lang w:val="uk-UA"/>
        </w:rPr>
        <w:t xml:space="preserve">                                              Завдання</w:t>
      </w:r>
      <w:r w:rsidRPr="0029275C">
        <w:rPr>
          <w:lang w:val="uk-UA"/>
        </w:rPr>
        <w:t xml:space="preserve"> </w:t>
      </w:r>
      <w:r>
        <w:rPr>
          <w:lang w:val="uk-UA"/>
        </w:rPr>
        <w:t xml:space="preserve"> 3.1</w:t>
      </w:r>
    </w:p>
    <w:p w14:paraId="4FD1E173" w14:textId="77777777" w:rsidR="00452A71" w:rsidRPr="0029275C" w:rsidRDefault="00452A71" w:rsidP="00452A71">
      <w:pPr>
        <w:pStyle w:val="a3"/>
        <w:spacing w:line="360" w:lineRule="auto"/>
        <w:jc w:val="both"/>
        <w:rPr>
          <w:lang w:val="uk-UA"/>
        </w:rPr>
      </w:pPr>
      <w:r w:rsidRPr="0029275C">
        <w:rPr>
          <w:lang w:val="uk-UA"/>
        </w:rPr>
        <w:t xml:space="preserve">     Прослухати Токату і Фугу ре мінор І.С.Баха та зафіксувати своє сприйняття і враження в письмовій формі. Прослухати обробку і виконання цього твору Ванессою Мей і також зафіксувати своє сприйняття та враження в письмовій формі.</w:t>
      </w:r>
    </w:p>
    <w:p w14:paraId="41C2C654" w14:textId="77777777" w:rsidR="00452A71" w:rsidRPr="0029275C" w:rsidRDefault="00452A71" w:rsidP="00452A71">
      <w:pPr>
        <w:pStyle w:val="a3"/>
        <w:spacing w:line="360" w:lineRule="auto"/>
        <w:jc w:val="both"/>
        <w:rPr>
          <w:lang w:val="uk-UA"/>
        </w:rPr>
      </w:pPr>
    </w:p>
    <w:p w14:paraId="683F5E47" w14:textId="77777777" w:rsidR="00452A71" w:rsidRPr="0029275C" w:rsidRDefault="00452A71" w:rsidP="00452A71">
      <w:pPr>
        <w:pStyle w:val="a3"/>
        <w:spacing w:line="360" w:lineRule="auto"/>
        <w:jc w:val="both"/>
        <w:rPr>
          <w:lang w:val="uk-UA"/>
        </w:rPr>
      </w:pPr>
      <w:r w:rsidRPr="0029275C">
        <w:rPr>
          <w:lang w:val="uk-UA"/>
        </w:rPr>
        <w:t xml:space="preserve">          </w:t>
      </w:r>
      <w:r w:rsidRPr="0029275C">
        <w:rPr>
          <w:u w:val="single"/>
          <w:lang w:val="uk-UA"/>
        </w:rPr>
        <w:t>Методичні пояснення до вправи.</w:t>
      </w:r>
      <w:r w:rsidRPr="0029275C">
        <w:rPr>
          <w:lang w:val="uk-UA"/>
        </w:rPr>
        <w:t xml:space="preserve"> Друга вправа на сприйняття викривлення  художньої інформації побудована на музичному матеріалі. Робочими є слуховий канал і вербальне відтворення. Майбутнім фахівцям пропонується прослухати Токату і Фугу ре мінор І.С.Баха в органному виконанні, при цьому зафіксувати своє сприйняття і вербалізувати його в письмовій формі. Після цього реципієнти прослуховують обробку і виконання цього твору Ванессою Мей. У цьому  випадку так само відбувається викривлення художньої інформації за рахунок зміни ритму, тембру, заміни одного інструмента декількома. Як і при першому прослуховуванні, студентам  пропонується простежити за своїм сприйняттям і відтворити його зміст у письмовій формі.  Отримані результати підлягають аналізові й обговоренню, у ході якого розглядати питання: що змінено, за рахунок чого відбувається зміна сприйняття і естетичної реакції на ці зміни. Ідентифікуючи передачу внутрішнього емоційного стану людини в музичному творі з можливими варіантами життєвих ситуацій проробляти питання наступного характеру: які моменти можуть мінятися в системі «клієнт як соціальний об'єкт», які структурні елементи спотворюють усю систему, які незначні, а зміна яких не впливає на всю систему, і як це необхідно враховувати в процесі  професійного спілкування соціального педагога. Студентам бажано  усвідомити, що використовувати ці твори як професійний інструмент  можна і необхідно в різних видах роботи, при цьому ставити і вирішувати різні задачі.</w:t>
      </w:r>
    </w:p>
    <w:p w14:paraId="6210BADC" w14:textId="77777777" w:rsidR="00452A71" w:rsidRPr="0029275C" w:rsidRDefault="00452A71" w:rsidP="00452A71">
      <w:pPr>
        <w:pStyle w:val="a3"/>
        <w:spacing w:line="360" w:lineRule="auto"/>
        <w:jc w:val="both"/>
        <w:rPr>
          <w:lang w:val="uk-UA"/>
        </w:rPr>
      </w:pPr>
    </w:p>
    <w:p w14:paraId="16BC9382" w14:textId="34B05B7B" w:rsidR="00452A71" w:rsidRPr="0029275C" w:rsidRDefault="00452A71" w:rsidP="00452A71">
      <w:pPr>
        <w:pStyle w:val="a3"/>
        <w:spacing w:line="360" w:lineRule="auto"/>
        <w:jc w:val="both"/>
        <w:rPr>
          <w:lang w:val="uk-UA"/>
        </w:rPr>
      </w:pPr>
      <w:r w:rsidRPr="0029275C">
        <w:rPr>
          <w:lang w:val="uk-UA"/>
        </w:rPr>
        <w:t xml:space="preserve">                                                    ЗАВДАННЯ 3.</w:t>
      </w:r>
      <w:r>
        <w:rPr>
          <w:lang w:val="uk-UA"/>
        </w:rPr>
        <w:t>2</w:t>
      </w:r>
    </w:p>
    <w:p w14:paraId="5B73A762" w14:textId="77777777" w:rsidR="00452A71" w:rsidRPr="0029275C" w:rsidRDefault="00452A71" w:rsidP="00452A71">
      <w:pPr>
        <w:pStyle w:val="a3"/>
        <w:spacing w:line="360" w:lineRule="auto"/>
        <w:jc w:val="both"/>
        <w:rPr>
          <w:lang w:val="uk-UA"/>
        </w:rPr>
      </w:pPr>
    </w:p>
    <w:p w14:paraId="7EE94D8A" w14:textId="77777777" w:rsidR="00452A71" w:rsidRPr="0029275C" w:rsidRDefault="00452A71" w:rsidP="00452A71">
      <w:pPr>
        <w:pStyle w:val="a3"/>
        <w:spacing w:line="360" w:lineRule="auto"/>
        <w:jc w:val="both"/>
        <w:rPr>
          <w:lang w:val="uk-UA"/>
        </w:rPr>
      </w:pPr>
      <w:r w:rsidRPr="0029275C">
        <w:rPr>
          <w:lang w:val="uk-UA"/>
        </w:rPr>
        <w:lastRenderedPageBreak/>
        <w:t xml:space="preserve">     Щодня протягом тижня  прослуховувати два музичних твори на свій вибір (один – класичного зразка, інший – естрадного, шлягерного), при цьому щораз фіксувати зміст сприйняття і власний емоційно-соматичний стан.  </w:t>
      </w:r>
    </w:p>
    <w:p w14:paraId="57509966" w14:textId="77777777" w:rsidR="00452A71" w:rsidRPr="0029275C" w:rsidRDefault="00452A71" w:rsidP="00452A71">
      <w:pPr>
        <w:pStyle w:val="a3"/>
        <w:spacing w:line="360" w:lineRule="auto"/>
        <w:jc w:val="both"/>
        <w:rPr>
          <w:lang w:val="uk-UA"/>
        </w:rPr>
      </w:pPr>
    </w:p>
    <w:p w14:paraId="4A19B80B" w14:textId="77777777" w:rsidR="00452A71" w:rsidRPr="0029275C" w:rsidRDefault="00452A71" w:rsidP="00452A71">
      <w:pPr>
        <w:pStyle w:val="a3"/>
        <w:spacing w:line="360" w:lineRule="auto"/>
        <w:jc w:val="both"/>
        <w:rPr>
          <w:lang w:val="uk-UA"/>
        </w:rPr>
      </w:pPr>
      <w:r w:rsidRPr="0029275C">
        <w:rPr>
          <w:lang w:val="uk-UA"/>
        </w:rPr>
        <w:t xml:space="preserve">     </w:t>
      </w:r>
      <w:r w:rsidRPr="0029275C">
        <w:rPr>
          <w:u w:val="single"/>
          <w:lang w:val="uk-UA"/>
        </w:rPr>
        <w:t>Методичні вказівки.</w:t>
      </w:r>
      <w:r w:rsidRPr="0029275C">
        <w:rPr>
          <w:lang w:val="uk-UA"/>
        </w:rPr>
        <w:t xml:space="preserve"> Розвитком умінь прийому інформації від суб'єкта спілкування «клієнта»   можуть бути домашні види роботи. Виходячи з того, що у соціального педагога може виникнути ситуація тривалого спілкування з клієнтом, коли вирішення проблеми продовжується на невизначений час, а це може не задовольняти фахівця, і навіть навпаки, викликати дискомфортний стан, необхідна психологічна підготовка до такого спілкування. З цією метою студентам пропонується виконати це завдання-експеримент. З огляду на те, що клієнти можуть бути різнопланового типу, з різним рівнем інтелекту, з різним емоційним змістом, різним рівнем духовності й освіченості, пропонується умовно зупинитися на двох типах та ідентифікувати їх із творами класичної музики і сучасної естрадної. Перша – відбиває духовний світ, мислення, світосприймання і  світовідношення групи людей  інтелектуально високого рівня, емоційно глибокого, духовно багатого, це музика складного змісту, у ній закладені глибокі, різнобічні почуття й емоції. Вона викликає думки філософського характеру, розмірковування про сенс життя, про призначення людини і т.д. Шлягерна музика торкається проблем особистого характеру, викликає таємні, часом  інтимні думки, намагається підняти і вирішити проблеми сьогоднішнього дня, розслаблює і розважає. У музичному плані вона менш змістовна, ніж класична за своєю формою, у ній не закладено того обсягу і тих типів інформації як у першій. Багато творів даного виду  мають примітивні мелодії, малохудожні засоби виразності і, проте, вони подобаються, їх потребують і, мабуть, вони мають місце в нашому житті і так само нам необхідні. Тому,  хочемо ми, чи ні - це феномен нашого життя і цього не можна не враховувати. Так само і люди: вони різні, і умовно, як відкриту інформаційну систему, їх можна віднести до двох груп: в одних стан думок і почуттів  близький до першого типу музики, а в інших - до </w:t>
      </w:r>
      <w:r w:rsidRPr="0029275C">
        <w:rPr>
          <w:lang w:val="uk-UA"/>
        </w:rPr>
        <w:lastRenderedPageBreak/>
        <w:t xml:space="preserve">другого.  Виконуючи поставлене завдання, студенти (при цьому необхідно врахувати, що кожен з них так само може належати до тієї або іншої групи) стикається з тим,  що  виникають складності в тривалому спілкуванні з яким-небудь видом мистецтва. У даній роботі необхідний і самоконтроль, і нормативність поведінки, і відповідний інтелект, і емоційна чутливість.  Виконання цього завдання впливає на характер сприйняття суб’єктів спілкування різного типу,  проникнення в «душу» музичного твору сприяє розвиткові у майбутніх фахівців терпіння, вміння спілкуватися до кінця, переосмислення свого первинного сприйняття, уміння визначати глибоке, важливе, змістовне як у музиці, так і в людях.  </w:t>
      </w:r>
    </w:p>
    <w:p w14:paraId="57B65D9A" w14:textId="77777777" w:rsidR="00452A71" w:rsidRPr="0029275C" w:rsidRDefault="00452A71" w:rsidP="00452A71">
      <w:pPr>
        <w:pStyle w:val="a3"/>
        <w:spacing w:line="360" w:lineRule="auto"/>
        <w:jc w:val="both"/>
        <w:rPr>
          <w:lang w:val="uk-UA"/>
        </w:rPr>
      </w:pPr>
    </w:p>
    <w:p w14:paraId="2EE43B63" w14:textId="77777777" w:rsidR="00726937" w:rsidRPr="00452A71" w:rsidRDefault="00726937">
      <w:pPr>
        <w:rPr>
          <w:lang w:val="uk-UA"/>
        </w:rPr>
      </w:pPr>
    </w:p>
    <w:sectPr w:rsidR="00726937" w:rsidRPr="00452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73"/>
    <w:rsid w:val="00452A71"/>
    <w:rsid w:val="00726937"/>
    <w:rsid w:val="00C7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A65C"/>
  <w15:chartTrackingRefBased/>
  <w15:docId w15:val="{9FB89F9B-9CBF-4482-918E-BDF3FAA8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2A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52A7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2025-01-29T20:39:00Z</dcterms:created>
  <dcterms:modified xsi:type="dcterms:W3CDTF">2025-01-29T20:47:00Z</dcterms:modified>
</cp:coreProperties>
</file>