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812" w:rsidRDefault="008E4812" w:rsidP="008E4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E7AE6">
        <w:rPr>
          <w:rFonts w:ascii="Times New Roman" w:hAnsi="Times New Roman" w:cs="Times New Roman"/>
          <w:b/>
          <w:sz w:val="28"/>
          <w:szCs w:val="28"/>
        </w:rPr>
        <w:t xml:space="preserve">ТЕМА 12. </w:t>
      </w:r>
      <w:r w:rsidRPr="00EE7AE6">
        <w:rPr>
          <w:rFonts w:ascii="Times New Roman" w:eastAsia="Times New Roman" w:hAnsi="Times New Roman" w:cs="Times New Roman"/>
          <w:b/>
          <w:sz w:val="27"/>
          <w:szCs w:val="27"/>
        </w:rPr>
        <w:t>ДЖЕРЕЛА ЗАБРУДНЕННЯ ГІДРОСФЕРИ</w:t>
      </w:r>
    </w:p>
    <w:p w:rsidR="008E4812" w:rsidRPr="00EE7AE6" w:rsidRDefault="008E4812" w:rsidP="008E4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E7AE6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Мета: </w:t>
      </w:r>
      <w:r w:rsidRPr="00EE7AE6">
        <w:rPr>
          <w:rFonts w:ascii="Times New Roman" w:hAnsi="Times New Roman" w:cs="Times New Roman"/>
          <w:sz w:val="28"/>
          <w:szCs w:val="28"/>
        </w:rPr>
        <w:t xml:space="preserve">сформувати уявлення про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антропічний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вплив на гідросферу; розкрити причини порушення якості природних вод, дефіцит водних ресурсів, принципи оцінки екологічного стану водойм; ознайомити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E7AE6">
        <w:rPr>
          <w:rFonts w:ascii="Times New Roman" w:hAnsi="Times New Roman" w:cs="Times New Roman"/>
          <w:sz w:val="28"/>
          <w:szCs w:val="28"/>
        </w:rPr>
        <w:t xml:space="preserve"> зі способами охорони водойм.</w:t>
      </w:r>
      <w:r w:rsidRPr="00EE7AE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AE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8E4812" w:rsidRPr="00EE7AE6" w:rsidRDefault="008E4812" w:rsidP="008E4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1. Природні та антропогенні джерела забруднення гідросфери. </w:t>
      </w:r>
    </w:p>
    <w:p w:rsidR="008E4812" w:rsidRPr="00EE7AE6" w:rsidRDefault="008E4812" w:rsidP="008E4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2. Поняття «стічні води». Класифікація забруднень стічних вод.</w:t>
      </w:r>
    </w:p>
    <w:p w:rsidR="008E4812" w:rsidRPr="00EE7AE6" w:rsidRDefault="008E4812" w:rsidP="008E4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3.Охорона водойм.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AE6">
        <w:rPr>
          <w:rFonts w:ascii="Segoe UI Symbol" w:eastAsia="Times New Roman" w:hAnsi="Segoe UI Symbol" w:cs="Segoe UI Symbol"/>
          <w:b/>
          <w:bCs/>
          <w:sz w:val="28"/>
          <w:szCs w:val="28"/>
        </w:rPr>
        <w:t>🖉</w:t>
      </w:r>
      <w:r w:rsidRPr="00EE7AE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Основні поняття</w:t>
      </w:r>
      <w:r w:rsidRPr="00EE7AE6">
        <w:rPr>
          <w:rFonts w:ascii="Times New Roman" w:eastAsia="Times New Roman" w:hAnsi="Times New Roman" w:cs="Times New Roman"/>
          <w:sz w:val="28"/>
          <w:szCs w:val="28"/>
        </w:rPr>
        <w:t>: водний кодекс; забруднення гідросфери; водні ресурси; стічні води.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812" w:rsidRPr="00EE7AE6" w:rsidRDefault="008E4812" w:rsidP="008E4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b/>
          <w:sz w:val="28"/>
          <w:szCs w:val="28"/>
        </w:rPr>
        <w:t>1. Природні та антропогенні джерела забруднення гідросфери</w:t>
      </w:r>
      <w:r w:rsidRPr="00EE7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12" w:rsidRPr="00EE7AE6" w:rsidRDefault="008E4812" w:rsidP="008E4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bCs/>
          <w:sz w:val="28"/>
          <w:szCs w:val="28"/>
        </w:rPr>
        <w:t>Забруднення гідросфери</w:t>
      </w:r>
      <w:r w:rsidRPr="00EE7AE6">
        <w:rPr>
          <w:rFonts w:ascii="Times New Roman" w:hAnsi="Times New Roman" w:cs="Times New Roman"/>
          <w:sz w:val="28"/>
          <w:szCs w:val="28"/>
        </w:rPr>
        <w:t xml:space="preserve"> – це надходження у водойми рідких, твердих і газуватих речовин у кількостях , що змінюють властивості води і є шкідливими для водних екосистем.</w:t>
      </w:r>
    </w:p>
    <w:p w:rsidR="008E4812" w:rsidRPr="00EE7AE6" w:rsidRDefault="008E4812" w:rsidP="008E4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Забруднення гідросфери відбувається в дедалі більших масштабах. </w:t>
      </w:r>
      <w:r>
        <w:rPr>
          <w:rFonts w:ascii="Times New Roman" w:hAnsi="Times New Roman" w:cs="Times New Roman"/>
          <w:sz w:val="28"/>
          <w:szCs w:val="28"/>
        </w:rPr>
        <w:t>Як</w:t>
      </w:r>
      <w:r w:rsidRPr="00EE7AE6">
        <w:rPr>
          <w:rFonts w:ascii="Times New Roman" w:hAnsi="Times New Roman" w:cs="Times New Roman"/>
          <w:sz w:val="28"/>
          <w:szCs w:val="28"/>
        </w:rPr>
        <w:t xml:space="preserve"> забруднювачі у гідросферу потрапляють усі види забруднень – фізичні, хімічні й біологічні. За місцем потрапляння забруднень виділяють забруднення підземних вод, забруднення прісних вод і забруднення океанів.</w:t>
      </w:r>
    </w:p>
    <w:p w:rsidR="008E4812" w:rsidRPr="00EE7AE6" w:rsidRDefault="008E4812" w:rsidP="008E4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Основні речовини, які потрапляють у гідросферу:</w:t>
      </w:r>
    </w:p>
    <w:p w:rsidR="008E4812" w:rsidRPr="00EE7AE6" w:rsidRDefault="008E4812" w:rsidP="008E481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глина, мул та інші речовини;</w:t>
      </w:r>
    </w:p>
    <w:p w:rsidR="008E4812" w:rsidRPr="00EE7AE6" w:rsidRDefault="008E4812" w:rsidP="008E481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нафтопродукти;</w:t>
      </w:r>
    </w:p>
    <w:p w:rsidR="008E4812" w:rsidRPr="00EE7AE6" w:rsidRDefault="008E4812" w:rsidP="008E481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солі важких металів;</w:t>
      </w:r>
    </w:p>
    <w:p w:rsidR="008E4812" w:rsidRPr="00EE7AE6" w:rsidRDefault="008E4812" w:rsidP="008E481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поверхнево-активні речовини;</w:t>
      </w:r>
    </w:p>
    <w:p w:rsidR="008E4812" w:rsidRPr="00EE7AE6" w:rsidRDefault="008E4812" w:rsidP="008E481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пестициди;</w:t>
      </w:r>
    </w:p>
    <w:p w:rsidR="008E4812" w:rsidRPr="00EE7AE6" w:rsidRDefault="008E4812" w:rsidP="008E481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мікроорганізми (з харчових виробництв та стічних вод);</w:t>
      </w:r>
    </w:p>
    <w:p w:rsidR="008E4812" w:rsidRPr="00EE7AE6" w:rsidRDefault="008E4812" w:rsidP="008E481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радіонукліди;</w:t>
      </w:r>
    </w:p>
    <w:p w:rsidR="008E4812" w:rsidRPr="00EE7AE6" w:rsidRDefault="008E4812" w:rsidP="008E481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побутове сміття, поліетилен тощо.</w:t>
      </w:r>
    </w:p>
    <w:p w:rsidR="008E4812" w:rsidRPr="00EE7AE6" w:rsidRDefault="008E4812" w:rsidP="008E48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AE6">
        <w:rPr>
          <w:rFonts w:ascii="Times New Roman" w:hAnsi="Times New Roman" w:cs="Times New Roman"/>
          <w:bCs/>
          <w:sz w:val="28"/>
          <w:szCs w:val="28"/>
        </w:rPr>
        <w:t>Основні джерела забруднення атмосфери представлено на рисунку 5.</w:t>
      </w:r>
    </w:p>
    <w:p w:rsidR="008E4812" w:rsidRPr="00EE7AE6" w:rsidRDefault="008E4812" w:rsidP="008E4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bCs/>
          <w:sz w:val="28"/>
          <w:szCs w:val="28"/>
        </w:rPr>
        <w:t>Види забруднень гідросфери</w:t>
      </w:r>
      <w:r w:rsidRPr="00EE7A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E7AE6">
        <w:rPr>
          <w:rFonts w:ascii="Times New Roman" w:hAnsi="Times New Roman" w:cs="Times New Roman"/>
          <w:sz w:val="28"/>
          <w:szCs w:val="28"/>
        </w:rPr>
        <w:t xml:space="preserve"> Фахівці вказують на негативне значення усіх типів забруднення: механічного (засмічення, забруднення піском, глиною), хімічного (нафта, нафтопродукти, пестициди, сполуки важких металів, діоксини, антибіотики, добрива), фізичного (тепло, радіонукліди Цезій-137, Стронцій-90, Калій-40) та біологічного (бактерії,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ентеровіруси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>, яйця гельмінтів, спори грибів). Найбільш небезпечним для водних екосистем є хімічне забруднення. Його особливими видами є теплове, фармакологічне та пластикове забруднення.</w:t>
      </w:r>
    </w:p>
    <w:p w:rsidR="008E4812" w:rsidRPr="00EE7AE6" w:rsidRDefault="008E4812" w:rsidP="008E4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Але тільки забрудненням дія людини на гідросферу не обмежується. Побудова гідроелектростанцій, каналів і дамб стала причиною різкої зміни </w:t>
      </w:r>
      <w:r w:rsidRPr="00EE7AE6">
        <w:rPr>
          <w:rFonts w:ascii="Times New Roman" w:hAnsi="Times New Roman" w:cs="Times New Roman"/>
          <w:sz w:val="28"/>
          <w:szCs w:val="28"/>
        </w:rPr>
        <w:lastRenderedPageBreak/>
        <w:t>водного режиму багатьох річок. Створення водоймищ та осушення сільськогосподарських угідь призвели до зміни рівня ґрунтових вод.</w:t>
      </w:r>
    </w:p>
    <w:p w:rsidR="008E4812" w:rsidRPr="00EE7AE6" w:rsidRDefault="008E4812" w:rsidP="008E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812" w:rsidRPr="00EE7AE6" w:rsidRDefault="008E4812" w:rsidP="008E4812">
      <w:pPr>
        <w:pStyle w:val="a4"/>
        <w:shd w:val="clear" w:color="auto" w:fill="FFFFFF"/>
        <w:spacing w:before="0" w:beforeAutospacing="0" w:after="270" w:afterAutospacing="0"/>
        <w:rPr>
          <w:rStyle w:val="a5"/>
          <w:rFonts w:ascii="Montserrat" w:hAnsi="Montserrat"/>
          <w:color w:val="000000"/>
          <w:sz w:val="27"/>
          <w:szCs w:val="27"/>
        </w:rPr>
      </w:pPr>
      <w:r w:rsidRPr="00EE7AE6">
        <w:rPr>
          <w:noProof/>
        </w:rPr>
        <w:drawing>
          <wp:inline distT="0" distB="0" distL="0" distR="0" wp14:anchorId="3797EB4B" wp14:editId="5A2A714A">
            <wp:extent cx="6007100" cy="3505200"/>
            <wp:effectExtent l="0" t="0" r="12700" b="0"/>
            <wp:docPr id="29" name="Диаграмма 29">
              <a:extLst xmlns:a="http://schemas.openxmlformats.org/drawingml/2006/main">
                <a:ext uri="{FF2B5EF4-FFF2-40B4-BE49-F238E27FC236}">
                  <a16:creationId xmlns:a16="http://schemas.microsoft.com/office/drawing/2014/main" id="{48E5B904-DF9A-4982-8C1F-A9B820448E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E4812" w:rsidRPr="00EE7AE6" w:rsidRDefault="008E4812" w:rsidP="008E4812">
      <w:pPr>
        <w:pStyle w:val="a4"/>
        <w:shd w:val="clear" w:color="auto" w:fill="FFFFFF"/>
        <w:spacing w:before="0" w:beforeAutospacing="0" w:after="270" w:afterAutospacing="0"/>
        <w:ind w:firstLine="709"/>
        <w:jc w:val="center"/>
        <w:rPr>
          <w:color w:val="000000"/>
          <w:sz w:val="28"/>
          <w:szCs w:val="28"/>
        </w:rPr>
      </w:pPr>
      <w:proofErr w:type="spellStart"/>
      <w:r w:rsidRPr="00EE7AE6">
        <w:rPr>
          <w:color w:val="000000"/>
          <w:sz w:val="28"/>
          <w:szCs w:val="28"/>
        </w:rPr>
        <w:t>Рис</w:t>
      </w:r>
      <w:r>
        <w:rPr>
          <w:color w:val="000000"/>
          <w:sz w:val="28"/>
          <w:szCs w:val="28"/>
        </w:rPr>
        <w:t>инок</w:t>
      </w:r>
      <w:proofErr w:type="spellEnd"/>
      <w:r w:rsidRPr="00EE7AE6">
        <w:rPr>
          <w:color w:val="000000"/>
          <w:sz w:val="28"/>
          <w:szCs w:val="28"/>
        </w:rPr>
        <w:t xml:space="preserve"> 5 – Основні джерела забруднення атмосфери</w:t>
      </w:r>
    </w:p>
    <w:p w:rsidR="008E4812" w:rsidRPr="00EE7AE6" w:rsidRDefault="008E4812" w:rsidP="008E48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7AE6">
        <w:rPr>
          <w:color w:val="000000"/>
          <w:sz w:val="28"/>
          <w:szCs w:val="28"/>
        </w:rPr>
        <w:t xml:space="preserve">Забруднення Світового океану здійснюється через суходіл (стічні води, стоки сільськогосподарських виробництв і населених пунктів) й атмосферу (з димом, пилом, вихлопними газами), з якими гідросфера тісно пов'язана </w:t>
      </w:r>
      <w:proofErr w:type="spellStart"/>
      <w:r>
        <w:rPr>
          <w:color w:val="000000"/>
          <w:sz w:val="28"/>
          <w:szCs w:val="28"/>
        </w:rPr>
        <w:t>колообіг</w:t>
      </w:r>
      <w:r w:rsidRPr="00EE7AE6">
        <w:rPr>
          <w:color w:val="000000"/>
          <w:sz w:val="28"/>
          <w:szCs w:val="28"/>
        </w:rPr>
        <w:t>ом</w:t>
      </w:r>
      <w:proofErr w:type="spellEnd"/>
      <w:r w:rsidRPr="00EE7AE6">
        <w:rPr>
          <w:color w:val="000000"/>
          <w:sz w:val="28"/>
          <w:szCs w:val="28"/>
        </w:rPr>
        <w:t xml:space="preserve"> води. Найінтенсивнішими забруднювачами поверхневих і підземних вод є целюлозно-паперові, хімічні, нафтопереробні, металургійні комбінати, сільське господарство.</w:t>
      </w:r>
    </w:p>
    <w:p w:rsidR="008E4812" w:rsidRPr="00EE7AE6" w:rsidRDefault="008E4812" w:rsidP="008E4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812" w:rsidRPr="00EE7AE6" w:rsidRDefault="008E4812" w:rsidP="008E4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AE6">
        <w:rPr>
          <w:rFonts w:ascii="Times New Roman" w:hAnsi="Times New Roman" w:cs="Times New Roman"/>
          <w:b/>
          <w:sz w:val="28"/>
          <w:szCs w:val="28"/>
        </w:rPr>
        <w:t>2. Поняття «стічні води». Класифікація забруднень стічних вод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У поняття «стічні води» входять різні за походженням, складом й фізико-хімічними властивостями води, які використовуються людиною для побутових і технологічних потреб. При цьому вода забруднюється, і її фізико-хімічні властивості змінюються. Стічні води різноманітні за складом й, отже, за своїми властивостями. Розрізняють три основні категорії стічних вод залежно від їхнього походження: </w:t>
      </w:r>
    </w:p>
    <w:p w:rsidR="008E4812" w:rsidRPr="00EE7AE6" w:rsidRDefault="008E4812" w:rsidP="008E481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господарсько-побутові; </w:t>
      </w:r>
    </w:p>
    <w:p w:rsidR="008E4812" w:rsidRPr="00EE7AE6" w:rsidRDefault="008E4812" w:rsidP="008E481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виробничі; </w:t>
      </w:r>
    </w:p>
    <w:p w:rsidR="008E4812" w:rsidRPr="00EE7AE6" w:rsidRDefault="008E4812" w:rsidP="008E481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атмосферні.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i/>
          <w:sz w:val="28"/>
          <w:szCs w:val="28"/>
        </w:rPr>
        <w:t>Побутові стічні води</w:t>
      </w:r>
      <w:r w:rsidRPr="00EE7AE6">
        <w:rPr>
          <w:rFonts w:ascii="Times New Roman" w:hAnsi="Times New Roman" w:cs="Times New Roman"/>
          <w:sz w:val="28"/>
          <w:szCs w:val="28"/>
        </w:rPr>
        <w:t xml:space="preserve"> утворюються в житлових, адміністративних й комунальних (лазні, пральні й ін.) будинках, а також у побутових приміщеннях </w:t>
      </w:r>
      <w:r w:rsidRPr="00EE7AE6">
        <w:rPr>
          <w:rFonts w:ascii="Times New Roman" w:hAnsi="Times New Roman" w:cs="Times New Roman"/>
          <w:sz w:val="28"/>
          <w:szCs w:val="28"/>
        </w:rPr>
        <w:lastRenderedPageBreak/>
        <w:t xml:space="preserve">промислових підприємств. Це стічні води, які надходять у водовідвідну мережу від санітарних приладів (умивальників, раковин або мийок; ванн, унітазів і трапів – приладів з ґратами, розташованих на підлозі). Вони містять фізіологічні виділення людей, а також господарські відходи: залишки </w:t>
      </w:r>
      <w:r>
        <w:rPr>
          <w:rFonts w:ascii="Times New Roman" w:hAnsi="Times New Roman" w:cs="Times New Roman"/>
          <w:sz w:val="28"/>
          <w:szCs w:val="28"/>
        </w:rPr>
        <w:t xml:space="preserve">харчових </w:t>
      </w:r>
      <w:r w:rsidRPr="00EE7AE6">
        <w:rPr>
          <w:rFonts w:ascii="Times New Roman" w:hAnsi="Times New Roman" w:cs="Times New Roman"/>
          <w:sz w:val="28"/>
          <w:szCs w:val="28"/>
        </w:rPr>
        <w:t xml:space="preserve">продуктів, пісок, мило і пральні засоби, тканину, папір тощо.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i/>
          <w:sz w:val="28"/>
          <w:szCs w:val="28"/>
        </w:rPr>
        <w:t>Господарсько-побутові стічні води</w:t>
      </w:r>
      <w:r w:rsidRPr="00EE7AE6">
        <w:rPr>
          <w:rFonts w:ascii="Times New Roman" w:hAnsi="Times New Roman" w:cs="Times New Roman"/>
          <w:sz w:val="28"/>
          <w:szCs w:val="28"/>
        </w:rPr>
        <w:t xml:space="preserve"> можна розглядати як розбавлену суміш сечі і фекалій, кухонних (стоки від приготування їжі і миття посуду) і банно-пральних стоків (стоки від гігієнічних процедур і прання білизни). Особливістю господарсько-побутових стічних вод є відносна постійність їх складу, що зумовлюється подібністю фізіології людини і її господарської діяльності.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i/>
          <w:sz w:val="28"/>
          <w:szCs w:val="28"/>
        </w:rPr>
        <w:t>Виробничі стічні води</w:t>
      </w:r>
      <w:r w:rsidRPr="00EE7AE6">
        <w:rPr>
          <w:rFonts w:ascii="Times New Roman" w:hAnsi="Times New Roman" w:cs="Times New Roman"/>
          <w:sz w:val="28"/>
          <w:szCs w:val="28"/>
        </w:rPr>
        <w:t xml:space="preserve"> утворюються в процесі виробництва різних товарів, виробів, продуктів, матеріалів та ін. Виробничі стічні води надзвичайно різноманітні за кількістю і складом, які, </w:t>
      </w:r>
      <w:r>
        <w:rPr>
          <w:rFonts w:ascii="Times New Roman" w:hAnsi="Times New Roman" w:cs="Times New Roman"/>
          <w:sz w:val="28"/>
          <w:szCs w:val="28"/>
        </w:rPr>
        <w:t>своєю чергою</w:t>
      </w:r>
      <w:r w:rsidRPr="00EE7AE6">
        <w:rPr>
          <w:rFonts w:ascii="Times New Roman" w:hAnsi="Times New Roman" w:cs="Times New Roman"/>
          <w:sz w:val="28"/>
          <w:szCs w:val="28"/>
        </w:rPr>
        <w:t xml:space="preserve">, залежать від виду виробництва, сировини і технології, що застосовується. Забруднення, характерні для виробничих стічних вод, умовно поділяють на п’ять категорій: </w:t>
      </w:r>
    </w:p>
    <w:p w:rsidR="008E4812" w:rsidRPr="00EE7AE6" w:rsidRDefault="008E4812" w:rsidP="008E481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біологічно нестійкі органічні сполуки; </w:t>
      </w:r>
    </w:p>
    <w:p w:rsidR="008E4812" w:rsidRPr="00EE7AE6" w:rsidRDefault="008E4812" w:rsidP="008E481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малотоксичні органічні солі; </w:t>
      </w:r>
    </w:p>
    <w:p w:rsidR="008E4812" w:rsidRPr="00EE7AE6" w:rsidRDefault="008E4812" w:rsidP="008E481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нафтопродукти; біогенні сполуки; </w:t>
      </w:r>
    </w:p>
    <w:p w:rsidR="008E4812" w:rsidRPr="00EE7AE6" w:rsidRDefault="008E4812" w:rsidP="008E481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речовини зі специфічними токсичними властивостями, у тому числі важкі метали, біологічно жорсткі органічні синтетичні сполуки, що не розкладаються.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Виробничі стічні води, що містять органічні речовини, а також токсичні домішки, що перешкоджають біохімічному окисленню цих органічних речовин, піддають локальному очищенню з метою видалення токсичних домішок, після чого скидають у міську каналізацію. Стічні води багатьох виробництв, окрім розчинних неорганічних і органічних речовин, містять колоїдні домішки, а також завислі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грубодисперсні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й дрібнодисперсні домішки, щільність яких може бути більше або менше за щільність води.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Скидання виробничих стічних вод у міську каналізацію регламентується правилами прийому виробничих стічних вод в системи каналізації населених пунктів. Надходження виробничих стічних вод у міську каналізацію може бути рівномірним чи нерівномірним, безперервним або залповим, цілорічним чи сезонним.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i/>
          <w:sz w:val="28"/>
          <w:szCs w:val="28"/>
        </w:rPr>
        <w:t>Атмосферні стічні води</w:t>
      </w:r>
      <w:r w:rsidRPr="00EE7AE6">
        <w:rPr>
          <w:rFonts w:ascii="Times New Roman" w:hAnsi="Times New Roman" w:cs="Times New Roman"/>
          <w:sz w:val="28"/>
          <w:szCs w:val="28"/>
        </w:rPr>
        <w:t xml:space="preserve"> утворюються в процесі випадіння дощів і танення снігу як на житловій території населених пунктів, так і території промислових підприємств, АЗС й ін. До цієї категорії стічних вод відносять поталі води, а також води від поливання вулиць. Атмосферні стічні води у сучасних містах містять, крім піску і сміття, що змиваються із бруківок, також і органічні речовини, тому за своїм складом вони часто можуть бути віднесені до слабко забруднених побутових стічних вод.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Забруднення території промислових підприємств призводить до появи в зливових водах домішок, характерних для даного виробництва. Відмінною рисою </w:t>
      </w:r>
      <w:r w:rsidRPr="00EE7AE6">
        <w:rPr>
          <w:rFonts w:ascii="Times New Roman" w:hAnsi="Times New Roman" w:cs="Times New Roman"/>
          <w:sz w:val="28"/>
          <w:szCs w:val="28"/>
        </w:rPr>
        <w:lastRenderedPageBreak/>
        <w:t xml:space="preserve">зливового стоку є його епізодичність і різко виражена нерівномірність по витраті й концентраціям забруднень. Залежно від системи каналізації господарсько-побутові і виробничі, або господарсько-побутові, виробничі й атмосферні стічні води надходять у міську каналізаційну мережу, утворюючи міські стічні води.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Залежно від гідрогеологічних умов місцевості, характеру виробничих процесів у певному регіоні, витрати води на господарсько-побутові й виробничі цілі вибирається та або інша система водовідведення й, відповідно, схема водовідвідної мережі.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Всі зазначені вище стічні води потребують обов’язкового очищення при їх відведенні у відкриті водойми, оскільки в них містяться різні забруднюючі речовини у концентраціях, що значно перевищують допустимі. Різний ступінь забруднення стічних вод й природа їхнього утворення вимагають при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EE7AE6">
        <w:rPr>
          <w:rFonts w:ascii="Times New Roman" w:hAnsi="Times New Roman" w:cs="Times New Roman"/>
          <w:sz w:val="28"/>
          <w:szCs w:val="28"/>
        </w:rPr>
        <w:t>ктуванні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спільного або роздільного відведення окремих видів стічних вод, спільного або роздільного їх очищення.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Основними характеристиками стічних вод є: </w:t>
      </w:r>
    </w:p>
    <w:p w:rsidR="008E4812" w:rsidRPr="00EE7AE6" w:rsidRDefault="008E4812" w:rsidP="008E481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кількість стічних вод, що характеризується витратою, вимірюваною в л/с або м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E7AE6">
        <w:rPr>
          <w:rFonts w:ascii="Times New Roman" w:hAnsi="Times New Roman" w:cs="Times New Roman"/>
          <w:sz w:val="28"/>
          <w:szCs w:val="28"/>
        </w:rPr>
        <w:t xml:space="preserve">/с, м 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E7AE6">
        <w:rPr>
          <w:rFonts w:ascii="Times New Roman" w:hAnsi="Times New Roman" w:cs="Times New Roman"/>
          <w:sz w:val="28"/>
          <w:szCs w:val="28"/>
        </w:rPr>
        <w:t xml:space="preserve">/год, м 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E7AE6">
        <w:rPr>
          <w:rFonts w:ascii="Times New Roman" w:hAnsi="Times New Roman" w:cs="Times New Roman"/>
          <w:sz w:val="28"/>
          <w:szCs w:val="28"/>
        </w:rPr>
        <w:t xml:space="preserve">/зміну, м 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E7AE6">
        <w:rPr>
          <w:rFonts w:ascii="Times New Roman" w:hAnsi="Times New Roman" w:cs="Times New Roman"/>
          <w:sz w:val="28"/>
          <w:szCs w:val="28"/>
        </w:rPr>
        <w:t xml:space="preserve">/добу і т. п.; </w:t>
      </w:r>
    </w:p>
    <w:p w:rsidR="008E4812" w:rsidRPr="00EE7AE6" w:rsidRDefault="008E4812" w:rsidP="008E481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види забруднень і вміст їх у стічних водах, що характеризується концентрацією забруднень, вимірюваною в мг/л або г/ м 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E7AE6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Важливою характеристикою стічних вод є ступінь рівномірності (або нерівномірності) їх утворення й надходження у водовідвідні системи. Зазвичай вона визначається нерівномірністю надходження стічних вод за годинами доби у році. Ці характеристики враховуються при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EE7AE6">
        <w:rPr>
          <w:rFonts w:ascii="Times New Roman" w:hAnsi="Times New Roman" w:cs="Times New Roman"/>
          <w:sz w:val="28"/>
          <w:szCs w:val="28"/>
        </w:rPr>
        <w:t>ктуванні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водовідвідних систем.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i/>
          <w:sz w:val="28"/>
          <w:szCs w:val="28"/>
        </w:rPr>
        <w:t>Класифікація забруднень стічних вод.</w:t>
      </w:r>
      <w:r w:rsidRPr="00EE7AE6">
        <w:rPr>
          <w:rFonts w:ascii="Times New Roman" w:hAnsi="Times New Roman" w:cs="Times New Roman"/>
          <w:sz w:val="28"/>
          <w:szCs w:val="28"/>
        </w:rPr>
        <w:t xml:space="preserve"> Стічні води надзвичайно різноманітні за своїм складом, а отже і за своїми властивостями. Знання складу стічних вод і характеру присутніх домішок є головною умовою, яка дозволяє правильно вибрати методи їхнього очищення і скласти оптимальну технологічну схему очисних споруд. Забруднення, що містяться в стічних водах, можуть бути класифіковані за різними ознаками, найважливішими з яких є їх походження і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фазоводисперсний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стан. Стічні води перед скиданням у водойми повинні бути очищені на очисних спорудах. Для цього необхідно знати склад стічних вод і їхню якість.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За походженням забруднення поділяють на: </w:t>
      </w:r>
    </w:p>
    <w:p w:rsidR="008E4812" w:rsidRPr="00EE7AE6" w:rsidRDefault="008E4812" w:rsidP="008E481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мінеральні, </w:t>
      </w:r>
    </w:p>
    <w:p w:rsidR="008E4812" w:rsidRPr="00EE7AE6" w:rsidRDefault="008E4812" w:rsidP="008E481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органічні, </w:t>
      </w:r>
    </w:p>
    <w:p w:rsidR="008E4812" w:rsidRPr="00EE7AE6" w:rsidRDefault="008E4812" w:rsidP="008E481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біологічні </w:t>
      </w:r>
    </w:p>
    <w:p w:rsidR="008E4812" w:rsidRPr="00EE7AE6" w:rsidRDefault="008E4812" w:rsidP="008E481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бактеріальні.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До мінеральних забруднень відносять пісок, глинисті частинки, шлак, розчини мінеральних солей, кислот і лугів, мінеральні масла тощо. Органічні забруднення бувають рослинного і тваринного походження. До забруднень рослинного походження відносяться залишки овочів, фруктів, злаків, паперу тощо. Основним хімічним елементом цього виду забруднень є вуглець. До </w:t>
      </w:r>
      <w:r w:rsidRPr="00EE7AE6">
        <w:rPr>
          <w:rFonts w:ascii="Times New Roman" w:hAnsi="Times New Roman" w:cs="Times New Roman"/>
          <w:sz w:val="28"/>
          <w:szCs w:val="28"/>
        </w:rPr>
        <w:lastRenderedPageBreak/>
        <w:t xml:space="preserve">забруднень тваринного походження відносяться фізіологічні виділення людей і тварин, залишки м'язових і жирових тканин тварин, клейові речовини тощо. Вони характеризуються значним вмістом азоту. Органічні забруднення за хімічним складом поділяють на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безазотисті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, які містять вуглець, водень і кисень, та на азотовмісні. Основу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безазотистих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органічних домішок господарсько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E7AE6">
        <w:rPr>
          <w:rFonts w:ascii="Times New Roman" w:hAnsi="Times New Roman" w:cs="Times New Roman"/>
          <w:sz w:val="28"/>
          <w:szCs w:val="28"/>
        </w:rPr>
        <w:t xml:space="preserve">побутових стічних вод складають вуглеводи і жири. З вуглеводів у стічних водах найчастіше зустрічаються моносахариди – глюкоза, лактоза (молочний цукор) і дисахарид – сахароза. Компонентами господарсько-побутових стічних вод є також такі полісахариди, як целюлоза і крохмаль, які, на відміну від простих вуглеводів, не розчиняються у воді. У стічних водах целюлоза знаходиться у завислому стані, складаючи значну частину твердої фази.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Забруднення мінерального й органічного походження, що містяться у побутових стічних водах, перебувають у нерозчинених, розчинених і колоїдному станах. Частину нерозчинених забруднень, затримуваних при аналізах на паперових фільтрах, називають завислими речовинами. Найбільшу санітарну небезпеку представляють забруднення органічного походження. Вміст органічних забруднень, що перебувають у розчиненому стані, оцінюється значеннями біохімічної потреби в кисні (БПК) і хімічної потреби в кисні (ХПК). Побутові стічні води мають БПК=100-400 мг/л, а ХПК=150-600 мг/л, і їх можна оцінити як сильно забруднені. При зберіганні вони здатні загнивати через 12-24 год (при температурі 20°С).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Для міських стічних вод кількість забруднень органічного походження доволі значна і складає 45-58 %. Мінеральні речовини і забруднення становлять відповідно 42-55 %. Органічні забруднення стічних вод є сприятливим середовищем для розвитку різноманітних мікроорганізмів і бактерій, які складають так зване біологічне і бактеріальне забруднення стічних вод і зумовлюють їх епідемічну небезпеку.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Розрізняють: </w:t>
      </w:r>
    </w:p>
    <w:p w:rsidR="008E4812" w:rsidRPr="00EE7AE6" w:rsidRDefault="008E4812" w:rsidP="008E481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сапрофітні бактерії (безпечні) (найпростіші, водорості, личинки комах, дріжджі, плісняві грибки); </w:t>
      </w:r>
    </w:p>
    <w:p w:rsidR="008E4812" w:rsidRPr="00EE7AE6" w:rsidRDefault="008E4812" w:rsidP="008E481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хвороботворні бактерії (збудники черевного тифу, паратифу, дизентерії).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Згідно з відомою класифікацією домішок за їх фазово-дисперсним станом, розробленою академіком Л. А. Кульським, усі домішки стічних вод незалежно від їх природи поділені на чотири групи відповідно до розмірів частинок.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Першу групу домішок складають нерозчинні речовини, що знаходяться у воді у вигляді </w:t>
      </w:r>
      <w:r>
        <w:rPr>
          <w:rFonts w:ascii="Times New Roman" w:hAnsi="Times New Roman" w:cs="Times New Roman"/>
          <w:sz w:val="28"/>
          <w:szCs w:val="28"/>
        </w:rPr>
        <w:t>велик</w:t>
      </w:r>
      <w:r w:rsidRPr="00EE7AE6">
        <w:rPr>
          <w:rFonts w:ascii="Times New Roman" w:hAnsi="Times New Roman" w:cs="Times New Roman"/>
          <w:sz w:val="28"/>
          <w:szCs w:val="28"/>
        </w:rPr>
        <w:t xml:space="preserve">их завислих частинок діаметром більше десятих часток міліметра, а також у вигляді суспензії, емульсії й піни (частинки розміром від десятих часток міліметра до 0,1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Другу групу домішок складають речовини колоїдного ступеня дисперсності з розміром частинок від 0,1 до 0,001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lastRenderedPageBreak/>
        <w:t xml:space="preserve">Домішки третьої групи знаходяться у вигляді молекулярно-дисперсних часток діаметром менше за 0,001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й утворюють у воді істинні розчини.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Домішки четвертої групи мають розміри частинок менше </w:t>
      </w:r>
      <w:r>
        <w:rPr>
          <w:rFonts w:ascii="Times New Roman" w:hAnsi="Times New Roman" w:cs="Times New Roman"/>
          <w:sz w:val="28"/>
          <w:szCs w:val="28"/>
        </w:rPr>
        <w:t xml:space="preserve">ніж </w:t>
      </w:r>
      <w:r w:rsidRPr="00EE7AE6">
        <w:rPr>
          <w:rFonts w:ascii="Times New Roman" w:hAnsi="Times New Roman" w:cs="Times New Roman"/>
          <w:sz w:val="28"/>
          <w:szCs w:val="28"/>
        </w:rPr>
        <w:t xml:space="preserve">0,0001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, що відповідає іонному ступеню дисперсності. Це, головним чином, луги, кислоти і їх солі. Деякі з них, зокрема амонійні солі й фосфати, частково вилучаються зі стічних вод у ході біологічного очищення на міських очисних спорудах.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Витрата побутових вод з 1 га площі кварталів міста зазвичай дорівнює 0,3-2 л/с (питома витрата) або 10000 – 60000 м 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E7AE6">
        <w:rPr>
          <w:rFonts w:ascii="Times New Roman" w:hAnsi="Times New Roman" w:cs="Times New Roman"/>
          <w:sz w:val="28"/>
          <w:szCs w:val="28"/>
        </w:rPr>
        <w:t xml:space="preserve"> /рік. У водовідвідну мережу вони надходять порівняно нерівномірно за годинами доби. У денний час витрата більше, ніж у нічний час, витрати за годинами доби можуть змінюватися в 2-5 разів.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Виробничі стічні води різних галузей промисловості істотно відрізняються як за складом забруднюючих речовин, так і за їх концентраціями. Виробничі стічні води утворюються в результаті технологічних процесів. Якість стічних вод і концентрація забруднюючих речовин визначаються видом виробництва й вихідної сировини, режимом технологічних процесів. Наприклад, на металообробних підприємствах виробничі стічні води забруднені мінеральними речовинами.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Харчова промисловість дає забруднення органічними домішками. Більшість підприємств має забруднення стічних вод як мінеральні, так й органічні у різних співвідношеннях. Концентрація забруднень стічних вод різних підприємств неоднакова. Вона коливається в доволі широких межах залежно від витрати води на одиницю продукції, вдосконаленості технологічного процесу й виробничого встаткування. Концентрація забруднень у виробничих стічних водах може сильно коливатися протягом години й залежить від ходу технологічного процесу в окремих цехах або на підприємстві в цілому. Нерівномірність припливу стічних вод й їхньої концентрації у всіх випадках погіршує роботу очисних споруд й ускладнює експлуатацію.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Для прикладу нижче наведені характеристики стічних вод деяких галузей промисловості. У стічних водах заводів чорної металургії по окремих цехах утримується: завислих неорганічних речовин 0,2-5 г/л; окалини 0,3-2 г/л; фенолів 0,7-1 г/л, смол і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масел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0,2-1,8 г/л. 9 У стічних водах целюлозно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E7AE6">
        <w:rPr>
          <w:rFonts w:ascii="Times New Roman" w:hAnsi="Times New Roman" w:cs="Times New Roman"/>
          <w:sz w:val="28"/>
          <w:szCs w:val="28"/>
        </w:rPr>
        <w:t xml:space="preserve">паперових заводів завислих речовин утримується 400-2000 мг/л. Це переважно деревне волокно й целюлоза. У стічних водах текстильних підприємств утримується: завислих речовин 250-400 мг/л, мийних засобів 50-120 мг/л, БПК їх досягає 300-350 мг/л.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У дощових водах утримується значна кількість нерозчинених мінеральних домішок, а також забруднення органічного походження. БПК дощових вод досягає 50-60 мг/л. Дослідженнями встановлено, що дощові води можуть бути джерелами забруднення водойм. Загальна витрата дощових вод за рік становить 1500-2000 м 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E7AE6">
        <w:rPr>
          <w:rFonts w:ascii="Times New Roman" w:hAnsi="Times New Roman" w:cs="Times New Roman"/>
          <w:sz w:val="28"/>
          <w:szCs w:val="28"/>
        </w:rPr>
        <w:t xml:space="preserve"> з 1 га, тобто в 5-30 разів менше витрати побутових вод. Утворення (випадання) дощових вод відбувається нерівномірно. Їх витрата змінюється від </w:t>
      </w:r>
      <w:r w:rsidRPr="00EE7AE6">
        <w:rPr>
          <w:rFonts w:ascii="Times New Roman" w:hAnsi="Times New Roman" w:cs="Times New Roman"/>
          <w:sz w:val="28"/>
          <w:szCs w:val="28"/>
        </w:rPr>
        <w:lastRenderedPageBreak/>
        <w:t>нуля (у суху погоду) до максимального значення 300 л/с (у період інтенсивних злив).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AE6">
        <w:rPr>
          <w:rFonts w:ascii="Times New Roman" w:eastAsia="Times New Roman" w:hAnsi="Times New Roman" w:cs="Times New Roman"/>
          <w:b/>
          <w:sz w:val="28"/>
          <w:szCs w:val="28"/>
        </w:rPr>
        <w:t>3. Охорона водойм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Заходи з охорони вод поділяють на правові, організаційні, технологічні, економічні, наукові, соціальні.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Правові – ухвалення та застосування водоохоронних законів усередині країни та підписання і дотримання вимог міжнародних конвенцій.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Питаннями, пов’язаними з проблемами </w:t>
      </w:r>
      <w:hyperlink r:id="rId6" w:tooltip="Світовий океан" w:history="1">
        <w:r w:rsidRPr="00EE7AE6">
          <w:rPr>
            <w:rFonts w:ascii="Times New Roman" w:hAnsi="Times New Roman" w:cs="Times New Roman"/>
            <w:sz w:val="28"/>
            <w:szCs w:val="28"/>
          </w:rPr>
          <w:t>Світового океану</w:t>
        </w:r>
      </w:hyperlink>
      <w:r w:rsidRPr="00EE7AE6">
        <w:rPr>
          <w:rFonts w:ascii="Times New Roman" w:hAnsi="Times New Roman" w:cs="Times New Roman"/>
          <w:sz w:val="28"/>
          <w:szCs w:val="28"/>
        </w:rPr>
        <w:t>, займається Міжнародна морська організація (</w:t>
      </w:r>
      <w:proofErr w:type="spellStart"/>
      <w:r>
        <w:fldChar w:fldCharType="begin"/>
      </w:r>
      <w:r>
        <w:instrText xml:space="preserve"> HYPERLINK "https://vue.gov.ua/%D0%90%D0%BD%D0%B3%D0%BB%D1%96%D0%B9%D1%81%D1%8C%D0%BA%D0%B0_%D0%BC%D0%BE%D0%B2%D0%B0" \o "Англійська мова" </w:instrText>
      </w:r>
      <w:r>
        <w:fldChar w:fldCharType="separate"/>
      </w:r>
      <w:r w:rsidRPr="00EE7AE6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EE7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Maritime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, ІМО) – міжурядова організація ООН (заснована 1958 р.). Вона стала ініціатором підписання низки міжнародних конвенцій: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Конвенція про цивільну відповідальність за збитки від забруднення нафтою (1969);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Конвенція про запобігання забрудненню моря внаслідок захоронення відходів із суден та літальних апаратів (1972);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Конвенція про запобігання забрудненню моря із джерел, розміщених на суші (1974);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Конвенція про захист морського середовища регіону </w:t>
      </w:r>
      <w:hyperlink r:id="rId7" w:tooltip="Балтійське море" w:history="1">
        <w:r w:rsidRPr="00EE7AE6">
          <w:rPr>
            <w:rFonts w:ascii="Times New Roman" w:hAnsi="Times New Roman" w:cs="Times New Roman"/>
            <w:sz w:val="28"/>
            <w:szCs w:val="28"/>
          </w:rPr>
          <w:t>Балтійського моря</w:t>
        </w:r>
      </w:hyperlink>
      <w:r w:rsidRPr="00EE7AE6">
        <w:rPr>
          <w:rFonts w:ascii="Times New Roman" w:hAnsi="Times New Roman" w:cs="Times New Roman"/>
          <w:sz w:val="28"/>
          <w:szCs w:val="28"/>
        </w:rPr>
        <w:t xml:space="preserve"> (1974);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Конвенція про захист </w:t>
      </w:r>
      <w:hyperlink r:id="rId8" w:tooltip="Середземне моpe" w:history="1">
        <w:r w:rsidRPr="00EE7AE6">
          <w:rPr>
            <w:rFonts w:ascii="Times New Roman" w:hAnsi="Times New Roman" w:cs="Times New Roman"/>
            <w:sz w:val="28"/>
            <w:szCs w:val="28"/>
          </w:rPr>
          <w:t>Середземного моря</w:t>
        </w:r>
      </w:hyperlink>
      <w:r w:rsidRPr="00EE7AE6">
        <w:rPr>
          <w:rFonts w:ascii="Times New Roman" w:hAnsi="Times New Roman" w:cs="Times New Roman"/>
          <w:sz w:val="28"/>
          <w:szCs w:val="28"/>
        </w:rPr>
        <w:t xml:space="preserve"> від забруднення (1976);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Конвенція ООН з морського права (1982), яка визначила </w:t>
      </w:r>
      <w:hyperlink r:id="rId9" w:tooltip="Акваторія" w:history="1">
        <w:r w:rsidRPr="00EE7AE6">
          <w:rPr>
            <w:rFonts w:ascii="Times New Roman" w:hAnsi="Times New Roman" w:cs="Times New Roman"/>
            <w:sz w:val="28"/>
            <w:szCs w:val="28"/>
          </w:rPr>
          <w:t>акваторії</w:t>
        </w:r>
      </w:hyperlink>
      <w:r w:rsidRPr="00EE7AE6">
        <w:rPr>
          <w:rFonts w:ascii="Times New Roman" w:hAnsi="Times New Roman" w:cs="Times New Roman"/>
          <w:sz w:val="28"/>
          <w:szCs w:val="28"/>
        </w:rPr>
        <w:t xml:space="preserve">, що мають національну юрисдикцію, тому конкретні держави відповідають перед міжнародною спільнотою за їхню охорону. Близько 45 % Світового океану оголошено загальним надбанням людства, тому будь-яка діяльність на цих акваторіях має здійснюватися під міжнародним контролем.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Ухвалено також Конвенцію про захист </w:t>
      </w:r>
      <w:hyperlink r:id="rId10" w:tooltip="Чорне море" w:history="1">
        <w:r w:rsidRPr="00EE7AE6">
          <w:rPr>
            <w:rFonts w:ascii="Times New Roman" w:hAnsi="Times New Roman" w:cs="Times New Roman"/>
            <w:sz w:val="28"/>
            <w:szCs w:val="28"/>
          </w:rPr>
          <w:t>Чорного моря</w:t>
        </w:r>
      </w:hyperlink>
      <w:r w:rsidRPr="00EE7AE6">
        <w:rPr>
          <w:rFonts w:ascii="Times New Roman" w:hAnsi="Times New Roman" w:cs="Times New Roman"/>
          <w:sz w:val="28"/>
          <w:szCs w:val="28"/>
        </w:rPr>
        <w:t xml:space="preserve"> від забруднення, яку підписали Болгарія, Грузія, Румунія, Російська Федерація, Туреччина та Україна (Бухарест, 1992).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Питаннями, пов’язаними з проблемами поверхневих вод суші, займається кожна країна, на території якої є річка або озеро. Водночас великі річки можуть протікати територією кількох держав (транскордонні). Тому з метою забезпечення раціонального використання та охорони транскордонних вод суші з урахуванням їхнього особливого характеру під час здійснення діяльності, яка спричиняє або може спричиняти транскордонний вплив, європейські країни прийняли Конвенцію про охорону та використання транскордонних </w:t>
      </w:r>
      <w:hyperlink r:id="rId11" w:tooltip="Водотік" w:history="1">
        <w:r w:rsidRPr="00EE7AE6">
          <w:rPr>
            <w:rFonts w:ascii="Times New Roman" w:hAnsi="Times New Roman" w:cs="Times New Roman"/>
            <w:sz w:val="28"/>
            <w:szCs w:val="28"/>
          </w:rPr>
          <w:t>водотоків</w:t>
        </w:r>
      </w:hyperlink>
      <w:r w:rsidRPr="00EE7AE6">
        <w:rPr>
          <w:rFonts w:ascii="Times New Roman" w:hAnsi="Times New Roman" w:cs="Times New Roman"/>
          <w:sz w:val="28"/>
          <w:szCs w:val="28"/>
        </w:rPr>
        <w:t> та міжнародних озер (Гельсінкі, 1992). Україна підписала цю Конвенцію в 1999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EE7AE6">
        <w:rPr>
          <w:rFonts w:ascii="Times New Roman" w:hAnsi="Times New Roman" w:cs="Times New Roman"/>
          <w:sz w:val="28"/>
          <w:szCs w:val="28"/>
        </w:rPr>
        <w:t>.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В Україні ухвалено низку законів, спрямованих на забезпечення раціонального використання та охорону вод у державі: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«Про охорону навколишнього природного середовища» (1991); Водний кодекс України (1995);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«Про гідрометеорологічну діяльність» (1999);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lastRenderedPageBreak/>
        <w:t>«Про затвердження Загальнодержавної програми охорони та відтворення довкілля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Азовське море" w:history="1">
        <w:r w:rsidRPr="00EE7AE6">
          <w:rPr>
            <w:rFonts w:ascii="Times New Roman" w:hAnsi="Times New Roman" w:cs="Times New Roman"/>
            <w:sz w:val="28"/>
            <w:szCs w:val="28"/>
          </w:rPr>
          <w:t>Азовського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AE6">
        <w:rPr>
          <w:rFonts w:ascii="Times New Roman" w:hAnsi="Times New Roman" w:cs="Times New Roman"/>
          <w:sz w:val="28"/>
          <w:szCs w:val="28"/>
        </w:rPr>
        <w:t xml:space="preserve">і Чорного морів» (2001);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«Про питну воду, питне водопостачання та водовідведення» (2002);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«Про затвердження Загальнодержавної цільової програми розвитку водного господарства та екологічного оздоровлення басейну річки </w:t>
      </w:r>
      <w:hyperlink r:id="rId13" w:tooltip="Дніпро (річка)" w:history="1">
        <w:r w:rsidRPr="00EE7AE6">
          <w:rPr>
            <w:rFonts w:ascii="Times New Roman" w:hAnsi="Times New Roman" w:cs="Times New Roman"/>
            <w:sz w:val="28"/>
            <w:szCs w:val="28"/>
          </w:rPr>
          <w:t>Дніпро</w:t>
        </w:r>
      </w:hyperlink>
      <w:r w:rsidRPr="00EE7AE6">
        <w:rPr>
          <w:rFonts w:ascii="Times New Roman" w:hAnsi="Times New Roman" w:cs="Times New Roman"/>
          <w:sz w:val="28"/>
          <w:szCs w:val="28"/>
        </w:rPr>
        <w:t xml:space="preserve"> на період до 2021 року» (2012);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«Про внесення змін до деяких законодавчих актів України щодо впровадження інтегрованих підходів в управлінні водними ресурсами за басейновим принципом» (2016).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Останній з названих законів є прикладом правової та організаційної адаптації законодавства України до законодавства </w:t>
      </w:r>
      <w:hyperlink r:id="rId14" w:tooltip="Європейський Союз" w:history="1">
        <w:r w:rsidRPr="00EE7AE6">
          <w:rPr>
            <w:rFonts w:ascii="Times New Roman" w:hAnsi="Times New Roman" w:cs="Times New Roman"/>
            <w:sz w:val="28"/>
            <w:szCs w:val="28"/>
          </w:rPr>
          <w:t>Європейського Союзу</w:t>
        </w:r>
      </w:hyperlink>
      <w:r w:rsidRPr="00EE7AE6">
        <w:rPr>
          <w:rFonts w:ascii="Times New Roman" w:hAnsi="Times New Roman" w:cs="Times New Roman"/>
          <w:sz w:val="28"/>
          <w:szCs w:val="28"/>
        </w:rPr>
        <w:t xml:space="preserve"> у сфері водних відносин, де основним законодавчим документом є Водна рамкова директива (ВРД), прийнята у 2000 році. У ВРД передбачено, що базовим інструментом у сфері управління та охорони вод є план управління річковим басейном.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У </w:t>
      </w:r>
      <w:hyperlink r:id="rId15" w:tooltip="Кримінальний кодекс України" w:history="1">
        <w:r w:rsidRPr="00EE7AE6">
          <w:rPr>
            <w:rFonts w:ascii="Times New Roman" w:hAnsi="Times New Roman" w:cs="Times New Roman"/>
            <w:sz w:val="28"/>
            <w:szCs w:val="28"/>
          </w:rPr>
          <w:t>Кримінальному кодексі України</w:t>
        </w:r>
      </w:hyperlink>
      <w:r w:rsidRPr="00EE7AE6">
        <w:rPr>
          <w:rFonts w:ascii="Times New Roman" w:hAnsi="Times New Roman" w:cs="Times New Roman"/>
          <w:sz w:val="28"/>
          <w:szCs w:val="28"/>
        </w:rPr>
        <w:t xml:space="preserve"> передбачена кримінальна відповідальність за забруднення водойм і атмосферного повітря (ст. 228).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Організаційні – розроблення механізмів із реалізації положень водоохоронного законодавства (здійснення державного моніторингу вод, розроблення планів управління річковими басейнами).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Державний </w:t>
      </w:r>
      <w:hyperlink r:id="rId16" w:tooltip="Моніторинг" w:history="1">
        <w:r w:rsidRPr="00EE7AE6">
          <w:rPr>
            <w:rFonts w:ascii="Times New Roman" w:hAnsi="Times New Roman" w:cs="Times New Roman"/>
            <w:sz w:val="28"/>
            <w:szCs w:val="28"/>
          </w:rPr>
          <w:t>моніторинг</w:t>
        </w:r>
      </w:hyperlink>
      <w:r w:rsidRPr="00EE7AE6">
        <w:rPr>
          <w:rFonts w:ascii="Times New Roman" w:hAnsi="Times New Roman" w:cs="Times New Roman"/>
          <w:sz w:val="28"/>
          <w:szCs w:val="28"/>
        </w:rPr>
        <w:t xml:space="preserve"> вод, який є складником державної системи моніторингу довкілля, здійснюють з метою забезпечення збирання, обробки, збереження, узагальнення та аналізу інформації про стан водних об’єктів, прогнозування його змін та розроблення науково обґрунтованих рекомендацій для ухвалення рішень у галузі використання, охорони вод та відтворення водних ресурсів. Об’єкти державного моніторингу вод: масиви поверхневих і підземних вод (поверхневі та підземні водні об’єкти або їх частини); морські води в межах територіального моря та лише морської економічної зони України. Суб’єктами державного моніторингу вод є Міністерство захисту довкілля та природних ресурсів України, Державне агентство водних ресурсів України, Державна служба геології та надр України, Державна служба України з надзвичайних ситуацій, а також Державне агентство України з управління зоною відчуження.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План управління </w:t>
      </w:r>
      <w:hyperlink r:id="rId17" w:tooltip="Басейн річки" w:history="1">
        <w:r w:rsidRPr="00EE7AE6">
          <w:rPr>
            <w:rFonts w:ascii="Times New Roman" w:hAnsi="Times New Roman" w:cs="Times New Roman"/>
            <w:sz w:val="28"/>
            <w:szCs w:val="28"/>
          </w:rPr>
          <w:t>річковим басейном</w:t>
        </w:r>
      </w:hyperlink>
      <w:r w:rsidRPr="00EE7AE6">
        <w:rPr>
          <w:rFonts w:ascii="Times New Roman" w:hAnsi="Times New Roman" w:cs="Times New Roman"/>
          <w:sz w:val="28"/>
          <w:szCs w:val="28"/>
        </w:rPr>
        <w:t xml:space="preserve"> (ПУРБ) запроваджено згідно із Законом України «Про внесення змін до деяких законодавчих актів України щодо впровадження інтегрованих підходів в управлінні водними ресурсами за басейновим принципом» (2016). Це основний документ, розроблений з метою впровадження інтегрованого управління водними ресурсами в річкових басейнах і затверджений Кабінетом Міністрів України. Він окреслює основні принципи управління водними ресурсами та шляхи досягнення стратегічної цілі – доброї якості води і безпечного стану річок і водойм, визначених для кожного району річкового басейну.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lastRenderedPageBreak/>
        <w:t xml:space="preserve">Згідно з </w:t>
      </w:r>
      <w:hyperlink r:id="rId18" w:tooltip="Районування гідрографічне" w:history="1">
        <w:r w:rsidRPr="00EE7AE6">
          <w:rPr>
            <w:rFonts w:ascii="Times New Roman" w:hAnsi="Times New Roman" w:cs="Times New Roman"/>
            <w:sz w:val="28"/>
            <w:szCs w:val="28"/>
          </w:rPr>
          <w:t>гідрографічним районуванням</w:t>
        </w:r>
      </w:hyperlink>
      <w:r w:rsidRPr="00EE7AE6">
        <w:rPr>
          <w:rFonts w:ascii="Times New Roman" w:hAnsi="Times New Roman" w:cs="Times New Roman"/>
          <w:sz w:val="28"/>
          <w:szCs w:val="28"/>
        </w:rPr>
        <w:t xml:space="preserve"> (2016) в Україні виділено дев’ять районів басейнів річок (Дніпра, </w:t>
      </w:r>
      <w:hyperlink r:id="rId19" w:tooltip="Дністер (річка)" w:history="1">
        <w:r w:rsidRPr="00EE7AE6">
          <w:rPr>
            <w:rFonts w:ascii="Times New Roman" w:hAnsi="Times New Roman" w:cs="Times New Roman"/>
            <w:sz w:val="28"/>
            <w:szCs w:val="28"/>
          </w:rPr>
          <w:t>Дністра</w:t>
        </w:r>
      </w:hyperlink>
      <w:r w:rsidRPr="00EE7AE6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tooltip="Дунай" w:history="1">
        <w:r w:rsidRPr="00EE7AE6">
          <w:rPr>
            <w:rFonts w:ascii="Times New Roman" w:hAnsi="Times New Roman" w:cs="Times New Roman"/>
            <w:sz w:val="28"/>
            <w:szCs w:val="28"/>
          </w:rPr>
          <w:t>Дунаю</w:t>
        </w:r>
      </w:hyperlink>
      <w:r w:rsidRPr="00EE7AE6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tooltip="Південний Буг" w:history="1">
        <w:r w:rsidRPr="00EE7AE6">
          <w:rPr>
            <w:rFonts w:ascii="Times New Roman" w:hAnsi="Times New Roman" w:cs="Times New Roman"/>
            <w:sz w:val="28"/>
            <w:szCs w:val="28"/>
          </w:rPr>
          <w:t>Південного Бугу</w:t>
        </w:r>
      </w:hyperlink>
      <w:r w:rsidRPr="00EE7AE6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tooltip="Дон" w:history="1">
        <w:r w:rsidRPr="00EE7AE6">
          <w:rPr>
            <w:rFonts w:ascii="Times New Roman" w:hAnsi="Times New Roman" w:cs="Times New Roman"/>
            <w:sz w:val="28"/>
            <w:szCs w:val="28"/>
          </w:rPr>
          <w:t>Дону</w:t>
        </w:r>
      </w:hyperlink>
      <w:r w:rsidRPr="00EE7AE6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tooltip="Вісла (річка)" w:history="1">
        <w:r w:rsidRPr="00EE7AE6">
          <w:rPr>
            <w:rFonts w:ascii="Times New Roman" w:hAnsi="Times New Roman" w:cs="Times New Roman"/>
            <w:sz w:val="28"/>
            <w:szCs w:val="28"/>
          </w:rPr>
          <w:t>Вісли</w:t>
        </w:r>
      </w:hyperlink>
      <w:r w:rsidRPr="00EE7AE6">
        <w:rPr>
          <w:rFonts w:ascii="Times New Roman" w:hAnsi="Times New Roman" w:cs="Times New Roman"/>
          <w:sz w:val="28"/>
          <w:szCs w:val="28"/>
        </w:rPr>
        <w:t xml:space="preserve">, річок </w:t>
      </w:r>
      <w:hyperlink r:id="rId24" w:tooltip="Крим" w:history="1">
        <w:r w:rsidRPr="00EE7AE6">
          <w:rPr>
            <w:rFonts w:ascii="Times New Roman" w:hAnsi="Times New Roman" w:cs="Times New Roman"/>
            <w:sz w:val="28"/>
            <w:szCs w:val="28"/>
          </w:rPr>
          <w:t>Криму</w:t>
        </w:r>
      </w:hyperlink>
      <w:r w:rsidRPr="00EE7AE6">
        <w:rPr>
          <w:rFonts w:ascii="Times New Roman" w:hAnsi="Times New Roman" w:cs="Times New Roman"/>
          <w:sz w:val="28"/>
          <w:szCs w:val="28"/>
        </w:rPr>
        <w:t xml:space="preserve">, річок Причорномор’я, річок Приазов’я), для яких повинні бути розроблені ПУРБ. У системі Державного агентства водних ресурсів України функціонують відповідні басейнові управління водних ресурсів.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ПУРБ містить: аналіз стану річкового басейну; економічний аналіз використання вод; перелік цілей для поверхневих і підземних вод, які підлягають охороні, та терміни їхнього досягнення; програму заходів із </w:t>
      </w:r>
      <w:r>
        <w:rPr>
          <w:rFonts w:ascii="Times New Roman" w:hAnsi="Times New Roman" w:cs="Times New Roman"/>
          <w:sz w:val="28"/>
          <w:szCs w:val="28"/>
        </w:rPr>
        <w:t>розв’язання</w:t>
      </w:r>
      <w:r w:rsidRPr="00EE7AE6">
        <w:rPr>
          <w:rFonts w:ascii="Times New Roman" w:hAnsi="Times New Roman" w:cs="Times New Roman"/>
          <w:sz w:val="28"/>
          <w:szCs w:val="28"/>
        </w:rPr>
        <w:t xml:space="preserve"> проблем річкового басейну; результати консультацій із зацікавленими сторонами та інформацію про компетентні органи управління річковим басейном. Розроблення планів управління річковими басейнами та подання їх на затвердження в Кабінет Міністрів України мало завершитися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7AE6">
        <w:rPr>
          <w:rFonts w:ascii="Times New Roman" w:hAnsi="Times New Roman" w:cs="Times New Roman"/>
          <w:sz w:val="28"/>
          <w:szCs w:val="28"/>
        </w:rPr>
        <w:t xml:space="preserve"> 2024 році.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Економічні – вдосконалення критеріїв оцінювання збитків від забруднення вод на основі принципу «забруднювач платить», розробка ефективних механізмів стимулювання впровадження водоохоронних заходів.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Технологічні – зменшення об’єму стічних вод унаслідок удосконалення технологій виробництва; підвищення ефективності очищення стічних вод; ширше впровадження оборотного </w:t>
      </w:r>
      <w:hyperlink r:id="rId25" w:tooltip="Водопостачання" w:history="1">
        <w:r w:rsidRPr="00EE7AE6">
          <w:rPr>
            <w:rFonts w:ascii="Times New Roman" w:hAnsi="Times New Roman" w:cs="Times New Roman"/>
            <w:sz w:val="28"/>
            <w:szCs w:val="28"/>
          </w:rPr>
          <w:t>водопостачання</w:t>
        </w:r>
      </w:hyperlink>
      <w:r w:rsidRPr="00EE7AE6">
        <w:rPr>
          <w:rFonts w:ascii="Times New Roman" w:hAnsi="Times New Roman" w:cs="Times New Roman"/>
          <w:sz w:val="28"/>
          <w:szCs w:val="28"/>
        </w:rPr>
        <w:t xml:space="preserve">; заміна водяного охолодження повітряним; у долинах річок створення і чітке закріплення прибережних смуг; </w:t>
      </w:r>
      <w:hyperlink r:id="rId26" w:tooltip="Ревіталізація" w:history="1">
        <w:proofErr w:type="spellStart"/>
        <w:r w:rsidRPr="00EE7AE6">
          <w:rPr>
            <w:rFonts w:ascii="Times New Roman" w:hAnsi="Times New Roman" w:cs="Times New Roman"/>
            <w:sz w:val="28"/>
            <w:szCs w:val="28"/>
          </w:rPr>
          <w:t>ревіталізація</w:t>
        </w:r>
        <w:proofErr w:type="spellEnd"/>
      </w:hyperlink>
      <w:r w:rsidRPr="00EE7AE6">
        <w:rPr>
          <w:rFonts w:ascii="Times New Roman" w:hAnsi="Times New Roman" w:cs="Times New Roman"/>
          <w:sz w:val="28"/>
          <w:szCs w:val="28"/>
        </w:rPr>
        <w:t xml:space="preserve"> (відновлення) малих річок, особливо на урбанізованих територіях.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Наукові – поглиблення наукових досліджень, пов’язаних із технологічними рішеннями стосовно раціонального використання та охорони водних ресурсів; розробка комплексу науково-технічних заходів із максимального упередження негативного впливу господарської діяльності на навколишнє середовище; розробка методів прогнозування наслідків впливу антропогенних факторів на якість природних вод.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Соціальні – створення сприятливих умов для життя, здоров’я і відпочинку населення, пов’язаних із використанням водних об’єктів, що є частиною загальнішої проблеми охорони довкілля. З цією метою, крім реалізації природоохоронних заходів державного рівня, необхідне залучення громадських екологічних організацій, шкільних екологічних центрів, які відіграють важливу роль у вихованні </w:t>
      </w:r>
      <w:r>
        <w:rPr>
          <w:rFonts w:ascii="Times New Roman" w:hAnsi="Times New Roman" w:cs="Times New Roman"/>
          <w:sz w:val="28"/>
          <w:szCs w:val="28"/>
        </w:rPr>
        <w:t>дбай</w:t>
      </w:r>
      <w:r w:rsidRPr="00EE7AE6">
        <w:rPr>
          <w:rFonts w:ascii="Times New Roman" w:hAnsi="Times New Roman" w:cs="Times New Roman"/>
          <w:sz w:val="28"/>
          <w:szCs w:val="28"/>
        </w:rPr>
        <w:t>ливого ставлення до водних об’єктів та довкілля в цілому.</w:t>
      </w:r>
    </w:p>
    <w:p w:rsidR="008E4812" w:rsidRPr="00EE7AE6" w:rsidRDefault="008E4812" w:rsidP="008E48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E4812" w:rsidRPr="00EE7AE6" w:rsidRDefault="008E4812" w:rsidP="008E4812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  <w:r w:rsidRPr="00EE7AE6">
        <w:rPr>
          <w:rFonts w:ascii="Times New Roman" w:hAnsi="Times New Roman" w:cs="Times New Roman"/>
          <w:sz w:val="28"/>
          <w:szCs w:val="28"/>
        </w:rPr>
        <w:sym w:font="Webdings" w:char="F073"/>
      </w:r>
      <w:r w:rsidRPr="00EE7AE6">
        <w:rPr>
          <w:rFonts w:ascii="Times New Roman" w:hAnsi="Times New Roman" w:cs="Times New Roman"/>
          <w:sz w:val="28"/>
          <w:szCs w:val="28"/>
        </w:rPr>
        <w:t xml:space="preserve"> </w:t>
      </w:r>
      <w:r w:rsidRPr="00EE7AE6">
        <w:rPr>
          <w:rFonts w:ascii="Times New Roman" w:hAnsi="Times New Roman" w:cs="Times New Roman"/>
          <w:i/>
          <w:sz w:val="28"/>
          <w:szCs w:val="28"/>
        </w:rPr>
        <w:t>Питання для самоконтролю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1. Як класифікують стічні води?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E7AE6">
        <w:rPr>
          <w:rFonts w:ascii="Times New Roman" w:hAnsi="Times New Roman" w:cs="Times New Roman"/>
          <w:sz w:val="28"/>
          <w:szCs w:val="28"/>
        </w:rPr>
        <w:t xml:space="preserve">характеризуйте побутові стічні води.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3. Які основні забруднення характерні для побутових стічних вод?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E7AE6">
        <w:rPr>
          <w:rFonts w:ascii="Times New Roman" w:hAnsi="Times New Roman" w:cs="Times New Roman"/>
          <w:sz w:val="28"/>
          <w:szCs w:val="28"/>
        </w:rPr>
        <w:t xml:space="preserve">характеризуйте промислові стічні води.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E7AE6">
        <w:rPr>
          <w:rFonts w:ascii="Times New Roman" w:hAnsi="Times New Roman" w:cs="Times New Roman"/>
          <w:sz w:val="28"/>
          <w:szCs w:val="28"/>
        </w:rPr>
        <w:t xml:space="preserve">характеризуйте атмосферні стічні води.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6. Які є джерела забруднення поверхневого стоку?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lastRenderedPageBreak/>
        <w:t xml:space="preserve">7. Які основні забруднення характерні для виробничих та атмосферних стічних вод?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8. Як утворюються так звані «міські» стічні води? </w:t>
      </w:r>
    </w:p>
    <w:p w:rsidR="008E4812" w:rsidRPr="00EE7AE6" w:rsidRDefault="008E4812" w:rsidP="008E48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9. Які основні забруднення за походженням характерні для різних видів стічних вод?</w:t>
      </w:r>
    </w:p>
    <w:p w:rsidR="00494695" w:rsidRDefault="00494695">
      <w:bookmarkStart w:id="0" w:name="_GoBack"/>
      <w:bookmarkEnd w:id="0"/>
    </w:p>
    <w:sectPr w:rsidR="00494695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262E2"/>
    <w:multiLevelType w:val="hybridMultilevel"/>
    <w:tmpl w:val="9D0EBF44"/>
    <w:lvl w:ilvl="0" w:tplc="66FC2FD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E025517"/>
    <w:multiLevelType w:val="hybridMultilevel"/>
    <w:tmpl w:val="12E2A646"/>
    <w:lvl w:ilvl="0" w:tplc="66FC2FD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12"/>
    <w:rsid w:val="001D373D"/>
    <w:rsid w:val="00494695"/>
    <w:rsid w:val="008E4812"/>
    <w:rsid w:val="00A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0100A-06A1-4A09-BA75-2293D8F3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812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8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4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e.gov.ua/%D0%A1%D0%B5%D1%80%D0%B5%D0%B4%D0%B7%D0%B5%D0%BC%D0%BD%D0%B5_%D0%BC%D0%BEpe" TargetMode="External"/><Relationship Id="rId13" Type="http://schemas.openxmlformats.org/officeDocument/2006/relationships/hyperlink" Target="https://vue.gov.ua/%D0%94%D0%BD%D1%96%D0%BF%D1%80%D0%BE_(%D1%80%D1%96%D1%87%D0%BA%D0%B0)" TargetMode="External"/><Relationship Id="rId18" Type="http://schemas.openxmlformats.org/officeDocument/2006/relationships/hyperlink" Target="https://vue.gov.ua/%D0%A0%D0%B0%D0%B9%D0%BE%D0%BD%D1%83%D0%B2%D0%B0%D0%BD%D0%BD%D1%8F_%D0%B3%D1%96%D0%B4%D1%80%D0%BE%D0%B3%D1%80%D0%B0%D1%84%D1%96%D1%87%D0%BD%D0%B5" TargetMode="External"/><Relationship Id="rId26" Type="http://schemas.openxmlformats.org/officeDocument/2006/relationships/hyperlink" Target="https://vue.gov.ua/%D0%A0%D0%B5%D0%B2%D1%96%D1%82%D0%B0%D0%BB%D1%96%D0%B7%D0%B0%D1%86%D1%96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ue.gov.ua/%D0%9F%D1%96%D0%B2%D0%B4%D0%B5%D0%BD%D0%BD%D0%B8%D0%B9_%D0%91%D1%83%D0%B3" TargetMode="External"/><Relationship Id="rId7" Type="http://schemas.openxmlformats.org/officeDocument/2006/relationships/hyperlink" Target="https://vue.gov.ua/%D0%91%D0%B0%D0%BB%D1%82%D1%96%D0%B9%D1%81%D1%8C%D0%BA%D0%B5_%D0%BC%D0%BE%D1%80%D0%B5" TargetMode="External"/><Relationship Id="rId12" Type="http://schemas.openxmlformats.org/officeDocument/2006/relationships/hyperlink" Target="https://vue.gov.ua/%D0%90%D0%B7%D0%BE%D0%B2%D1%81%D1%8C%D0%BA%D0%B5_%D0%BC%D0%BE%D1%80%D0%B5" TargetMode="External"/><Relationship Id="rId17" Type="http://schemas.openxmlformats.org/officeDocument/2006/relationships/hyperlink" Target="https://vue.gov.ua/%D0%91%D0%B0%D1%81%D0%B5%D0%B9%D0%BD_%D1%80%D1%96%D1%87%D0%BA%D0%B8" TargetMode="External"/><Relationship Id="rId25" Type="http://schemas.openxmlformats.org/officeDocument/2006/relationships/hyperlink" Target="https://vue.gov.ua/%D0%92%D0%BE%D0%B4%D0%BE%D0%BF%D0%BE%D1%81%D1%82%D0%B0%D1%87%D0%B0%D0%BD%D0%BD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ue.gov.ua/%D0%9C%D0%BE%D0%BD%D1%96%D1%82%D0%BE%D1%80%D0%B8%D0%BD%D0%B3" TargetMode="External"/><Relationship Id="rId20" Type="http://schemas.openxmlformats.org/officeDocument/2006/relationships/hyperlink" Target="https://vue.gov.ua/%D0%94%D1%83%D0%BD%D0%B0%D0%B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ue.gov.ua/%D0%A1%D0%B2%D1%96%D1%82%D0%BE%D0%B2%D0%B8%D0%B9_%D0%BE%D0%BA%D0%B5%D0%B0%D0%BD" TargetMode="External"/><Relationship Id="rId11" Type="http://schemas.openxmlformats.org/officeDocument/2006/relationships/hyperlink" Target="https://vue.gov.ua/%D0%92%D0%BE%D0%B4%D0%BE%D1%82%D1%96%D0%BA" TargetMode="External"/><Relationship Id="rId24" Type="http://schemas.openxmlformats.org/officeDocument/2006/relationships/hyperlink" Target="https://vue.gov.ua/%D0%9A%D1%80%D0%B8%D0%BC" TargetMode="External"/><Relationship Id="rId5" Type="http://schemas.openxmlformats.org/officeDocument/2006/relationships/chart" Target="charts/chart1.xml"/><Relationship Id="rId15" Type="http://schemas.openxmlformats.org/officeDocument/2006/relationships/hyperlink" Target="https://vue.gov.ua/%D0%9A%D1%80%D0%B8%D0%BC%D1%96%D0%BD%D0%B0%D0%BB%D1%8C%D0%BD%D0%B8%D0%B9_%D0%BA%D0%BE%D0%B4%D0%B5%D0%BA%D1%81_%D0%A3%D0%BA%D1%80%D0%B0%D1%97%D0%BD%D0%B8" TargetMode="External"/><Relationship Id="rId23" Type="http://schemas.openxmlformats.org/officeDocument/2006/relationships/hyperlink" Target="https://vue.gov.ua/%D0%92%D1%96%D1%81%D0%BB%D0%B0_(%D1%80%D1%96%D1%87%D0%BA%D0%B0)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ue.gov.ua/%D0%A7%D0%BE%D1%80%D0%BD%D0%B5_%D0%BC%D0%BE%D1%80%D0%B5" TargetMode="External"/><Relationship Id="rId19" Type="http://schemas.openxmlformats.org/officeDocument/2006/relationships/hyperlink" Target="https://vue.gov.ua/%D0%94%D0%BD%D1%96%D1%81%D1%82%D0%B5%D1%80_(%D1%80%D1%96%D1%87%D0%BA%D0%B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ue.gov.ua/%D0%90%D0%BA%D0%B2%D0%B0%D1%82%D0%BE%D1%80%D1%96%D1%8F" TargetMode="External"/><Relationship Id="rId14" Type="http://schemas.openxmlformats.org/officeDocument/2006/relationships/hyperlink" Target="https://vue.gov.ua/%D0%84%D0%B2%D1%80%D0%BE%D0%BF%D0%B5%D0%B9%D1%81%D1%8C%D0%BA%D0%B8%D0%B9_%D0%A1%D0%BE%D1%8E%D0%B7" TargetMode="External"/><Relationship Id="rId22" Type="http://schemas.openxmlformats.org/officeDocument/2006/relationships/hyperlink" Target="https://vue.gov.ua/%D0%94%D0%BE%D0%BD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32B-4479-86EB-B5E618CB9B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32B-4479-86EB-B5E618CB9B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32B-4479-86EB-B5E618CB9B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32B-4479-86EB-B5E618CB9B0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332B-4479-86EB-B5E618CB9B0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332B-4479-86EB-B5E618CB9B0B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332B-4479-86EB-B5E618CB9B0B}"/>
                </c:ext>
              </c:extLst>
            </c:dLbl>
            <c:dLbl>
              <c:idx val="1"/>
              <c:layout>
                <c:manualLayout>
                  <c:x val="-8.4566596194503171E-2"/>
                  <c:y val="-1.3284870686629558E-1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2B-4479-86EB-B5E618CB9B0B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332B-4479-86EB-B5E618CB9B0B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332B-4479-86EB-B5E618CB9B0B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332B-4479-86EB-B5E618CB9B0B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332B-4479-86EB-B5E618CB9B0B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Лист1!$A$1:$A$6</c:f>
              <c:strCache>
                <c:ptCount val="6"/>
                <c:pt idx="0">
                  <c:v>електроенергетика</c:v>
                </c:pt>
                <c:pt idx="1">
                  <c:v>комунальне господарство</c:v>
                </c:pt>
                <c:pt idx="2">
                  <c:v>сільське господарство</c:v>
                </c:pt>
                <c:pt idx="3">
                  <c:v>чорна металургія</c:v>
                </c:pt>
                <c:pt idx="4">
                  <c:v>інші</c:v>
                </c:pt>
                <c:pt idx="5">
                  <c:v>хімія і нафтохімія</c:v>
                </c:pt>
              </c:strCache>
            </c:strRef>
          </c:cat>
          <c:val>
            <c:numRef>
              <c:f>Лист1!$B$1:$B$6</c:f>
              <c:numCache>
                <c:formatCode>General</c:formatCode>
                <c:ptCount val="6"/>
                <c:pt idx="0">
                  <c:v>43</c:v>
                </c:pt>
                <c:pt idx="1">
                  <c:v>19.5</c:v>
                </c:pt>
                <c:pt idx="2">
                  <c:v>16.600000000000001</c:v>
                </c:pt>
                <c:pt idx="3">
                  <c:v>9</c:v>
                </c:pt>
                <c:pt idx="4">
                  <c:v>8.9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32B-4479-86EB-B5E618CB9B0B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15726</Words>
  <Characters>8965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2025-02-18T14:13:00Z</dcterms:created>
  <dcterms:modified xsi:type="dcterms:W3CDTF">2025-02-18T14:13:00Z</dcterms:modified>
</cp:coreProperties>
</file>