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9C0CB" w14:textId="78F519FC" w:rsidR="00FB1809" w:rsidRPr="00D922AC" w:rsidRDefault="00FB1809" w:rsidP="00FB1809">
      <w:pPr>
        <w:pStyle w:val="Pa1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ЛАБОРАТОРНА РОБОТА № </w:t>
      </w:r>
      <w:r w:rsidRPr="00D922AC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14:paraId="6DF2D2C1" w14:textId="77777777" w:rsidR="00FB1809" w:rsidRPr="00D922AC" w:rsidRDefault="00FB1809" w:rsidP="00FB1809">
      <w:pPr>
        <w:rPr>
          <w:lang w:val="uk-UA"/>
        </w:rPr>
      </w:pPr>
    </w:p>
    <w:p w14:paraId="79C1321D" w14:textId="475FC478" w:rsidR="00FB1809" w:rsidRPr="00D922AC" w:rsidRDefault="00FB1809" w:rsidP="0025148D">
      <w:pPr>
        <w:pStyle w:val="Pa1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Агроекологічне районування </w:t>
      </w:r>
      <w:r w:rsidRPr="00D922A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</w:t>
      </w:r>
      <w:r w:rsidRPr="00D922A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кої області</w:t>
      </w:r>
      <w:r w:rsidR="00864A3F" w:rsidRPr="00D922A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670EF2F" w14:textId="0B8B2EDB" w:rsidR="00FB1809" w:rsidRPr="00D922AC" w:rsidRDefault="00FB1809" w:rsidP="0025148D">
      <w:pPr>
        <w:pStyle w:val="Pa2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роботи: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екологічним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Запорізь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кої області, обґрунтувати розподіл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Запорізь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кої області на агроеко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softHyphen/>
        <w:t>логічні зони; виявити причини низьких урожаїв певних куль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тур в різних агроекологічних зонах </w:t>
      </w:r>
      <w:r w:rsidR="00C6453C" w:rsidRPr="00D922AC">
        <w:rPr>
          <w:rFonts w:ascii="Times New Roman" w:hAnsi="Times New Roman" w:cs="Times New Roman"/>
          <w:sz w:val="28"/>
          <w:szCs w:val="28"/>
          <w:lang w:val="uk-UA"/>
        </w:rPr>
        <w:t>Запорізь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кої області.</w:t>
      </w:r>
    </w:p>
    <w:p w14:paraId="35949EE3" w14:textId="77777777" w:rsidR="00FB1809" w:rsidRPr="00D922AC" w:rsidRDefault="00FB1809" w:rsidP="0025148D">
      <w:pPr>
        <w:pStyle w:val="Pa22"/>
        <w:spacing w:line="360" w:lineRule="auto"/>
        <w:ind w:left="2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Теоретичний матеріал</w:t>
      </w:r>
    </w:p>
    <w:p w14:paraId="21A048E0" w14:textId="77777777" w:rsidR="00FB1809" w:rsidRPr="00D922AC" w:rsidRDefault="00FB1809" w:rsidP="0025148D">
      <w:pPr>
        <w:pStyle w:val="Pa1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>Відомо, що фізико-географічні зони мають свої, характерні для широти, співвідношення тепла і вологи та характер циркуляції атмо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сфери. Фізико-географічні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підзони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виділяються в межах фізико-гео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softHyphen/>
        <w:t>графічної зони за умовами зволоження.</w:t>
      </w:r>
    </w:p>
    <w:p w14:paraId="1D188E1F" w14:textId="707E01D4" w:rsidR="00FB1809" w:rsidRPr="00D922AC" w:rsidRDefault="00FB1809" w:rsidP="0025148D">
      <w:pPr>
        <w:pStyle w:val="Pa1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>На території України чітко спостерігається кліматична зональ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ність і виділяються ґрунтово-кліматичні зони і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підзони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кла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сифікацією В. В. Докучаєва. В чорноземній зоні виділяються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підзони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типових чорноземів, звичайних чорноземів і південних чорноземів (таблиця 1).</w:t>
      </w:r>
    </w:p>
    <w:p w14:paraId="2D191974" w14:textId="0579DCAA" w:rsidR="00F31D14" w:rsidRPr="00D922AC" w:rsidRDefault="00F31D14" w:rsidP="00F31D1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22AC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D922A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FB2ED1D" w14:textId="093AD2C1" w:rsidR="00F31D14" w:rsidRPr="00D922AC" w:rsidRDefault="00F31D14" w:rsidP="00F31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2A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D922AC">
        <w:rPr>
          <w:rFonts w:ascii="Times New Roman" w:hAnsi="Times New Roman" w:cs="Times New Roman"/>
          <w:sz w:val="28"/>
          <w:szCs w:val="28"/>
        </w:rPr>
        <w:t>фізико-географічних</w:t>
      </w:r>
      <w:proofErr w:type="spellEnd"/>
      <w:r w:rsidRPr="00D92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AC">
        <w:rPr>
          <w:rFonts w:ascii="Times New Roman" w:hAnsi="Times New Roman" w:cs="Times New Roman"/>
          <w:sz w:val="28"/>
          <w:szCs w:val="28"/>
        </w:rPr>
        <w:t>підзон</w:t>
      </w:r>
      <w:proofErr w:type="spellEnd"/>
      <w:r w:rsidRPr="00D92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AC">
        <w:rPr>
          <w:rFonts w:ascii="Times New Roman" w:hAnsi="Times New Roman" w:cs="Times New Roman"/>
          <w:sz w:val="28"/>
          <w:szCs w:val="28"/>
        </w:rPr>
        <w:t>Степової</w:t>
      </w:r>
      <w:proofErr w:type="spellEnd"/>
      <w:r w:rsidRPr="00D92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AC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D92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A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30B3F8A7" w14:textId="7567BAE4" w:rsidR="00F31D14" w:rsidRPr="00D922AC" w:rsidRDefault="00F31D14" w:rsidP="00F31D14">
      <w:pPr>
        <w:jc w:val="center"/>
        <w:rPr>
          <w:lang w:val="uk-UA"/>
        </w:rPr>
      </w:pPr>
      <w:r w:rsidRPr="00D922AC">
        <w:rPr>
          <w:noProof/>
          <w:lang w:val="uk-UA"/>
        </w:rPr>
        <w:drawing>
          <wp:inline distT="0" distB="0" distL="0" distR="0" wp14:anchorId="20DADD25" wp14:editId="12B9699E">
            <wp:extent cx="6207958" cy="2371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95" cy="237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0FF72" w14:textId="530D9D35" w:rsidR="00FB1809" w:rsidRDefault="00C6453C" w:rsidP="002514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Площа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9143F3">
        <w:rPr>
          <w:rFonts w:ascii="Times New Roman" w:hAnsi="Times New Roman" w:cs="Times New Roman"/>
          <w:sz w:val="28"/>
          <w:szCs w:val="28"/>
          <w:lang w:val="uk-UA"/>
        </w:rPr>
        <w:t xml:space="preserve"> (рис. 1)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BC8" w:rsidRPr="00D922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27,2 тис. км</w:t>
      </w:r>
      <w:r w:rsidRPr="00D922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(4,5 % площі України, 9-е місце серед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областей), але вона співстав</w:t>
      </w:r>
      <w:r w:rsidR="00F31D14" w:rsidRPr="00D922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а з площею деяких країн Європи (Албанія –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29 тис. км</w:t>
      </w:r>
      <w:r w:rsidRPr="00D922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, Бельгія – 31 тис. км</w:t>
      </w:r>
      <w:r w:rsidRPr="00D922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, Молдова – 34 тис. км</w:t>
      </w:r>
      <w:r w:rsidRPr="00D922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, Швейцарія – 41 тис. км</w:t>
      </w:r>
      <w:r w:rsidRPr="00D922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Нідерланди – 42 тис. км</w:t>
      </w:r>
      <w:r w:rsidRPr="00D922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, Данія </w:t>
      </w:r>
      <w:r w:rsidR="00F2425E" w:rsidRPr="00D922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43 тис. км</w:t>
      </w:r>
      <w:r w:rsidRPr="00D922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B463FD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809" w:rsidRPr="00D922AC">
        <w:rPr>
          <w:rFonts w:ascii="Times New Roman" w:hAnsi="Times New Roman" w:cs="Times New Roman"/>
          <w:sz w:val="28"/>
          <w:szCs w:val="28"/>
          <w:lang w:val="uk-UA"/>
        </w:rPr>
        <w:t>Звісно, що так</w:t>
      </w:r>
      <w:r w:rsidR="007C0A73" w:rsidRPr="00D922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463FD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площа </w:t>
      </w:r>
      <w:r w:rsidR="00FB1809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не може не </w:t>
      </w:r>
      <w:r w:rsidR="00FB1809" w:rsidRPr="00D922A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позначитись на кліматич</w:t>
      </w:r>
      <w:r w:rsidR="00FB1809" w:rsidRPr="00D922AC">
        <w:rPr>
          <w:rFonts w:ascii="Times New Roman" w:hAnsi="Times New Roman" w:cs="Times New Roman"/>
          <w:sz w:val="28"/>
          <w:szCs w:val="28"/>
          <w:lang w:val="uk-UA"/>
        </w:rPr>
        <w:softHyphen/>
        <w:t>них умовах та ґрунтах – основних умовах вирощування сільсько</w:t>
      </w:r>
      <w:r w:rsidR="00FB1809" w:rsidRPr="00D922AC">
        <w:rPr>
          <w:rFonts w:ascii="Times New Roman" w:hAnsi="Times New Roman" w:cs="Times New Roman"/>
          <w:sz w:val="28"/>
          <w:szCs w:val="28"/>
          <w:lang w:val="uk-UA"/>
        </w:rPr>
        <w:softHyphen/>
        <w:t>господарських культур.</w:t>
      </w:r>
    </w:p>
    <w:p w14:paraId="5E50C09C" w14:textId="4C54CE53" w:rsidR="009143F3" w:rsidRDefault="009143F3" w:rsidP="002514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387DFB3" wp14:editId="4E9DBE07">
            <wp:extent cx="5650680" cy="46767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" t="2643" r="4007" b="3658"/>
                    <a:stretch/>
                  </pic:blipFill>
                  <pic:spPr bwMode="auto">
                    <a:xfrm>
                      <a:off x="0" y="0"/>
                      <a:ext cx="5654869" cy="46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7C1859" w14:textId="3BE20A39" w:rsidR="009143F3" w:rsidRPr="00D922AC" w:rsidRDefault="009143F3" w:rsidP="009143F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1 – Запорізька область</w:t>
      </w:r>
    </w:p>
    <w:p w14:paraId="26755E00" w14:textId="3BC867B8" w:rsidR="00785970" w:rsidRPr="00D922AC" w:rsidRDefault="00785970" w:rsidP="002514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Середьорічна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температура повітря в північній половині області коливається</w:t>
      </w:r>
      <w:r w:rsidR="00B22CEC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від +8,2 до +9,4°, в південній – від +9,6 до +10,2°. Середня температура повітря</w:t>
      </w:r>
      <w:r w:rsidR="00B22CEC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найтеплішого місяця (липня) +22,0° (максимальні температури +39-40°), а</w:t>
      </w:r>
      <w:r w:rsidR="00B22CEC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найбільш холодного (січня) – 4,1° морозу (мінімальні температури 31-33°</w:t>
      </w:r>
      <w:r w:rsidR="00B22CEC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морозу). В лютому можливі морози до 27-30°.</w:t>
      </w:r>
    </w:p>
    <w:p w14:paraId="3CE0D0F3" w14:textId="2F3300AD" w:rsidR="00B22CEC" w:rsidRPr="00D922AC" w:rsidRDefault="00B22CEC" w:rsidP="002514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>Річна кількість опадів в північній половині області – 480-510 мм, в південній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– 430-475 мм. Випадіння опадів взагалі відрізняється нерівномірністю і значними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коливаннями їх кількості, що приводить до нерівномірного зволоження в різні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роки. Протягом року опади теж випадають нерівномірно: за рахунок сильних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злив більше їх у теплий період року. Середньорічна відносна вологість повітря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становить 71-77 %.</w:t>
      </w:r>
    </w:p>
    <w:p w14:paraId="52ADBED2" w14:textId="7FFC2165" w:rsidR="00C16B54" w:rsidRPr="00D922AC" w:rsidRDefault="002B0FD7" w:rsidP="002514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Тому для одержання максимальних урожаїв при найменших витратах треба співвідносити біологічні властивості тієї чи іншої сільськогосподарської культури з кліматичними умовами того чи іншого регіону. Таким чином, для потреб сільського господарства необхідне агроекологічне районування територій.</w:t>
      </w:r>
    </w:p>
    <w:p w14:paraId="069A272A" w14:textId="000C52CE" w:rsidR="003B3734" w:rsidRPr="00D922AC" w:rsidRDefault="003B3734" w:rsidP="003B37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Природно-кліматичні умови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дозволяють вирощувати в майже всі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сільськогосподарські культури, отримуючи високі врожаї. Умовно область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поділяється на три природно-сільськогосподарські зони: степову,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степову посушливу та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сухостепову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зони</w:t>
      </w:r>
      <w:r w:rsidR="00951D36" w:rsidRPr="00D922A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3BED35" w14:textId="1DF8D46A" w:rsidR="00951D36" w:rsidRPr="00D922AC" w:rsidRDefault="00951D36" w:rsidP="00D269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тепов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(50,8% території) – в складі Запорізького, Вільнянського,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Новомиколаївського, Оріхівського, Гуляйпільського,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Пологівського, Куйбишевського,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Розівського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та північних частин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Василівського, Бердянського, Приморського, північно-східних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частин Токмацького та Чернігівського адміністративних районів;</w:t>
      </w:r>
    </w:p>
    <w:p w14:paraId="72045ACF" w14:textId="1B808237" w:rsidR="00951D36" w:rsidRPr="00D922AC" w:rsidRDefault="00951D36" w:rsidP="00D269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>степов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посушлив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(34,8% території області) в складі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Кам'янсько-Дніпровського,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Великобілозерського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Михайлівського,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Веселівського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>, південних частин Василівського,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Приморського, Бердянського, південно-західній частині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Токмацького, крайньої південної частині Чернігівського,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північних частин Мелітопольського та Приазовського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адміністративних районів;</w:t>
      </w:r>
    </w:p>
    <w:p w14:paraId="1D7941D6" w14:textId="3F9032AC" w:rsidR="00951D36" w:rsidRPr="00D922AC" w:rsidRDefault="00951D36" w:rsidP="00D269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сухостепов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(14,4% території) в складі Якимівського і південних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частин Мелітопольського та Приазовського районів.</w:t>
      </w:r>
    </w:p>
    <w:p w14:paraId="545E29DB" w14:textId="7A2DBF71" w:rsidR="00AD60EC" w:rsidRDefault="00205606" w:rsidP="009143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>Запорізька область виробляє близько 3,5% валової продукції сільського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господарства України, в тому числі понад 13% загальноукраїнського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виробництва соняшника. Площа сільськогосподарських угідь області складає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2246,3 тис. га, або 5,4% сільгоспугідь України. Усі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агрокліматичні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зони мають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сприятливі умови для вирощування овочів та баштанних культур.</w:t>
      </w:r>
    </w:p>
    <w:p w14:paraId="1BEF233A" w14:textId="49345506" w:rsidR="00AD60EC" w:rsidRDefault="00AD60EC" w:rsidP="00AD60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EC">
        <w:rPr>
          <w:rFonts w:ascii="Times New Roman" w:hAnsi="Times New Roman" w:cs="Times New Roman"/>
          <w:sz w:val="28"/>
          <w:szCs w:val="28"/>
          <w:lang w:val="uk-UA"/>
        </w:rPr>
        <w:t>Клімат Запорізької області формується під впливом кількох динамічних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EC">
        <w:rPr>
          <w:rFonts w:ascii="Times New Roman" w:hAnsi="Times New Roman" w:cs="Times New Roman"/>
          <w:sz w:val="28"/>
          <w:szCs w:val="28"/>
          <w:lang w:val="uk-UA"/>
        </w:rPr>
        <w:t>центрів – Азорського (влітку), Арктичного та Сибірського (взимку) баричних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EC">
        <w:rPr>
          <w:rFonts w:ascii="Times New Roman" w:hAnsi="Times New Roman" w:cs="Times New Roman"/>
          <w:sz w:val="28"/>
          <w:szCs w:val="28"/>
          <w:lang w:val="uk-UA"/>
        </w:rPr>
        <w:t>максимумів, а також Ісландського баричного мінімуму з яким пов’язується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EC">
        <w:rPr>
          <w:rFonts w:ascii="Times New Roman" w:hAnsi="Times New Roman" w:cs="Times New Roman"/>
          <w:sz w:val="28"/>
          <w:szCs w:val="28"/>
          <w:lang w:val="uk-UA"/>
        </w:rPr>
        <w:t>сезонна зміна повітряних мас і мінливість погодних умов, зумовлених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EC">
        <w:rPr>
          <w:rFonts w:ascii="Times New Roman" w:hAnsi="Times New Roman" w:cs="Times New Roman"/>
          <w:sz w:val="28"/>
          <w:szCs w:val="28"/>
          <w:lang w:val="uk-UA"/>
        </w:rPr>
        <w:t>проходженням атмосферних фронтів. За кліматичними умовами на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EC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</w:t>
      </w:r>
      <w:r w:rsidRPr="00AD60EC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можна виділити такі кліматичні райони: Північний,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EC">
        <w:rPr>
          <w:rFonts w:ascii="Times New Roman" w:hAnsi="Times New Roman" w:cs="Times New Roman"/>
          <w:sz w:val="28"/>
          <w:szCs w:val="28"/>
          <w:lang w:val="uk-UA"/>
        </w:rPr>
        <w:t>Центральний, Південний</w:t>
      </w:r>
      <w:r w:rsidR="009143F3">
        <w:rPr>
          <w:rFonts w:ascii="Times New Roman" w:hAnsi="Times New Roman" w:cs="Times New Roman"/>
          <w:sz w:val="28"/>
          <w:szCs w:val="28"/>
          <w:lang w:val="uk-UA"/>
        </w:rPr>
        <w:t xml:space="preserve"> (рис. 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EDDBA9" w14:textId="41807F50" w:rsidR="009143F3" w:rsidRDefault="0084654F" w:rsidP="00846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BDD53E1" wp14:editId="05199547">
            <wp:extent cx="6300470" cy="54870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83E75" w14:textId="186079B7" w:rsidR="0084654F" w:rsidRDefault="0084654F" w:rsidP="008465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 2 – </w:t>
      </w:r>
      <w:r w:rsidRPr="0084654F">
        <w:rPr>
          <w:rFonts w:ascii="Times New Roman" w:hAnsi="Times New Roman" w:cs="Times New Roman"/>
          <w:sz w:val="28"/>
          <w:szCs w:val="28"/>
          <w:lang w:val="uk-UA"/>
        </w:rPr>
        <w:t>К</w:t>
      </w:r>
      <w:bookmarkStart w:id="0" w:name="_GoBack"/>
      <w:bookmarkEnd w:id="0"/>
      <w:r w:rsidRPr="0084654F">
        <w:rPr>
          <w:rFonts w:ascii="Times New Roman" w:hAnsi="Times New Roman" w:cs="Times New Roman"/>
          <w:sz w:val="28"/>
          <w:szCs w:val="28"/>
          <w:lang w:val="uk-UA"/>
        </w:rPr>
        <w:t>артосхема кліматичного районування Запорізької області</w:t>
      </w:r>
    </w:p>
    <w:p w14:paraId="20FC2FA8" w14:textId="77777777" w:rsidR="00AD60EC" w:rsidRPr="00D922AC" w:rsidRDefault="00AD60EC" w:rsidP="00AD60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03BE3B" w14:textId="77777777" w:rsidR="001B125C" w:rsidRPr="00D922AC" w:rsidRDefault="001B125C" w:rsidP="00630914">
      <w:pPr>
        <w:pStyle w:val="Pa22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Хід роботи:</w:t>
      </w:r>
    </w:p>
    <w:p w14:paraId="3D33DDA6" w14:textId="2FD514B9" w:rsidR="001B125C" w:rsidRPr="00D922AC" w:rsidRDefault="001B125C" w:rsidP="00630914">
      <w:pPr>
        <w:pStyle w:val="Pa2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1. Користуючись екологічним паспортом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Запорізь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кої області, визначити, до якої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агрокліматичної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зони нале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жить район </w:t>
      </w:r>
      <w:r w:rsidR="00C45561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та підрайон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вашого проживання і надати його </w:t>
      </w:r>
      <w:proofErr w:type="spellStart"/>
      <w:r w:rsidRPr="00D922AC">
        <w:rPr>
          <w:rFonts w:ascii="Times New Roman" w:hAnsi="Times New Roman" w:cs="Times New Roman"/>
          <w:sz w:val="28"/>
          <w:szCs w:val="28"/>
          <w:lang w:val="uk-UA"/>
        </w:rPr>
        <w:t>екологокліматичну</w:t>
      </w:r>
      <w:proofErr w:type="spellEnd"/>
      <w:r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характеристику.</w:t>
      </w:r>
    </w:p>
    <w:p w14:paraId="03FED87A" w14:textId="34C35EBA" w:rsidR="002B0FD7" w:rsidRPr="00D922AC" w:rsidRDefault="00D829FB" w:rsidP="0063091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125C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. Письмово дати характеристику кожної </w:t>
      </w:r>
      <w:proofErr w:type="spellStart"/>
      <w:r w:rsidR="001B125C" w:rsidRPr="00D922AC">
        <w:rPr>
          <w:rFonts w:ascii="Times New Roman" w:hAnsi="Times New Roman" w:cs="Times New Roman"/>
          <w:sz w:val="28"/>
          <w:szCs w:val="28"/>
          <w:lang w:val="uk-UA"/>
        </w:rPr>
        <w:t>агрокліматичної</w:t>
      </w:r>
      <w:proofErr w:type="spellEnd"/>
      <w:r w:rsidR="001B125C" w:rsidRPr="00D922AC">
        <w:rPr>
          <w:rFonts w:ascii="Times New Roman" w:hAnsi="Times New Roman" w:cs="Times New Roman"/>
          <w:sz w:val="28"/>
          <w:szCs w:val="28"/>
          <w:lang w:val="uk-UA"/>
        </w:rPr>
        <w:t xml:space="preserve"> зони </w:t>
      </w:r>
      <w:r w:rsidRPr="00D922AC">
        <w:rPr>
          <w:rFonts w:ascii="Times New Roman" w:hAnsi="Times New Roman" w:cs="Times New Roman"/>
          <w:sz w:val="28"/>
          <w:szCs w:val="28"/>
          <w:lang w:val="uk-UA"/>
        </w:rPr>
        <w:t>Запорізь</w:t>
      </w:r>
      <w:r w:rsidR="001B125C" w:rsidRPr="00D922AC">
        <w:rPr>
          <w:rFonts w:ascii="Times New Roman" w:hAnsi="Times New Roman" w:cs="Times New Roman"/>
          <w:sz w:val="28"/>
          <w:szCs w:val="28"/>
          <w:lang w:val="uk-UA"/>
        </w:rPr>
        <w:t>кої області.</w:t>
      </w:r>
    </w:p>
    <w:p w14:paraId="4248ED02" w14:textId="77777777" w:rsidR="00B463FD" w:rsidRPr="00D922AC" w:rsidRDefault="00B463FD" w:rsidP="0063091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0ED46E" w14:textId="50787BF0" w:rsidR="008A75C3" w:rsidRPr="00D922AC" w:rsidRDefault="008A75C3" w:rsidP="00FB1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75C3" w:rsidRPr="00D922AC" w:rsidSect="00FB18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ndera Pro">
    <w:altName w:val="Bandera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3268"/>
    <w:multiLevelType w:val="hybridMultilevel"/>
    <w:tmpl w:val="8C58906C"/>
    <w:lvl w:ilvl="0" w:tplc="AC78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2AB39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BE"/>
    <w:rsid w:val="000E3697"/>
    <w:rsid w:val="001B125C"/>
    <w:rsid w:val="00205606"/>
    <w:rsid w:val="0025148D"/>
    <w:rsid w:val="002B0FD7"/>
    <w:rsid w:val="00385BC8"/>
    <w:rsid w:val="003B3734"/>
    <w:rsid w:val="003B6823"/>
    <w:rsid w:val="004C528D"/>
    <w:rsid w:val="00630914"/>
    <w:rsid w:val="00785970"/>
    <w:rsid w:val="007C0A73"/>
    <w:rsid w:val="0084654F"/>
    <w:rsid w:val="00864A3F"/>
    <w:rsid w:val="008A75C3"/>
    <w:rsid w:val="009143F3"/>
    <w:rsid w:val="00951D36"/>
    <w:rsid w:val="00A43A05"/>
    <w:rsid w:val="00AD079B"/>
    <w:rsid w:val="00AD60EC"/>
    <w:rsid w:val="00B22CEC"/>
    <w:rsid w:val="00B463FD"/>
    <w:rsid w:val="00C16B54"/>
    <w:rsid w:val="00C45561"/>
    <w:rsid w:val="00C6453C"/>
    <w:rsid w:val="00D269B2"/>
    <w:rsid w:val="00D829FB"/>
    <w:rsid w:val="00D922AC"/>
    <w:rsid w:val="00F2425E"/>
    <w:rsid w:val="00F31D14"/>
    <w:rsid w:val="00F55652"/>
    <w:rsid w:val="00F770BE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CE05"/>
  <w15:chartTrackingRefBased/>
  <w15:docId w15:val="{A408BF02-3245-499C-9F8B-0E457F2D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a"/>
    <w:next w:val="a"/>
    <w:uiPriority w:val="99"/>
    <w:rsid w:val="00FB1809"/>
    <w:pPr>
      <w:autoSpaceDE w:val="0"/>
      <w:autoSpaceDN w:val="0"/>
      <w:adjustRightInd w:val="0"/>
      <w:spacing w:after="0" w:line="221" w:lineRule="atLeast"/>
    </w:pPr>
    <w:rPr>
      <w:rFonts w:ascii="Bandera Pro" w:hAnsi="Bandera Pro"/>
      <w:sz w:val="24"/>
      <w:szCs w:val="24"/>
    </w:rPr>
  </w:style>
  <w:style w:type="paragraph" w:customStyle="1" w:styleId="Pa20">
    <w:name w:val="Pa20"/>
    <w:basedOn w:val="a"/>
    <w:next w:val="a"/>
    <w:uiPriority w:val="99"/>
    <w:rsid w:val="00FB1809"/>
    <w:pPr>
      <w:autoSpaceDE w:val="0"/>
      <w:autoSpaceDN w:val="0"/>
      <w:adjustRightInd w:val="0"/>
      <w:spacing w:after="0" w:line="211" w:lineRule="atLeast"/>
    </w:pPr>
    <w:rPr>
      <w:rFonts w:ascii="Bandera Pro" w:hAnsi="Bandera Pro"/>
      <w:sz w:val="24"/>
      <w:szCs w:val="24"/>
    </w:rPr>
  </w:style>
  <w:style w:type="paragraph" w:customStyle="1" w:styleId="Pa22">
    <w:name w:val="Pa22"/>
    <w:basedOn w:val="a"/>
    <w:next w:val="a"/>
    <w:uiPriority w:val="99"/>
    <w:rsid w:val="00FB1809"/>
    <w:pPr>
      <w:autoSpaceDE w:val="0"/>
      <w:autoSpaceDN w:val="0"/>
      <w:adjustRightInd w:val="0"/>
      <w:spacing w:after="0" w:line="211" w:lineRule="atLeast"/>
    </w:pPr>
    <w:rPr>
      <w:rFonts w:ascii="Bandera Pro" w:hAnsi="Bandera Pro"/>
      <w:sz w:val="24"/>
      <w:szCs w:val="24"/>
    </w:rPr>
  </w:style>
  <w:style w:type="paragraph" w:customStyle="1" w:styleId="Pa18">
    <w:name w:val="Pa18"/>
    <w:basedOn w:val="a"/>
    <w:next w:val="a"/>
    <w:uiPriority w:val="99"/>
    <w:rsid w:val="00FB1809"/>
    <w:pPr>
      <w:autoSpaceDE w:val="0"/>
      <w:autoSpaceDN w:val="0"/>
      <w:adjustRightInd w:val="0"/>
      <w:spacing w:after="0" w:line="221" w:lineRule="atLeast"/>
    </w:pPr>
    <w:rPr>
      <w:rFonts w:ascii="Bandera Pro" w:hAnsi="Bandera Pro"/>
      <w:sz w:val="24"/>
      <w:szCs w:val="24"/>
    </w:rPr>
  </w:style>
  <w:style w:type="paragraph" w:customStyle="1" w:styleId="Pa24">
    <w:name w:val="Pa24"/>
    <w:basedOn w:val="a"/>
    <w:next w:val="a"/>
    <w:uiPriority w:val="99"/>
    <w:rsid w:val="001B125C"/>
    <w:pPr>
      <w:autoSpaceDE w:val="0"/>
      <w:autoSpaceDN w:val="0"/>
      <w:adjustRightInd w:val="0"/>
      <w:spacing w:after="0" w:line="221" w:lineRule="atLeast"/>
    </w:pPr>
    <w:rPr>
      <w:rFonts w:ascii="Bandera Pro" w:hAnsi="Bandera Pro"/>
      <w:sz w:val="24"/>
      <w:szCs w:val="24"/>
    </w:rPr>
  </w:style>
  <w:style w:type="paragraph" w:styleId="a3">
    <w:name w:val="List Paragraph"/>
    <w:basedOn w:val="a"/>
    <w:uiPriority w:val="34"/>
    <w:qFormat/>
    <w:rsid w:val="0095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35</cp:revision>
  <dcterms:created xsi:type="dcterms:W3CDTF">2025-02-23T10:19:00Z</dcterms:created>
  <dcterms:modified xsi:type="dcterms:W3CDTF">2025-02-23T10:50:00Z</dcterms:modified>
</cp:coreProperties>
</file>