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7E" w:rsidRPr="00D0277E" w:rsidRDefault="00D0277E" w:rsidP="00D0277E">
      <w:pPr>
        <w:jc w:val="center"/>
        <w:rPr>
          <w:rFonts w:ascii="Times New Roman" w:hAnsi="Times New Roman" w:cs="Times New Roman"/>
          <w:b/>
          <w:color w:val="0070C0"/>
          <w:sz w:val="32"/>
          <w:szCs w:val="32"/>
          <w:lang w:val="uk-UA"/>
        </w:rPr>
      </w:pPr>
      <w:r w:rsidRPr="00D0277E">
        <w:rPr>
          <w:rFonts w:ascii="Times New Roman" w:hAnsi="Times New Roman" w:cs="Times New Roman"/>
          <w:b/>
          <w:color w:val="0070C0"/>
          <w:sz w:val="32"/>
          <w:szCs w:val="32"/>
          <w:lang w:val="uk-UA"/>
        </w:rPr>
        <w:t>Лекція 1</w:t>
      </w:r>
    </w:p>
    <w:p w:rsidR="00D0277E" w:rsidRPr="00A7651E" w:rsidRDefault="00D0277E" w:rsidP="00D0277E">
      <w:pPr>
        <w:shd w:val="clear" w:color="auto" w:fill="FFFFFF"/>
        <w:ind w:firstLine="540"/>
        <w:jc w:val="both"/>
        <w:rPr>
          <w:rFonts w:ascii="Times New Roman" w:hAnsi="Times New Roman" w:cs="Times New Roman"/>
          <w:b/>
          <w:i/>
          <w:iCs/>
          <w:color w:val="FF0000"/>
          <w:spacing w:val="-1"/>
          <w:sz w:val="28"/>
          <w:szCs w:val="28"/>
          <w:lang w:val="uk-UA"/>
        </w:rPr>
      </w:pPr>
      <w:r w:rsidRPr="00A7651E">
        <w:rPr>
          <w:rFonts w:ascii="Times New Roman" w:hAnsi="Times New Roman" w:cs="Times New Roman"/>
          <w:b/>
          <w:i/>
          <w:iCs/>
          <w:color w:val="FF0000"/>
          <w:spacing w:val="-1"/>
          <w:sz w:val="28"/>
          <w:szCs w:val="28"/>
          <w:lang w:val="uk-UA"/>
        </w:rPr>
        <w:t>Тема 1. Організац</w:t>
      </w:r>
      <w:bookmarkStart w:id="0" w:name="_GoBack"/>
      <w:bookmarkEnd w:id="0"/>
      <w:r w:rsidRPr="00A7651E">
        <w:rPr>
          <w:rFonts w:ascii="Times New Roman" w:hAnsi="Times New Roman" w:cs="Times New Roman"/>
          <w:b/>
          <w:i/>
          <w:iCs/>
          <w:color w:val="FF0000"/>
          <w:spacing w:val="-1"/>
          <w:sz w:val="28"/>
          <w:szCs w:val="28"/>
          <w:lang w:val="uk-UA"/>
        </w:rPr>
        <w:t>ія наукового знання про зв’язки з громадськістю.</w:t>
      </w:r>
    </w:p>
    <w:p w:rsidR="00D0277E" w:rsidRPr="00A7651E" w:rsidRDefault="00D0277E" w:rsidP="00D0277E">
      <w:pPr>
        <w:shd w:val="clear" w:color="auto" w:fill="FFFFFF"/>
        <w:ind w:firstLine="540"/>
        <w:jc w:val="center"/>
        <w:rPr>
          <w:rFonts w:ascii="Times New Roman" w:hAnsi="Times New Roman" w:cs="Times New Roman"/>
          <w:i/>
          <w:iCs/>
          <w:spacing w:val="-1"/>
          <w:sz w:val="28"/>
          <w:szCs w:val="28"/>
          <w:lang w:val="uk-UA"/>
        </w:rPr>
      </w:pPr>
      <w:r w:rsidRPr="00A7651E">
        <w:rPr>
          <w:rFonts w:ascii="Times New Roman" w:hAnsi="Times New Roman" w:cs="Times New Roman"/>
          <w:i/>
          <w:iCs/>
          <w:spacing w:val="-1"/>
          <w:sz w:val="28"/>
          <w:szCs w:val="28"/>
          <w:lang w:val="uk-UA"/>
        </w:rPr>
        <w:t>ПЛАН</w:t>
      </w:r>
    </w:p>
    <w:p w:rsidR="00D0277E" w:rsidRPr="00A7651E" w:rsidRDefault="00D0277E" w:rsidP="00D0277E">
      <w:pPr>
        <w:pStyle w:val="a3"/>
        <w:numPr>
          <w:ilvl w:val="0"/>
          <w:numId w:val="1"/>
        </w:numPr>
        <w:shd w:val="clear" w:color="auto" w:fill="FFFFFF"/>
        <w:jc w:val="both"/>
        <w:rPr>
          <w:rFonts w:ascii="Times New Roman" w:hAnsi="Times New Roman" w:cs="Times New Roman"/>
          <w:bCs/>
          <w:sz w:val="28"/>
          <w:szCs w:val="28"/>
          <w:lang w:val="uk-UA"/>
        </w:rPr>
      </w:pPr>
      <w:r w:rsidRPr="00A7651E">
        <w:rPr>
          <w:rFonts w:ascii="Times New Roman" w:hAnsi="Times New Roman" w:cs="Times New Roman"/>
          <w:iCs/>
          <w:color w:val="000000"/>
          <w:spacing w:val="-1"/>
          <w:sz w:val="28"/>
          <w:szCs w:val="28"/>
          <w:lang w:val="uk-UA"/>
        </w:rPr>
        <w:t xml:space="preserve">Сучасні теоретико-методологічні підходи до організації наукового знання про зв’язки з громадськістю. </w:t>
      </w:r>
    </w:p>
    <w:p w:rsidR="00D0277E" w:rsidRPr="00A7651E" w:rsidRDefault="00D0277E" w:rsidP="00D0277E">
      <w:pPr>
        <w:pStyle w:val="a3"/>
        <w:numPr>
          <w:ilvl w:val="0"/>
          <w:numId w:val="1"/>
        </w:numPr>
        <w:shd w:val="clear" w:color="auto" w:fill="FFFFFF"/>
        <w:jc w:val="both"/>
        <w:rPr>
          <w:rFonts w:ascii="Times New Roman" w:hAnsi="Times New Roman" w:cs="Times New Roman"/>
          <w:bCs/>
          <w:sz w:val="28"/>
          <w:szCs w:val="28"/>
          <w:lang w:val="uk-UA"/>
        </w:rPr>
      </w:pPr>
      <w:r w:rsidRPr="00A7651E">
        <w:rPr>
          <w:rFonts w:ascii="Times New Roman" w:hAnsi="Times New Roman" w:cs="Times New Roman"/>
          <w:iCs/>
          <w:color w:val="000000"/>
          <w:spacing w:val="-1"/>
          <w:sz w:val="28"/>
          <w:szCs w:val="28"/>
          <w:lang w:val="uk-UA"/>
        </w:rPr>
        <w:t>Організація дисциплінарного знання про паблік рилейшнз. Поняття «наукова дисципліна</w:t>
      </w:r>
      <w:r>
        <w:rPr>
          <w:rFonts w:ascii="Times New Roman" w:hAnsi="Times New Roman" w:cs="Times New Roman"/>
          <w:iCs/>
          <w:color w:val="000000"/>
          <w:spacing w:val="-1"/>
          <w:sz w:val="28"/>
          <w:szCs w:val="28"/>
          <w:lang w:val="uk-UA"/>
        </w:rPr>
        <w:t>»</w:t>
      </w:r>
      <w:r w:rsidRPr="00A7651E">
        <w:rPr>
          <w:rFonts w:ascii="Times New Roman" w:hAnsi="Times New Roman" w:cs="Times New Roman"/>
          <w:iCs/>
          <w:color w:val="000000"/>
          <w:spacing w:val="-1"/>
          <w:sz w:val="28"/>
          <w:szCs w:val="28"/>
          <w:lang w:val="uk-UA"/>
        </w:rPr>
        <w:t xml:space="preserve">, її функції. </w:t>
      </w:r>
    </w:p>
    <w:p w:rsidR="00D0277E" w:rsidRPr="00A7651E" w:rsidRDefault="00D0277E" w:rsidP="00D0277E">
      <w:pPr>
        <w:pStyle w:val="a3"/>
        <w:numPr>
          <w:ilvl w:val="0"/>
          <w:numId w:val="1"/>
        </w:numPr>
        <w:shd w:val="clear" w:color="auto" w:fill="FFFFFF"/>
        <w:jc w:val="both"/>
        <w:rPr>
          <w:rFonts w:ascii="Times New Roman" w:hAnsi="Times New Roman" w:cs="Times New Roman"/>
          <w:bCs/>
          <w:sz w:val="28"/>
          <w:szCs w:val="28"/>
          <w:lang w:val="uk-UA"/>
        </w:rPr>
      </w:pPr>
      <w:r w:rsidRPr="00A7651E">
        <w:rPr>
          <w:rFonts w:ascii="Times New Roman" w:hAnsi="Times New Roman" w:cs="Times New Roman"/>
          <w:iCs/>
          <w:color w:val="000000"/>
          <w:spacing w:val="-1"/>
          <w:sz w:val="28"/>
          <w:szCs w:val="28"/>
          <w:lang w:val="uk-UA"/>
        </w:rPr>
        <w:t xml:space="preserve">Основні складові наукової дисципліни «Зв’язки з громадськістю». </w:t>
      </w:r>
    </w:p>
    <w:p w:rsidR="00D0277E" w:rsidRPr="00A7651E" w:rsidRDefault="00D0277E" w:rsidP="00D0277E">
      <w:pPr>
        <w:pStyle w:val="a3"/>
        <w:numPr>
          <w:ilvl w:val="0"/>
          <w:numId w:val="1"/>
        </w:numPr>
        <w:shd w:val="clear" w:color="auto" w:fill="FFFFFF"/>
        <w:jc w:val="both"/>
        <w:rPr>
          <w:rFonts w:ascii="Times New Roman" w:hAnsi="Times New Roman" w:cs="Times New Roman"/>
          <w:bCs/>
          <w:sz w:val="28"/>
          <w:szCs w:val="28"/>
          <w:lang w:val="uk-UA"/>
        </w:rPr>
      </w:pPr>
      <w:r w:rsidRPr="00A7651E">
        <w:rPr>
          <w:rFonts w:ascii="Times New Roman" w:hAnsi="Times New Roman" w:cs="Times New Roman"/>
          <w:iCs/>
          <w:color w:val="000000"/>
          <w:spacing w:val="-1"/>
          <w:sz w:val="28"/>
          <w:szCs w:val="28"/>
          <w:lang w:val="uk-UA"/>
        </w:rPr>
        <w:t xml:space="preserve">Дисциплінарний, феноменологічний та соціально-комунікаціний підходи до аналізу феномену </w:t>
      </w:r>
      <w:r w:rsidRPr="00A7651E">
        <w:rPr>
          <w:rFonts w:ascii="Times New Roman" w:hAnsi="Times New Roman" w:cs="Times New Roman"/>
          <w:iCs/>
          <w:color w:val="000000"/>
          <w:spacing w:val="-1"/>
          <w:sz w:val="28"/>
          <w:szCs w:val="28"/>
          <w:lang w:val="en-US"/>
        </w:rPr>
        <w:t>PR</w:t>
      </w:r>
      <w:r w:rsidRPr="00A7651E">
        <w:rPr>
          <w:rFonts w:ascii="Times New Roman" w:hAnsi="Times New Roman" w:cs="Times New Roman"/>
          <w:iCs/>
          <w:color w:val="000000"/>
          <w:spacing w:val="-1"/>
          <w:sz w:val="28"/>
          <w:szCs w:val="28"/>
          <w:lang w:val="uk-UA"/>
        </w:rPr>
        <w:t xml:space="preserve">. </w:t>
      </w:r>
    </w:p>
    <w:p w:rsidR="00D0277E" w:rsidRPr="00A7651E" w:rsidRDefault="00D0277E" w:rsidP="00D0277E">
      <w:pPr>
        <w:pStyle w:val="a3"/>
        <w:numPr>
          <w:ilvl w:val="0"/>
          <w:numId w:val="1"/>
        </w:numPr>
        <w:shd w:val="clear" w:color="auto" w:fill="FFFFFF"/>
        <w:jc w:val="both"/>
        <w:rPr>
          <w:rFonts w:ascii="Times New Roman" w:hAnsi="Times New Roman" w:cs="Times New Roman"/>
          <w:bCs/>
          <w:sz w:val="28"/>
          <w:szCs w:val="28"/>
          <w:lang w:val="uk-UA"/>
        </w:rPr>
      </w:pPr>
      <w:r w:rsidRPr="00A7651E">
        <w:rPr>
          <w:rFonts w:ascii="Times New Roman" w:hAnsi="Times New Roman" w:cs="Times New Roman"/>
          <w:iCs/>
          <w:color w:val="000000"/>
          <w:spacing w:val="-1"/>
          <w:sz w:val="28"/>
          <w:szCs w:val="28"/>
          <w:lang w:val="uk-UA"/>
        </w:rPr>
        <w:t xml:space="preserve">Українська та зарубіжна наука про функціонування паблік рилейшнз в сучасному соціально-комунікаційному просторі. </w:t>
      </w:r>
    </w:p>
    <w:p w:rsidR="00D0277E" w:rsidRDefault="00D0277E" w:rsidP="00D0277E">
      <w:pPr>
        <w:pStyle w:val="a4"/>
        <w:ind w:firstLine="708"/>
        <w:jc w:val="both"/>
        <w:rPr>
          <w:rFonts w:ascii="Times New Roman" w:hAnsi="Times New Roman"/>
          <w:sz w:val="28"/>
          <w:szCs w:val="28"/>
          <w:lang w:val="uk-UA"/>
        </w:rPr>
      </w:pPr>
      <w:r w:rsidRPr="00A7651E">
        <w:rPr>
          <w:rFonts w:ascii="Times New Roman" w:hAnsi="Times New Roman"/>
          <w:sz w:val="28"/>
          <w:szCs w:val="28"/>
          <w:lang w:val="uk-UA"/>
        </w:rPr>
        <w:t xml:space="preserve">Специфіка паблік рилейшнз як об’єкта дослідження полягає, перш за все, в недостатній розробленості у вітчизняній соціально-гуманітарній літературі даного феномену, у недостатній визначеності змісту поняття </w:t>
      </w:r>
      <w:r>
        <w:rPr>
          <w:rFonts w:ascii="Times New Roman" w:hAnsi="Times New Roman"/>
          <w:sz w:val="28"/>
          <w:szCs w:val="28"/>
        </w:rPr>
        <w:t>PR</w:t>
      </w:r>
      <w:r w:rsidRPr="00A7651E">
        <w:rPr>
          <w:rFonts w:ascii="Times New Roman" w:hAnsi="Times New Roman"/>
          <w:sz w:val="28"/>
          <w:szCs w:val="28"/>
          <w:lang w:val="uk-UA"/>
        </w:rPr>
        <w:t xml:space="preserve"> (зв’язки з громадськістю), зумовлює пошук парадигми дослідження, якій би була притаманна інноваційність, здатність поєднувати різноманітні методологічні підходи та наявність чіткої кінцевої перспективи</w:t>
      </w:r>
    </w:p>
    <w:p w:rsidR="00D0277E" w:rsidRDefault="00D0277E" w:rsidP="00D0277E">
      <w:pPr>
        <w:pStyle w:val="a4"/>
        <w:ind w:firstLine="708"/>
        <w:jc w:val="both"/>
        <w:rPr>
          <w:rFonts w:ascii="Times New Roman" w:hAnsi="Times New Roman"/>
          <w:sz w:val="28"/>
          <w:szCs w:val="28"/>
          <w:lang w:val="uk-UA"/>
        </w:rPr>
      </w:pPr>
      <w:r w:rsidRPr="00A7651E">
        <w:rPr>
          <w:rFonts w:ascii="Times New Roman" w:hAnsi="Times New Roman"/>
          <w:b/>
          <w:sz w:val="28"/>
          <w:szCs w:val="28"/>
          <w:lang w:val="uk-UA"/>
        </w:rPr>
        <w:t xml:space="preserve">Підхід </w:t>
      </w:r>
      <w:r w:rsidRPr="00A7651E">
        <w:rPr>
          <w:rFonts w:ascii="Times New Roman" w:hAnsi="Times New Roman"/>
          <w:sz w:val="28"/>
          <w:szCs w:val="28"/>
          <w:lang w:val="uk-UA"/>
        </w:rPr>
        <w:t xml:space="preserve">– це методологічне утворення, яке може об’єднувати в собі сукупність методів, а крім методів включає в себе теоретичні тези, поняття, принципи, які складають ядро підходу. </w:t>
      </w:r>
      <w:r>
        <w:rPr>
          <w:rFonts w:ascii="Times New Roman" w:hAnsi="Times New Roman"/>
          <w:sz w:val="28"/>
          <w:szCs w:val="28"/>
        </w:rPr>
        <w:t xml:space="preserve">Це положення особливо значимо для нас, так як хоча б у загальних рисах, в першому наближенні описує характеристики підходу, який включає в себе дві частини: </w:t>
      </w:r>
    </w:p>
    <w:p w:rsidR="00D0277E" w:rsidRDefault="00D0277E" w:rsidP="00D0277E">
      <w:pPr>
        <w:pStyle w:val="a4"/>
        <w:ind w:firstLine="708"/>
        <w:jc w:val="both"/>
        <w:rPr>
          <w:rFonts w:ascii="Times New Roman" w:hAnsi="Times New Roman"/>
          <w:sz w:val="28"/>
          <w:szCs w:val="28"/>
          <w:lang w:val="uk-UA"/>
        </w:rPr>
      </w:pPr>
      <w:r>
        <w:rPr>
          <w:rFonts w:ascii="Times New Roman" w:hAnsi="Times New Roman"/>
          <w:sz w:val="28"/>
          <w:szCs w:val="28"/>
        </w:rPr>
        <w:t xml:space="preserve">1) концептуальну теоретичну частину; </w:t>
      </w:r>
    </w:p>
    <w:p w:rsidR="00D0277E" w:rsidRDefault="00D0277E" w:rsidP="00D0277E">
      <w:pPr>
        <w:pStyle w:val="a4"/>
        <w:ind w:firstLine="708"/>
        <w:jc w:val="both"/>
        <w:rPr>
          <w:rFonts w:ascii="Times New Roman" w:hAnsi="Times New Roman"/>
          <w:sz w:val="28"/>
          <w:szCs w:val="28"/>
          <w:lang w:val="uk-UA"/>
        </w:rPr>
      </w:pPr>
      <w:r>
        <w:rPr>
          <w:rFonts w:ascii="Times New Roman" w:hAnsi="Times New Roman"/>
          <w:sz w:val="28"/>
          <w:szCs w:val="28"/>
        </w:rPr>
        <w:t xml:space="preserve">2) технологічну частину, як спосіб, модель її реалізації. </w:t>
      </w:r>
    </w:p>
    <w:p w:rsidR="00D0277E" w:rsidRPr="009E799F" w:rsidRDefault="00D0277E" w:rsidP="00D0277E">
      <w:pPr>
        <w:pStyle w:val="a4"/>
        <w:ind w:firstLine="708"/>
        <w:jc w:val="both"/>
        <w:rPr>
          <w:rFonts w:ascii="Times New Roman" w:hAnsi="Times New Roman"/>
          <w:sz w:val="28"/>
          <w:szCs w:val="28"/>
          <w:lang w:val="uk-UA"/>
        </w:rPr>
      </w:pPr>
      <w:r w:rsidRPr="00A7651E">
        <w:rPr>
          <w:rFonts w:ascii="Times New Roman" w:hAnsi="Times New Roman"/>
          <w:sz w:val="28"/>
          <w:szCs w:val="28"/>
          <w:lang w:val="uk-UA"/>
        </w:rPr>
        <w:t xml:space="preserve">Підхід – менш директивне методологічне утворення, він може припускати альтернативи вирішення проблеми у вигляді інших підходів, адже він свідомо припускає (чи має) альтернативи. </w:t>
      </w:r>
      <w:r w:rsidRPr="009E799F">
        <w:rPr>
          <w:rFonts w:ascii="Times New Roman" w:hAnsi="Times New Roman"/>
          <w:sz w:val="28"/>
          <w:szCs w:val="28"/>
          <w:lang w:val="uk-UA"/>
        </w:rPr>
        <w:t>Тобто, використовуючи в дослідженні дисциплінарний та інші підходи для вивчення феномену паблік рилейшнз, ми цілком допускаємо альтернативні варіанти вирішення цієї проблеми.</w:t>
      </w:r>
    </w:p>
    <w:p w:rsidR="00D0277E" w:rsidRPr="009E799F" w:rsidRDefault="00D0277E" w:rsidP="00D0277E">
      <w:pPr>
        <w:pStyle w:val="a4"/>
        <w:ind w:firstLine="708"/>
        <w:jc w:val="both"/>
        <w:rPr>
          <w:rFonts w:ascii="Times New Roman" w:hAnsi="Times New Roman"/>
          <w:sz w:val="28"/>
          <w:szCs w:val="28"/>
          <w:lang w:val="uk-UA"/>
        </w:rPr>
      </w:pPr>
      <w:r w:rsidRPr="009E799F">
        <w:rPr>
          <w:rFonts w:ascii="Times New Roman" w:hAnsi="Times New Roman"/>
          <w:b/>
          <w:sz w:val="28"/>
          <w:szCs w:val="28"/>
          <w:lang w:val="uk-UA"/>
        </w:rPr>
        <w:t>Науков</w:t>
      </w:r>
      <w:r>
        <w:rPr>
          <w:rFonts w:ascii="Times New Roman" w:hAnsi="Times New Roman"/>
          <w:b/>
          <w:sz w:val="28"/>
          <w:szCs w:val="28"/>
          <w:lang w:val="uk-UA"/>
        </w:rPr>
        <w:t>а</w:t>
      </w:r>
      <w:r w:rsidRPr="009E799F">
        <w:rPr>
          <w:rFonts w:ascii="Times New Roman" w:hAnsi="Times New Roman"/>
          <w:b/>
          <w:sz w:val="28"/>
          <w:szCs w:val="28"/>
          <w:lang w:val="uk-UA"/>
        </w:rPr>
        <w:t xml:space="preserve"> дисциплін</w:t>
      </w:r>
      <w:r>
        <w:rPr>
          <w:rFonts w:ascii="Times New Roman" w:hAnsi="Times New Roman"/>
          <w:b/>
          <w:sz w:val="28"/>
          <w:szCs w:val="28"/>
          <w:lang w:val="uk-UA"/>
        </w:rPr>
        <w:t xml:space="preserve">а - </w:t>
      </w:r>
      <w:r w:rsidRPr="009E799F">
        <w:rPr>
          <w:rFonts w:ascii="Times New Roman" w:hAnsi="Times New Roman"/>
          <w:sz w:val="28"/>
          <w:szCs w:val="28"/>
          <w:lang w:val="uk-UA"/>
        </w:rPr>
        <w:t>одн</w:t>
      </w:r>
      <w:r>
        <w:rPr>
          <w:rFonts w:ascii="Times New Roman" w:hAnsi="Times New Roman"/>
          <w:sz w:val="28"/>
          <w:szCs w:val="28"/>
          <w:lang w:val="uk-UA"/>
        </w:rPr>
        <w:t>а</w:t>
      </w:r>
      <w:r w:rsidRPr="009E799F">
        <w:rPr>
          <w:rFonts w:ascii="Times New Roman" w:hAnsi="Times New Roman"/>
          <w:sz w:val="28"/>
          <w:szCs w:val="28"/>
          <w:lang w:val="uk-UA"/>
        </w:rPr>
        <w:t xml:space="preserve"> із базових форм організації сучасної науки, яка об’єднує на предметно-змістовній підставі наукове знання певної галузі, а також професійне співтовариство, що приймає участь у виробництві, обробці і трансляції цього знання, механізми розвитку і відтворення цієї галузі і як науки, і як практичної діяльності..</w:t>
      </w:r>
    </w:p>
    <w:p w:rsidR="00D0277E" w:rsidRDefault="00D0277E" w:rsidP="00D0277E">
      <w:pPr>
        <w:pStyle w:val="a4"/>
        <w:ind w:firstLine="708"/>
        <w:jc w:val="both"/>
        <w:rPr>
          <w:rFonts w:ascii="Times New Roman" w:hAnsi="Times New Roman"/>
          <w:sz w:val="28"/>
          <w:szCs w:val="28"/>
          <w:lang w:val="uk-UA"/>
        </w:rPr>
      </w:pPr>
      <w:r>
        <w:rPr>
          <w:rFonts w:ascii="Times New Roman" w:hAnsi="Times New Roman"/>
          <w:sz w:val="28"/>
          <w:szCs w:val="28"/>
        </w:rPr>
        <w:t xml:space="preserve">Наукова дисципліна розуміється вченими наступним чином: </w:t>
      </w:r>
    </w:p>
    <w:p w:rsidR="00D0277E" w:rsidRDefault="00D0277E" w:rsidP="00D0277E">
      <w:pPr>
        <w:pStyle w:val="a4"/>
        <w:numPr>
          <w:ilvl w:val="0"/>
          <w:numId w:val="4"/>
        </w:numPr>
        <w:ind w:left="567" w:hanging="709"/>
        <w:jc w:val="both"/>
        <w:rPr>
          <w:rFonts w:ascii="Times New Roman" w:hAnsi="Times New Roman"/>
          <w:sz w:val="28"/>
          <w:szCs w:val="28"/>
          <w:lang w:val="uk-UA"/>
        </w:rPr>
      </w:pPr>
      <w:r w:rsidRPr="00A7651E">
        <w:rPr>
          <w:rFonts w:ascii="Times New Roman" w:hAnsi="Times New Roman"/>
          <w:sz w:val="28"/>
          <w:szCs w:val="28"/>
          <w:lang w:val="uk-UA"/>
        </w:rPr>
        <w:t xml:space="preserve">як “специфічний рівень організації наукового знання та наукової діяльності” (Б. Кедров, Б. Юдін); як одиниця організації науки (Б. Кедров); </w:t>
      </w:r>
    </w:p>
    <w:p w:rsidR="00D0277E" w:rsidRDefault="00D0277E" w:rsidP="00D0277E">
      <w:pPr>
        <w:pStyle w:val="a4"/>
        <w:numPr>
          <w:ilvl w:val="0"/>
          <w:numId w:val="4"/>
        </w:numPr>
        <w:ind w:left="567" w:hanging="709"/>
        <w:jc w:val="both"/>
        <w:rPr>
          <w:rFonts w:ascii="Times New Roman" w:hAnsi="Times New Roman"/>
          <w:sz w:val="28"/>
          <w:szCs w:val="28"/>
          <w:lang w:val="uk-UA"/>
        </w:rPr>
      </w:pPr>
      <w:r w:rsidRPr="00A7651E">
        <w:rPr>
          <w:rFonts w:ascii="Times New Roman" w:hAnsi="Times New Roman"/>
          <w:sz w:val="28"/>
          <w:szCs w:val="28"/>
          <w:lang w:val="uk-UA"/>
        </w:rPr>
        <w:lastRenderedPageBreak/>
        <w:t>як унікальна форма організації наукової професії, як система підготовки спеціалістів у всіх сферах професійної діяльнос</w:t>
      </w:r>
      <w:r>
        <w:rPr>
          <w:rFonts w:ascii="Times New Roman" w:hAnsi="Times New Roman"/>
          <w:sz w:val="28"/>
          <w:szCs w:val="28"/>
          <w:lang w:val="uk-UA"/>
        </w:rPr>
        <w:t>ті (Є. Мирський);</w:t>
      </w:r>
    </w:p>
    <w:p w:rsidR="00D0277E" w:rsidRDefault="00D0277E" w:rsidP="00D0277E">
      <w:pPr>
        <w:pStyle w:val="a4"/>
        <w:numPr>
          <w:ilvl w:val="0"/>
          <w:numId w:val="4"/>
        </w:numPr>
        <w:ind w:left="567" w:hanging="709"/>
        <w:jc w:val="both"/>
        <w:rPr>
          <w:rFonts w:ascii="Times New Roman" w:hAnsi="Times New Roman"/>
          <w:sz w:val="28"/>
          <w:szCs w:val="28"/>
          <w:lang w:val="uk-UA"/>
        </w:rPr>
      </w:pPr>
      <w:r w:rsidRPr="00A7651E">
        <w:rPr>
          <w:rFonts w:ascii="Times New Roman" w:hAnsi="Times New Roman"/>
          <w:sz w:val="28"/>
          <w:szCs w:val="28"/>
          <w:lang w:val="uk-UA"/>
        </w:rPr>
        <w:t xml:space="preserve">як одна з важливих структурних одиниць науки (О. Огурцов); як форма організації пізнавальної діяльності (Б. Юдін); </w:t>
      </w:r>
    </w:p>
    <w:p w:rsidR="00D0277E" w:rsidRDefault="00D0277E" w:rsidP="00D0277E">
      <w:pPr>
        <w:pStyle w:val="a4"/>
        <w:numPr>
          <w:ilvl w:val="0"/>
          <w:numId w:val="4"/>
        </w:numPr>
        <w:ind w:left="567" w:hanging="709"/>
        <w:jc w:val="both"/>
        <w:rPr>
          <w:rFonts w:ascii="Times New Roman" w:hAnsi="Times New Roman"/>
          <w:sz w:val="28"/>
          <w:szCs w:val="28"/>
          <w:lang w:val="uk-UA"/>
        </w:rPr>
      </w:pPr>
      <w:r w:rsidRPr="00A7651E">
        <w:rPr>
          <w:rFonts w:ascii="Times New Roman" w:hAnsi="Times New Roman"/>
          <w:sz w:val="28"/>
          <w:szCs w:val="28"/>
          <w:lang w:val="uk-UA"/>
        </w:rPr>
        <w:t xml:space="preserve">як наскрізна форма організації, що стабілізує наукову діяльність і надає цієї діяльності системний характер (Є. Мирський, Б. Юдін); </w:t>
      </w:r>
    </w:p>
    <w:p w:rsidR="00D0277E" w:rsidRDefault="00D0277E" w:rsidP="00D0277E">
      <w:pPr>
        <w:pStyle w:val="a4"/>
        <w:numPr>
          <w:ilvl w:val="0"/>
          <w:numId w:val="4"/>
        </w:numPr>
        <w:ind w:left="567" w:hanging="709"/>
        <w:jc w:val="both"/>
        <w:rPr>
          <w:rFonts w:ascii="Times New Roman" w:hAnsi="Times New Roman"/>
          <w:sz w:val="28"/>
          <w:szCs w:val="28"/>
          <w:lang w:val="uk-UA"/>
        </w:rPr>
      </w:pPr>
      <w:r w:rsidRPr="00A7651E">
        <w:rPr>
          <w:rFonts w:ascii="Times New Roman" w:hAnsi="Times New Roman"/>
          <w:sz w:val="28"/>
          <w:szCs w:val="28"/>
          <w:lang w:val="uk-UA"/>
        </w:rPr>
        <w:t xml:space="preserve">як сфера розробки і поширення нових ідей (Є. Мирський, Т. Муравська, Дж. </w:t>
      </w:r>
      <w:r>
        <w:rPr>
          <w:rFonts w:ascii="Times New Roman" w:hAnsi="Times New Roman"/>
          <w:sz w:val="28"/>
          <w:szCs w:val="28"/>
        </w:rPr>
        <w:t xml:space="preserve">Клейн); </w:t>
      </w:r>
    </w:p>
    <w:p w:rsidR="00D0277E" w:rsidRDefault="00D0277E" w:rsidP="00D0277E">
      <w:pPr>
        <w:pStyle w:val="a4"/>
        <w:numPr>
          <w:ilvl w:val="0"/>
          <w:numId w:val="4"/>
        </w:numPr>
        <w:ind w:left="567" w:hanging="709"/>
        <w:jc w:val="both"/>
        <w:rPr>
          <w:rFonts w:ascii="Times New Roman" w:hAnsi="Times New Roman"/>
          <w:sz w:val="28"/>
          <w:szCs w:val="28"/>
          <w:lang w:val="uk-UA"/>
        </w:rPr>
      </w:pPr>
      <w:r>
        <w:rPr>
          <w:rFonts w:ascii="Times New Roman" w:hAnsi="Times New Roman"/>
          <w:sz w:val="28"/>
          <w:szCs w:val="28"/>
        </w:rPr>
        <w:t xml:space="preserve">наукова дисципліна є, перш за все, формою розвитку наукового знання (О. Огурцов); </w:t>
      </w:r>
    </w:p>
    <w:p w:rsidR="00D0277E" w:rsidRDefault="00D0277E" w:rsidP="00D0277E">
      <w:pPr>
        <w:pStyle w:val="a4"/>
        <w:numPr>
          <w:ilvl w:val="0"/>
          <w:numId w:val="4"/>
        </w:numPr>
        <w:ind w:left="567" w:hanging="709"/>
        <w:jc w:val="both"/>
        <w:rPr>
          <w:rFonts w:ascii="Times New Roman" w:hAnsi="Times New Roman"/>
          <w:sz w:val="28"/>
          <w:szCs w:val="28"/>
          <w:lang w:val="uk-UA"/>
        </w:rPr>
      </w:pPr>
      <w:r>
        <w:rPr>
          <w:rFonts w:ascii="Times New Roman" w:hAnsi="Times New Roman"/>
          <w:sz w:val="28"/>
          <w:szCs w:val="28"/>
        </w:rPr>
        <w:t>за дисциплінарним принципом будується організація знання (Є. Мирський, С.Блюм).</w:t>
      </w:r>
    </w:p>
    <w:p w:rsidR="00D0277E" w:rsidRDefault="00D0277E" w:rsidP="00D0277E">
      <w:pPr>
        <w:pStyle w:val="a4"/>
        <w:ind w:firstLine="708"/>
        <w:jc w:val="both"/>
        <w:rPr>
          <w:rFonts w:ascii="Times New Roman" w:hAnsi="Times New Roman"/>
          <w:sz w:val="28"/>
          <w:szCs w:val="28"/>
          <w:lang w:val="uk-UA"/>
        </w:rPr>
      </w:pPr>
      <w:r w:rsidRPr="00A7651E">
        <w:rPr>
          <w:rFonts w:ascii="Times New Roman" w:hAnsi="Times New Roman"/>
          <w:sz w:val="28"/>
          <w:szCs w:val="28"/>
          <w:lang w:val="uk-UA"/>
        </w:rPr>
        <w:t xml:space="preserve"> На рівні наукової дисципліни найбільш виразно можуть бути виявлені найрізноманітніші аспекти наукової діяльності: і пізнавальні, оскільки дисциплінарний принцип фіксує організацію вже наявних у науці знань, і соціальні, оскільки за дисциплінарним принципом в основному будуються засоби наукової комунікації – відбираються рукописи для наукових журналів, проводяться наукові конференції та симпозіуми, готуються наукові кадри і т.п. </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Дисциплінарна форма організації науки на сучасному етапі є досить ефективною і практично не має альтернатив. Це особливо наочно проявляється в тому, що наукова дисципліна є інваріантною щодо оточуючих політичних, економічних та соціокультурних чинників, які детермінують її розвиток. За дисциплінарним принципом сьогодні будується організація знання в системі фахової підготовки у всіх сферах професійної діяльності, в тому числі і соціальних комунікаціях, до яких належать і паблік рилейшнз. При цьому не менш важливим представляється аналіз практичного рівню взаємин між ідеологією PR як наукової дисципліни і досліджуваної нею реальністю, а наукове уявлення про “реальність” повинно бути приведене в зв’язок з існуючим дисциплінарним знанням. Ці процеси вимагають тих чи інших змін системи знання – її нарощування, уточнення, а іноді і досить істотною структурної перебудови. У будь-якому випадку її організація піддається спеціальному дослідженню. Таким чином, узагальнюючи представлені висловлювання, можна стверджувати, що PR як наукову дисципліну слід розуміти як: одиницю організації науки; рівень організації наукового знання; рівень організації наукової діяльності; форму організації наукової професії; форму організації пізнавальної діяльності; форму розвитку наукового знання; сферу розробки нових ідей; сферу поширення нових ідей.</w:t>
      </w:r>
    </w:p>
    <w:p w:rsidR="00D0277E" w:rsidRDefault="00D0277E" w:rsidP="00D0277E">
      <w:pPr>
        <w:pStyle w:val="a4"/>
        <w:ind w:firstLine="708"/>
        <w:jc w:val="both"/>
        <w:rPr>
          <w:rFonts w:ascii="Times New Roman" w:hAnsi="Times New Roman"/>
          <w:sz w:val="28"/>
          <w:szCs w:val="28"/>
        </w:rPr>
      </w:pPr>
      <w:r w:rsidRPr="00A7651E">
        <w:rPr>
          <w:rFonts w:ascii="Times New Roman" w:hAnsi="Times New Roman"/>
          <w:b/>
          <w:sz w:val="28"/>
          <w:szCs w:val="28"/>
        </w:rPr>
        <w:t>Дисципліна і наука</w:t>
      </w:r>
      <w:r>
        <w:rPr>
          <w:rFonts w:ascii="Times New Roman" w:hAnsi="Times New Roman"/>
          <w:sz w:val="28"/>
          <w:szCs w:val="28"/>
        </w:rPr>
        <w:t xml:space="preserve"> – поняття не тотожні, хоча в сучасному наукознавстві вони часто не розрізняються. Що первинне – наука чи дисципліна – ось питання, яке не можна залишати без відповіді. Є підстави вважати, що зріле теоретичне знання існує, як правило, в особливій дисциплінарній організаційній формі, що забезпечує його акумуляцію, трансляцію і модифікацію. Теоретичність та дисциплінарність виступають як дві сторони однієї медалі, як характеристики розвиненого мислення, з одного </w:t>
      </w:r>
      <w:r>
        <w:rPr>
          <w:rFonts w:ascii="Times New Roman" w:hAnsi="Times New Roman"/>
          <w:sz w:val="28"/>
          <w:szCs w:val="28"/>
        </w:rPr>
        <w:lastRenderedPageBreak/>
        <w:t xml:space="preserve">боку, і діяльності в контексті спілкування, з іншого. Якщо мислення – продукт діяльності і спілкування, то справедливим буде і зворотне твердження – дисципліна також породжує теорію. Звідси первинність дисциплінарної організації знання по відношенню до знання теоретичного, і в цьому сенсі – до наукового дослідження. </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Одне з центральних місць в теорії соціальних комунікацій займає методологічний аспект організації дисциплінарного знання про PR, його актуалізація, перетворення в набір інструментів для проведення нового дослідження. Це необхідно для того, щоб сформулювати невирішені проблеми зазначеної галузі як “питання” щодо досліджуваної реальності, тобто з’ясувати, як теоретичні труднощі переведені на мову дій дослідників і тих засобів (спостереження, експерименту, моделей, аналізу), якими володіє дана дисципліна. Метою методологічної роботи при цьому є уточнення уявлень про будову дисциплінарного знання про PR і місце даної наукової дисципліни в системі наук, особливо у зв’язку з інтенсивними процесами диференціації та інтеграції сучасної науки.</w:t>
      </w:r>
    </w:p>
    <w:p w:rsidR="00D0277E" w:rsidRDefault="00D0277E" w:rsidP="00D0277E">
      <w:pPr>
        <w:pStyle w:val="a4"/>
        <w:ind w:firstLine="708"/>
        <w:jc w:val="both"/>
        <w:rPr>
          <w:rFonts w:ascii="Times New Roman" w:hAnsi="Times New Roman"/>
          <w:sz w:val="28"/>
          <w:szCs w:val="28"/>
        </w:rPr>
      </w:pPr>
      <w:r w:rsidRPr="00A7651E">
        <w:rPr>
          <w:rFonts w:ascii="Times New Roman" w:hAnsi="Times New Roman"/>
          <w:b/>
          <w:sz w:val="28"/>
          <w:szCs w:val="28"/>
        </w:rPr>
        <w:t>Наукова дисципліна –</w:t>
      </w:r>
      <w:r>
        <w:rPr>
          <w:rFonts w:ascii="Times New Roman" w:hAnsi="Times New Roman"/>
          <w:sz w:val="28"/>
          <w:szCs w:val="28"/>
        </w:rPr>
        <w:t xml:space="preserve"> це самостійна галузь певної науки. PR як наукова дисципліна – це самостійна галузь науки про соціальні комунікації. М. Петров виділяє наступні сім складових наукової дисципліни:</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1. Дисциплінарна спільність – живе покоління дійсних і потенційних творців-суб’єктів.</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2. Масив наочних результатів-вкладів, накопичений діяльністю попереднього і живого покоління членів дисциплінарної спільності.</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3. Механізм соціалізації – визнання вкладів, майбутніх результатів і введення їх в масив наявних результатів (публікація).</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4. Механізм підготовки дисциплінарних кадрів для відтворення дисциплінарної спільності методом прилучення нових поколінь до масиву наявних результатів і до правил дисциплінарної діяльності (наприклад, університет).</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5. Дисциплінарна діяльність, яка забезпечує накопичення результатів і відтворення дисципліни в зміні поколінь. Діяльність реалізує себе в чотирьох основних ролях – дослідника, історика, теоретика і практика.</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6. Правила дисциплінарної діяльності визначаються кожною з цих ролей, серед яких провідною є роль теоретика, що задає парадигму.</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7. Функцію інтеграції масиву накопичених результатів у цілісність виконує мережа цитування, що забезпечує магістральну лінію спадкоємності.</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 xml:space="preserve">Перша ідея концепції дисциплінарного підходу полягає в тому, що за його </w:t>
      </w:r>
      <w:proofErr w:type="gramStart"/>
      <w:r>
        <w:rPr>
          <w:rFonts w:ascii="Times New Roman" w:hAnsi="Times New Roman"/>
          <w:sz w:val="28"/>
          <w:szCs w:val="28"/>
        </w:rPr>
        <w:t>допомогою  є</w:t>
      </w:r>
      <w:proofErr w:type="gramEnd"/>
      <w:r>
        <w:rPr>
          <w:rFonts w:ascii="Times New Roman" w:hAnsi="Times New Roman"/>
          <w:sz w:val="28"/>
          <w:szCs w:val="28"/>
        </w:rPr>
        <w:t xml:space="preserve"> можливість виділити в науці про PR окремі частини або елементи, її складові. Коли виділяється предмет науки, його специфіка і відмінність від предмета інших наук, стає очевидною необхідність вивчення дисциплінарної структури знання. Ускладненню внутрішньої структури знання сприяє процес спеціалізації.</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 xml:space="preserve">Дисциплінарний підхід орієнтований на вивчення специфіки конкретних явищ і процесів, тож дослідження феномену PR починається з розпізнавання цього явища у всіх проявах його багатогранності і своєрідності, </w:t>
      </w:r>
      <w:r>
        <w:rPr>
          <w:rFonts w:ascii="Times New Roman" w:hAnsi="Times New Roman"/>
          <w:sz w:val="28"/>
          <w:szCs w:val="28"/>
        </w:rPr>
        <w:lastRenderedPageBreak/>
        <w:t xml:space="preserve">тобто з визначення його феноменологічних характеристик. Процес пізнання феномену PR передбачає правильно вибудовану методологію, внутрішню логіку і відповідність певним принципам. Основним з таких принципів на сьогоднішній день можна вважати принципи феноменологічної онтології, які були розроблені Е. Гуссерлем і К. Ясперсом </w:t>
      </w:r>
      <w:proofErr w:type="gramStart"/>
      <w:r>
        <w:rPr>
          <w:rFonts w:ascii="Times New Roman" w:hAnsi="Times New Roman"/>
          <w:sz w:val="28"/>
          <w:szCs w:val="28"/>
        </w:rPr>
        <w:t>на початку</w:t>
      </w:r>
      <w:proofErr w:type="gramEnd"/>
      <w:r>
        <w:rPr>
          <w:rFonts w:ascii="Times New Roman" w:hAnsi="Times New Roman"/>
          <w:sz w:val="28"/>
          <w:szCs w:val="28"/>
        </w:rPr>
        <w:t xml:space="preserve"> ХХ століття, і в основі якої лежить поняття “феномена”. В науці поняття “феномен” означає явище, що може стати предметом можливого досвіду, дане нам в часі або просторі і в якому виявляються відносини, які обумовлюються певними категоріями. Сам феномен PR також може розглядатися як категорія, яка відображає його зовнішні властивості, процеси, зв’язки, що піддаються пізнанню безпосередньо в формах живого споглядання, і характеризує сутність явища, розкриваючи та передаючи унікальні його властивості. Саме тому PR в даному дослідженні розглядається як явище, котре піддається спостереженню і, водночас, феномен, який досліджуємо.</w:t>
      </w:r>
    </w:p>
    <w:p w:rsidR="00D0277E" w:rsidRDefault="00D0277E" w:rsidP="00D0277E">
      <w:pPr>
        <w:pStyle w:val="a4"/>
        <w:ind w:firstLine="708"/>
        <w:jc w:val="both"/>
        <w:rPr>
          <w:rFonts w:ascii="Times New Roman" w:hAnsi="Times New Roman"/>
          <w:sz w:val="28"/>
          <w:szCs w:val="28"/>
        </w:rPr>
      </w:pPr>
      <w:r w:rsidRPr="00A7651E">
        <w:rPr>
          <w:rFonts w:ascii="Times New Roman" w:hAnsi="Times New Roman"/>
          <w:sz w:val="28"/>
          <w:szCs w:val="28"/>
        </w:rPr>
        <w:t xml:space="preserve">Феноменологічний підхід </w:t>
      </w:r>
      <w:r>
        <w:rPr>
          <w:rFonts w:ascii="Times New Roman" w:hAnsi="Times New Roman"/>
          <w:sz w:val="28"/>
          <w:szCs w:val="28"/>
        </w:rPr>
        <w:t xml:space="preserve">передбачає аналіз PR як явища, поняття, яке стало реальністю і увійшло в систему людської життєдіяльності. Він включає в себе аналіз явища паблік рилейшнз з усіх боків: з позицій минулого, тобто історії виникнення, смислів і значень, форми і структури, видів і типів прояву та функціонування, в аспекті зв’язків з іншими явищами (феноменами) і взаємного впливу їх один на одного. Феноменологічний аналіз “розкладає” на складові те, що вільно проявляється, існує, самовизначається. Він має емпіричний характер, оскільки аналізує явища, котрі піддаються спостереженню і аналізу, і виходить з того, що досвід в цій сфері може бути науково вивчений, а тому стає джерелом надійної інформації. Феноменологічні характеристики паблік рилейшнз відображають конкретний досвід в сфері соціальнокомунікаційної діяльності, описують сутність зазначеного феномену, мінімізуючи спотворення в його тлумаченні. </w:t>
      </w:r>
    </w:p>
    <w:p w:rsidR="00D0277E" w:rsidRDefault="00D0277E" w:rsidP="00D0277E">
      <w:pPr>
        <w:pStyle w:val="a4"/>
        <w:ind w:firstLine="708"/>
        <w:jc w:val="both"/>
        <w:rPr>
          <w:rFonts w:ascii="Times New Roman" w:hAnsi="Times New Roman"/>
          <w:sz w:val="28"/>
          <w:szCs w:val="28"/>
          <w:lang w:val="uk-UA"/>
        </w:rPr>
      </w:pPr>
      <w:r>
        <w:rPr>
          <w:rFonts w:ascii="Times New Roman" w:hAnsi="Times New Roman"/>
          <w:sz w:val="28"/>
          <w:szCs w:val="28"/>
        </w:rPr>
        <w:t>Розробка феноменологічного методу, який використовується у якості єдиної загальнометодологічної основи наук соціально-гуманітарного циклу, до яких належить і наука про зв’язки з громадськістю, представлена Е. Гуссерлем у його другому томі “Логічних досліджень”</w:t>
      </w:r>
      <w:r>
        <w:rPr>
          <w:rFonts w:ascii="Times New Roman" w:hAnsi="Times New Roman"/>
          <w:sz w:val="28"/>
          <w:szCs w:val="28"/>
          <w:lang w:val="uk-UA"/>
        </w:rPr>
        <w:t>.</w:t>
      </w:r>
      <w:r>
        <w:rPr>
          <w:rFonts w:ascii="Times New Roman" w:hAnsi="Times New Roman"/>
          <w:sz w:val="28"/>
          <w:szCs w:val="28"/>
        </w:rPr>
        <w:t xml:space="preserve"> </w:t>
      </w:r>
    </w:p>
    <w:p w:rsidR="00D0277E" w:rsidRPr="009E799F" w:rsidRDefault="00D0277E" w:rsidP="00D0277E">
      <w:pPr>
        <w:pStyle w:val="a4"/>
        <w:ind w:firstLine="708"/>
        <w:jc w:val="both"/>
        <w:rPr>
          <w:rFonts w:ascii="Times New Roman" w:hAnsi="Times New Roman"/>
          <w:sz w:val="28"/>
          <w:szCs w:val="28"/>
          <w:lang w:val="uk-UA"/>
        </w:rPr>
      </w:pPr>
      <w:r w:rsidRPr="00A7651E">
        <w:rPr>
          <w:rFonts w:ascii="Times New Roman" w:hAnsi="Times New Roman"/>
          <w:sz w:val="28"/>
          <w:szCs w:val="28"/>
          <w:lang w:val="uk-UA"/>
        </w:rPr>
        <w:t xml:space="preserve">Зазначимо, що більшість українських вчених будує свої дослідження, використовуючи саме феноменологічний підхід, явно виходячи з розуміння того, що за його допомогою у теорії та практиці забезпечується цілісність досліджуваного ними явища, бо звертаючись до даності, як до шляху виявлення сутності, він зумовлює нескінченність пізнання. </w:t>
      </w:r>
      <w:r w:rsidRPr="009E799F">
        <w:rPr>
          <w:rFonts w:ascii="Times New Roman" w:hAnsi="Times New Roman"/>
          <w:sz w:val="28"/>
          <w:szCs w:val="28"/>
          <w:lang w:val="uk-UA"/>
        </w:rPr>
        <w:t xml:space="preserve">Крім того, феноменологічний підхід є відкритим до різних поглядів і позицій, які підсилюють, збагачують сутність предмета дослідження. Феноменологічний підхід також передбачає застосування принципу експлікації, який зводить воєдино і дуалізм, і антиномію як ситуацію, в якій суперечливі висловлювання про зазначений об’єкт мають логічно рівноправне обґрунтування, істинність або хибність яких не визначається в межах прийнятої парадигми, і постає метапідходом, за допомогою якого властивості феномену </w:t>
      </w:r>
      <w:r>
        <w:rPr>
          <w:rFonts w:ascii="Times New Roman" w:hAnsi="Times New Roman"/>
          <w:sz w:val="28"/>
          <w:szCs w:val="28"/>
        </w:rPr>
        <w:t>PR</w:t>
      </w:r>
      <w:r w:rsidRPr="009E799F">
        <w:rPr>
          <w:rFonts w:ascii="Times New Roman" w:hAnsi="Times New Roman"/>
          <w:sz w:val="28"/>
          <w:szCs w:val="28"/>
          <w:lang w:val="uk-UA"/>
        </w:rPr>
        <w:t xml:space="preserve"> постають як система, нехай і еклектична, оскільки еклектизм притаманний самій природі людської діяльності, в тому числі і соціальнокомунікаційній.</w:t>
      </w:r>
    </w:p>
    <w:p w:rsidR="00D0277E" w:rsidRDefault="00D0277E" w:rsidP="00D0277E">
      <w:pPr>
        <w:pStyle w:val="a4"/>
        <w:ind w:firstLine="708"/>
        <w:jc w:val="both"/>
        <w:rPr>
          <w:rFonts w:ascii="Times New Roman" w:hAnsi="Times New Roman"/>
          <w:sz w:val="28"/>
          <w:szCs w:val="28"/>
          <w:lang w:val="uk-UA"/>
        </w:rPr>
      </w:pPr>
      <w:r w:rsidRPr="009E799F">
        <w:rPr>
          <w:rFonts w:ascii="Times New Roman" w:hAnsi="Times New Roman"/>
          <w:sz w:val="28"/>
          <w:szCs w:val="28"/>
          <w:lang w:val="uk-UA"/>
        </w:rPr>
        <w:lastRenderedPageBreak/>
        <w:t xml:space="preserve">Аналіз сучасних підходів, що панують у системі соціальних наук (соціальнокомунікаційного, культурологічного, аксіологічного, антропологічного тощо), дозволяє стверджувати, що кожен з них презентує власний, хоча і взаємопов’язаний, рівень і ракурс вивчення проблеми наукового осмислення феномену </w:t>
      </w:r>
      <w:r>
        <w:rPr>
          <w:rFonts w:ascii="Times New Roman" w:hAnsi="Times New Roman"/>
          <w:sz w:val="28"/>
          <w:szCs w:val="28"/>
        </w:rPr>
        <w:t>PR</w:t>
      </w:r>
      <w:r w:rsidRPr="009E799F">
        <w:rPr>
          <w:rFonts w:ascii="Times New Roman" w:hAnsi="Times New Roman"/>
          <w:sz w:val="28"/>
          <w:szCs w:val="28"/>
          <w:lang w:val="uk-UA"/>
        </w:rPr>
        <w:t>, що логічно витікають із їх завдань.</w:t>
      </w:r>
    </w:p>
    <w:p w:rsidR="00D0277E" w:rsidRDefault="00D0277E" w:rsidP="00D0277E">
      <w:pPr>
        <w:pStyle w:val="a4"/>
        <w:ind w:firstLine="708"/>
        <w:jc w:val="both"/>
        <w:rPr>
          <w:rFonts w:ascii="Times New Roman" w:hAnsi="Times New Roman"/>
          <w:sz w:val="28"/>
          <w:szCs w:val="28"/>
          <w:lang w:val="uk-UA"/>
        </w:rPr>
      </w:pPr>
      <w:r w:rsidRPr="00975F75">
        <w:rPr>
          <w:rFonts w:ascii="Times New Roman" w:hAnsi="Times New Roman"/>
          <w:sz w:val="28"/>
          <w:szCs w:val="28"/>
          <w:lang w:val="uk-UA"/>
        </w:rPr>
        <w:t xml:space="preserve">Феноменологічний опис, хоча і відноситься до сфери загальнонаукової методології, дає можливість на ґрунті його змістовних положень, висновків і вимог розгортати науці про зв’язки з громадськістю власні дослідження. </w:t>
      </w:r>
      <w:r w:rsidRPr="009E799F">
        <w:rPr>
          <w:rFonts w:ascii="Times New Roman" w:hAnsi="Times New Roman"/>
          <w:sz w:val="28"/>
          <w:szCs w:val="28"/>
          <w:lang w:val="uk-UA"/>
        </w:rPr>
        <w:t xml:space="preserve">Феноменологічний підхід дає можливість розгледіти іншу природу зазначеної проблеми і надає нові можливості для перетворення науки про </w:t>
      </w:r>
      <w:r>
        <w:rPr>
          <w:rFonts w:ascii="Times New Roman" w:hAnsi="Times New Roman"/>
          <w:sz w:val="28"/>
          <w:szCs w:val="28"/>
        </w:rPr>
        <w:t>PR</w:t>
      </w:r>
      <w:r w:rsidRPr="009E799F">
        <w:rPr>
          <w:rFonts w:ascii="Times New Roman" w:hAnsi="Times New Roman"/>
          <w:sz w:val="28"/>
          <w:szCs w:val="28"/>
          <w:lang w:val="uk-UA"/>
        </w:rPr>
        <w:t xml:space="preserve"> із сукупності теорій і конкретних питань у фундаментальну науку, яка виявляє нові зв’язки, що збагачують соціальнокомунікаційний контекст.</w:t>
      </w:r>
    </w:p>
    <w:p w:rsidR="00D0277E" w:rsidRDefault="00D0277E" w:rsidP="00D0277E">
      <w:pPr>
        <w:pStyle w:val="a4"/>
        <w:ind w:firstLine="708"/>
        <w:jc w:val="both"/>
        <w:rPr>
          <w:rFonts w:ascii="Times New Roman" w:hAnsi="Times New Roman"/>
          <w:sz w:val="28"/>
          <w:szCs w:val="28"/>
        </w:rPr>
      </w:pPr>
      <w:r w:rsidRPr="00975F75">
        <w:rPr>
          <w:rFonts w:ascii="Times New Roman" w:hAnsi="Times New Roman"/>
          <w:sz w:val="28"/>
          <w:szCs w:val="28"/>
          <w:lang w:val="uk-UA"/>
        </w:rPr>
        <w:t xml:space="preserve">Специфікою роботи з організації знання про феномен </w:t>
      </w:r>
      <w:r>
        <w:rPr>
          <w:rFonts w:ascii="Times New Roman" w:hAnsi="Times New Roman"/>
          <w:sz w:val="28"/>
          <w:szCs w:val="28"/>
        </w:rPr>
        <w:t>PR</w:t>
      </w:r>
      <w:r w:rsidRPr="00975F75">
        <w:rPr>
          <w:rFonts w:ascii="Times New Roman" w:hAnsi="Times New Roman"/>
          <w:sz w:val="28"/>
          <w:szCs w:val="28"/>
          <w:lang w:val="uk-UA"/>
        </w:rPr>
        <w:t xml:space="preserve"> визначається і характер зусиль з підтримання професійної єдності в науковому співтоваристві зазначеної дисципліни. </w:t>
      </w:r>
      <w:r w:rsidRPr="009E799F">
        <w:rPr>
          <w:rFonts w:ascii="Times New Roman" w:hAnsi="Times New Roman"/>
          <w:sz w:val="28"/>
          <w:szCs w:val="28"/>
          <w:lang w:val="uk-UA"/>
        </w:rPr>
        <w:t xml:space="preserve">На сьогодні </w:t>
      </w:r>
      <w:r>
        <w:rPr>
          <w:rFonts w:ascii="Times New Roman" w:hAnsi="Times New Roman"/>
          <w:sz w:val="28"/>
          <w:szCs w:val="28"/>
        </w:rPr>
        <w:t>PR</w:t>
      </w:r>
      <w:r w:rsidRPr="009E799F">
        <w:rPr>
          <w:rFonts w:ascii="Times New Roman" w:hAnsi="Times New Roman"/>
          <w:sz w:val="28"/>
          <w:szCs w:val="28"/>
          <w:lang w:val="uk-UA"/>
        </w:rPr>
        <w:t xml:space="preserve">-спільнота об’єднує професіоналів, що працюють в різних країнах, соціально-культурних системах і різному безпосередньому організаційному оточенні. </w:t>
      </w:r>
      <w:proofErr w:type="gramStart"/>
      <w:r>
        <w:rPr>
          <w:rFonts w:ascii="Times New Roman" w:hAnsi="Times New Roman"/>
          <w:sz w:val="28"/>
          <w:szCs w:val="28"/>
        </w:rPr>
        <w:t>За таких умов</w:t>
      </w:r>
      <w:proofErr w:type="gramEnd"/>
      <w:r>
        <w:rPr>
          <w:rFonts w:ascii="Times New Roman" w:hAnsi="Times New Roman"/>
          <w:sz w:val="28"/>
          <w:szCs w:val="28"/>
        </w:rPr>
        <w:t xml:space="preserve"> ефективна і цілеспрямована узгоджена робота PR-спільноти не може спиратися на будь-які інститути влади і управління, що припускають прямий примус. Механізми її самоорганізації, на яких заснована система соціального управління, вимушено прості і можуть діяти оперативно тільки в умовах високого ступеня організованості дисциплінарного знання. Завдяки цьому може бути задана загальна мета професійного співтовариства – збільшення і розвиток дисциплінарного знання про зв’язки з громадськістю як соціальнокомунікаційний феномен.</w:t>
      </w:r>
    </w:p>
    <w:p w:rsidR="00D0277E" w:rsidRDefault="00D0277E" w:rsidP="00D0277E">
      <w:pPr>
        <w:pStyle w:val="a4"/>
        <w:ind w:firstLine="708"/>
        <w:jc w:val="both"/>
        <w:rPr>
          <w:rFonts w:ascii="Times New Roman" w:hAnsi="Times New Roman"/>
          <w:bCs/>
          <w:sz w:val="28"/>
          <w:szCs w:val="28"/>
        </w:rPr>
      </w:pPr>
      <w:r>
        <w:rPr>
          <w:rFonts w:ascii="Times New Roman" w:hAnsi="Times New Roman"/>
          <w:bCs/>
          <w:sz w:val="28"/>
          <w:szCs w:val="28"/>
        </w:rPr>
        <w:t xml:space="preserve">Наукова рефлексія феномену PR неможлива без застосування </w:t>
      </w:r>
      <w:r w:rsidRPr="00975F75">
        <w:rPr>
          <w:rFonts w:ascii="Times New Roman" w:hAnsi="Times New Roman"/>
          <w:b/>
          <w:bCs/>
          <w:sz w:val="28"/>
          <w:szCs w:val="28"/>
        </w:rPr>
        <w:t>соціальнокомунікаційного підходу,</w:t>
      </w:r>
      <w:r>
        <w:rPr>
          <w:rFonts w:ascii="Times New Roman" w:hAnsi="Times New Roman"/>
          <w:bCs/>
          <w:sz w:val="28"/>
          <w:szCs w:val="28"/>
        </w:rPr>
        <w:t xml:space="preserve"> який передбачає аналіз явищ в контексті суспільної взаємодії соціальних інститутів, засобів, соціальних ролей. Соціальнокомунікаційна парадигма принципів дослідження паблік рилейшнз обов’язково має включати: “1) вивчення явища в контексті суспільної взаємодії суб’єктів спілкування; 2) визначення функціонального статусу явища в цьому контексті взаємодії; 3) визначення залежності явища від мети, завдань і характеру суспільної взаємодії” [420].</w:t>
      </w:r>
    </w:p>
    <w:p w:rsidR="00D0277E" w:rsidRDefault="00D0277E" w:rsidP="00D0277E">
      <w:pPr>
        <w:pStyle w:val="a4"/>
        <w:ind w:firstLine="708"/>
        <w:jc w:val="both"/>
        <w:rPr>
          <w:rFonts w:ascii="Times New Roman" w:hAnsi="Times New Roman"/>
          <w:sz w:val="28"/>
          <w:szCs w:val="28"/>
        </w:rPr>
      </w:pPr>
      <w:r w:rsidRPr="00975F75">
        <w:rPr>
          <w:rFonts w:ascii="Times New Roman" w:hAnsi="Times New Roman"/>
          <w:b/>
          <w:bCs/>
          <w:sz w:val="28"/>
          <w:szCs w:val="28"/>
        </w:rPr>
        <w:t>Соціальнокомунікаційний підхід,</w:t>
      </w:r>
      <w:r>
        <w:rPr>
          <w:rFonts w:ascii="Times New Roman" w:hAnsi="Times New Roman"/>
          <w:bCs/>
          <w:sz w:val="28"/>
          <w:szCs w:val="28"/>
        </w:rPr>
        <w:t xml:space="preserve"> як зазначає В. Різун, висуває вимогу щодо “опису соціальнокомунікаційних методів досліджень. Безперечно, це мають бути </w:t>
      </w:r>
      <w:proofErr w:type="gramStart"/>
      <w:r>
        <w:rPr>
          <w:rFonts w:ascii="Times New Roman" w:hAnsi="Times New Roman"/>
          <w:bCs/>
          <w:sz w:val="28"/>
          <w:szCs w:val="28"/>
        </w:rPr>
        <w:t>в першу</w:t>
      </w:r>
      <w:proofErr w:type="gramEnd"/>
      <w:r>
        <w:rPr>
          <w:rFonts w:ascii="Times New Roman" w:hAnsi="Times New Roman"/>
          <w:bCs/>
          <w:sz w:val="28"/>
          <w:szCs w:val="28"/>
        </w:rPr>
        <w:t xml:space="preserve"> чергу загальнонаукові методи, пристосовані до умов нової наукової галузі. </w:t>
      </w:r>
      <w:proofErr w:type="gramStart"/>
      <w:r>
        <w:rPr>
          <w:rFonts w:ascii="Times New Roman" w:hAnsi="Times New Roman"/>
          <w:bCs/>
          <w:sz w:val="28"/>
          <w:szCs w:val="28"/>
        </w:rPr>
        <w:t>По-друге</w:t>
      </w:r>
      <w:proofErr w:type="gramEnd"/>
      <w:r>
        <w:rPr>
          <w:rFonts w:ascii="Times New Roman" w:hAnsi="Times New Roman"/>
          <w:bCs/>
          <w:sz w:val="28"/>
          <w:szCs w:val="28"/>
        </w:rPr>
        <w:t xml:space="preserve">, це мають бути спеціальні методи, які базуються на розумінні соціальної взаємодії між суб’єктами спілкування. До таких спеціальних методів слід віднести інформаційний метод дослідження, який є не просто методом, а є особливим методологічним підходом до вивчення соціальних комунікацій. </w:t>
      </w:r>
      <w:r>
        <w:rPr>
          <w:rFonts w:ascii="Times New Roman" w:hAnsi="Times New Roman"/>
          <w:sz w:val="28"/>
          <w:szCs w:val="28"/>
        </w:rPr>
        <w:t xml:space="preserve">Ключову роль у цьому відіграє система подання знання, а вмістилищем інформації про стан знання, способи його обробки, угруповання та відносини учасників роботи зі знанням в кожен момент часу виступає масив дисциплінарних публікацій, аналіз яких дозволяє сформувати </w:t>
      </w:r>
      <w:r>
        <w:rPr>
          <w:rFonts w:ascii="Times New Roman" w:hAnsi="Times New Roman"/>
          <w:sz w:val="28"/>
          <w:szCs w:val="28"/>
        </w:rPr>
        <w:lastRenderedPageBreak/>
        <w:t xml:space="preserve">стан наукового осмислення українською PR-спільнотою такого соціальнокомунікаційного феномену як паблік рилейшнз. </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Просторово-часова структура масиву дала нам можливість відокремити актуальне знання дисципліни (що знаходиться в даний момент в обробці) від дисциплінарного архіву. Більшість учасників наукової комунікації з зазначеної проблематики працює з відносно невеликим фрагментом знання і свій внесок оформлює досить економно як за рахунок розвиненої рубрикації дисциплінарних видань, так і за рахунок системи посилань, що визначають просторові “координати” кожного фрагмента знання в просторі більш широкого дисциплінарного оточення. Завдяки такій системі подання знання постійно поповнюється зміст даної наукової дисципліни, який в кожен момент часу може бути сформульовано у вигляді стислого викладу основних положень, понять, теорій, методик наукової дисципліни як системи знань (компендіуму), за своїм обсягом доступного для засвоєння. Зазначимо, актуальна оперативна взаємодія усередині наукової дисципліни передбачає наявність добре структурованої і технологічно оснащеної системи наукової комунікації – професійного спілкування вчених, яка і є головним засобом самоорганізації дисциплінарної спільноти.</w:t>
      </w:r>
    </w:p>
    <w:p w:rsidR="00D0277E" w:rsidRDefault="00D0277E" w:rsidP="00D0277E">
      <w:pPr>
        <w:pStyle w:val="a4"/>
        <w:ind w:firstLine="708"/>
        <w:jc w:val="both"/>
        <w:rPr>
          <w:rFonts w:ascii="Times New Roman" w:hAnsi="Times New Roman"/>
          <w:bCs/>
          <w:sz w:val="28"/>
          <w:szCs w:val="28"/>
        </w:rPr>
      </w:pPr>
      <w:r>
        <w:rPr>
          <w:rFonts w:ascii="Times New Roman" w:hAnsi="Times New Roman"/>
          <w:sz w:val="28"/>
          <w:szCs w:val="28"/>
        </w:rPr>
        <w:t xml:space="preserve">Організаційні механізми PR як наукової дисципліни успішно забезпечують її єдність, незважаючи на те, що формуючі її конкретні події і процеси розосереджені в часі і просторі і протікають в різному соціальному та організаційному оточенні. Висока ефективність дисциплінарної організації PR забезпечується постійною інтенсивною роботою з підтримки і розвитку організаційної структури даної дисципліни в усіх її аспектах: організації знання про PR як соціальнокомунікаційний феномен, регулюваннї відносин у професійній спільноті, підготовці наукових кадрів, взаємовідносин з </w:t>
      </w:r>
      <w:proofErr w:type="gramStart"/>
      <w:r>
        <w:rPr>
          <w:rFonts w:ascii="Times New Roman" w:hAnsi="Times New Roman"/>
          <w:sz w:val="28"/>
          <w:szCs w:val="28"/>
        </w:rPr>
        <w:t>іншими  соціальними</w:t>
      </w:r>
      <w:proofErr w:type="gramEnd"/>
      <w:r>
        <w:rPr>
          <w:rFonts w:ascii="Times New Roman" w:hAnsi="Times New Roman"/>
          <w:sz w:val="28"/>
          <w:szCs w:val="28"/>
        </w:rPr>
        <w:t xml:space="preserve"> інститутами т.п.</w:t>
      </w:r>
    </w:p>
    <w:p w:rsidR="00D0277E" w:rsidRDefault="00D0277E" w:rsidP="00D0277E">
      <w:pPr>
        <w:pStyle w:val="a4"/>
        <w:ind w:firstLine="708"/>
        <w:jc w:val="both"/>
        <w:rPr>
          <w:rFonts w:ascii="Times New Roman" w:hAnsi="Times New Roman"/>
          <w:sz w:val="28"/>
          <w:szCs w:val="28"/>
        </w:rPr>
      </w:pPr>
      <w:r>
        <w:rPr>
          <w:rFonts w:ascii="Times New Roman" w:hAnsi="Times New Roman"/>
          <w:sz w:val="28"/>
          <w:szCs w:val="28"/>
        </w:rPr>
        <w:t>Важливе місце при вивченні феномену паблік рилейшнз займає процес отримання істотно нової інформації. Цей процес носить послідовний і кількісний характер: будь-яка наукова робота базується на деякій множині раніше висловлених ідей. Нові наукові роботи з’являються в результаті подальшого розвитку та переосмислення раніше виконаних робіт. Інформаційні потоки, з яких складається публікаційний архів науки – це організовані впорядковані множини інформаційних відомостей, направлено циркулюючі під впливом діяльності дослідника.</w:t>
      </w:r>
    </w:p>
    <w:p w:rsidR="00D0277E" w:rsidRDefault="00D0277E" w:rsidP="00D0277E">
      <w:pPr>
        <w:pStyle w:val="a4"/>
        <w:ind w:firstLine="708"/>
        <w:jc w:val="both"/>
        <w:rPr>
          <w:rFonts w:ascii="Times New Roman" w:hAnsi="Times New Roman"/>
          <w:sz w:val="28"/>
          <w:szCs w:val="28"/>
        </w:rPr>
      </w:pPr>
      <w:r w:rsidRPr="00975F75">
        <w:rPr>
          <w:rFonts w:ascii="Times New Roman" w:hAnsi="Times New Roman"/>
          <w:b/>
          <w:sz w:val="28"/>
          <w:szCs w:val="28"/>
        </w:rPr>
        <w:t>Матеріальним носієм інформації в науці є публікація.</w:t>
      </w:r>
      <w:r>
        <w:rPr>
          <w:rFonts w:ascii="Times New Roman" w:hAnsi="Times New Roman"/>
          <w:sz w:val="28"/>
          <w:szCs w:val="28"/>
        </w:rPr>
        <w:t xml:space="preserve"> Сукупність публікацій становить публікаційний архів науки, як матеріальний результат наукової діяльності. Він має свої характеристики, свою структуру і функції. Призначення наукового документа полягає не тільки в тому, щоб служити засобом поширення наукової інформації. </w:t>
      </w:r>
      <w:r>
        <w:rPr>
          <w:rFonts w:ascii="Times New Roman" w:hAnsi="Times New Roman"/>
          <w:sz w:val="28"/>
          <w:szCs w:val="28"/>
          <w:lang w:val="uk-UA"/>
        </w:rPr>
        <w:t>Н</w:t>
      </w:r>
      <w:r>
        <w:rPr>
          <w:rFonts w:ascii="Times New Roman" w:hAnsi="Times New Roman"/>
          <w:sz w:val="28"/>
          <w:szCs w:val="28"/>
        </w:rPr>
        <w:t xml:space="preserve">ауковий документ виконує, принаймні, такі функції: </w:t>
      </w:r>
    </w:p>
    <w:p w:rsidR="00D0277E" w:rsidRDefault="00D0277E" w:rsidP="00D0277E">
      <w:pPr>
        <w:pStyle w:val="a4"/>
        <w:numPr>
          <w:ilvl w:val="0"/>
          <w:numId w:val="2"/>
        </w:numPr>
        <w:jc w:val="both"/>
        <w:rPr>
          <w:rFonts w:ascii="Times New Roman" w:hAnsi="Times New Roman"/>
          <w:sz w:val="28"/>
          <w:szCs w:val="28"/>
        </w:rPr>
      </w:pPr>
      <w:r>
        <w:rPr>
          <w:rFonts w:ascii="Times New Roman" w:hAnsi="Times New Roman"/>
          <w:sz w:val="28"/>
          <w:szCs w:val="28"/>
        </w:rPr>
        <w:t>підготовка наукового документа є заключним етапом будь-якого дослідження, так як в ньому, і тільки в ньому, результати дослідження викладаються (точніше, “кристалізуються”) в найбільш закінченому вигляді;</w:t>
      </w:r>
    </w:p>
    <w:p w:rsidR="00D0277E" w:rsidRDefault="00D0277E" w:rsidP="00D0277E">
      <w:pPr>
        <w:pStyle w:val="a4"/>
        <w:numPr>
          <w:ilvl w:val="0"/>
          <w:numId w:val="2"/>
        </w:numPr>
        <w:jc w:val="both"/>
        <w:rPr>
          <w:rFonts w:ascii="Times New Roman" w:hAnsi="Times New Roman"/>
          <w:sz w:val="28"/>
          <w:szCs w:val="28"/>
        </w:rPr>
      </w:pPr>
      <w:r>
        <w:rPr>
          <w:rFonts w:ascii="Times New Roman" w:hAnsi="Times New Roman"/>
          <w:sz w:val="28"/>
          <w:szCs w:val="28"/>
        </w:rPr>
        <w:lastRenderedPageBreak/>
        <w:t>науковий документ є єдино можливим засобом поширення наукової інформації не тільки в просторі, але і в часі;</w:t>
      </w:r>
    </w:p>
    <w:p w:rsidR="00D0277E" w:rsidRDefault="00D0277E" w:rsidP="00D0277E">
      <w:pPr>
        <w:pStyle w:val="a4"/>
        <w:numPr>
          <w:ilvl w:val="0"/>
          <w:numId w:val="2"/>
        </w:numPr>
        <w:jc w:val="both"/>
        <w:rPr>
          <w:rFonts w:ascii="Times New Roman" w:hAnsi="Times New Roman"/>
          <w:sz w:val="28"/>
          <w:szCs w:val="28"/>
        </w:rPr>
      </w:pPr>
      <w:r>
        <w:rPr>
          <w:rFonts w:ascii="Times New Roman" w:hAnsi="Times New Roman"/>
          <w:sz w:val="28"/>
          <w:szCs w:val="28"/>
        </w:rPr>
        <w:t>опублікований науковий документ – основний засіб утвердження пріоритету дослідника на те чи інше відкриття.</w:t>
      </w:r>
    </w:p>
    <w:p w:rsidR="00D0277E" w:rsidRDefault="00D0277E" w:rsidP="00D0277E">
      <w:pPr>
        <w:pStyle w:val="a4"/>
        <w:ind w:firstLine="567"/>
        <w:jc w:val="both"/>
        <w:rPr>
          <w:rFonts w:ascii="Times New Roman" w:hAnsi="Times New Roman"/>
          <w:sz w:val="28"/>
          <w:szCs w:val="28"/>
          <w:lang w:val="uk-UA"/>
        </w:rPr>
      </w:pPr>
      <w:r>
        <w:rPr>
          <w:rFonts w:ascii="Times New Roman" w:hAnsi="Times New Roman"/>
          <w:sz w:val="28"/>
          <w:szCs w:val="28"/>
        </w:rPr>
        <w:t xml:space="preserve">Стаючи складовою частиною науково-технічної літератури, кожен науковий документ набуває нову якість і перетворюється на частинку загальнолюдського фундаменту науки. Науковий документ є основною структурною одиницею інформаційного архіву. </w:t>
      </w:r>
    </w:p>
    <w:p w:rsidR="00D0277E" w:rsidRDefault="00D0277E" w:rsidP="00D0277E">
      <w:pPr>
        <w:pStyle w:val="a4"/>
        <w:ind w:firstLine="567"/>
        <w:jc w:val="both"/>
        <w:rPr>
          <w:rFonts w:ascii="Times New Roman" w:hAnsi="Times New Roman"/>
          <w:sz w:val="28"/>
          <w:szCs w:val="28"/>
          <w:lang w:val="uk-UA"/>
        </w:rPr>
      </w:pPr>
      <w:r>
        <w:rPr>
          <w:rFonts w:ascii="Times New Roman" w:hAnsi="Times New Roman"/>
          <w:sz w:val="28"/>
          <w:szCs w:val="28"/>
        </w:rPr>
        <w:t xml:space="preserve">На сьогоднішній </w:t>
      </w:r>
      <w:proofErr w:type="gramStart"/>
      <w:r>
        <w:rPr>
          <w:rFonts w:ascii="Times New Roman" w:hAnsi="Times New Roman"/>
          <w:sz w:val="28"/>
          <w:szCs w:val="28"/>
        </w:rPr>
        <w:t>день  існують</w:t>
      </w:r>
      <w:proofErr w:type="gramEnd"/>
      <w:r>
        <w:rPr>
          <w:rFonts w:ascii="Times New Roman" w:hAnsi="Times New Roman"/>
          <w:sz w:val="28"/>
          <w:szCs w:val="28"/>
        </w:rPr>
        <w:t xml:space="preserve"> розбіжності в класифікації видів наукових документів. Так А. Михайлов, А. Чорний, Р. Гиляревський виділяють такі їх типи: наукова книга як засіб узагальнення наукової інформації (монографії, збірники, матеріали наукових конференцій, довідники, підручники і керівництва, офіційні видання); періодичні видання – журнали, продовжувані видання (“Праці”, “Вчені записки”); депоновані рукописи; наукові звіти; інформаційні видання. </w:t>
      </w:r>
    </w:p>
    <w:p w:rsidR="00D0277E" w:rsidRPr="00975F75" w:rsidRDefault="00D0277E" w:rsidP="00D0277E">
      <w:pPr>
        <w:pStyle w:val="a4"/>
        <w:ind w:firstLine="567"/>
        <w:jc w:val="both"/>
        <w:rPr>
          <w:rFonts w:ascii="Times New Roman" w:hAnsi="Times New Roman"/>
          <w:sz w:val="28"/>
          <w:szCs w:val="28"/>
          <w:lang w:val="uk-UA"/>
        </w:rPr>
      </w:pPr>
      <w:r w:rsidRPr="00975F75">
        <w:rPr>
          <w:rFonts w:ascii="Times New Roman" w:hAnsi="Times New Roman"/>
          <w:sz w:val="28"/>
          <w:szCs w:val="28"/>
          <w:lang w:val="uk-UA"/>
        </w:rPr>
        <w:t xml:space="preserve">Є. Мирський [348, с. 11] пропонує власну класифікацію: статті – у журналах і збірниках наукових зібрань; огляди (реферативні журнали, експрес інформація) про опубліковані роботи або наукові зібрання, що сталися за певний час; монографії – індивідуальні та колективні; підручники (навчальні посібники, хрестоматії, науково-популярні виклади); науковий виклад змісту дисципліни. </w:t>
      </w:r>
    </w:p>
    <w:p w:rsidR="00D0277E" w:rsidRDefault="00D0277E" w:rsidP="00D0277E">
      <w:pPr>
        <w:pStyle w:val="a4"/>
        <w:tabs>
          <w:tab w:val="left" w:pos="567"/>
        </w:tabs>
        <w:ind w:firstLine="567"/>
        <w:jc w:val="both"/>
        <w:rPr>
          <w:rFonts w:ascii="Times New Roman" w:hAnsi="Times New Roman"/>
          <w:sz w:val="28"/>
          <w:szCs w:val="28"/>
        </w:rPr>
      </w:pPr>
      <w:proofErr w:type="gramStart"/>
      <w:r>
        <w:rPr>
          <w:rFonts w:ascii="Times New Roman" w:hAnsi="Times New Roman"/>
          <w:sz w:val="28"/>
          <w:szCs w:val="28"/>
        </w:rPr>
        <w:t>В будь</w:t>
      </w:r>
      <w:proofErr w:type="gramEnd"/>
      <w:r>
        <w:rPr>
          <w:rFonts w:ascii="Times New Roman" w:hAnsi="Times New Roman"/>
          <w:sz w:val="28"/>
          <w:szCs w:val="28"/>
        </w:rPr>
        <w:t>-якому випадку саме вивчення масиву наукових публікацій, присвячених PR, дозволяє судити про актуальний стан дисципліни, про проблематику наукових досліджень. Таким чином, шлях спілкування через наукові публікації припускає наявність єдиного публікаційного архіву, яким користуються всі члени наукового співтовариства. Завдяки архіву публікацій PR як наукова дисципліна в кожен момент часу зберігає свою цілісність всупереч постійному притоку нових дослідницьких результатів і нових членів дисциплінарної спільноти. Одним з каналів комунікації в науковому співтоваристві є наявність спеціальних журналів для опублікування в них результатів досліджень.</w:t>
      </w:r>
    </w:p>
    <w:p w:rsidR="00D0277E" w:rsidRDefault="00D0277E" w:rsidP="00D0277E">
      <w:pPr>
        <w:pStyle w:val="a4"/>
        <w:tabs>
          <w:tab w:val="left" w:pos="567"/>
        </w:tabs>
        <w:ind w:firstLine="567"/>
        <w:jc w:val="both"/>
        <w:rPr>
          <w:rFonts w:ascii="Times New Roman" w:hAnsi="Times New Roman"/>
          <w:sz w:val="28"/>
          <w:szCs w:val="28"/>
        </w:rPr>
      </w:pPr>
      <w:r>
        <w:rPr>
          <w:rFonts w:ascii="Times New Roman" w:hAnsi="Times New Roman"/>
          <w:sz w:val="28"/>
          <w:szCs w:val="28"/>
        </w:rPr>
        <w:t xml:space="preserve">Наука не є абсолютно автономною, саморегулюючою системою, рух якої визначається виключно внутрішньою логікою її розвитку. Величезний вплив на хід її розвитку надають соціально-економічні умови епохи і країни, політичні та економічні фактори. Розкрити цей вплив, пояснити причини зміни інформаційного архіву наукового знання про PR на різних етапах становлення – дослідницьке завдання наступного етапу нашого дослідження. </w:t>
      </w:r>
    </w:p>
    <w:p w:rsidR="00D0277E" w:rsidRDefault="00D0277E" w:rsidP="00D0277E">
      <w:pPr>
        <w:pStyle w:val="a4"/>
        <w:tabs>
          <w:tab w:val="left" w:pos="567"/>
        </w:tabs>
        <w:ind w:firstLine="567"/>
        <w:jc w:val="both"/>
        <w:rPr>
          <w:rFonts w:ascii="Times New Roman" w:hAnsi="Times New Roman"/>
          <w:sz w:val="28"/>
          <w:szCs w:val="28"/>
        </w:rPr>
      </w:pPr>
      <w:r>
        <w:rPr>
          <w:rFonts w:ascii="Times New Roman" w:hAnsi="Times New Roman"/>
          <w:sz w:val="28"/>
          <w:szCs w:val="28"/>
        </w:rPr>
        <w:t xml:space="preserve">У науковому дослідженні феномену PR реалізується і </w:t>
      </w:r>
      <w:r w:rsidRPr="00975F75">
        <w:rPr>
          <w:rFonts w:ascii="Times New Roman" w:hAnsi="Times New Roman"/>
          <w:b/>
          <w:sz w:val="28"/>
          <w:szCs w:val="28"/>
        </w:rPr>
        <w:t>системний підхід,</w:t>
      </w:r>
      <w:r>
        <w:rPr>
          <w:rFonts w:ascii="Times New Roman" w:hAnsi="Times New Roman"/>
          <w:sz w:val="28"/>
          <w:szCs w:val="28"/>
        </w:rPr>
        <w:t xml:space="preserve"> який може бути представлений в трьох аспектах: </w:t>
      </w:r>
    </w:p>
    <w:p w:rsidR="00D0277E" w:rsidRDefault="00D0277E" w:rsidP="00D0277E">
      <w:pPr>
        <w:pStyle w:val="a4"/>
        <w:numPr>
          <w:ilvl w:val="0"/>
          <w:numId w:val="3"/>
        </w:numPr>
        <w:tabs>
          <w:tab w:val="left" w:pos="567"/>
        </w:tabs>
        <w:jc w:val="both"/>
        <w:rPr>
          <w:rFonts w:ascii="Times New Roman" w:hAnsi="Times New Roman"/>
          <w:sz w:val="28"/>
          <w:szCs w:val="28"/>
        </w:rPr>
      </w:pPr>
      <w:r>
        <w:rPr>
          <w:rFonts w:ascii="Times New Roman" w:hAnsi="Times New Roman"/>
          <w:sz w:val="28"/>
          <w:szCs w:val="28"/>
        </w:rPr>
        <w:t>морфологічному, коли докладно розглядаються елементи системи, (морфологія системи);</w:t>
      </w:r>
    </w:p>
    <w:p w:rsidR="00D0277E" w:rsidRDefault="00D0277E" w:rsidP="00D0277E">
      <w:pPr>
        <w:pStyle w:val="a4"/>
        <w:numPr>
          <w:ilvl w:val="0"/>
          <w:numId w:val="3"/>
        </w:numPr>
        <w:tabs>
          <w:tab w:val="left" w:pos="567"/>
        </w:tabs>
        <w:jc w:val="both"/>
        <w:rPr>
          <w:rFonts w:ascii="Times New Roman" w:hAnsi="Times New Roman"/>
          <w:sz w:val="28"/>
          <w:szCs w:val="28"/>
        </w:rPr>
      </w:pPr>
      <w:r>
        <w:rPr>
          <w:rFonts w:ascii="Times New Roman" w:hAnsi="Times New Roman"/>
          <w:sz w:val="28"/>
          <w:szCs w:val="28"/>
        </w:rPr>
        <w:t>структурному, що дозволяє встановлювати взаємозв’язки між елементами системи;</w:t>
      </w:r>
    </w:p>
    <w:p w:rsidR="00D0277E" w:rsidRDefault="00D0277E" w:rsidP="00D0277E">
      <w:pPr>
        <w:pStyle w:val="a4"/>
        <w:numPr>
          <w:ilvl w:val="0"/>
          <w:numId w:val="3"/>
        </w:numPr>
        <w:tabs>
          <w:tab w:val="left" w:pos="567"/>
        </w:tabs>
        <w:jc w:val="both"/>
        <w:rPr>
          <w:rFonts w:ascii="Times New Roman" w:hAnsi="Times New Roman"/>
          <w:sz w:val="28"/>
          <w:szCs w:val="28"/>
        </w:rPr>
      </w:pPr>
      <w:r>
        <w:rPr>
          <w:rFonts w:ascii="Times New Roman" w:hAnsi="Times New Roman"/>
          <w:sz w:val="28"/>
          <w:szCs w:val="28"/>
        </w:rPr>
        <w:t>функціональному, при якому система вивчається з позиції її взаємодії з “зовнішнім середовищем”.</w:t>
      </w:r>
    </w:p>
    <w:p w:rsidR="00D0277E" w:rsidRDefault="00D0277E" w:rsidP="00D0277E">
      <w:pPr>
        <w:pStyle w:val="a4"/>
        <w:tabs>
          <w:tab w:val="left" w:pos="567"/>
        </w:tabs>
        <w:ind w:firstLine="567"/>
        <w:jc w:val="both"/>
        <w:rPr>
          <w:rFonts w:ascii="Times New Roman" w:hAnsi="Times New Roman"/>
          <w:sz w:val="28"/>
          <w:szCs w:val="28"/>
          <w:lang w:val="uk-UA"/>
        </w:rPr>
      </w:pPr>
      <w:r>
        <w:rPr>
          <w:rFonts w:ascii="Times New Roman" w:hAnsi="Times New Roman"/>
          <w:sz w:val="28"/>
          <w:szCs w:val="28"/>
          <w:lang w:val="uk-UA"/>
        </w:rPr>
        <w:lastRenderedPageBreak/>
        <w:t>Отже, а</w:t>
      </w:r>
      <w:r w:rsidRPr="00975F75">
        <w:rPr>
          <w:rFonts w:ascii="Times New Roman" w:hAnsi="Times New Roman"/>
          <w:sz w:val="28"/>
          <w:szCs w:val="28"/>
          <w:lang w:val="uk-UA"/>
        </w:rPr>
        <w:t xml:space="preserve">наліз розробок українських науковців свідчить, що при розгляді системи паблік рилейшнз в якості досліджуваного об’єкту, слід вивчати її склад, виокремивши такі основні елементи, які, хоча і є найменшою частиною системи, але зберігають її цілісні властивості. </w:t>
      </w:r>
      <w:r w:rsidRPr="009E799F">
        <w:rPr>
          <w:rFonts w:ascii="Times New Roman" w:hAnsi="Times New Roman"/>
          <w:sz w:val="28"/>
          <w:szCs w:val="28"/>
          <w:lang w:val="uk-UA"/>
        </w:rPr>
        <w:t xml:space="preserve">Спираючись на системний підхід, українські науковці в переважній більшості цікавляться не тільки елементами системи як такими, але і їх місцем і роллю у функціонуванні та розвитку </w:t>
      </w:r>
      <w:r>
        <w:rPr>
          <w:rFonts w:ascii="Times New Roman" w:hAnsi="Times New Roman"/>
          <w:sz w:val="28"/>
          <w:szCs w:val="28"/>
        </w:rPr>
        <w:t>PR</w:t>
      </w:r>
      <w:r w:rsidRPr="009E799F">
        <w:rPr>
          <w:rFonts w:ascii="Times New Roman" w:hAnsi="Times New Roman"/>
          <w:sz w:val="28"/>
          <w:szCs w:val="28"/>
          <w:lang w:val="uk-UA"/>
        </w:rPr>
        <w:t xml:space="preserve"> як системи, тобто елементи розглядаються як необхідні і достатні для існування даної системи. </w:t>
      </w:r>
      <w:r>
        <w:rPr>
          <w:rFonts w:ascii="Times New Roman" w:hAnsi="Times New Roman"/>
          <w:sz w:val="28"/>
          <w:szCs w:val="28"/>
        </w:rPr>
        <w:t>Це дозволяє перевести дослідження українських науковців з суто системологічних характеристик (дослідження складу і структури системи PR) на більш високий рівень теоретичного узагальнення.</w:t>
      </w:r>
    </w:p>
    <w:p w:rsidR="00926699" w:rsidRPr="00D0277E" w:rsidRDefault="003C562A">
      <w:pPr>
        <w:rPr>
          <w:lang w:val="uk-UA"/>
        </w:rPr>
      </w:pPr>
    </w:p>
    <w:sectPr w:rsidR="00926699" w:rsidRPr="00D02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93E"/>
    <w:multiLevelType w:val="hybridMultilevel"/>
    <w:tmpl w:val="5218ED2E"/>
    <w:lvl w:ilvl="0" w:tplc="C09243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42770F"/>
    <w:multiLevelType w:val="hybridMultilevel"/>
    <w:tmpl w:val="8514EE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52C3CA4"/>
    <w:multiLevelType w:val="hybridMultilevel"/>
    <w:tmpl w:val="628C3346"/>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8A2F51"/>
    <w:multiLevelType w:val="hybridMultilevel"/>
    <w:tmpl w:val="FEF21B8A"/>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7E"/>
    <w:rsid w:val="003C562A"/>
    <w:rsid w:val="0086560B"/>
    <w:rsid w:val="00C47F1B"/>
    <w:rsid w:val="00D02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E0CD-104A-400A-B91A-13D7B12C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77E"/>
    <w:pPr>
      <w:ind w:left="720"/>
      <w:contextualSpacing/>
    </w:pPr>
  </w:style>
  <w:style w:type="paragraph" w:styleId="a4">
    <w:name w:val="No Spacing"/>
    <w:qFormat/>
    <w:rsid w:val="00D027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2016-09-18T14:09:00Z</dcterms:created>
  <dcterms:modified xsi:type="dcterms:W3CDTF">2016-09-18T14:24:00Z</dcterms:modified>
</cp:coreProperties>
</file>