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F3" w:rsidRPr="00F733F3" w:rsidRDefault="00F733F3" w:rsidP="00F733F3">
      <w:pPr>
        <w:pStyle w:val="a4"/>
        <w:tabs>
          <w:tab w:val="left" w:pos="567"/>
        </w:tabs>
        <w:ind w:firstLine="567"/>
        <w:jc w:val="center"/>
        <w:rPr>
          <w:rFonts w:ascii="Times New Roman" w:hAnsi="Times New Roman"/>
          <w:b/>
          <w:color w:val="0070C0"/>
          <w:sz w:val="32"/>
          <w:szCs w:val="32"/>
          <w:lang w:val="uk-UA"/>
        </w:rPr>
      </w:pPr>
      <w:r w:rsidRPr="00F733F3">
        <w:rPr>
          <w:rFonts w:ascii="Times New Roman" w:hAnsi="Times New Roman"/>
          <w:b/>
          <w:color w:val="0070C0"/>
          <w:sz w:val="32"/>
          <w:szCs w:val="32"/>
          <w:lang w:val="uk-UA"/>
        </w:rPr>
        <w:t>Лекція 2</w:t>
      </w:r>
    </w:p>
    <w:p w:rsidR="00F733F3" w:rsidRDefault="00F733F3" w:rsidP="00F733F3">
      <w:pPr>
        <w:pStyle w:val="a4"/>
        <w:tabs>
          <w:tab w:val="left" w:pos="567"/>
        </w:tabs>
        <w:ind w:firstLine="567"/>
        <w:jc w:val="both"/>
        <w:rPr>
          <w:rFonts w:ascii="Times New Roman" w:hAnsi="Times New Roman"/>
          <w:sz w:val="28"/>
          <w:szCs w:val="28"/>
          <w:lang w:val="uk-UA"/>
        </w:rPr>
      </w:pPr>
      <w:bookmarkStart w:id="0" w:name="_GoBack"/>
      <w:bookmarkEnd w:id="0"/>
    </w:p>
    <w:p w:rsidR="00F733F3" w:rsidRDefault="00F733F3" w:rsidP="00F733F3">
      <w:pPr>
        <w:shd w:val="clear" w:color="auto" w:fill="FFFFFF"/>
        <w:tabs>
          <w:tab w:val="left" w:pos="567"/>
        </w:tabs>
        <w:spacing w:line="240" w:lineRule="auto"/>
        <w:ind w:firstLine="540"/>
        <w:jc w:val="center"/>
        <w:rPr>
          <w:rFonts w:ascii="Times New Roman" w:hAnsi="Times New Roman" w:cs="Times New Roman"/>
          <w:b/>
          <w:i/>
          <w:iCs/>
          <w:color w:val="FF0000"/>
          <w:spacing w:val="-1"/>
          <w:sz w:val="28"/>
          <w:szCs w:val="28"/>
          <w:lang w:val="uk-UA"/>
        </w:rPr>
      </w:pPr>
      <w:r w:rsidRPr="00483BFF">
        <w:rPr>
          <w:rFonts w:ascii="Times New Roman" w:hAnsi="Times New Roman" w:cs="Times New Roman"/>
          <w:b/>
          <w:i/>
          <w:iCs/>
          <w:color w:val="FF0000"/>
          <w:spacing w:val="-1"/>
          <w:sz w:val="28"/>
          <w:szCs w:val="28"/>
          <w:lang w:val="uk-UA"/>
        </w:rPr>
        <w:t>Тема 2. Інтеграційні тенденції у формуванні наукового знання про паблік рилейшнз.</w:t>
      </w:r>
    </w:p>
    <w:p w:rsidR="00F733F3" w:rsidRPr="0096577C" w:rsidRDefault="00F733F3" w:rsidP="00F733F3">
      <w:pPr>
        <w:shd w:val="clear" w:color="auto" w:fill="FFFFFF"/>
        <w:tabs>
          <w:tab w:val="left" w:pos="567"/>
        </w:tabs>
        <w:spacing w:line="240" w:lineRule="auto"/>
        <w:ind w:firstLine="540"/>
        <w:jc w:val="center"/>
        <w:rPr>
          <w:rFonts w:ascii="Times New Roman" w:hAnsi="Times New Roman" w:cs="Times New Roman"/>
          <w:b/>
          <w:i/>
          <w:iCs/>
          <w:spacing w:val="-1"/>
          <w:sz w:val="28"/>
          <w:szCs w:val="28"/>
          <w:lang w:val="uk-UA"/>
        </w:rPr>
      </w:pPr>
      <w:r w:rsidRPr="0096577C">
        <w:rPr>
          <w:rFonts w:ascii="Times New Roman" w:hAnsi="Times New Roman" w:cs="Times New Roman"/>
          <w:b/>
          <w:i/>
          <w:iCs/>
          <w:spacing w:val="-1"/>
          <w:sz w:val="28"/>
          <w:szCs w:val="28"/>
          <w:lang w:val="uk-UA"/>
        </w:rPr>
        <w:t>ПЛАН</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Інтегративні процеси в сучасні науці про соціальні комунікації. Комплекс соціально-комунікаційних дисциплін.</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 xml:space="preserve"> Місце паблік рилейшнз в системі дисциплін соціально-комунікаційного циклу. </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 xml:space="preserve">Інтегративні підходи Г.Бауза,С.Блюма, Г.Герасимової, Н.Лумана, М.Вебера, Г.Тарда та ін.  Наукові теорії біхевіоризму та  символічного інтеракціонізму,  їх роль в становленні наукового знання про </w:t>
      </w:r>
      <w:r w:rsidRPr="00483BFF">
        <w:rPr>
          <w:rFonts w:ascii="Times New Roman" w:hAnsi="Times New Roman" w:cs="Times New Roman"/>
          <w:bCs/>
          <w:color w:val="000000"/>
          <w:spacing w:val="-1"/>
          <w:sz w:val="28"/>
          <w:szCs w:val="28"/>
          <w:lang w:val="en-US"/>
        </w:rPr>
        <w:t>PR</w:t>
      </w:r>
      <w:r w:rsidRPr="00483BFF">
        <w:rPr>
          <w:rFonts w:ascii="Times New Roman" w:hAnsi="Times New Roman" w:cs="Times New Roman"/>
          <w:bCs/>
          <w:color w:val="000000"/>
          <w:spacing w:val="-1"/>
          <w:sz w:val="28"/>
          <w:szCs w:val="28"/>
          <w:lang w:val="uk-UA"/>
        </w:rPr>
        <w:t>.</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 xml:space="preserve"> Теорія комунікативної дії Ю.Габермаса. </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 xml:space="preserve">Теорія когнітивного дисонансу Л.Фестінгера. Теорія референтних груп в наукових розвідках  Г.Гаймена, Дж.Міда та Ч.Кулі. </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 xml:space="preserve"> Інтеграція  наукових досліджень громадської думки А.Лоуелла, Г.Гегеля, М Вебера в систему знань про феномен </w:t>
      </w:r>
      <w:r w:rsidRPr="00483BFF">
        <w:rPr>
          <w:rFonts w:ascii="Times New Roman" w:hAnsi="Times New Roman" w:cs="Times New Roman"/>
          <w:bCs/>
          <w:color w:val="000000"/>
          <w:spacing w:val="-1"/>
          <w:sz w:val="28"/>
          <w:szCs w:val="28"/>
          <w:lang w:val="en-US"/>
        </w:rPr>
        <w:t>PR</w:t>
      </w:r>
      <w:r w:rsidRPr="00483BFF">
        <w:rPr>
          <w:rFonts w:ascii="Times New Roman" w:hAnsi="Times New Roman" w:cs="Times New Roman"/>
          <w:bCs/>
          <w:color w:val="000000"/>
          <w:spacing w:val="-1"/>
          <w:sz w:val="28"/>
          <w:szCs w:val="28"/>
        </w:rPr>
        <w:t xml:space="preserve">. </w:t>
      </w:r>
      <w:r w:rsidRPr="00483BFF">
        <w:rPr>
          <w:rFonts w:ascii="Times New Roman" w:hAnsi="Times New Roman" w:cs="Times New Roman"/>
          <w:bCs/>
          <w:color w:val="000000"/>
          <w:spacing w:val="-1"/>
          <w:sz w:val="28"/>
          <w:szCs w:val="28"/>
          <w:lang w:val="uk-UA"/>
        </w:rPr>
        <w:t xml:space="preserve"> </w:t>
      </w:r>
    </w:p>
    <w:p w:rsidR="00F733F3"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Теорія соціальної дії П.Лазарсфельда та соціальна теорія  Р.Мертона в контексті наукового знання про паблік рилейшнз.</w:t>
      </w:r>
    </w:p>
    <w:p w:rsidR="00F733F3" w:rsidRPr="00483BFF" w:rsidRDefault="00F733F3" w:rsidP="00F733F3">
      <w:pPr>
        <w:pStyle w:val="a3"/>
        <w:numPr>
          <w:ilvl w:val="0"/>
          <w:numId w:val="5"/>
        </w:numPr>
        <w:shd w:val="clear" w:color="auto" w:fill="FFFFFF"/>
        <w:tabs>
          <w:tab w:val="left" w:pos="567"/>
        </w:tabs>
        <w:spacing w:line="240" w:lineRule="auto"/>
        <w:jc w:val="both"/>
        <w:rPr>
          <w:rFonts w:ascii="Times New Roman" w:hAnsi="Times New Roman" w:cs="Times New Roman"/>
          <w:bCs/>
          <w:color w:val="000000"/>
          <w:spacing w:val="-1"/>
          <w:sz w:val="28"/>
          <w:szCs w:val="28"/>
          <w:lang w:val="uk-UA"/>
        </w:rPr>
      </w:pPr>
      <w:r w:rsidRPr="00483BFF">
        <w:rPr>
          <w:rFonts w:ascii="Times New Roman" w:hAnsi="Times New Roman" w:cs="Times New Roman"/>
          <w:bCs/>
          <w:color w:val="000000"/>
          <w:spacing w:val="-1"/>
          <w:sz w:val="28"/>
          <w:szCs w:val="28"/>
          <w:lang w:val="uk-UA"/>
        </w:rPr>
        <w:t xml:space="preserve"> Міждисциплінарні зв’язки  та інтегративний характер теорії  зв’язків з громадськістю. </w:t>
      </w:r>
    </w:p>
    <w:p w:rsidR="00F733F3" w:rsidRDefault="00F733F3" w:rsidP="00F733F3">
      <w:pPr>
        <w:pStyle w:val="a4"/>
        <w:tabs>
          <w:tab w:val="left" w:pos="567"/>
        </w:tabs>
        <w:ind w:left="720"/>
        <w:jc w:val="both"/>
        <w:rPr>
          <w:rFonts w:ascii="Times New Roman" w:hAnsi="Times New Roman"/>
          <w:sz w:val="28"/>
          <w:szCs w:val="28"/>
          <w:lang w:val="uk-UA"/>
        </w:rPr>
      </w:pPr>
    </w:p>
    <w:p w:rsidR="00F733F3" w:rsidRPr="009E799F" w:rsidRDefault="00F733F3" w:rsidP="00F733F3">
      <w:pPr>
        <w:pStyle w:val="a4"/>
        <w:tabs>
          <w:tab w:val="left" w:pos="567"/>
        </w:tabs>
        <w:jc w:val="both"/>
        <w:rPr>
          <w:rFonts w:ascii="Times New Roman" w:hAnsi="Times New Roman"/>
          <w:sz w:val="28"/>
          <w:szCs w:val="28"/>
          <w:lang w:val="uk-UA"/>
        </w:rPr>
      </w:pP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lang w:val="uk-UA"/>
        </w:rPr>
        <w:t>Інтеграційні тенденції у формуванні наукового знання про паблік рилейшнз характеризують процес перетворення PR в науку. Якісне й масштабне ускладнення соціальнокомунікаційних процесів та реалій, що відбуваються завдяки вступу людства в нову епоху розвитку, і, як наслідок, зростання цінності впровадження ефективних технологій зв’язків з громадськістю у сучасних демократичних суспільствах сприяло становленню даної науки і позначило її роль в житті сучасного світу. Об’єктами досліджень на сучасному етапі розвитку наукового знання все частіше виступають соціальні комплекси, унікальність яких визначається включеністю в їх структуру самої людини. До таких соціальних комплексів ми відносимо і паблік рилейшнз, оскільки в їх структуру входить соціальний комунікативний продукт – продукт людської культури. Праксеологічна цінність науки про зв’язки з громадськістю лежить у площині її спрямованості на пошук методів і принципів створення ефективних публічних дискурсів та розробку основних засад організації спільної діяльності людей, прийняття рішень, мотивації та реалізації групових і особистісних дій і актуалізує, з одного боку, необхідність соціальнокомунікаційного аналізу, з іншого, значимість соціологічної експертизи громадських зв’язків, реалізованих в процесі спілкування.</w:t>
      </w: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lang w:val="uk-UA"/>
        </w:rPr>
        <w:t xml:space="preserve">В якості свого головного об’єкту пізнання наука про зв’язки з громадськістю визначає соціокультурне явище, визначену й усвідомлену </w:t>
      </w:r>
      <w:r>
        <w:rPr>
          <w:rFonts w:ascii="Times New Roman" w:hAnsi="Times New Roman"/>
          <w:sz w:val="28"/>
          <w:szCs w:val="28"/>
          <w:lang w:val="uk-UA"/>
        </w:rPr>
        <w:lastRenderedPageBreak/>
        <w:t xml:space="preserve">соціумом проблему. Наука про </w:t>
      </w:r>
      <w:r>
        <w:rPr>
          <w:rFonts w:ascii="Times New Roman" w:hAnsi="Times New Roman"/>
          <w:sz w:val="28"/>
          <w:szCs w:val="28"/>
        </w:rPr>
        <w:t>PR</w:t>
      </w:r>
      <w:r>
        <w:rPr>
          <w:rFonts w:ascii="Times New Roman" w:hAnsi="Times New Roman"/>
          <w:sz w:val="28"/>
          <w:szCs w:val="28"/>
          <w:lang w:val="uk-UA"/>
        </w:rPr>
        <w:t xml:space="preserve"> дисциплінарно обмежує свій суб’єкт пізнання і вивчає ідеали, досліджує суть і форми </w:t>
      </w:r>
      <w:r>
        <w:rPr>
          <w:rFonts w:ascii="Times New Roman" w:hAnsi="Times New Roman"/>
          <w:sz w:val="28"/>
          <w:szCs w:val="28"/>
        </w:rPr>
        <w:t>PR</w:t>
      </w:r>
      <w:r>
        <w:rPr>
          <w:rFonts w:ascii="Times New Roman" w:hAnsi="Times New Roman"/>
          <w:sz w:val="28"/>
          <w:szCs w:val="28"/>
          <w:lang w:val="uk-UA"/>
        </w:rPr>
        <w:t>-комунікації, в межах яких, однак, функціонує інтегративне, трансдисциплінарно орієнтоване мислення.</w:t>
      </w: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lang w:val="uk-UA"/>
        </w:rPr>
        <w:t xml:space="preserve">Наслідком стрімкого розвитку в Україні практичної діяльності зі зв’язків з громадськістю стала поява й становлення наукового осмислення зазначеного феномену, новітніх явищ в цій сфері, які акумулюють систему уявлень і понять, а також теоретичні та практичні розробки із суміжних дисциплін, головним чином з філософії та соціології. </w:t>
      </w:r>
    </w:p>
    <w:p w:rsidR="00F733F3" w:rsidRDefault="00F733F3" w:rsidP="00F733F3">
      <w:pPr>
        <w:pStyle w:val="a4"/>
        <w:tabs>
          <w:tab w:val="left" w:pos="567"/>
        </w:tabs>
        <w:ind w:firstLine="708"/>
        <w:jc w:val="both"/>
        <w:rPr>
          <w:rFonts w:ascii="Times New Roman" w:hAnsi="Times New Roman"/>
          <w:sz w:val="28"/>
          <w:szCs w:val="28"/>
          <w:lang w:val="uk-UA"/>
        </w:rPr>
      </w:pPr>
      <w:r w:rsidRPr="004C29CC">
        <w:rPr>
          <w:rFonts w:ascii="Times New Roman" w:hAnsi="Times New Roman"/>
          <w:b/>
          <w:sz w:val="28"/>
          <w:szCs w:val="28"/>
          <w:lang w:val="uk-UA"/>
        </w:rPr>
        <w:t>Дослідження зв’язків з громадськістю спирається на усвідомлення необхідності надійно обґрунтовувати систему знання про PR як соціальнокомунікаційний феномен.</w:t>
      </w:r>
      <w:r>
        <w:rPr>
          <w:rFonts w:ascii="Times New Roman" w:hAnsi="Times New Roman"/>
          <w:sz w:val="28"/>
          <w:szCs w:val="28"/>
          <w:lang w:val="uk-UA"/>
        </w:rPr>
        <w:t xml:space="preserve"> Цей процес відбувається на тлі всіляких зв’язків між наукою про паблік рилейшнз й іншими науками, тобто наука про зв’язки з громадськістю об’єднує до того різнорідні проблемні підходи і розроблювані теорії щодо розуміння зазначеного феномену в більш широкі концептуальні структури, що цілком відповідає посиленню інтеграційних процесів у пізнанні. зумовлені специфікою існуючих історичних реалій. </w:t>
      </w:r>
    </w:p>
    <w:p w:rsidR="00F733F3" w:rsidRDefault="00F733F3" w:rsidP="00F733F3">
      <w:pPr>
        <w:pStyle w:val="a4"/>
        <w:tabs>
          <w:tab w:val="left" w:pos="567"/>
        </w:tabs>
        <w:ind w:firstLine="708"/>
        <w:jc w:val="both"/>
        <w:rPr>
          <w:rFonts w:ascii="Times New Roman" w:hAnsi="Times New Roman"/>
          <w:sz w:val="28"/>
          <w:szCs w:val="28"/>
        </w:rPr>
      </w:pPr>
      <w:r>
        <w:rPr>
          <w:rFonts w:ascii="Times New Roman" w:hAnsi="Times New Roman"/>
          <w:sz w:val="28"/>
          <w:szCs w:val="28"/>
          <w:lang w:val="uk-UA"/>
        </w:rPr>
        <w:t xml:space="preserve">Дослідження інтегративного характеру отримують останнім часом в галузі соціально-гуманітарних наук все більшого розповсюдження, і зумовлюється це тим, що сьогодні важко розглядати якийсь феномен (у найширшому сенсі цього слова), не враховуючи того, що відбувається на суміжних територіях. </w:t>
      </w:r>
      <w:r>
        <w:rPr>
          <w:rFonts w:ascii="Times New Roman" w:hAnsi="Times New Roman"/>
          <w:sz w:val="28"/>
          <w:szCs w:val="28"/>
        </w:rPr>
        <w:t>Отже, важливим методологічним аспектом зв’язків з громадськістю стає їх інтегративний характер. PR знаходяться в точці перетину багатьох гуманітарних наук, але з жодною з них не збігаються повністю. Неоднорідний характер паблік рилейшнз, запозичення з різних дисциплін дозволяють стверджувати, що PR є суспільною наукою особливої властивості”, – зазначає російський науковець Г. Герасимов].</w:t>
      </w: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rPr>
        <w:t xml:space="preserve">Сучасна наука розглядає інтегративний підхід в якості прогресивної сили, яка допомагає розірвати кайдани академічної спеціалізації. Концепція інтегративного підходу до пізнання реальності стає особливо актуальною, коли мова йде про дослідження в галузі соціальних наук і наук про соціальні комунікації зокрема. Актуальним постає наступне спостереження: окремо взята наукова дисципліна спільно розвивається з іншими спорідненими дисциплінами, в результаті чого відбувається творче запозичення і інтеграція концепцій, ідей, що може чітко кваліфікуватися як інтеграційна міждисциплінарна діяльність. </w:t>
      </w:r>
    </w:p>
    <w:p w:rsidR="00F733F3" w:rsidRPr="009E799F" w:rsidRDefault="00F733F3" w:rsidP="00F733F3">
      <w:pPr>
        <w:pStyle w:val="a4"/>
        <w:tabs>
          <w:tab w:val="left" w:pos="567"/>
        </w:tabs>
        <w:ind w:firstLine="708"/>
        <w:jc w:val="both"/>
        <w:rPr>
          <w:rFonts w:ascii="Times New Roman" w:hAnsi="Times New Roman"/>
          <w:sz w:val="28"/>
          <w:szCs w:val="28"/>
          <w:lang w:val="uk-UA"/>
        </w:rPr>
      </w:pPr>
      <w:r w:rsidRPr="004C29CC">
        <w:rPr>
          <w:rFonts w:ascii="Times New Roman" w:hAnsi="Times New Roman"/>
          <w:b/>
          <w:sz w:val="28"/>
          <w:szCs w:val="28"/>
          <w:lang w:val="uk-UA"/>
        </w:rPr>
        <w:t xml:space="preserve"> Інтегративний характер пізнавальної діяльності в сфері паблік рилейшнз</w:t>
      </w:r>
      <w:r w:rsidRPr="004C29CC">
        <w:rPr>
          <w:rFonts w:ascii="Times New Roman" w:hAnsi="Times New Roman"/>
          <w:sz w:val="28"/>
          <w:szCs w:val="28"/>
          <w:lang w:val="uk-UA"/>
        </w:rPr>
        <w:t xml:space="preserve"> виявляється в залученні ідей, засобів і способів дослідження, що виникли в межах інших дисциплін. </w:t>
      </w:r>
      <w:r w:rsidRPr="009E799F">
        <w:rPr>
          <w:rFonts w:ascii="Times New Roman" w:hAnsi="Times New Roman"/>
          <w:sz w:val="28"/>
          <w:szCs w:val="28"/>
          <w:lang w:val="uk-UA"/>
        </w:rPr>
        <w:t xml:space="preserve">Інтеграція наукового знання викликана, по-перше, багатоаспектністю, складністю і суперечливістю об’єкта вивчення – соціальних комунікативних практик; по-друге, комплексністю, системним використання методологічних засобів пізнання (аксіологічного, діяльнісного, особистісного, інструментального та ін.), що відображають в своїй єдності багатоаспектне бачення паблік рилейшнз як соціальнокомунікаційного феномену, тобто інтегративністю самого знання, яке і розкриває сутність об’єкта науки про </w:t>
      </w:r>
      <w:r>
        <w:rPr>
          <w:rFonts w:ascii="Times New Roman" w:hAnsi="Times New Roman"/>
          <w:sz w:val="28"/>
          <w:szCs w:val="28"/>
        </w:rPr>
        <w:t>PR</w:t>
      </w:r>
      <w:r w:rsidRPr="009E799F">
        <w:rPr>
          <w:rFonts w:ascii="Times New Roman" w:hAnsi="Times New Roman"/>
          <w:sz w:val="28"/>
          <w:szCs w:val="28"/>
          <w:lang w:val="uk-UA"/>
        </w:rPr>
        <w:t xml:space="preserve">; по-третє, різноманіттям підходів і суміщенням двох або </w:t>
      </w:r>
      <w:r w:rsidRPr="009E799F">
        <w:rPr>
          <w:rFonts w:ascii="Times New Roman" w:hAnsi="Times New Roman"/>
          <w:sz w:val="28"/>
          <w:szCs w:val="28"/>
          <w:lang w:val="uk-UA"/>
        </w:rPr>
        <w:lastRenderedPageBreak/>
        <w:t>більше аналітичних методів з метою отримання більш інформативної картини про зазначений феномен. Методологічних, теоретичних та емпіричних ресурсів однієї дисципліни недостатньо для розкриття сутності і формування адекватних знань про феномен паблік рилейшнз.</w:t>
      </w:r>
    </w:p>
    <w:p w:rsidR="00F733F3" w:rsidRDefault="00F733F3" w:rsidP="00F733F3">
      <w:pPr>
        <w:pStyle w:val="a4"/>
        <w:tabs>
          <w:tab w:val="left" w:pos="567"/>
        </w:tabs>
        <w:ind w:firstLine="708"/>
        <w:jc w:val="both"/>
        <w:rPr>
          <w:rFonts w:ascii="Times New Roman" w:hAnsi="Times New Roman"/>
          <w:sz w:val="28"/>
          <w:szCs w:val="28"/>
          <w:lang w:val="uk-UA"/>
        </w:rPr>
      </w:pPr>
      <w:r w:rsidRPr="001B063C">
        <w:rPr>
          <w:rFonts w:ascii="Times New Roman" w:hAnsi="Times New Roman"/>
          <w:sz w:val="28"/>
          <w:szCs w:val="28"/>
          <w:lang w:val="uk-UA"/>
        </w:rPr>
        <w:t xml:space="preserve">Світоглядним та методологічним підґрунтям становлення </w:t>
      </w:r>
      <w:r>
        <w:rPr>
          <w:rFonts w:ascii="Times New Roman" w:hAnsi="Times New Roman"/>
          <w:sz w:val="28"/>
          <w:szCs w:val="28"/>
        </w:rPr>
        <w:t>PR</w:t>
      </w:r>
      <w:r w:rsidRPr="001B063C">
        <w:rPr>
          <w:rFonts w:ascii="Times New Roman" w:hAnsi="Times New Roman"/>
          <w:sz w:val="28"/>
          <w:szCs w:val="28"/>
          <w:lang w:val="uk-UA"/>
        </w:rPr>
        <w:t xml:space="preserve"> як самостійної галузі наукового знання є, перш за все, </w:t>
      </w:r>
      <w:r w:rsidRPr="001B063C">
        <w:rPr>
          <w:rFonts w:ascii="Times New Roman" w:hAnsi="Times New Roman"/>
          <w:b/>
          <w:sz w:val="28"/>
          <w:szCs w:val="28"/>
          <w:lang w:val="uk-UA"/>
        </w:rPr>
        <w:t>філософія</w:t>
      </w:r>
      <w:r w:rsidRPr="001B063C">
        <w:rPr>
          <w:rFonts w:ascii="Times New Roman" w:hAnsi="Times New Roman"/>
          <w:sz w:val="28"/>
          <w:szCs w:val="28"/>
          <w:lang w:val="uk-UA"/>
        </w:rPr>
        <w:t xml:space="preserve">, яка визначає гносеологічний аспект вивчення зв’язків з громадськістю та найважливіші стратегічні напрями визначення предмета науки, що вивчає </w:t>
      </w:r>
      <w:r>
        <w:rPr>
          <w:rFonts w:ascii="Times New Roman" w:hAnsi="Times New Roman"/>
          <w:sz w:val="28"/>
          <w:szCs w:val="28"/>
        </w:rPr>
        <w:t>PR</w:t>
      </w:r>
      <w:r w:rsidRPr="001B063C">
        <w:rPr>
          <w:rFonts w:ascii="Times New Roman" w:hAnsi="Times New Roman"/>
          <w:sz w:val="28"/>
          <w:szCs w:val="28"/>
          <w:lang w:val="uk-UA"/>
        </w:rPr>
        <w:t xml:space="preserve">. </w:t>
      </w:r>
    </w:p>
    <w:p w:rsidR="00F733F3" w:rsidRPr="004C29CC" w:rsidRDefault="00F733F3" w:rsidP="00F733F3">
      <w:pPr>
        <w:pStyle w:val="a4"/>
        <w:tabs>
          <w:tab w:val="left" w:pos="567"/>
        </w:tabs>
        <w:ind w:firstLine="708"/>
        <w:jc w:val="both"/>
        <w:rPr>
          <w:rFonts w:ascii="Times New Roman" w:hAnsi="Times New Roman"/>
          <w:sz w:val="28"/>
          <w:szCs w:val="28"/>
          <w:lang w:val="uk-UA"/>
        </w:rPr>
      </w:pPr>
      <w:r w:rsidRPr="004C29CC">
        <w:rPr>
          <w:rFonts w:ascii="Times New Roman" w:hAnsi="Times New Roman"/>
          <w:sz w:val="28"/>
          <w:szCs w:val="28"/>
          <w:lang w:val="uk-UA"/>
        </w:rPr>
        <w:t>Філософія, що вивчає суспільство і людину і має своєю кінцевою метою раціоналізацію людської діяльності, завжди постулює явні або, що буває частіше, неявні цінності..</w:t>
      </w:r>
    </w:p>
    <w:p w:rsidR="00F733F3" w:rsidRDefault="00F733F3" w:rsidP="00F733F3">
      <w:pPr>
        <w:pStyle w:val="a4"/>
        <w:tabs>
          <w:tab w:val="left" w:pos="567"/>
        </w:tabs>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Для становлення наук про соціальні комунікації, до яких належать і зв’язки з громадськістю, суттєве значення мають досягнення </w:t>
      </w:r>
      <w:r w:rsidRPr="009E799F">
        <w:rPr>
          <w:rFonts w:ascii="Times New Roman" w:hAnsi="Times New Roman"/>
          <w:b/>
          <w:sz w:val="28"/>
          <w:szCs w:val="28"/>
          <w:lang w:val="uk-UA"/>
        </w:rPr>
        <w:t>комунікативної філософії,</w:t>
      </w:r>
      <w:r w:rsidRPr="009E799F">
        <w:rPr>
          <w:rFonts w:ascii="Times New Roman" w:hAnsi="Times New Roman"/>
          <w:sz w:val="28"/>
          <w:szCs w:val="28"/>
          <w:lang w:val="uk-UA"/>
        </w:rPr>
        <w:t xml:space="preserve"> яка, як частина соціальної філософії і провідний напрямок філософських досліджень ХХ–ХХІ ст., розглядає комунікації з метою визначення універсальних засад і можливостей встановлення взаємного розуміння між людьми, дає бачення головних проблем, що характеризують сучасне суспільство. </w:t>
      </w:r>
    </w:p>
    <w:p w:rsidR="00F733F3" w:rsidRPr="009E799F" w:rsidRDefault="00F733F3" w:rsidP="00F733F3">
      <w:pPr>
        <w:pStyle w:val="a4"/>
        <w:tabs>
          <w:tab w:val="left" w:pos="567"/>
        </w:tabs>
        <w:ind w:firstLine="708"/>
        <w:jc w:val="both"/>
        <w:rPr>
          <w:rFonts w:ascii="Times New Roman" w:hAnsi="Times New Roman"/>
          <w:sz w:val="28"/>
          <w:szCs w:val="28"/>
          <w:lang w:val="uk-UA"/>
        </w:rPr>
      </w:pPr>
      <w:r w:rsidRPr="004C29CC">
        <w:rPr>
          <w:rFonts w:ascii="Times New Roman" w:eastAsia="TimesNewRomanPSMT" w:hAnsi="Times New Roman"/>
          <w:sz w:val="28"/>
          <w:szCs w:val="28"/>
          <w:lang w:val="uk-UA"/>
        </w:rPr>
        <w:t>Комунікативна ф</w:t>
      </w:r>
      <w:r w:rsidRPr="004C29CC">
        <w:rPr>
          <w:rFonts w:ascii="Times New Roman" w:hAnsi="Times New Roman"/>
          <w:sz w:val="28"/>
          <w:szCs w:val="28"/>
          <w:lang w:val="uk-UA"/>
        </w:rPr>
        <w:t xml:space="preserve">ілософія ставить за мету знайти можливі шляхи подолання кризових станів, що мають місце у суспільних відносинах, і тому концепції її представників, що відображають пошук нових форм соціальної інтеграції та узгодження суспільних інтересів, окремої мети й цінностей, впливають на становлення </w:t>
      </w:r>
      <w:r>
        <w:rPr>
          <w:rFonts w:ascii="Times New Roman" w:hAnsi="Times New Roman"/>
          <w:sz w:val="28"/>
          <w:szCs w:val="28"/>
        </w:rPr>
        <w:t>PR</w:t>
      </w:r>
      <w:r w:rsidRPr="004C29CC">
        <w:rPr>
          <w:rFonts w:ascii="Times New Roman" w:hAnsi="Times New Roman"/>
          <w:sz w:val="28"/>
          <w:szCs w:val="28"/>
          <w:lang w:val="uk-UA"/>
        </w:rPr>
        <w:t xml:space="preserve"> як наукової дисципліни. </w:t>
      </w:r>
    </w:p>
    <w:p w:rsidR="00F733F3" w:rsidRPr="009E799F" w:rsidRDefault="00F733F3" w:rsidP="00F733F3">
      <w:pPr>
        <w:pStyle w:val="a4"/>
        <w:tabs>
          <w:tab w:val="left" w:pos="567"/>
        </w:tabs>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Для розуміння сутності феномену </w:t>
      </w:r>
      <w:r>
        <w:rPr>
          <w:rFonts w:ascii="Times New Roman" w:hAnsi="Times New Roman"/>
          <w:sz w:val="28"/>
          <w:szCs w:val="28"/>
        </w:rPr>
        <w:t>PR</w:t>
      </w:r>
      <w:r w:rsidRPr="009E799F">
        <w:rPr>
          <w:rFonts w:ascii="Times New Roman" w:hAnsi="Times New Roman"/>
          <w:sz w:val="28"/>
          <w:szCs w:val="28"/>
          <w:lang w:val="uk-UA"/>
        </w:rPr>
        <w:t xml:space="preserve"> важливо зрозуміти умови протікання та сутність самого процесу комунікування як процесу творення певної спільноти. Для суб’єктів </w:t>
      </w:r>
      <w:r>
        <w:rPr>
          <w:rFonts w:ascii="Times New Roman" w:hAnsi="Times New Roman"/>
          <w:sz w:val="28"/>
          <w:szCs w:val="28"/>
        </w:rPr>
        <w:t>PR</w:t>
      </w:r>
      <w:r w:rsidRPr="009E799F">
        <w:rPr>
          <w:rFonts w:ascii="Times New Roman" w:hAnsi="Times New Roman"/>
          <w:sz w:val="28"/>
          <w:szCs w:val="28"/>
          <w:lang w:val="uk-UA"/>
        </w:rPr>
        <w:t xml:space="preserve">-комунікації важливим є також усвідомлення особливостей ментальності та ідеології, закладених в них цінностях, які постають важливими елементами цього процесу. </w:t>
      </w:r>
    </w:p>
    <w:p w:rsidR="00F733F3" w:rsidRPr="009E799F" w:rsidRDefault="00F733F3" w:rsidP="00F733F3">
      <w:pPr>
        <w:pStyle w:val="a4"/>
        <w:tabs>
          <w:tab w:val="left" w:pos="567"/>
        </w:tabs>
        <w:jc w:val="both"/>
        <w:rPr>
          <w:rFonts w:ascii="Times New Roman" w:hAnsi="Times New Roman"/>
          <w:sz w:val="28"/>
          <w:szCs w:val="28"/>
          <w:lang w:val="uk-UA"/>
        </w:rPr>
      </w:pPr>
      <w:r>
        <w:rPr>
          <w:rFonts w:ascii="Times New Roman" w:hAnsi="Times New Roman"/>
          <w:sz w:val="28"/>
          <w:szCs w:val="28"/>
          <w:lang w:val="uk-UA"/>
        </w:rPr>
        <w:tab/>
      </w:r>
      <w:r w:rsidRPr="004C29CC">
        <w:rPr>
          <w:rFonts w:ascii="Times New Roman" w:hAnsi="Times New Roman"/>
          <w:sz w:val="28"/>
          <w:szCs w:val="28"/>
          <w:lang w:val="uk-UA"/>
        </w:rPr>
        <w:t>Оскільки комунікація стає способом соціалізації людини й розвитку її здібностей, то вона займає вирішальне місце у формуванні людської особистості. Оскільки зв’язки з громадськістю є ознакою демократичного суспільства, то комунікація в даній сфері має будуватися на паритетних, тобто суб’єкт-суб’єктних відносинах і постати формою соціальної реалізації культурних цінностей, що проявляються в ідеалах, цілях діяльності, людських життєвих настановах, які зумовлюють способи світосприйняття, знаходять відображення в системі норм і специфіці символічного фонду культури, втілюю</w:t>
      </w:r>
      <w:r>
        <w:rPr>
          <w:rFonts w:ascii="Times New Roman" w:hAnsi="Times New Roman"/>
          <w:sz w:val="28"/>
          <w:szCs w:val="28"/>
          <w:lang w:val="uk-UA"/>
        </w:rPr>
        <w:t>ться в культурній традиції тощо</w:t>
      </w:r>
      <w:r w:rsidRPr="004C29CC">
        <w:rPr>
          <w:rFonts w:ascii="Times New Roman" w:hAnsi="Times New Roman"/>
          <w:sz w:val="28"/>
          <w:szCs w:val="28"/>
          <w:lang w:val="uk-UA"/>
        </w:rPr>
        <w:t xml:space="preserve">. </w:t>
      </w:r>
      <w:r w:rsidRPr="009E799F">
        <w:rPr>
          <w:rFonts w:ascii="Times New Roman" w:hAnsi="Times New Roman"/>
          <w:sz w:val="28"/>
          <w:szCs w:val="28"/>
          <w:lang w:val="uk-UA"/>
        </w:rPr>
        <w:t xml:space="preserve">При такому розумінні сутності </w:t>
      </w:r>
      <w:r>
        <w:rPr>
          <w:rFonts w:ascii="Times New Roman" w:hAnsi="Times New Roman"/>
          <w:sz w:val="28"/>
          <w:szCs w:val="28"/>
        </w:rPr>
        <w:t>PR</w:t>
      </w:r>
      <w:r w:rsidRPr="009E799F">
        <w:rPr>
          <w:rFonts w:ascii="Times New Roman" w:hAnsi="Times New Roman"/>
          <w:sz w:val="28"/>
          <w:szCs w:val="28"/>
          <w:lang w:val="uk-UA"/>
        </w:rPr>
        <w:t xml:space="preserve">-комунікації особлива увага приділяється активності реципієнта, оскільки він стає рівноправним суб’єктом комунікативної діяльності. </w:t>
      </w:r>
    </w:p>
    <w:p w:rsidR="00F733F3" w:rsidRPr="009E799F" w:rsidRDefault="00F733F3" w:rsidP="00F733F3">
      <w:pPr>
        <w:pStyle w:val="a4"/>
        <w:tabs>
          <w:tab w:val="left" w:pos="567"/>
        </w:tabs>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Для становлення наукового знання про зв’язки з громадськістю актуальним є усвідомлення і того факту, що комунікація – це умова існування будь-якої людської спільноти: і певної соціальної групи, і нації, і держави; це джерело, засіб підтримки існування соціальної пам’яті, що містить в собі соціально-культурний і національно-історичний досвід соціальних суб’єктів. </w:t>
      </w:r>
      <w:r>
        <w:rPr>
          <w:rFonts w:ascii="Times New Roman" w:hAnsi="Times New Roman"/>
          <w:sz w:val="28"/>
          <w:szCs w:val="28"/>
        </w:rPr>
        <w:t>PR</w:t>
      </w:r>
      <w:r w:rsidRPr="009E799F">
        <w:rPr>
          <w:rFonts w:ascii="Times New Roman" w:hAnsi="Times New Roman"/>
          <w:sz w:val="28"/>
          <w:szCs w:val="28"/>
          <w:lang w:val="uk-UA"/>
        </w:rPr>
        <w:t xml:space="preserve"> здійснюється соціальними суб’єктами на підставі загальних уявлень або з </w:t>
      </w:r>
      <w:r w:rsidRPr="009E799F">
        <w:rPr>
          <w:rFonts w:ascii="Times New Roman" w:hAnsi="Times New Roman"/>
          <w:sz w:val="28"/>
          <w:szCs w:val="28"/>
          <w:lang w:val="uk-UA"/>
        </w:rPr>
        <w:lastRenderedPageBreak/>
        <w:t>метою виявлення загальних інтересів та досягнення консенсусу. Без врахування соціально-культурного й національно-історичного досвіду громадськості неможливо вибудувати ефективні комунікативні дискурси в системі паблік рилейшнз, оскільки саме соціальні цінності і соціальна пам’ять стають чинниками, що інтегрують суспільство.</w:t>
      </w:r>
    </w:p>
    <w:p w:rsidR="00F733F3" w:rsidRPr="004C29CC" w:rsidRDefault="00F733F3" w:rsidP="00F733F3">
      <w:pPr>
        <w:pStyle w:val="a4"/>
        <w:tabs>
          <w:tab w:val="left" w:pos="567"/>
        </w:tabs>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Розгляд суспільства як системи соціального партнерства передбачає визначення ролі громадських зв’язків в його інтеграції, яке базується, в свою чергу, на вивченні процесів комунікації. В межах паблік рилейшнз це стає можливим за допомогою дискурсу, який є практикою комунікаційних взаємовідносин з метою досягнення суспільної згоди й запобігання кризового стану в суспільстві. </w:t>
      </w:r>
    </w:p>
    <w:p w:rsidR="00F733F3" w:rsidRPr="009E799F" w:rsidRDefault="00F733F3" w:rsidP="00F733F3">
      <w:pPr>
        <w:pStyle w:val="a4"/>
        <w:tabs>
          <w:tab w:val="left" w:pos="567"/>
        </w:tabs>
        <w:ind w:firstLine="708"/>
        <w:jc w:val="both"/>
        <w:rPr>
          <w:rFonts w:ascii="Times New Roman" w:hAnsi="Times New Roman"/>
          <w:sz w:val="28"/>
          <w:szCs w:val="28"/>
          <w:lang w:val="uk-UA"/>
        </w:rPr>
      </w:pPr>
      <w:r w:rsidRPr="004C29CC">
        <w:rPr>
          <w:rFonts w:ascii="Times New Roman" w:hAnsi="Times New Roman"/>
          <w:sz w:val="28"/>
          <w:szCs w:val="28"/>
          <w:lang w:val="uk-UA"/>
        </w:rPr>
        <w:t xml:space="preserve">Протягом другої половини </w:t>
      </w:r>
      <w:r>
        <w:rPr>
          <w:rFonts w:ascii="Times New Roman" w:hAnsi="Times New Roman"/>
          <w:sz w:val="28"/>
          <w:szCs w:val="28"/>
        </w:rPr>
        <w:t>XX</w:t>
      </w:r>
      <w:r w:rsidRPr="004C29CC">
        <w:rPr>
          <w:rFonts w:ascii="Times New Roman" w:hAnsi="Times New Roman"/>
          <w:sz w:val="28"/>
          <w:szCs w:val="28"/>
          <w:lang w:val="uk-UA"/>
        </w:rPr>
        <w:t xml:space="preserve"> – початку ХХІ ст. в науці відбувається інтенсивне вивчення суті процесів, функцій і завдань, які пов’язані зі становленням інформаційного суспільства й розвитком прикладних комунікаційних технологій. </w:t>
      </w:r>
      <w:r w:rsidRPr="009E799F">
        <w:rPr>
          <w:rFonts w:ascii="Times New Roman" w:hAnsi="Times New Roman"/>
          <w:sz w:val="28"/>
          <w:szCs w:val="28"/>
          <w:lang w:val="uk-UA"/>
        </w:rPr>
        <w:t xml:space="preserve">Дослідження комунікації відбувається сьогодні в різних форматах, середовищах і контекстах, оскільки в них відбивається рефлексія численних комунікативних практик, які включають в себе широкий спектр проблем в сфері теорії і практики міжособистісної, групової, організаційної, професійної та міжкультурної комунікації, вербальної і невербальної взаємодії, риторики та аргументації, комп’ютерно опосередкованої комунікації, внутрішньокультурних взаємодій. Крім того, в сучасному суспільстві вже сформовані великі сфери практичної діяльності (бізнес-комунікація, що обслуговується зв’язками з громадськістю, рекламою або інтегрованими маркетинговими комунікаціями; організаційна комунікація, що пов’язана із комунікативним менеджментом; суспільно-політична комунікація, що продукує політичний </w:t>
      </w:r>
      <w:r>
        <w:rPr>
          <w:rFonts w:ascii="Times New Roman" w:hAnsi="Times New Roman"/>
          <w:sz w:val="28"/>
          <w:szCs w:val="28"/>
        </w:rPr>
        <w:t>PR</w:t>
      </w:r>
      <w:r w:rsidRPr="009E799F">
        <w:rPr>
          <w:rFonts w:ascii="Times New Roman" w:hAnsi="Times New Roman"/>
          <w:sz w:val="28"/>
          <w:szCs w:val="28"/>
          <w:lang w:val="uk-UA"/>
        </w:rPr>
        <w:t xml:space="preserve"> та ін.), які потребують наукового осмислення. Формування нових сфер практичної соціальнокомунікаційної діяльності можна пояснити тим, що сучасні комунікаційні процеси характеризуються постійним множенням і прискоренням, ущільненням і глобалізаційними тенденціями. Сьогодні безперервно зростає кількість і якість комунікацій; все більше людей залучаються в процес комунікації, поширення комунікацій відкриває нові можливості, які допомагають людині захиститися від соціального контролю та примусу. Взаємозв’язки між окремими сферами комунікації стають все більш широкі, суттєво зростає вплив комунікацій на розвиток цивілізаційних процесів, а в центр уваги суспільство починає ставити досягнення згоди в системі взаємних відносин і встановлення рівноваги між суб’єктами комунікації.</w:t>
      </w:r>
    </w:p>
    <w:p w:rsidR="00F733F3" w:rsidRDefault="00F733F3" w:rsidP="00F733F3">
      <w:pPr>
        <w:pStyle w:val="a4"/>
        <w:tabs>
          <w:tab w:val="left" w:pos="567"/>
        </w:tabs>
        <w:ind w:firstLine="708"/>
        <w:jc w:val="both"/>
        <w:rPr>
          <w:rFonts w:ascii="Times New Roman" w:hAnsi="Times New Roman"/>
          <w:sz w:val="28"/>
          <w:szCs w:val="28"/>
          <w:lang w:val="uk-UA"/>
        </w:rPr>
      </w:pPr>
      <w:r w:rsidRPr="009E799F">
        <w:rPr>
          <w:rFonts w:ascii="Times New Roman" w:hAnsi="Times New Roman"/>
          <w:sz w:val="28"/>
          <w:szCs w:val="28"/>
          <w:lang w:val="uk-UA"/>
        </w:rPr>
        <w:t xml:space="preserve">В процесі становлення теорії </w:t>
      </w:r>
      <w:r>
        <w:rPr>
          <w:rFonts w:ascii="Times New Roman" w:hAnsi="Times New Roman"/>
          <w:sz w:val="28"/>
          <w:szCs w:val="28"/>
        </w:rPr>
        <w:t>PR</w:t>
      </w:r>
      <w:r w:rsidRPr="009E799F">
        <w:rPr>
          <w:rFonts w:ascii="Times New Roman" w:hAnsi="Times New Roman"/>
          <w:sz w:val="28"/>
          <w:szCs w:val="28"/>
          <w:lang w:val="uk-UA"/>
        </w:rPr>
        <w:t xml:space="preserve"> значне місце посідає теорія комунікативної дії Ю.</w:t>
      </w:r>
      <w:r>
        <w:rPr>
          <w:rFonts w:ascii="Times New Roman" w:hAnsi="Times New Roman"/>
          <w:sz w:val="28"/>
          <w:szCs w:val="28"/>
        </w:rPr>
        <w:t> </w:t>
      </w:r>
      <w:r w:rsidRPr="009E799F">
        <w:rPr>
          <w:rFonts w:ascii="Times New Roman" w:hAnsi="Times New Roman"/>
          <w:sz w:val="28"/>
          <w:szCs w:val="28"/>
          <w:lang w:val="uk-UA"/>
        </w:rPr>
        <w:t xml:space="preserve">Габермаса, згідно з якою всі учасники комунікативного процесу орієнтуються на інтерсуб’єктивно прийняті норми комунікації. Під комунікативною дією </w:t>
      </w:r>
      <w:r w:rsidRPr="009E799F">
        <w:rPr>
          <w:rFonts w:ascii="Times New Roman" w:hAnsi="Times New Roman"/>
          <w:b/>
          <w:sz w:val="28"/>
          <w:szCs w:val="28"/>
          <w:lang w:val="uk-UA"/>
        </w:rPr>
        <w:t>Ю. Габермас</w:t>
      </w:r>
      <w:r w:rsidRPr="009E799F">
        <w:rPr>
          <w:rFonts w:ascii="Times New Roman" w:hAnsi="Times New Roman"/>
          <w:sz w:val="28"/>
          <w:szCs w:val="28"/>
          <w:lang w:val="uk-UA"/>
        </w:rPr>
        <w:t xml:space="preserve"> пропонує розуміти таку взаємодію, яка упорядковується нормами, що вважаються обов’язковими для певного соціального середовища. </w:t>
      </w:r>
      <w:r>
        <w:rPr>
          <w:rFonts w:ascii="Times New Roman" w:hAnsi="Times New Roman"/>
          <w:sz w:val="28"/>
          <w:szCs w:val="28"/>
        </w:rPr>
        <w:t xml:space="preserve">Інструментальні дії, на думку вченого, орієнтуються на успіх, а комунікативні – на взаєморозуміння комунікантів, консенсус між </w:t>
      </w:r>
      <w:r>
        <w:rPr>
          <w:rFonts w:ascii="Times New Roman" w:hAnsi="Times New Roman"/>
          <w:sz w:val="28"/>
          <w:szCs w:val="28"/>
        </w:rPr>
        <w:lastRenderedPageBreak/>
        <w:t xml:space="preserve">ними. Будь-яка згода відносно певної ситуації й очікуваних наслідків ґрунтується на переконанні (а іноді примусі) людей і ставить за мету координацію їх зусиль задля досягнення взаєморозуміння. </w:t>
      </w:r>
    </w:p>
    <w:p w:rsidR="00F733F3" w:rsidRDefault="00F733F3" w:rsidP="00F733F3">
      <w:pPr>
        <w:pStyle w:val="a4"/>
        <w:tabs>
          <w:tab w:val="left" w:pos="567"/>
        </w:tabs>
        <w:ind w:firstLine="708"/>
        <w:jc w:val="both"/>
        <w:rPr>
          <w:rFonts w:ascii="Times New Roman" w:hAnsi="Times New Roman"/>
          <w:sz w:val="28"/>
          <w:szCs w:val="28"/>
        </w:rPr>
      </w:pPr>
      <w:r w:rsidRPr="004C29CC">
        <w:rPr>
          <w:rFonts w:ascii="Times New Roman" w:hAnsi="Times New Roman"/>
          <w:sz w:val="28"/>
          <w:szCs w:val="28"/>
          <w:lang w:val="uk-UA"/>
        </w:rPr>
        <w:t xml:space="preserve">Для формування теорії паблік рилейшнз важливою є теза Ю. Габермаса про те, що комунікативну дію можна розглядати як мегатип всіх типів соціальних дій, оскільки вона орієнтована на успіх і направлена на спільну для всіх комунікантів мету, – на розуміння. </w:t>
      </w:r>
      <w:r w:rsidRPr="009E799F">
        <w:rPr>
          <w:rFonts w:ascii="Times New Roman" w:hAnsi="Times New Roman"/>
          <w:sz w:val="28"/>
          <w:szCs w:val="28"/>
          <w:lang w:val="uk-UA"/>
        </w:rPr>
        <w:t xml:space="preserve">Але до необхідних умов розуміння як до одного з компонентів соціальної комунікації, що визначають її структуру, і структуру </w:t>
      </w:r>
      <w:r>
        <w:rPr>
          <w:rFonts w:ascii="Times New Roman" w:hAnsi="Times New Roman"/>
          <w:sz w:val="28"/>
          <w:szCs w:val="28"/>
        </w:rPr>
        <w:t>PR</w:t>
      </w:r>
      <w:r w:rsidRPr="009E799F">
        <w:rPr>
          <w:rFonts w:ascii="Times New Roman" w:hAnsi="Times New Roman"/>
          <w:sz w:val="28"/>
          <w:szCs w:val="28"/>
          <w:lang w:val="uk-UA"/>
        </w:rPr>
        <w:t xml:space="preserve">-комунікації зокрема, відносять  наявність у суб’єктів комунікації загального мовленнєвого дискурсу, тезаурусу каналів передачі інформації, семіотичних та етичних правил комунікування. З певного погляду будь-яка соціальна дія – це дія комунікативна, оскільки включає і виражає певну інформацію. </w:t>
      </w:r>
      <w:r>
        <w:rPr>
          <w:rFonts w:ascii="Times New Roman" w:hAnsi="Times New Roman"/>
          <w:sz w:val="28"/>
          <w:szCs w:val="28"/>
        </w:rPr>
        <w:t>Як зазначав Ю. Габермас, індивіди використовують комунікації для аргументованого обговорення та визначення нормативних умов свого існування. Комунікація має здатність об’єднувати людей у спільноти, досягти консенсусу, що дозволяє вважати її вагомою рушійною силою у суспільстві. Отже, комунікація може бути схарактеризована як засіб зв’язку будь-яких об’єктів і набуває соціокультурного значення, оскільки тісно пов’язана з інформаційними обмінами в соціумі.</w:t>
      </w:r>
    </w:p>
    <w:p w:rsidR="00F733F3" w:rsidRDefault="00F733F3" w:rsidP="00F733F3">
      <w:pPr>
        <w:pStyle w:val="a4"/>
        <w:tabs>
          <w:tab w:val="left" w:pos="567"/>
        </w:tabs>
        <w:ind w:firstLine="708"/>
        <w:jc w:val="both"/>
        <w:rPr>
          <w:rFonts w:ascii="Times New Roman" w:hAnsi="Times New Roman"/>
          <w:sz w:val="28"/>
          <w:szCs w:val="28"/>
        </w:rPr>
      </w:pPr>
      <w:r>
        <w:rPr>
          <w:rFonts w:ascii="Times New Roman" w:hAnsi="Times New Roman"/>
          <w:sz w:val="28"/>
          <w:szCs w:val="28"/>
        </w:rPr>
        <w:t xml:space="preserve">Другий теоретичний підхід до розуміння комунікації представлений </w:t>
      </w:r>
      <w:r w:rsidRPr="00283FA6">
        <w:rPr>
          <w:rFonts w:ascii="Times New Roman" w:hAnsi="Times New Roman"/>
          <w:b/>
          <w:sz w:val="28"/>
          <w:szCs w:val="28"/>
        </w:rPr>
        <w:t>Н. Луманом.</w:t>
      </w:r>
      <w:r>
        <w:rPr>
          <w:rFonts w:ascii="Times New Roman" w:hAnsi="Times New Roman"/>
          <w:sz w:val="28"/>
          <w:szCs w:val="28"/>
        </w:rPr>
        <w:t xml:space="preserve"> Цей підхід ґрунтується на диференціації суспільства як соціальної системи й навколишнього середовища. Сьогодні уявлення Н. Лумана про комунікацію як суттєву характеристику сучасного соціуму, його твердження про те, що “людські відносини, та й саме суспільне життя неможливі без комунікації”, що тільки комунікація може здійснити комунікацію, набуває нового значення і викликає особливий інтерес у дослідників феномену паблік рилейшнз.</w:t>
      </w:r>
    </w:p>
    <w:p w:rsidR="00F733F3" w:rsidRDefault="00F733F3" w:rsidP="00F733F3">
      <w:pPr>
        <w:pStyle w:val="a4"/>
        <w:tabs>
          <w:tab w:val="left" w:pos="567"/>
        </w:tabs>
        <w:ind w:firstLine="708"/>
        <w:jc w:val="both"/>
        <w:rPr>
          <w:rFonts w:ascii="Times New Roman" w:hAnsi="Times New Roman"/>
          <w:sz w:val="28"/>
          <w:szCs w:val="28"/>
          <w:lang w:val="uk-UA"/>
        </w:rPr>
      </w:pPr>
      <w:r w:rsidRPr="00283FA6">
        <w:rPr>
          <w:rFonts w:ascii="Times New Roman" w:hAnsi="Times New Roman"/>
          <w:b/>
          <w:sz w:val="28"/>
          <w:szCs w:val="28"/>
          <w:lang w:val="uk-UA"/>
        </w:rPr>
        <w:t>Теорія когнітивного дисонансу Л. Фестінгера</w:t>
      </w:r>
      <w:r>
        <w:rPr>
          <w:rFonts w:ascii="Times New Roman" w:hAnsi="Times New Roman"/>
          <w:sz w:val="28"/>
          <w:szCs w:val="28"/>
          <w:lang w:val="uk-UA"/>
        </w:rPr>
        <w:t xml:space="preserve"> [512] як теорія людської мотивації базується на тому, що будь-яка інформація, що містить суперечливі і протилежні, відповідно до наявних у людини, уявлення та знання, викликає психологічний дискомфорт, тобто дисонанс, якого вона намагається позбутися. Спираючись на дану теорію, ми припускаємо, що в процесі </w:t>
      </w:r>
      <w:r>
        <w:rPr>
          <w:rFonts w:ascii="Times New Roman" w:hAnsi="Times New Roman"/>
          <w:sz w:val="28"/>
          <w:szCs w:val="28"/>
        </w:rPr>
        <w:t>PR</w:t>
      </w:r>
      <w:r>
        <w:rPr>
          <w:rFonts w:ascii="Times New Roman" w:hAnsi="Times New Roman"/>
          <w:sz w:val="28"/>
          <w:szCs w:val="28"/>
          <w:lang w:val="uk-UA"/>
        </w:rPr>
        <w:t xml:space="preserve">-комунікації люди найчастіше намагаються приймати до свого відома ту інформацію, яка відповідає їх уявленням, настановам та інтересам і тому, свідомо або несвідомо, уникають незрозумілих, не відповідних або протилежних до власних переконань. Якщо ж інформація, яку містить </w:t>
      </w:r>
      <w:r>
        <w:rPr>
          <w:rFonts w:ascii="Times New Roman" w:hAnsi="Times New Roman"/>
          <w:sz w:val="28"/>
          <w:szCs w:val="28"/>
        </w:rPr>
        <w:t>PR</w:t>
      </w:r>
      <w:r>
        <w:rPr>
          <w:rFonts w:ascii="Times New Roman" w:hAnsi="Times New Roman"/>
          <w:sz w:val="28"/>
          <w:szCs w:val="28"/>
          <w:lang w:val="uk-UA"/>
        </w:rPr>
        <w:t xml:space="preserve">-повідомлення є далекою для їх розуміння або неприємною, то таке повідомлення аудиторією не сприймається взагалі або перероблюється, інтерпретується таким чином, щоб воно відповідало очікуванням, або взагалі забувається. Теорія когнітивного дисонансу, на нашу думку, є актуальною для становлення наукового знання про зв’язки з громадськістю, складає методологічну основу нової наукової дисципліни і має бути врахована при плануванні практичної діяльності в сфері паблік рилейшнз. </w:t>
      </w: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lang w:val="uk-UA"/>
        </w:rPr>
        <w:t xml:space="preserve">Теорії когнітивного дисонансу протистоїть теорія когнітивної рівноваги, згідно до якої людина відчуває прагнення організувати, упорядкувати </w:t>
      </w:r>
      <w:r>
        <w:rPr>
          <w:rFonts w:ascii="Times New Roman" w:hAnsi="Times New Roman"/>
          <w:sz w:val="28"/>
          <w:szCs w:val="28"/>
          <w:lang w:val="uk-UA"/>
        </w:rPr>
        <w:lastRenderedPageBreak/>
        <w:t xml:space="preserve">навколишній світ зрозумілим для себе, тобто люди намагаються свою поведінку узгодити з власними думками, переконаннями, власними поглядами, знаннями про навколишнє середовище, а також з поглядами інших людей. Якщо ж виникає конфлікт між діями і переконанням індивіда, то виникає ситуація когнітивного дисонансу, задля усунення якої треба відкоригувати когнітивний компонент. Дана теорія також посідає важливе місце у методології </w:t>
      </w:r>
      <w:r>
        <w:rPr>
          <w:rFonts w:ascii="Times New Roman" w:hAnsi="Times New Roman"/>
          <w:sz w:val="28"/>
          <w:szCs w:val="28"/>
        </w:rPr>
        <w:t>PR</w:t>
      </w:r>
      <w:r>
        <w:rPr>
          <w:rFonts w:ascii="Times New Roman" w:hAnsi="Times New Roman"/>
          <w:sz w:val="28"/>
          <w:szCs w:val="28"/>
          <w:lang w:val="uk-UA"/>
        </w:rPr>
        <w:t>,</w:t>
      </w: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lang w:val="uk-UA"/>
        </w:rPr>
        <w:t xml:space="preserve">PR інтегрують теоретичні та практичні надбання і </w:t>
      </w:r>
      <w:r w:rsidRPr="00283FA6">
        <w:rPr>
          <w:rFonts w:ascii="Times New Roman" w:hAnsi="Times New Roman"/>
          <w:b/>
          <w:sz w:val="28"/>
          <w:szCs w:val="28"/>
          <w:lang w:val="uk-UA"/>
        </w:rPr>
        <w:t>соціологічної науки</w:t>
      </w:r>
      <w:r>
        <w:rPr>
          <w:rFonts w:ascii="Times New Roman" w:hAnsi="Times New Roman"/>
          <w:sz w:val="28"/>
          <w:szCs w:val="28"/>
          <w:lang w:val="uk-UA"/>
        </w:rPr>
        <w:t>. Погоджуючись з дослідницею паблік рилейшнз Г. Герасимовою в тому, що наука про PR при вирішенні пізнавальних завдань спирається як на методи соціологічного дослідження, так і на зміст соціологічного знання в цілому, додамо, що категорії соціологічної науки – соціальні зв’язки, громадськість, громадська думка – є центральними в понятійному апараті науки про PR. Використання для створення наукового уявлення про зв’язки з громадськістю методологічної бази та інструментарію саме соціології пояснюється тим, що її головне завдання також полягає у вивченні таких унікальних соціальних комплексів, центральне місце в яких займає людина та її діяльність. Це об’єднує дві науки, але кожна з них, інтегруючись одна в одну, все ж постають як самостійні, оскільки мають різні об’єктну та предметну бази дослідження. І соціологія, і наука про PR вивчають становлення, функціонування та розвиток суспільства, однак кожна під своїм, специфічним кутом зору: соціологія – крізь призму соціальних зв’язків, процесів і явищ, що визначають змістовне наповнення соціальної реальності; наука про PR – крізь призму соціальнокомунікаційних практик, що стають результатом комунікативних взаємин в соціумі.</w:t>
      </w:r>
    </w:p>
    <w:p w:rsidR="00F733F3"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lang w:val="uk-UA"/>
        </w:rPr>
        <w:t xml:space="preserve">Існуюча соціологічна рефлексія феномену </w:t>
      </w:r>
      <w:r>
        <w:rPr>
          <w:rFonts w:ascii="Times New Roman" w:hAnsi="Times New Roman"/>
          <w:sz w:val="28"/>
          <w:szCs w:val="28"/>
        </w:rPr>
        <w:t>PR</w:t>
      </w:r>
      <w:r>
        <w:rPr>
          <w:rFonts w:ascii="Times New Roman" w:hAnsi="Times New Roman"/>
          <w:sz w:val="28"/>
          <w:szCs w:val="28"/>
          <w:lang w:val="uk-UA"/>
        </w:rPr>
        <w:t xml:space="preserve"> представляє безумовний інтерес для розуміння паблік рилейшнз як виду соціальнокомунікаційної практики. Вона здійснюється за допомогою таких також важливих для науки про </w:t>
      </w:r>
      <w:r>
        <w:rPr>
          <w:rFonts w:ascii="Times New Roman" w:hAnsi="Times New Roman"/>
          <w:sz w:val="28"/>
          <w:szCs w:val="28"/>
        </w:rPr>
        <w:t>PR</w:t>
      </w:r>
      <w:r>
        <w:rPr>
          <w:rFonts w:ascii="Times New Roman" w:hAnsi="Times New Roman"/>
          <w:sz w:val="28"/>
          <w:szCs w:val="28"/>
          <w:lang w:val="uk-UA"/>
        </w:rPr>
        <w:t xml:space="preserve"> соціальних категорій, як “взаємозв’язок”, “взаємодія” і “взаємовплив”. </w:t>
      </w:r>
      <w:r>
        <w:rPr>
          <w:rFonts w:ascii="Times New Roman" w:hAnsi="Times New Roman"/>
          <w:sz w:val="28"/>
          <w:szCs w:val="28"/>
        </w:rPr>
        <w:t>PR</w:t>
      </w:r>
      <w:r>
        <w:rPr>
          <w:rFonts w:ascii="Times New Roman" w:hAnsi="Times New Roman"/>
          <w:sz w:val="28"/>
          <w:szCs w:val="28"/>
          <w:lang w:val="uk-UA"/>
        </w:rPr>
        <w:t xml:space="preserve"> є формою соціальних зв’язків, оскільки базуються на розумінні соціальної взаємодії. Розгляд зв’язків з громадськістю як одного із проявів соціальної взаємодії, розуміння соціально орієнтованого характеру </w:t>
      </w:r>
      <w:r>
        <w:rPr>
          <w:rFonts w:ascii="Times New Roman" w:hAnsi="Times New Roman"/>
          <w:sz w:val="28"/>
          <w:szCs w:val="28"/>
        </w:rPr>
        <w:t>PR</w:t>
      </w:r>
      <w:r>
        <w:rPr>
          <w:rFonts w:ascii="Times New Roman" w:hAnsi="Times New Roman"/>
          <w:sz w:val="28"/>
          <w:szCs w:val="28"/>
          <w:lang w:val="uk-UA"/>
        </w:rPr>
        <w:t xml:space="preserve">-комунікації відкриває нові можливості для створення теоретичної бази </w:t>
      </w:r>
      <w:r>
        <w:rPr>
          <w:rFonts w:ascii="Times New Roman" w:hAnsi="Times New Roman"/>
          <w:sz w:val="28"/>
          <w:szCs w:val="28"/>
        </w:rPr>
        <w:t>PR</w:t>
      </w:r>
      <w:r>
        <w:rPr>
          <w:rFonts w:ascii="Times New Roman" w:hAnsi="Times New Roman"/>
          <w:sz w:val="28"/>
          <w:szCs w:val="28"/>
          <w:lang w:val="uk-UA"/>
        </w:rPr>
        <w:t xml:space="preserve"> як науки, що належить до соціально-гуманітарного знання. </w:t>
      </w:r>
    </w:p>
    <w:p w:rsidR="00F733F3" w:rsidRDefault="00F733F3" w:rsidP="00F733F3">
      <w:pPr>
        <w:pStyle w:val="a4"/>
        <w:tabs>
          <w:tab w:val="left" w:pos="567"/>
        </w:tabs>
        <w:ind w:firstLine="708"/>
        <w:jc w:val="both"/>
        <w:rPr>
          <w:rFonts w:ascii="Times New Roman" w:hAnsi="Times New Roman"/>
          <w:sz w:val="28"/>
          <w:szCs w:val="28"/>
        </w:rPr>
      </w:pPr>
      <w:r w:rsidRPr="00283FA6">
        <w:rPr>
          <w:rFonts w:ascii="Times New Roman" w:hAnsi="Times New Roman"/>
          <w:sz w:val="28"/>
          <w:szCs w:val="28"/>
          <w:lang w:val="uk-UA"/>
        </w:rPr>
        <w:t>Для ст</w:t>
      </w:r>
      <w:r>
        <w:rPr>
          <w:rFonts w:ascii="Times New Roman" w:hAnsi="Times New Roman"/>
          <w:sz w:val="28"/>
          <w:szCs w:val="28"/>
        </w:rPr>
        <w:t>a</w:t>
      </w:r>
      <w:r w:rsidRPr="00283FA6">
        <w:rPr>
          <w:rFonts w:ascii="Times New Roman" w:hAnsi="Times New Roman"/>
          <w:sz w:val="28"/>
          <w:szCs w:val="28"/>
          <w:lang w:val="uk-UA"/>
        </w:rPr>
        <w:t>новлення н</w:t>
      </w:r>
      <w:r>
        <w:rPr>
          <w:rFonts w:ascii="Times New Roman" w:hAnsi="Times New Roman"/>
          <w:sz w:val="28"/>
          <w:szCs w:val="28"/>
        </w:rPr>
        <w:t>a</w:t>
      </w:r>
      <w:r w:rsidRPr="00283FA6">
        <w:rPr>
          <w:rFonts w:ascii="Times New Roman" w:hAnsi="Times New Roman"/>
          <w:sz w:val="28"/>
          <w:szCs w:val="28"/>
          <w:lang w:val="uk-UA"/>
        </w:rPr>
        <w:t>уки пр</w:t>
      </w:r>
      <w:r>
        <w:rPr>
          <w:rFonts w:ascii="Times New Roman" w:hAnsi="Times New Roman"/>
          <w:sz w:val="28"/>
          <w:szCs w:val="28"/>
        </w:rPr>
        <w:t>o</w:t>
      </w:r>
      <w:r w:rsidRPr="00283FA6">
        <w:rPr>
          <w:rFonts w:ascii="Times New Roman" w:hAnsi="Times New Roman"/>
          <w:sz w:val="28"/>
          <w:szCs w:val="28"/>
          <w:lang w:val="uk-UA"/>
        </w:rPr>
        <w:t xml:space="preserve"> зв’язки з громадськістю важливим є й інтерес до проблем рольової поведінки індивіда або референтної групи, які виступають джерел</w:t>
      </w:r>
      <w:r>
        <w:rPr>
          <w:rFonts w:ascii="Times New Roman" w:hAnsi="Times New Roman"/>
          <w:sz w:val="28"/>
          <w:szCs w:val="28"/>
        </w:rPr>
        <w:t>o</w:t>
      </w:r>
      <w:r w:rsidRPr="00283FA6">
        <w:rPr>
          <w:rFonts w:ascii="Times New Roman" w:hAnsi="Times New Roman"/>
          <w:sz w:val="28"/>
          <w:szCs w:val="28"/>
          <w:lang w:val="uk-UA"/>
        </w:rPr>
        <w:t>м н</w:t>
      </w:r>
      <w:r>
        <w:rPr>
          <w:rFonts w:ascii="Times New Roman" w:hAnsi="Times New Roman"/>
          <w:sz w:val="28"/>
          <w:szCs w:val="28"/>
        </w:rPr>
        <w:t>o</w:t>
      </w:r>
      <w:r w:rsidRPr="00283FA6">
        <w:rPr>
          <w:rFonts w:ascii="Times New Roman" w:hAnsi="Times New Roman"/>
          <w:sz w:val="28"/>
          <w:szCs w:val="28"/>
          <w:lang w:val="uk-UA"/>
        </w:rPr>
        <w:t>рм соц</w:t>
      </w:r>
      <w:r>
        <w:rPr>
          <w:rFonts w:ascii="Times New Roman" w:hAnsi="Times New Roman"/>
          <w:sz w:val="28"/>
          <w:szCs w:val="28"/>
        </w:rPr>
        <w:t>i</w:t>
      </w:r>
      <w:r w:rsidRPr="00283FA6">
        <w:rPr>
          <w:rFonts w:ascii="Times New Roman" w:hAnsi="Times New Roman"/>
          <w:sz w:val="28"/>
          <w:szCs w:val="28"/>
          <w:lang w:val="uk-UA"/>
        </w:rPr>
        <w:t>альної взаємод</w:t>
      </w:r>
      <w:r>
        <w:rPr>
          <w:rFonts w:ascii="Times New Roman" w:hAnsi="Times New Roman"/>
          <w:sz w:val="28"/>
          <w:szCs w:val="28"/>
        </w:rPr>
        <w:t>i</w:t>
      </w:r>
      <w:r w:rsidRPr="00283FA6">
        <w:rPr>
          <w:rFonts w:ascii="Times New Roman" w:hAnsi="Times New Roman"/>
          <w:sz w:val="28"/>
          <w:szCs w:val="28"/>
          <w:lang w:val="uk-UA"/>
        </w:rPr>
        <w:t>ї та соц</w:t>
      </w:r>
      <w:r>
        <w:rPr>
          <w:rFonts w:ascii="Times New Roman" w:hAnsi="Times New Roman"/>
          <w:sz w:val="28"/>
          <w:szCs w:val="28"/>
        </w:rPr>
        <w:t>i</w:t>
      </w:r>
      <w:r w:rsidRPr="00283FA6">
        <w:rPr>
          <w:rFonts w:ascii="Times New Roman" w:hAnsi="Times New Roman"/>
          <w:sz w:val="28"/>
          <w:szCs w:val="28"/>
          <w:lang w:val="uk-UA"/>
        </w:rPr>
        <w:t xml:space="preserve">альних настанов, що проявляються під час комунікаційних процесів. </w:t>
      </w:r>
      <w:r w:rsidRPr="009E799F">
        <w:rPr>
          <w:rFonts w:ascii="Times New Roman" w:hAnsi="Times New Roman"/>
          <w:sz w:val="28"/>
          <w:szCs w:val="28"/>
          <w:lang w:val="uk-UA"/>
        </w:rPr>
        <w:t>Для осмислення комунікаційних процесів, що лежать в основі паблік рилейшнз, важливим є т</w:t>
      </w:r>
      <w:r>
        <w:rPr>
          <w:rFonts w:ascii="Times New Roman" w:hAnsi="Times New Roman"/>
          <w:sz w:val="28"/>
          <w:szCs w:val="28"/>
        </w:rPr>
        <w:t>o</w:t>
      </w:r>
      <w:r w:rsidRPr="009E799F">
        <w:rPr>
          <w:rFonts w:ascii="Times New Roman" w:hAnsi="Times New Roman"/>
          <w:sz w:val="28"/>
          <w:szCs w:val="28"/>
          <w:lang w:val="uk-UA"/>
        </w:rPr>
        <w:t>й факт, щ</w:t>
      </w:r>
      <w:r>
        <w:rPr>
          <w:rFonts w:ascii="Times New Roman" w:hAnsi="Times New Roman"/>
          <w:sz w:val="28"/>
          <w:szCs w:val="28"/>
        </w:rPr>
        <w:t>o</w:t>
      </w:r>
      <w:r w:rsidRPr="009E799F">
        <w:rPr>
          <w:rFonts w:ascii="Times New Roman" w:hAnsi="Times New Roman"/>
          <w:sz w:val="28"/>
          <w:szCs w:val="28"/>
          <w:lang w:val="uk-UA"/>
        </w:rPr>
        <w:t xml:space="preserve"> в </w:t>
      </w:r>
      <w:r w:rsidRPr="009E799F">
        <w:rPr>
          <w:rFonts w:ascii="Times New Roman" w:hAnsi="Times New Roman"/>
          <w:b/>
          <w:sz w:val="28"/>
          <w:szCs w:val="28"/>
          <w:lang w:val="uk-UA"/>
        </w:rPr>
        <w:t>теорії референтних груп</w:t>
      </w:r>
      <w:r w:rsidRPr="009E799F">
        <w:rPr>
          <w:rFonts w:ascii="Times New Roman" w:hAnsi="Times New Roman"/>
          <w:sz w:val="28"/>
          <w:szCs w:val="28"/>
          <w:lang w:val="uk-UA"/>
        </w:rPr>
        <w:t xml:space="preserve"> аналізу піддається не окрема людина, а саме процес інтеракції людини у певній соціальній групі. При цьому враховується складність групової активності, в межах якої </w:t>
      </w:r>
      <w:r>
        <w:rPr>
          <w:rFonts w:ascii="Times New Roman" w:hAnsi="Times New Roman"/>
          <w:sz w:val="28"/>
          <w:szCs w:val="28"/>
        </w:rPr>
        <w:t>a</w:t>
      </w:r>
      <w:r w:rsidRPr="009E799F">
        <w:rPr>
          <w:rFonts w:ascii="Times New Roman" w:hAnsi="Times New Roman"/>
          <w:sz w:val="28"/>
          <w:szCs w:val="28"/>
          <w:lang w:val="uk-UA"/>
        </w:rPr>
        <w:t>налізується п</w:t>
      </w:r>
      <w:r>
        <w:rPr>
          <w:rFonts w:ascii="Times New Roman" w:hAnsi="Times New Roman"/>
          <w:sz w:val="28"/>
          <w:szCs w:val="28"/>
        </w:rPr>
        <w:t>o</w:t>
      </w:r>
      <w:r w:rsidRPr="009E799F">
        <w:rPr>
          <w:rFonts w:ascii="Times New Roman" w:hAnsi="Times New Roman"/>
          <w:sz w:val="28"/>
          <w:szCs w:val="28"/>
          <w:lang w:val="uk-UA"/>
        </w:rPr>
        <w:t>ведінк</w:t>
      </w:r>
      <w:r>
        <w:rPr>
          <w:rFonts w:ascii="Times New Roman" w:hAnsi="Times New Roman"/>
          <w:sz w:val="28"/>
          <w:szCs w:val="28"/>
        </w:rPr>
        <w:t>a</w:t>
      </w:r>
      <w:r w:rsidRPr="009E799F">
        <w:rPr>
          <w:rFonts w:ascii="Times New Roman" w:hAnsi="Times New Roman"/>
          <w:sz w:val="28"/>
          <w:szCs w:val="28"/>
          <w:lang w:val="uk-UA"/>
        </w:rPr>
        <w:t xml:space="preserve"> кожного </w:t>
      </w:r>
      <w:r>
        <w:rPr>
          <w:rFonts w:ascii="Times New Roman" w:hAnsi="Times New Roman"/>
          <w:sz w:val="28"/>
          <w:szCs w:val="28"/>
        </w:rPr>
        <w:t>o</w:t>
      </w:r>
      <w:r w:rsidRPr="009E799F">
        <w:rPr>
          <w:rFonts w:ascii="Times New Roman" w:hAnsi="Times New Roman"/>
          <w:sz w:val="28"/>
          <w:szCs w:val="28"/>
          <w:lang w:val="uk-UA"/>
        </w:rPr>
        <w:t xml:space="preserve">кремого індивіда. </w:t>
      </w:r>
      <w:r>
        <w:rPr>
          <w:rFonts w:ascii="Times New Roman" w:hAnsi="Times New Roman"/>
          <w:sz w:val="28"/>
          <w:szCs w:val="28"/>
        </w:rPr>
        <w:t xml:space="preserve">Вважається, що поведінка людини визначається трьома головними чинниками: структурою самої особистості, її соцiальною роллю та характеристиками референтної групи [. </w:t>
      </w:r>
    </w:p>
    <w:p w:rsidR="00F733F3" w:rsidRDefault="00F733F3" w:rsidP="00F733F3">
      <w:pPr>
        <w:pStyle w:val="a4"/>
        <w:tabs>
          <w:tab w:val="left" w:pos="567"/>
        </w:tabs>
        <w:ind w:firstLine="708"/>
        <w:jc w:val="both"/>
        <w:rPr>
          <w:rFonts w:ascii="Times New Roman" w:hAnsi="Times New Roman"/>
          <w:sz w:val="28"/>
          <w:szCs w:val="28"/>
        </w:rPr>
      </w:pPr>
      <w:r>
        <w:rPr>
          <w:rFonts w:ascii="Times New Roman" w:hAnsi="Times New Roman"/>
          <w:sz w:val="28"/>
          <w:szCs w:val="28"/>
        </w:rPr>
        <w:lastRenderedPageBreak/>
        <w:t xml:space="preserve">Розробка актуальної для становлення наукового знання про паблік рилейшнз теорії рeферентних груп пов’язується, </w:t>
      </w:r>
      <w:proofErr w:type="gramStart"/>
      <w:r>
        <w:rPr>
          <w:rFonts w:ascii="Times New Roman" w:hAnsi="Times New Roman"/>
          <w:sz w:val="28"/>
          <w:szCs w:val="28"/>
        </w:rPr>
        <w:t>в першу</w:t>
      </w:r>
      <w:proofErr w:type="gramEnd"/>
      <w:r>
        <w:rPr>
          <w:rFonts w:ascii="Times New Roman" w:hAnsi="Times New Roman"/>
          <w:sz w:val="28"/>
          <w:szCs w:val="28"/>
        </w:rPr>
        <w:t xml:space="preserve"> чергу, з дослідженнями </w:t>
      </w:r>
      <w:r w:rsidRPr="00283FA6">
        <w:rPr>
          <w:rFonts w:ascii="Times New Roman" w:hAnsi="Times New Roman"/>
          <w:b/>
          <w:sz w:val="28"/>
          <w:szCs w:val="28"/>
        </w:rPr>
        <w:t>Г. Гаймена,</w:t>
      </w:r>
      <w:r>
        <w:rPr>
          <w:rFonts w:ascii="Times New Roman" w:hAnsi="Times New Roman"/>
          <w:sz w:val="28"/>
          <w:szCs w:val="28"/>
        </w:rPr>
        <w:t xml:space="preserve"> котрий хоча і не дав визначення цьому поняттю, проте використовував його для позначення групи людей, з якoю можна індивіду порівнювати себе і визначати власний статус. Референтною вчений називає групу, що позначає співтовариство, до якого індивід належить і думка якого для нього є авторитетною або членом якого індивід не є, але до якого прагне належати. Г. Гаймен проводив розмежування між групою, до якої належить особистість, та референтною або еталонною групою, яка служить критерієм для порівняння. Важливою є теза, що референтна група діє не ізольовано, а в системі суспільних відносин і виступає суб’єктом конкретного виду соціальної діяльності. </w:t>
      </w:r>
    </w:p>
    <w:p w:rsidR="00F733F3" w:rsidRDefault="00F733F3" w:rsidP="00F733F3">
      <w:pPr>
        <w:pStyle w:val="a4"/>
        <w:tabs>
          <w:tab w:val="left" w:pos="567"/>
        </w:tabs>
        <w:ind w:firstLine="708"/>
        <w:jc w:val="both"/>
        <w:rPr>
          <w:rFonts w:ascii="Times New Roman" w:hAnsi="Times New Roman"/>
          <w:sz w:val="28"/>
          <w:szCs w:val="28"/>
        </w:rPr>
      </w:pPr>
      <w:r w:rsidRPr="00283FA6">
        <w:rPr>
          <w:rFonts w:ascii="Times New Roman" w:hAnsi="Times New Roman"/>
          <w:b/>
          <w:sz w:val="28"/>
          <w:szCs w:val="28"/>
        </w:rPr>
        <w:t>Дж. Мід і Ч. Кулі,</w:t>
      </w:r>
      <w:r>
        <w:rPr>
          <w:rFonts w:ascii="Times New Roman" w:hAnsi="Times New Roman"/>
          <w:sz w:val="28"/>
          <w:szCs w:val="28"/>
        </w:rPr>
        <w:t xml:space="preserve"> які вважаються “прабатьками” референтно-групової теорії в соціологічній гілці символічного інтеракціонізму, зазначають, що для становлення наукового уявлення про комунікаційну поведінку індивіда пріоритетним стає розуміння того, що індивід відносить себе до референтної групи, враховуючи наявність співпадаючих цінностей та норм як у нього, так і у членів референтної групи, служить певним еталоном, за яким здійснюється як самооцінка, так оцінка інших. Вважається, що саме референтна група стає джерелом формування соціальних і ціннісних орієнтацій індивіда. Саме поняття референтної групи широко використовується для пояснення найрізноманітніших явищ, наприклад, непослідовності в поведінці індивіда в умовах нового соціального контексту. Дж. Мід свого часу писав</w:t>
      </w:r>
      <w:r>
        <w:rPr>
          <w:rFonts w:ascii="Times New Roman" w:hAnsi="Times New Roman"/>
          <w:sz w:val="28"/>
          <w:szCs w:val="28"/>
          <w:lang w:val="uk-UA"/>
        </w:rPr>
        <w:t xml:space="preserve">, що </w:t>
      </w:r>
      <w:r>
        <w:rPr>
          <w:rFonts w:ascii="Times New Roman" w:hAnsi="Times New Roman"/>
          <w:sz w:val="28"/>
          <w:szCs w:val="28"/>
        </w:rPr>
        <w:t>індивід накопичує досвід не сам пo собі, не прямо, а лише опосередковано, складаючи його з окремих точок зору інших членів тієї ж самої групи або витягуючи його з узагальненої точки зору соціальної групи, до якої він належить</w:t>
      </w:r>
      <w:r>
        <w:rPr>
          <w:rFonts w:ascii="Times New Roman" w:hAnsi="Times New Roman"/>
          <w:sz w:val="28"/>
          <w:szCs w:val="28"/>
          <w:lang w:val="uk-UA"/>
        </w:rPr>
        <w:t xml:space="preserve">. </w:t>
      </w:r>
      <w:r>
        <w:rPr>
          <w:rFonts w:ascii="Times New Roman" w:hAnsi="Times New Roman"/>
          <w:sz w:val="28"/>
          <w:szCs w:val="28"/>
        </w:rPr>
        <w:t>Цю його думку підтримує Ч. Кулі, стверджуючи, що кожна людина орієнтується на установки та цінності, що панують в його безпосередньому оточенні, тобто в “первинній групі”. Відповідно до теорії референтних груп індивід орієнтується на думку групи осіб, яка є для нього авторитетною, визначає характер своєї поведінки й діяльності, засвоює еталонні норми і цінності, культурні зразки поведінки. Тож для практики паблік рилейшнз теорія референтних груп дозволяє пояснювати і врахувати поведінку певних груп громадськості, сприяє створюванню ефективних публічних дискурсів, спираючись на цінності “первинної групи” індивіда.</w:t>
      </w:r>
    </w:p>
    <w:p w:rsidR="00F733F3" w:rsidRDefault="00F733F3" w:rsidP="00F733F3">
      <w:pPr>
        <w:pStyle w:val="a4"/>
        <w:tabs>
          <w:tab w:val="left" w:pos="567"/>
        </w:tabs>
        <w:ind w:firstLine="708"/>
        <w:jc w:val="both"/>
        <w:rPr>
          <w:rFonts w:ascii="Times New Roman" w:hAnsi="Times New Roman"/>
          <w:sz w:val="28"/>
          <w:szCs w:val="28"/>
        </w:rPr>
      </w:pPr>
      <w:r>
        <w:rPr>
          <w:rFonts w:ascii="Times New Roman" w:hAnsi="Times New Roman"/>
          <w:sz w:val="28"/>
          <w:szCs w:val="28"/>
        </w:rPr>
        <w:t xml:space="preserve">У центрі теорії паблік рилейшнз знаходиться комунікативна дія і взаємодія людей та їхніх об’єднань, тому для її становлення важливі ті наукові розвідки соціології, які пояснюють взаємодію й поведінку людей у соціумі, вивчають соціально значимі, стійкі й типові форми їх поведінки, що визначаються соціальним статусом, соціальною роллю, а також соціальними цінностями і нормами суспільства. </w:t>
      </w:r>
    </w:p>
    <w:p w:rsidR="00F733F3" w:rsidRDefault="00F733F3" w:rsidP="00F733F3">
      <w:pPr>
        <w:pStyle w:val="a4"/>
        <w:tabs>
          <w:tab w:val="left" w:pos="567"/>
        </w:tabs>
        <w:ind w:firstLine="708"/>
        <w:jc w:val="both"/>
        <w:rPr>
          <w:rFonts w:ascii="Times New Roman" w:hAnsi="Times New Roman"/>
          <w:sz w:val="28"/>
          <w:szCs w:val="28"/>
        </w:rPr>
      </w:pPr>
      <w:r>
        <w:rPr>
          <w:rFonts w:ascii="Times New Roman" w:hAnsi="Times New Roman"/>
          <w:sz w:val="28"/>
          <w:szCs w:val="28"/>
        </w:rPr>
        <w:t xml:space="preserve">Ю. Габермас розглядає суспільство як кругообіг людської взаємодії, виділяючи в соціальних процесах і закономірностях розвитку цивілізації стратегічну, нормативну, драматургічну й комунікативну соціальні дії, які можуть служити теоретичним підґрунтям для функціонування системи </w:t>
      </w:r>
      <w:r>
        <w:rPr>
          <w:rFonts w:ascii="Times New Roman" w:hAnsi="Times New Roman"/>
          <w:sz w:val="28"/>
          <w:szCs w:val="28"/>
        </w:rPr>
        <w:lastRenderedPageBreak/>
        <w:t xml:space="preserve">громадських зв’язків, дозволяючи побачити соціальні зміни в суспільстві, їх динаміку. На думку Ю. Габермаса, сучасне суспільство визначило зміщення акцентів на інші сфери системи й, насамперед, на комунікаційну, що й стало джерелом соціального розвитку. </w:t>
      </w:r>
    </w:p>
    <w:p w:rsidR="00F733F3" w:rsidRDefault="00F733F3" w:rsidP="00F733F3">
      <w:pPr>
        <w:pStyle w:val="a4"/>
        <w:tabs>
          <w:tab w:val="left" w:pos="567"/>
        </w:tabs>
        <w:ind w:firstLine="708"/>
        <w:jc w:val="both"/>
        <w:rPr>
          <w:rFonts w:ascii="Times New Roman" w:hAnsi="Times New Roman"/>
          <w:sz w:val="28"/>
          <w:szCs w:val="28"/>
        </w:rPr>
      </w:pPr>
      <w:r w:rsidRPr="00283FA6">
        <w:rPr>
          <w:rFonts w:ascii="Times New Roman" w:hAnsi="Times New Roman"/>
          <w:b/>
          <w:sz w:val="28"/>
          <w:szCs w:val="28"/>
        </w:rPr>
        <w:t>А. Лоуелл</w:t>
      </w:r>
      <w:r>
        <w:rPr>
          <w:rFonts w:ascii="Times New Roman" w:hAnsi="Times New Roman"/>
          <w:sz w:val="28"/>
          <w:szCs w:val="28"/>
        </w:rPr>
        <w:t xml:space="preserve"> (A. Lowell) у праці “Громадська думка і народний уряд” (“Public opinion and popular government</w:t>
      </w:r>
      <w:proofErr w:type="gramStart"/>
      <w:r>
        <w:rPr>
          <w:rFonts w:ascii="Times New Roman" w:hAnsi="Times New Roman"/>
          <w:sz w:val="28"/>
          <w:szCs w:val="28"/>
        </w:rPr>
        <w:t>”)  розглядає</w:t>
      </w:r>
      <w:proofErr w:type="gramEnd"/>
      <w:r>
        <w:rPr>
          <w:rFonts w:ascii="Times New Roman" w:hAnsi="Times New Roman"/>
          <w:sz w:val="28"/>
          <w:szCs w:val="28"/>
        </w:rPr>
        <w:t xml:space="preserve"> проблему, що стосується визначення меж компетентності громадської думки, які враховуються при прийнятті певних рішень. Дослідник торкається питання щодо форм відображення думок та їх співвідношення. В такий спосіб А. Лоуелл розширив спектр досліджень громадської думки і вплинув на формування теоретичного осмислення її природи й методів досліджень. Корисним, наприклад, для наукового осмислення засад планування і здійснення зв’язків з громадськістю в сфері державного управління стали міркування А. Лоуелла про обмежену, в даному випадку, сферу впливу громадської думки, оскільки певні проблеми не можна вирішити просто зверненням до громадськості або голосуванням.</w:t>
      </w:r>
    </w:p>
    <w:p w:rsidR="00F733F3" w:rsidRPr="00283FA6" w:rsidRDefault="00F733F3" w:rsidP="00F733F3">
      <w:pPr>
        <w:pStyle w:val="a4"/>
        <w:tabs>
          <w:tab w:val="left" w:pos="567"/>
        </w:tabs>
        <w:ind w:firstLine="708"/>
        <w:jc w:val="both"/>
        <w:rPr>
          <w:rFonts w:ascii="Times New Roman" w:hAnsi="Times New Roman"/>
          <w:sz w:val="28"/>
          <w:szCs w:val="28"/>
          <w:lang w:val="uk-UA"/>
        </w:rPr>
      </w:pPr>
      <w:r>
        <w:rPr>
          <w:rFonts w:ascii="Times New Roman" w:hAnsi="Times New Roman"/>
          <w:sz w:val="28"/>
          <w:szCs w:val="28"/>
        </w:rPr>
        <w:t xml:space="preserve">Підтримку думкам А. Лоуелла ми знаходимо </w:t>
      </w:r>
      <w:proofErr w:type="gramStart"/>
      <w:r>
        <w:rPr>
          <w:rFonts w:ascii="Times New Roman" w:hAnsi="Times New Roman"/>
          <w:sz w:val="28"/>
          <w:szCs w:val="28"/>
        </w:rPr>
        <w:t>у роботах</w:t>
      </w:r>
      <w:proofErr w:type="gramEnd"/>
      <w:r>
        <w:rPr>
          <w:rFonts w:ascii="Times New Roman" w:hAnsi="Times New Roman"/>
          <w:sz w:val="28"/>
          <w:szCs w:val="28"/>
        </w:rPr>
        <w:t xml:space="preserve"> У. Ліппмана, який виявив неспроможність міфу про “всезнаючого і всемогутнього громадянина”. “Пересічна людина”, як відзначав У. Ліппман, обмежена як в усвідомленні власних інтересів, так і у використанні засобів масової інформації. Звідси походить й обмеженість громадської думки. Ця теза змусила У. Ліппмана ввести поняття стереотипу – невід’ємної частини безпосереднього міжособистісного спілкування та загальноприйнятої </w:t>
      </w:r>
      <w:proofErr w:type="gramStart"/>
      <w:r>
        <w:rPr>
          <w:rFonts w:ascii="Times New Roman" w:hAnsi="Times New Roman"/>
          <w:sz w:val="28"/>
          <w:szCs w:val="28"/>
        </w:rPr>
        <w:t xml:space="preserve">думки </w:t>
      </w:r>
      <w:r>
        <w:rPr>
          <w:rFonts w:ascii="Times New Roman" w:hAnsi="Times New Roman"/>
          <w:sz w:val="28"/>
          <w:szCs w:val="28"/>
          <w:lang w:val="uk-UA"/>
        </w:rPr>
        <w:t>.</w:t>
      </w:r>
      <w:proofErr w:type="gramEnd"/>
    </w:p>
    <w:p w:rsidR="00F733F3" w:rsidRDefault="00F733F3" w:rsidP="00F733F3">
      <w:pPr>
        <w:pStyle w:val="a4"/>
        <w:tabs>
          <w:tab w:val="left" w:pos="567"/>
        </w:tabs>
        <w:ind w:firstLine="708"/>
        <w:jc w:val="both"/>
        <w:rPr>
          <w:rFonts w:ascii="Times New Roman" w:hAnsi="Times New Roman"/>
          <w:sz w:val="28"/>
          <w:szCs w:val="28"/>
          <w:lang w:val="uk-UA"/>
        </w:rPr>
      </w:pPr>
      <w:r w:rsidRPr="00283FA6">
        <w:rPr>
          <w:rFonts w:ascii="Times New Roman" w:hAnsi="Times New Roman"/>
          <w:sz w:val="28"/>
          <w:szCs w:val="28"/>
          <w:lang w:val="uk-UA"/>
        </w:rPr>
        <w:t xml:space="preserve">Німецький мислитель </w:t>
      </w:r>
      <w:r w:rsidRPr="00283FA6">
        <w:rPr>
          <w:rFonts w:ascii="Times New Roman" w:hAnsi="Times New Roman"/>
          <w:b/>
          <w:sz w:val="28"/>
          <w:szCs w:val="28"/>
          <w:lang w:val="uk-UA"/>
        </w:rPr>
        <w:t>Г. Гегель</w:t>
      </w:r>
      <w:r w:rsidRPr="00283FA6">
        <w:rPr>
          <w:rFonts w:ascii="Times New Roman" w:hAnsi="Times New Roman"/>
          <w:sz w:val="28"/>
          <w:szCs w:val="28"/>
          <w:lang w:val="uk-UA"/>
        </w:rPr>
        <w:t xml:space="preserve"> розумів суть громадської думки як прояв загальної волі, вважаючи, що вона є формальною суб’єктивною свободою, яка дозволяє особистості виражати власну чітку позицію та думки. </w:t>
      </w:r>
      <w:r>
        <w:rPr>
          <w:rFonts w:ascii="Times New Roman" w:hAnsi="Times New Roman"/>
          <w:sz w:val="28"/>
          <w:szCs w:val="28"/>
        </w:rPr>
        <w:t xml:space="preserve">Вагомим внеском німецького вченого став особливо актуальний для нашого часу аналіз моральних основ громадської думки, бо ключовою метаю PR є завоювання свідомої довіри суб’єкта PR-діяльнoсті та основних груп громадськості. </w:t>
      </w:r>
    </w:p>
    <w:p w:rsidR="00F733F3" w:rsidRPr="00283FA6" w:rsidRDefault="00F733F3" w:rsidP="00F733F3">
      <w:pPr>
        <w:pStyle w:val="a4"/>
        <w:tabs>
          <w:tab w:val="left" w:pos="567"/>
        </w:tabs>
        <w:ind w:firstLine="708"/>
        <w:jc w:val="both"/>
        <w:rPr>
          <w:rFonts w:ascii="Times New Roman" w:hAnsi="Times New Roman"/>
          <w:sz w:val="28"/>
          <w:szCs w:val="28"/>
          <w:lang w:val="uk-UA"/>
        </w:rPr>
      </w:pPr>
      <w:r w:rsidRPr="00283FA6">
        <w:rPr>
          <w:rFonts w:ascii="Times New Roman" w:hAnsi="Times New Roman"/>
          <w:sz w:val="28"/>
          <w:szCs w:val="28"/>
          <w:lang w:val="uk-UA"/>
        </w:rPr>
        <w:t xml:space="preserve">Подальший розвиток наукових досліджень привів з 1990-х років до розуміння громадської думки як колективної думки конкретної групи населення, що належить до певної демографічної або етнічної групи. Роздуми </w:t>
      </w:r>
      <w:r w:rsidRPr="00283FA6">
        <w:rPr>
          <w:rFonts w:ascii="Times New Roman" w:hAnsi="Times New Roman"/>
          <w:b/>
          <w:sz w:val="28"/>
          <w:szCs w:val="28"/>
          <w:lang w:val="uk-UA"/>
        </w:rPr>
        <w:t>Е. Бернейза</w:t>
      </w:r>
      <w:r w:rsidRPr="00283FA6">
        <w:rPr>
          <w:rFonts w:ascii="Times New Roman" w:hAnsi="Times New Roman"/>
          <w:sz w:val="28"/>
          <w:szCs w:val="28"/>
          <w:lang w:val="uk-UA"/>
        </w:rPr>
        <w:t xml:space="preserve"> про особливості пропагування соціальних ідей, фор</w:t>
      </w:r>
      <w:r>
        <w:rPr>
          <w:rFonts w:ascii="Times New Roman" w:hAnsi="Times New Roman"/>
          <w:sz w:val="28"/>
          <w:szCs w:val="28"/>
          <w:lang w:val="uk-UA"/>
        </w:rPr>
        <w:t xml:space="preserve">мальна соціологія </w:t>
      </w:r>
      <w:r w:rsidRPr="00283FA6">
        <w:rPr>
          <w:rFonts w:ascii="Times New Roman" w:hAnsi="Times New Roman"/>
          <w:b/>
          <w:sz w:val="28"/>
          <w:szCs w:val="28"/>
          <w:lang w:val="uk-UA"/>
        </w:rPr>
        <w:t>М. Вебера</w:t>
      </w:r>
      <w:r w:rsidRPr="00283FA6">
        <w:rPr>
          <w:rFonts w:ascii="Times New Roman" w:hAnsi="Times New Roman"/>
          <w:sz w:val="28"/>
          <w:szCs w:val="28"/>
          <w:lang w:val="uk-UA"/>
        </w:rPr>
        <w:t>, теорія організованої соці</w:t>
      </w:r>
      <w:r>
        <w:rPr>
          <w:rFonts w:ascii="Times New Roman" w:hAnsi="Times New Roman"/>
          <w:sz w:val="28"/>
          <w:szCs w:val="28"/>
          <w:lang w:val="uk-UA"/>
        </w:rPr>
        <w:t xml:space="preserve">альної дії </w:t>
      </w:r>
      <w:r w:rsidRPr="00283FA6">
        <w:rPr>
          <w:rFonts w:ascii="Times New Roman" w:hAnsi="Times New Roman"/>
          <w:b/>
          <w:sz w:val="28"/>
          <w:szCs w:val="28"/>
          <w:lang w:val="uk-UA"/>
        </w:rPr>
        <w:t>П. Лазарсфельда</w:t>
      </w:r>
      <w:r w:rsidRPr="00283FA6">
        <w:rPr>
          <w:rFonts w:ascii="Times New Roman" w:hAnsi="Times New Roman"/>
          <w:sz w:val="28"/>
          <w:szCs w:val="28"/>
          <w:lang w:val="uk-UA"/>
        </w:rPr>
        <w:t xml:space="preserve">, аналіз природи суспільної думки У. Ліппмана [301] і соціальна </w:t>
      </w:r>
      <w:r w:rsidRPr="00283FA6">
        <w:rPr>
          <w:rFonts w:ascii="Times New Roman" w:hAnsi="Times New Roman"/>
          <w:b/>
          <w:sz w:val="28"/>
          <w:szCs w:val="28"/>
          <w:lang w:val="uk-UA"/>
        </w:rPr>
        <w:t>теорія Р. Мертона</w:t>
      </w:r>
      <w:r w:rsidRPr="00283FA6">
        <w:rPr>
          <w:rFonts w:ascii="Times New Roman" w:hAnsi="Times New Roman"/>
          <w:sz w:val="28"/>
          <w:szCs w:val="28"/>
          <w:lang w:val="uk-UA"/>
        </w:rPr>
        <w:t xml:space="preserve"> послужили ґрунтовною основою для застосування в паблік рилейшнз різних комунікативних моделей. </w:t>
      </w:r>
    </w:p>
    <w:p w:rsidR="00F733F3" w:rsidRDefault="00F733F3" w:rsidP="00F733F3">
      <w:pPr>
        <w:pStyle w:val="a4"/>
        <w:tabs>
          <w:tab w:val="left" w:pos="567"/>
        </w:tabs>
        <w:ind w:firstLine="708"/>
        <w:jc w:val="both"/>
        <w:rPr>
          <w:rFonts w:ascii="Times New Roman" w:hAnsi="Times New Roman"/>
          <w:sz w:val="28"/>
          <w:szCs w:val="28"/>
        </w:rPr>
      </w:pPr>
      <w:r>
        <w:rPr>
          <w:rFonts w:ascii="Times New Roman" w:hAnsi="Times New Roman"/>
          <w:sz w:val="28"/>
          <w:szCs w:val="28"/>
        </w:rPr>
        <w:t>Отже, XXI століття – час розвитку комплексного, інтеграційного знання. Вчені та практики різних галузей об'єднуються для цілісного, системного погляду на явища і процеси навколишньої дійсності. Інтеграційні процеси в науці – це потреба життя. Важко знайти сферу пізнання, де б не виникали нові наукові напрямки, і до таких сфер належить і наука про паблік рилейшнз – наука про становлення і розвиток комунікацій з громадськістю.</w:t>
      </w:r>
    </w:p>
    <w:p w:rsidR="00F733F3" w:rsidRDefault="00F733F3" w:rsidP="00F733F3">
      <w:pPr>
        <w:pStyle w:val="a4"/>
        <w:tabs>
          <w:tab w:val="left" w:pos="567"/>
        </w:tabs>
        <w:jc w:val="both"/>
        <w:rPr>
          <w:rFonts w:ascii="Times New Roman" w:hAnsi="Times New Roman"/>
          <w:sz w:val="28"/>
          <w:szCs w:val="28"/>
          <w:lang w:val="uk-UA" w:eastAsia="uk-UA"/>
        </w:rPr>
      </w:pPr>
      <w:r>
        <w:rPr>
          <w:rFonts w:ascii="Times New Roman" w:hAnsi="Times New Roman"/>
          <w:sz w:val="28"/>
          <w:szCs w:val="28"/>
          <w:lang w:val="uk-UA" w:eastAsia="uk-UA"/>
        </w:rPr>
        <w:t xml:space="preserve">Існує кілька варіантів розуміння інтеграції знань однієї дисципліни в іншу: дослідник може використовувати мову опису однієї галузі знань для опису </w:t>
      </w:r>
      <w:r>
        <w:rPr>
          <w:rFonts w:ascii="Times New Roman" w:hAnsi="Times New Roman"/>
          <w:sz w:val="28"/>
          <w:szCs w:val="28"/>
          <w:lang w:val="uk-UA" w:eastAsia="uk-UA"/>
        </w:rPr>
        <w:lastRenderedPageBreak/>
        <w:t>іншої наукової галузі; дослідник може також використовувати різні мови для опису різних сегментів складного комплексу. Наприклад, в PR-дослідженнях українських науковців на різних стадіях і ділянках аналізу використовуються поняття, термінологія і концепції з філософії, соціології, психології, менеджменту та інших наук. Таким чином, інтегративні тенденції в сфері науки про зв’язки з громадськістю дозволяють створювати новий синтез, який відкриває нову реальність, в результаті чого народжується нова наукова дисципліна. Але цей процес відбувається поступово, що дозволяє нам говорити про шкалу інтеграційних процесів. Один полюс цієї шкали – це тією чи іншою мірою інтегрована мозаїка дисциплінарно точних описів і пояснень. Зв’язки між ними (інтегративна схема) можуть бути неявними або все більш і більш виходити на перший план, доходячи до окреслення власних кордонів і формування прикордонних проблем і теорій. І нарешті, – інший полюс – якийсь новий синтез, нові фундаментальні метафори і, таким чином, виникнення і розвиток нової наукової дисципліни.</w:t>
      </w:r>
    </w:p>
    <w:p w:rsidR="00F733F3" w:rsidRPr="00283FA6" w:rsidRDefault="00F733F3" w:rsidP="00F733F3">
      <w:pPr>
        <w:tabs>
          <w:tab w:val="left" w:pos="567"/>
        </w:tabs>
        <w:spacing w:line="240" w:lineRule="auto"/>
        <w:ind w:firstLine="567"/>
        <w:jc w:val="both"/>
        <w:rPr>
          <w:sz w:val="28"/>
          <w:lang w:val="uk-UA"/>
        </w:rPr>
      </w:pPr>
      <w:r w:rsidRPr="00283FA6">
        <w:rPr>
          <w:rFonts w:ascii="Times New Roman" w:hAnsi="Times New Roman" w:cs="Times New Roman"/>
          <w:sz w:val="28"/>
        </w:rPr>
        <w:t xml:space="preserve">Протягом останніх десятиліть наука про зв’язки з громадськістю поряд з іншими науками соціальнокомунікаційного циклу претендувала на автономність. Оскільки спочатку зв’язки з громадськістю були об’єктом експансії інших наук, то на певному етапі  виникла серйозна проблема, яка пов’язана з вирішенням двоєдиного завдання: з одного боку – підтримання або забезпечення наукового статусу зв’язків з громадськістю, з іншого – знаходження можливостей продуктивної асиміляції елемента іншої науки в науку про PR. За умов відсутності вирішення цієї проблеми наука про PR може перетворитися на досить закриту систему, де будуть переважати ентропійні процеси. На </w:t>
      </w:r>
      <w:proofErr w:type="gramStart"/>
      <w:r w:rsidRPr="00283FA6">
        <w:rPr>
          <w:rFonts w:ascii="Times New Roman" w:hAnsi="Times New Roman" w:cs="Times New Roman"/>
          <w:sz w:val="28"/>
        </w:rPr>
        <w:t>жаль,  в</w:t>
      </w:r>
      <w:proofErr w:type="gramEnd"/>
      <w:r w:rsidRPr="00283FA6">
        <w:rPr>
          <w:rFonts w:ascii="Times New Roman" w:hAnsi="Times New Roman" w:cs="Times New Roman"/>
          <w:sz w:val="28"/>
        </w:rPr>
        <w:t xml:space="preserve"> наукових дослідженнях сьогодні  недостатня увага приділяється вивченню факторів, що дозволяють їй як науковій дисципліні вибирати стратегії з підтримання (забезпечення) свого статусу. Залишається відкритим питання: що потрібно науковому співтовариству, яке представляє дану наукову галузь, щоб вибирати вектори розвитку і зміцнення її дисциплінарного статусу</w:t>
      </w:r>
      <w:r>
        <w:rPr>
          <w:sz w:val="28"/>
          <w:lang w:val="uk-UA"/>
        </w:rPr>
        <w:t>.</w:t>
      </w:r>
    </w:p>
    <w:p w:rsidR="00926699" w:rsidRPr="00F733F3" w:rsidRDefault="00F733F3" w:rsidP="00F733F3">
      <w:pPr>
        <w:pStyle w:val="a5"/>
        <w:tabs>
          <w:tab w:val="left" w:pos="567"/>
        </w:tabs>
        <w:spacing w:line="240" w:lineRule="auto"/>
        <w:ind w:firstLine="0"/>
      </w:pPr>
      <w:r>
        <w:tab/>
        <w:t>Сьогодні наука про PR поступово звільняється від існуючого ототожнення її з набором специфічних практичних завдань, що вирішуються школою. Однак проблеми, пов’язані з її диференціацією, стоять ще досить гостро, а неясність її меж стає джерелом напруженості у багатьох відношеннях. Але не дивлячись на ці неясності, дана наука впевнено займає місце серед наукових дисциплін нового наукового напряму “соціальні комунікації”. Вплив паблік рилейшнз на “визначення ситуації” в нашому суспільстві останнім часом значно збільшився. Частота, з якою термін “PR” з’являється в масових та наукових дискусіях, служить наочним показником зміненої ситуації. Коло дослідників феномену PR постійно розширюється. Цілком очевидні зміни останніх років, в результаті яких наукове знання про зв’язки з громадськістю завоювала міцне становище і втілюється в практиці життя. Наслідком подібних змін стало поступове придбання даною наукою суверенного статусу.</w:t>
      </w:r>
    </w:p>
    <w:sectPr w:rsidR="00926699" w:rsidRPr="00F73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93E"/>
    <w:multiLevelType w:val="hybridMultilevel"/>
    <w:tmpl w:val="5218ED2E"/>
    <w:lvl w:ilvl="0" w:tplc="C09243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2770F"/>
    <w:multiLevelType w:val="hybridMultilevel"/>
    <w:tmpl w:val="8514E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2C3CA4"/>
    <w:multiLevelType w:val="hybridMultilevel"/>
    <w:tmpl w:val="628C3346"/>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7C2BB8"/>
    <w:multiLevelType w:val="hybridMultilevel"/>
    <w:tmpl w:val="0604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8A2F51"/>
    <w:multiLevelType w:val="hybridMultilevel"/>
    <w:tmpl w:val="FEF21B8A"/>
    <w:lvl w:ilvl="0" w:tplc="97D43E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E"/>
    <w:rsid w:val="003C562A"/>
    <w:rsid w:val="0086560B"/>
    <w:rsid w:val="00C47F1B"/>
    <w:rsid w:val="00D0277E"/>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20D1"/>
  <w15:chartTrackingRefBased/>
  <w15:docId w15:val="{447BE0CD-104A-400A-B91A-13D7B12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7E"/>
    <w:pPr>
      <w:ind w:left="720"/>
      <w:contextualSpacing/>
    </w:pPr>
  </w:style>
  <w:style w:type="paragraph" w:styleId="a4">
    <w:name w:val="No Spacing"/>
    <w:qFormat/>
    <w:rsid w:val="00D0277E"/>
    <w:pPr>
      <w:spacing w:after="0" w:line="240" w:lineRule="auto"/>
    </w:pPr>
    <w:rPr>
      <w:rFonts w:ascii="Calibri" w:eastAsia="Calibri" w:hAnsi="Calibri" w:cs="Times New Roman"/>
    </w:rPr>
  </w:style>
  <w:style w:type="paragraph" w:styleId="a5">
    <w:name w:val="Body Text Indent"/>
    <w:basedOn w:val="a"/>
    <w:link w:val="a6"/>
    <w:semiHidden/>
    <w:rsid w:val="00F733F3"/>
    <w:pPr>
      <w:spacing w:after="0" w:line="360" w:lineRule="auto"/>
      <w:ind w:firstLine="709"/>
      <w:jc w:val="both"/>
    </w:pPr>
    <w:rPr>
      <w:rFonts w:ascii="Times New Roman" w:eastAsia="Times New Roman" w:hAnsi="Times New Roman" w:cs="Times New Roman"/>
      <w:sz w:val="28"/>
      <w:szCs w:val="28"/>
      <w:lang w:val="uk-UA" w:eastAsia="uk-UA"/>
    </w:rPr>
  </w:style>
  <w:style w:type="character" w:customStyle="1" w:styleId="a6">
    <w:name w:val="Основной текст с отступом Знак"/>
    <w:basedOn w:val="a0"/>
    <w:link w:val="a5"/>
    <w:semiHidden/>
    <w:rsid w:val="00F733F3"/>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2016-09-18T14:09:00Z</dcterms:created>
  <dcterms:modified xsi:type="dcterms:W3CDTF">2016-09-18T14:26:00Z</dcterms:modified>
</cp:coreProperties>
</file>