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06" w:rsidRPr="00434006" w:rsidRDefault="00434006" w:rsidP="00434006">
      <w:pPr>
        <w:pStyle w:val="a4"/>
        <w:ind w:left="720"/>
        <w:jc w:val="center"/>
        <w:rPr>
          <w:rFonts w:ascii="Times New Roman" w:hAnsi="Times New Roman"/>
          <w:b/>
          <w:color w:val="0070C0"/>
          <w:sz w:val="32"/>
          <w:szCs w:val="28"/>
          <w:lang w:val="uk-UA"/>
        </w:rPr>
      </w:pPr>
      <w:bookmarkStart w:id="0" w:name="_GoBack"/>
      <w:bookmarkEnd w:id="0"/>
      <w:r w:rsidRPr="00434006">
        <w:rPr>
          <w:rFonts w:ascii="Times New Roman" w:hAnsi="Times New Roman"/>
          <w:b/>
          <w:color w:val="0070C0"/>
          <w:sz w:val="32"/>
          <w:szCs w:val="28"/>
          <w:lang w:val="uk-UA"/>
        </w:rPr>
        <w:t>Лекція 3</w:t>
      </w:r>
    </w:p>
    <w:p w:rsidR="00434006" w:rsidRDefault="00434006" w:rsidP="00434006">
      <w:pPr>
        <w:pStyle w:val="a4"/>
        <w:ind w:left="720"/>
        <w:jc w:val="both"/>
        <w:rPr>
          <w:rFonts w:ascii="Times New Roman" w:hAnsi="Times New Roman"/>
          <w:sz w:val="28"/>
          <w:szCs w:val="28"/>
          <w:lang w:val="uk-UA"/>
        </w:rPr>
      </w:pPr>
    </w:p>
    <w:p w:rsidR="00434006" w:rsidRPr="00283FA6" w:rsidRDefault="00434006" w:rsidP="00434006">
      <w:pPr>
        <w:shd w:val="clear" w:color="auto" w:fill="FFFFFF"/>
        <w:spacing w:line="240" w:lineRule="auto"/>
        <w:ind w:firstLine="540"/>
        <w:jc w:val="both"/>
        <w:rPr>
          <w:rFonts w:ascii="Times New Roman" w:hAnsi="Times New Roman" w:cs="Times New Roman"/>
          <w:b/>
          <w:i/>
          <w:iCs/>
          <w:color w:val="FF0000"/>
          <w:spacing w:val="-1"/>
          <w:sz w:val="28"/>
          <w:szCs w:val="28"/>
          <w:lang w:val="uk-UA"/>
        </w:rPr>
      </w:pPr>
      <w:r w:rsidRPr="00283FA6">
        <w:rPr>
          <w:rFonts w:ascii="Times New Roman" w:hAnsi="Times New Roman" w:cs="Times New Roman"/>
          <w:b/>
          <w:i/>
          <w:iCs/>
          <w:color w:val="FF0000"/>
          <w:spacing w:val="-1"/>
          <w:sz w:val="28"/>
          <w:szCs w:val="28"/>
          <w:lang w:val="uk-UA"/>
        </w:rPr>
        <w:t>Тема 3. Паблік рилейшнз як соціально-комунікаційний феномен.</w:t>
      </w:r>
    </w:p>
    <w:p w:rsidR="00434006" w:rsidRPr="00283FA6" w:rsidRDefault="00434006" w:rsidP="00434006">
      <w:pPr>
        <w:pStyle w:val="a3"/>
        <w:numPr>
          <w:ilvl w:val="0"/>
          <w:numId w:val="6"/>
        </w:numPr>
        <w:shd w:val="clear" w:color="auto" w:fill="FFFFFF"/>
        <w:spacing w:line="240" w:lineRule="auto"/>
        <w:jc w:val="both"/>
        <w:rPr>
          <w:rFonts w:ascii="Times New Roman" w:hAnsi="Times New Roman" w:cs="Times New Roman"/>
          <w:bCs/>
          <w:color w:val="000000"/>
          <w:spacing w:val="-1"/>
          <w:sz w:val="28"/>
          <w:szCs w:val="28"/>
          <w:lang w:val="uk-UA"/>
        </w:rPr>
      </w:pPr>
      <w:r w:rsidRPr="00283FA6">
        <w:rPr>
          <w:rFonts w:ascii="Times New Roman" w:hAnsi="Times New Roman" w:cs="Times New Roman"/>
          <w:iCs/>
          <w:color w:val="000000"/>
          <w:spacing w:val="-1"/>
          <w:sz w:val="28"/>
          <w:szCs w:val="28"/>
          <w:lang w:val="uk-UA"/>
        </w:rPr>
        <w:t xml:space="preserve">Інтерпретація феномену паблік рилейшнз українською та зарубіжними науковими школами. </w:t>
      </w:r>
    </w:p>
    <w:p w:rsidR="00434006" w:rsidRPr="00283FA6" w:rsidRDefault="00434006" w:rsidP="00434006">
      <w:pPr>
        <w:pStyle w:val="a3"/>
        <w:numPr>
          <w:ilvl w:val="0"/>
          <w:numId w:val="6"/>
        </w:numPr>
        <w:shd w:val="clear" w:color="auto" w:fill="FFFFFF"/>
        <w:spacing w:line="240" w:lineRule="auto"/>
        <w:jc w:val="both"/>
        <w:rPr>
          <w:rFonts w:ascii="Times New Roman" w:hAnsi="Times New Roman" w:cs="Times New Roman"/>
          <w:bCs/>
          <w:color w:val="000000"/>
          <w:spacing w:val="-1"/>
          <w:sz w:val="28"/>
          <w:szCs w:val="28"/>
          <w:lang w:val="uk-UA"/>
        </w:rPr>
      </w:pPr>
      <w:r w:rsidRPr="00283FA6">
        <w:rPr>
          <w:rFonts w:ascii="Times New Roman" w:hAnsi="Times New Roman" w:cs="Times New Roman"/>
          <w:iCs/>
          <w:color w:val="000000"/>
          <w:spacing w:val="-1"/>
          <w:sz w:val="28"/>
          <w:szCs w:val="28"/>
          <w:lang w:val="uk-UA"/>
        </w:rPr>
        <w:t xml:space="preserve">Основні підходи до вивчення феномену </w:t>
      </w:r>
      <w:r w:rsidRPr="00283FA6">
        <w:rPr>
          <w:rFonts w:ascii="Times New Roman" w:hAnsi="Times New Roman" w:cs="Times New Roman"/>
          <w:bCs/>
          <w:color w:val="000000"/>
          <w:spacing w:val="-1"/>
          <w:sz w:val="28"/>
          <w:szCs w:val="28"/>
          <w:lang w:val="en-US"/>
        </w:rPr>
        <w:t>PR</w:t>
      </w:r>
      <w:r w:rsidRPr="00283FA6">
        <w:rPr>
          <w:rFonts w:ascii="Times New Roman" w:hAnsi="Times New Roman" w:cs="Times New Roman"/>
          <w:bCs/>
          <w:color w:val="000000"/>
          <w:spacing w:val="-1"/>
          <w:sz w:val="28"/>
          <w:szCs w:val="28"/>
          <w:lang w:val="uk-UA"/>
        </w:rPr>
        <w:t xml:space="preserve">. </w:t>
      </w:r>
      <w:r w:rsidRPr="00283FA6">
        <w:rPr>
          <w:rFonts w:ascii="Times New Roman" w:hAnsi="Times New Roman" w:cs="Times New Roman"/>
          <w:bCs/>
          <w:color w:val="000000"/>
          <w:spacing w:val="-1"/>
          <w:sz w:val="28"/>
          <w:szCs w:val="28"/>
          <w:lang w:val="en-US"/>
        </w:rPr>
        <w:t>PR</w:t>
      </w:r>
      <w:r w:rsidRPr="00283FA6">
        <w:rPr>
          <w:rFonts w:ascii="Times New Roman" w:hAnsi="Times New Roman" w:cs="Times New Roman"/>
          <w:bCs/>
          <w:color w:val="000000"/>
          <w:spacing w:val="-1"/>
          <w:sz w:val="28"/>
          <w:szCs w:val="28"/>
          <w:lang w:val="uk-UA"/>
        </w:rPr>
        <w:t xml:space="preserve"> як феномен культури.</w:t>
      </w:r>
    </w:p>
    <w:p w:rsidR="00434006" w:rsidRPr="00283FA6" w:rsidRDefault="00434006" w:rsidP="00434006">
      <w:pPr>
        <w:pStyle w:val="a3"/>
        <w:numPr>
          <w:ilvl w:val="0"/>
          <w:numId w:val="6"/>
        </w:numPr>
        <w:shd w:val="clear" w:color="auto" w:fill="FFFFFF"/>
        <w:spacing w:line="240" w:lineRule="auto"/>
        <w:jc w:val="both"/>
        <w:rPr>
          <w:rFonts w:ascii="Times New Roman" w:hAnsi="Times New Roman" w:cs="Times New Roman"/>
          <w:bCs/>
          <w:color w:val="000000"/>
          <w:spacing w:val="-1"/>
          <w:sz w:val="28"/>
          <w:szCs w:val="28"/>
          <w:lang w:val="uk-UA"/>
        </w:rPr>
      </w:pPr>
      <w:r w:rsidRPr="00283FA6">
        <w:rPr>
          <w:rFonts w:ascii="Times New Roman" w:hAnsi="Times New Roman" w:cs="Times New Roman"/>
          <w:bCs/>
          <w:color w:val="000000"/>
          <w:spacing w:val="-1"/>
          <w:sz w:val="28"/>
          <w:szCs w:val="28"/>
          <w:lang w:val="en-US"/>
        </w:rPr>
        <w:t>PR</w:t>
      </w:r>
      <w:r w:rsidRPr="00283FA6">
        <w:rPr>
          <w:rFonts w:ascii="Times New Roman" w:hAnsi="Times New Roman" w:cs="Times New Roman"/>
          <w:bCs/>
          <w:sz w:val="28"/>
          <w:szCs w:val="28"/>
          <w:lang w:val="uk-UA"/>
        </w:rPr>
        <w:t xml:space="preserve"> як комунікаційний менеджмент або управління комунікаціями.</w:t>
      </w:r>
    </w:p>
    <w:p w:rsidR="00434006" w:rsidRPr="00283FA6" w:rsidRDefault="00434006" w:rsidP="00434006">
      <w:pPr>
        <w:pStyle w:val="a3"/>
        <w:numPr>
          <w:ilvl w:val="0"/>
          <w:numId w:val="6"/>
        </w:numPr>
        <w:shd w:val="clear" w:color="auto" w:fill="FFFFFF"/>
        <w:spacing w:line="240" w:lineRule="auto"/>
        <w:jc w:val="both"/>
        <w:rPr>
          <w:rFonts w:ascii="Times New Roman" w:hAnsi="Times New Roman" w:cs="Times New Roman"/>
          <w:bCs/>
          <w:color w:val="000000"/>
          <w:spacing w:val="-1"/>
          <w:sz w:val="28"/>
          <w:szCs w:val="28"/>
          <w:lang w:val="uk-UA"/>
        </w:rPr>
      </w:pPr>
      <w:r w:rsidRPr="00283FA6">
        <w:rPr>
          <w:rFonts w:ascii="Times New Roman" w:hAnsi="Times New Roman" w:cs="Times New Roman"/>
          <w:bCs/>
          <w:color w:val="000000"/>
          <w:spacing w:val="-1"/>
          <w:sz w:val="28"/>
          <w:szCs w:val="28"/>
          <w:lang w:val="uk-UA"/>
        </w:rPr>
        <w:t xml:space="preserve"> </w:t>
      </w:r>
      <w:r w:rsidRPr="00283FA6">
        <w:rPr>
          <w:rFonts w:ascii="Times New Roman" w:hAnsi="Times New Roman" w:cs="Times New Roman"/>
          <w:bCs/>
          <w:color w:val="000000"/>
          <w:spacing w:val="-1"/>
          <w:sz w:val="28"/>
          <w:szCs w:val="28"/>
          <w:lang w:val="en-US"/>
        </w:rPr>
        <w:t>PR</w:t>
      </w:r>
      <w:r w:rsidRPr="00283FA6">
        <w:rPr>
          <w:rFonts w:ascii="Times New Roman" w:hAnsi="Times New Roman" w:cs="Times New Roman"/>
          <w:bCs/>
          <w:sz w:val="28"/>
          <w:szCs w:val="28"/>
          <w:lang w:val="uk-UA"/>
        </w:rPr>
        <w:t xml:space="preserve"> як система комунікацій. </w:t>
      </w:r>
    </w:p>
    <w:p w:rsidR="00434006" w:rsidRPr="00283FA6" w:rsidRDefault="00434006" w:rsidP="00434006">
      <w:pPr>
        <w:pStyle w:val="a3"/>
        <w:numPr>
          <w:ilvl w:val="0"/>
          <w:numId w:val="6"/>
        </w:numPr>
        <w:shd w:val="clear" w:color="auto" w:fill="FFFFFF"/>
        <w:spacing w:line="240" w:lineRule="auto"/>
        <w:jc w:val="both"/>
        <w:rPr>
          <w:rFonts w:ascii="Times New Roman" w:hAnsi="Times New Roman" w:cs="Times New Roman"/>
          <w:bCs/>
          <w:color w:val="000000"/>
          <w:spacing w:val="-1"/>
          <w:sz w:val="28"/>
          <w:szCs w:val="28"/>
          <w:lang w:val="uk-UA"/>
        </w:rPr>
      </w:pPr>
      <w:r w:rsidRPr="00283FA6">
        <w:rPr>
          <w:rFonts w:ascii="Times New Roman" w:hAnsi="Times New Roman" w:cs="Times New Roman"/>
          <w:bCs/>
          <w:sz w:val="28"/>
          <w:szCs w:val="28"/>
          <w:lang w:val="uk-UA"/>
        </w:rPr>
        <w:t xml:space="preserve">PR  як соціальна технологія. </w:t>
      </w:r>
    </w:p>
    <w:p w:rsidR="00434006" w:rsidRPr="00283FA6" w:rsidRDefault="00434006" w:rsidP="00434006">
      <w:pPr>
        <w:pStyle w:val="a3"/>
        <w:numPr>
          <w:ilvl w:val="0"/>
          <w:numId w:val="6"/>
        </w:numPr>
        <w:shd w:val="clear" w:color="auto" w:fill="FFFFFF"/>
        <w:spacing w:line="240" w:lineRule="auto"/>
        <w:jc w:val="both"/>
        <w:rPr>
          <w:rFonts w:ascii="Times New Roman" w:hAnsi="Times New Roman" w:cs="Times New Roman"/>
          <w:bCs/>
          <w:color w:val="000000"/>
          <w:spacing w:val="-1"/>
          <w:sz w:val="28"/>
          <w:szCs w:val="28"/>
          <w:lang w:val="uk-UA"/>
        </w:rPr>
      </w:pPr>
      <w:r w:rsidRPr="00283FA6">
        <w:rPr>
          <w:rFonts w:ascii="Times New Roman" w:hAnsi="Times New Roman" w:cs="Times New Roman"/>
          <w:bCs/>
          <w:sz w:val="28"/>
          <w:szCs w:val="28"/>
          <w:lang w:val="uk-UA"/>
        </w:rPr>
        <w:t xml:space="preserve">Універсальний, етимологічний, національний та професійний пласти паблік рилейшнз.  </w:t>
      </w:r>
    </w:p>
    <w:p w:rsidR="00434006" w:rsidRPr="00CE5489" w:rsidRDefault="00434006" w:rsidP="00434006">
      <w:pPr>
        <w:pStyle w:val="a3"/>
        <w:numPr>
          <w:ilvl w:val="0"/>
          <w:numId w:val="6"/>
        </w:numPr>
        <w:shd w:val="clear" w:color="auto" w:fill="FFFFFF"/>
        <w:spacing w:line="240" w:lineRule="auto"/>
        <w:jc w:val="both"/>
        <w:rPr>
          <w:rFonts w:ascii="Times New Roman" w:hAnsi="Times New Roman" w:cs="Times New Roman"/>
          <w:sz w:val="28"/>
          <w:szCs w:val="28"/>
          <w:lang w:val="uk-UA"/>
        </w:rPr>
      </w:pPr>
      <w:r w:rsidRPr="00CE5489">
        <w:rPr>
          <w:rFonts w:ascii="Times New Roman" w:hAnsi="Times New Roman" w:cs="Times New Roman"/>
          <w:bCs/>
          <w:sz w:val="28"/>
          <w:szCs w:val="28"/>
          <w:lang w:val="uk-UA"/>
        </w:rPr>
        <w:t xml:space="preserve">Українська наукова школа </w:t>
      </w:r>
      <w:r w:rsidRPr="00CE5489">
        <w:rPr>
          <w:rFonts w:ascii="Times New Roman" w:hAnsi="Times New Roman" w:cs="Times New Roman"/>
          <w:bCs/>
          <w:color w:val="000000"/>
          <w:spacing w:val="-1"/>
          <w:sz w:val="28"/>
          <w:szCs w:val="28"/>
          <w:lang w:val="en-US"/>
        </w:rPr>
        <w:t>PR</w:t>
      </w:r>
      <w:r w:rsidRPr="00CE5489">
        <w:rPr>
          <w:rFonts w:ascii="Times New Roman" w:hAnsi="Times New Roman" w:cs="Times New Roman"/>
          <w:bCs/>
          <w:sz w:val="28"/>
          <w:szCs w:val="28"/>
          <w:lang w:val="uk-UA"/>
        </w:rPr>
        <w:t xml:space="preserve">. </w:t>
      </w:r>
    </w:p>
    <w:p w:rsidR="00434006" w:rsidRDefault="00434006" w:rsidP="00434006">
      <w:pPr>
        <w:pStyle w:val="a3"/>
        <w:shd w:val="clear" w:color="auto" w:fill="FFFFFF"/>
        <w:spacing w:line="240" w:lineRule="auto"/>
        <w:jc w:val="both"/>
        <w:rPr>
          <w:rFonts w:ascii="Times New Roman" w:hAnsi="Times New Roman" w:cs="Times New Roman"/>
          <w:bCs/>
          <w:sz w:val="28"/>
          <w:szCs w:val="28"/>
          <w:lang w:val="uk-UA"/>
        </w:rPr>
      </w:pPr>
    </w:p>
    <w:p w:rsidR="00434006" w:rsidRDefault="00434006" w:rsidP="00434006">
      <w:pPr>
        <w:pStyle w:val="a3"/>
        <w:shd w:val="clear" w:color="auto" w:fill="FFFFFF"/>
        <w:spacing w:line="240" w:lineRule="auto"/>
        <w:jc w:val="both"/>
        <w:rPr>
          <w:rFonts w:ascii="Times New Roman" w:hAnsi="Times New Roman" w:cs="Times New Roman"/>
          <w:sz w:val="28"/>
          <w:szCs w:val="28"/>
          <w:lang w:val="uk-UA"/>
        </w:rPr>
      </w:pPr>
    </w:p>
    <w:p w:rsidR="00434006" w:rsidRDefault="00434006" w:rsidP="00434006">
      <w:pPr>
        <w:pStyle w:val="a4"/>
        <w:jc w:val="both"/>
        <w:rPr>
          <w:rFonts w:ascii="Times New Roman" w:hAnsi="Times New Roman"/>
          <w:sz w:val="28"/>
          <w:szCs w:val="28"/>
        </w:rPr>
      </w:pP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rPr>
        <w:t xml:space="preserve">Пошук універсального визначення паблік рилейшнз апріорі припускає синтез в єдиній дефініції найбільш переконливих підходів і думок. Слово або словосполучення, що служить для однозначного і точного позначення спеціального, наукового поняття в певній системі спеціальних понять, вважається терміном. Термін “паблік рилейшнз”, (“PR”, “зв’язки з громадськістю”) відображає зазначений феномен в узагальненій формі, фіксуючи його загальні і специфічні ознаки. Як і будь-який термін, “паблік рилейшнз” має зміст, або значення (семантику), і форму, або звуковий комплекс (вимову, написання). Якість самої дефініції “паблік рилейшнз” залежить від того, наскільки в її структурі відображається ступінь сформованості знань щодо об’єкту, який аналізується. </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rPr>
        <w:t>Ф. Буарі метафорично зазначає: “Рublic relations Ці слова використовувалися для опису стількох речей, на них витратили так багато чорнила і вони викликали таку кількість суперечок, що легко зрозуміти, чому так важко скласти про них чітке уявлення і чому вони викликають стільки питань Вельми важко позбавити PR тієї строкатої клаптикової ковдри Арлекіна, в яку їх звикла рядити погано інформована публіка”</w:t>
      </w:r>
      <w:r>
        <w:rPr>
          <w:rFonts w:ascii="Times New Roman" w:hAnsi="Times New Roman"/>
          <w:sz w:val="28"/>
          <w:szCs w:val="28"/>
          <w:lang w:val="uk-UA"/>
        </w:rPr>
        <w:t>.</w:t>
      </w:r>
      <w:r>
        <w:rPr>
          <w:rFonts w:ascii="Times New Roman" w:hAnsi="Times New Roman"/>
          <w:sz w:val="28"/>
          <w:szCs w:val="28"/>
        </w:rPr>
        <w:t xml:space="preserve"> </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rPr>
        <w:t>Отже, проблема визначення феномену PR в сучасному науковому дискурсі залишається дискусійною і потребує подальшого пошуку шляхів її вирішення. Першим кроком до розв’язання цієї проблеми ми вважаємо виділення основних наукових підходів, що покладені в основу розуміння феномену PR.</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rPr>
        <w:t xml:space="preserve">Аналіз сучасної наукової літератури з паблік рилейшнз дозволяє нам виділити такі підходи до визначення цього феномену. </w:t>
      </w:r>
    </w:p>
    <w:p w:rsidR="00434006" w:rsidRPr="00822D48" w:rsidRDefault="00434006" w:rsidP="00434006">
      <w:pPr>
        <w:pStyle w:val="a4"/>
        <w:ind w:firstLine="708"/>
        <w:jc w:val="both"/>
        <w:rPr>
          <w:rFonts w:ascii="Times New Roman" w:hAnsi="Times New Roman"/>
          <w:sz w:val="28"/>
          <w:szCs w:val="28"/>
          <w:lang w:val="uk-UA"/>
        </w:rPr>
      </w:pPr>
      <w:r>
        <w:rPr>
          <w:rFonts w:ascii="Times New Roman" w:hAnsi="Times New Roman"/>
          <w:sz w:val="28"/>
          <w:szCs w:val="28"/>
        </w:rPr>
        <w:t xml:space="preserve">PR в сучасному науковому дискурсі розглядається як певний </w:t>
      </w:r>
      <w:r w:rsidRPr="00822D48">
        <w:rPr>
          <w:rFonts w:ascii="Times New Roman" w:hAnsi="Times New Roman"/>
          <w:b/>
          <w:sz w:val="28"/>
          <w:szCs w:val="28"/>
        </w:rPr>
        <w:t>феномен культури,</w:t>
      </w:r>
      <w:r>
        <w:rPr>
          <w:rFonts w:ascii="Times New Roman" w:hAnsi="Times New Roman"/>
          <w:sz w:val="28"/>
          <w:szCs w:val="28"/>
        </w:rPr>
        <w:t xml:space="preserve"> багатовимірне ментальне утворення, що кодує знання про соціально та культурно значущу сферу людської діяльності. За визначенням сучасних британських дослідників К. Ботана і В. Газлетона, паблік рилейшнз </w:t>
      </w:r>
      <w:r>
        <w:rPr>
          <w:rFonts w:ascii="Times New Roman" w:hAnsi="Times New Roman"/>
          <w:sz w:val="28"/>
          <w:szCs w:val="28"/>
        </w:rPr>
        <w:lastRenderedPageBreak/>
        <w:t>є певною культурою, в першу чергу, частиною культури взаємовідносин у суспільстві, “це культурна практика сама по собі”. В дисертації Є. Кузнецової зв’язки з громадськістю визначаються як такий феномен культури, який виступає в якості інтегратора всіх сегментів системи культури суспільства, тобто виконують культуроутворюючу рол], а українська дослідниця Л. Мендісабаль зв’язки з громадськістю розглядає як фактор культурної політики української держави</w:t>
      </w:r>
      <w:r>
        <w:rPr>
          <w:rFonts w:ascii="Times New Roman" w:hAnsi="Times New Roman"/>
          <w:sz w:val="28"/>
          <w:szCs w:val="28"/>
          <w:lang w:val="uk-UA"/>
        </w:rPr>
        <w:t>.</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rPr>
        <w:t>Справді, якщо розглядати цей феномен в цьому ракурсі, то ми побачимо, що “пріоритет культури” при визначенні PR зумовлений низкою причин.</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rPr>
        <w:t>Причина перша: PR є досягненням загальної культури як рівня цивілізованості людського суспільства загалом, вони виникли в результаті технічного прогресу і є його наслідком, оскільки культура, як сукупність досягнень у виробничому, громадському й розумовому плані в різних сферах (науці, освіті, мистецтві, та ін.) включає елементи технократичних перетворень. Отже, PR можна вважати культурною практикою. Додамо, що у межах певного соціуму, який є результатом діяльності організованої на конкретному етапі історичного розвитку сукупності індивідів, що об’єдналися на підставі характерних саме для них відносин, PR може розглядатися як професійна субкультура. Cхему інтеграції PR в систему загальної культури російська дослідниця А. Ігнаткіна визначає наступним чином: “виробник (професійна організація, що спрямована на розвиток PR-діяльності) ↔ концепт PR як продукт ↔ споживач (національно-культурне співтовариство) та концепт PR як концепт сприйняття”. Пройшовши останню стадію інтеграції в систему загальної культури, PR включається в структурні схеми спілкування і в розумові категорії, що характеризують, в першу чергу, соціальну комунікацію.</w:t>
      </w:r>
    </w:p>
    <w:p w:rsidR="00434006" w:rsidRPr="00822D48" w:rsidRDefault="00434006" w:rsidP="00434006">
      <w:pPr>
        <w:pStyle w:val="a4"/>
        <w:ind w:firstLine="708"/>
        <w:jc w:val="both"/>
        <w:rPr>
          <w:rFonts w:ascii="Times New Roman" w:hAnsi="Times New Roman"/>
          <w:sz w:val="28"/>
          <w:szCs w:val="28"/>
          <w:lang w:val="uk-UA"/>
        </w:rPr>
      </w:pPr>
      <w:r>
        <w:rPr>
          <w:rFonts w:ascii="Times New Roman" w:hAnsi="Times New Roman"/>
          <w:sz w:val="28"/>
          <w:szCs w:val="28"/>
        </w:rPr>
        <w:t>Причина друга: процеси “громадських зв’язків” перебувають під сильним впливом різноманітних соціокультурних тенденцій, зумовлених становленням сучасного соціуму. За лексикологічною проблемою визначення термінології в сфері зв’язків з громадськістю стоїть, як слушно зазначає О. Кисельова, проблема соціокультурна, яка зумовлена постійним розвитком і уточненням знання про PR в цілому і самобутністю українського інституту громадських зв’язків зокрема</w:t>
      </w:r>
      <w:r>
        <w:rPr>
          <w:rFonts w:ascii="Times New Roman" w:hAnsi="Times New Roman"/>
          <w:sz w:val="28"/>
          <w:szCs w:val="28"/>
          <w:lang w:val="uk-UA"/>
        </w:rPr>
        <w:t xml:space="preserve">. </w:t>
      </w:r>
      <w:r w:rsidRPr="00822D48">
        <w:rPr>
          <w:rFonts w:ascii="Times New Roman" w:hAnsi="Times New Roman"/>
          <w:sz w:val="28"/>
          <w:szCs w:val="28"/>
          <w:lang w:val="uk-UA"/>
        </w:rPr>
        <w:t xml:space="preserve">Отже, пріоритет культурологічного підходу при визначенні </w:t>
      </w:r>
      <w:r>
        <w:rPr>
          <w:rFonts w:ascii="Times New Roman" w:hAnsi="Times New Roman"/>
          <w:sz w:val="28"/>
          <w:szCs w:val="28"/>
        </w:rPr>
        <w:t>PR</w:t>
      </w:r>
      <w:r w:rsidRPr="00822D48">
        <w:rPr>
          <w:rFonts w:ascii="Times New Roman" w:hAnsi="Times New Roman"/>
          <w:sz w:val="28"/>
          <w:szCs w:val="28"/>
          <w:lang w:val="uk-UA"/>
        </w:rPr>
        <w:t xml:space="preserve"> зумовлений його міжкультурною значимістю: </w:t>
      </w:r>
      <w:r>
        <w:rPr>
          <w:rFonts w:ascii="Times New Roman" w:hAnsi="Times New Roman"/>
          <w:sz w:val="28"/>
          <w:szCs w:val="28"/>
        </w:rPr>
        <w:t>PR</w:t>
      </w:r>
      <w:r w:rsidRPr="00822D48">
        <w:rPr>
          <w:rFonts w:ascii="Times New Roman" w:hAnsi="Times New Roman"/>
          <w:sz w:val="28"/>
          <w:szCs w:val="28"/>
          <w:lang w:val="uk-UA"/>
        </w:rPr>
        <w:t xml:space="preserve"> був занесений до українського інформаційного простору з американського та європейського когнітивного простору в процесі комунікації між американською, європейською та українською культурами і став частиною національної комунікаційної культури. </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lang w:val="uk-UA"/>
        </w:rPr>
        <w:t>О</w:t>
      </w:r>
      <w:r>
        <w:rPr>
          <w:rFonts w:ascii="Times New Roman" w:hAnsi="Times New Roman"/>
          <w:sz w:val="28"/>
          <w:szCs w:val="28"/>
        </w:rPr>
        <w:t xml:space="preserve">дин з підходів до визначення феномену паблік рилейшнз містить таку складову, як </w:t>
      </w:r>
      <w:r w:rsidRPr="00822D48">
        <w:rPr>
          <w:rFonts w:ascii="Times New Roman" w:hAnsi="Times New Roman"/>
          <w:b/>
          <w:sz w:val="28"/>
          <w:szCs w:val="28"/>
        </w:rPr>
        <w:t>комунікаційний менеджмент або управління комунікаціями</w:t>
      </w:r>
      <w:r>
        <w:rPr>
          <w:rFonts w:ascii="Times New Roman" w:hAnsi="Times New Roman"/>
          <w:sz w:val="28"/>
          <w:szCs w:val="28"/>
        </w:rPr>
        <w:t xml:space="preserve">. При цьому “управління” або “менеджмент” слід розуміти широко, як управління інформаційно-комунікаційними потоками, управління (сортування) бажаних / небажаних складових інформаційно-комунікаційних потоків, а також керування інформацією через її виробництво (визначення потреби в якійсь інформації, складання цієї інформації в несуперечливе </w:t>
      </w:r>
      <w:r>
        <w:rPr>
          <w:rFonts w:ascii="Times New Roman" w:hAnsi="Times New Roman"/>
          <w:sz w:val="28"/>
          <w:szCs w:val="28"/>
        </w:rPr>
        <w:lastRenderedPageBreak/>
        <w:t xml:space="preserve">повідомлення або серію повідомлень, просування створеного інформаційного продукту, визначення результату комунікативної акції за допомогою встановлення наявності або відсутності бажаних змін в поведінці тих, на кого ця інформація була спрямована). Інакше кажучи, фахівець з PR працює з повідомленням на всіх етапах і на всіх ланках комунікаційного ланцюга, забезпечуючи його максимальну ефективність. </w:t>
      </w:r>
    </w:p>
    <w:p w:rsidR="00434006" w:rsidRPr="00822D48" w:rsidRDefault="00434006" w:rsidP="00434006">
      <w:pPr>
        <w:pStyle w:val="a4"/>
        <w:ind w:firstLine="708"/>
        <w:jc w:val="both"/>
        <w:rPr>
          <w:rFonts w:ascii="Times New Roman" w:hAnsi="Times New Roman"/>
          <w:sz w:val="28"/>
          <w:szCs w:val="28"/>
          <w:lang w:val="uk-UA"/>
        </w:rPr>
      </w:pPr>
      <w:r>
        <w:rPr>
          <w:rFonts w:ascii="Times New Roman" w:hAnsi="Times New Roman"/>
          <w:sz w:val="28"/>
          <w:szCs w:val="28"/>
        </w:rPr>
        <w:t>Найбільш авторитетні американські дослідники сучасності в галузі PR Дж. Грюніг (J. Grunig) і Т. Хант (Т. Hunt) вважають, що більшість визначень паблік рилейшнз включають такі два елементи як комунікація і менеджмент. Вони визначають PR як управління комунікацією між організацією та громадськістю Їх підтримує і інший сучасний американський дослідник М. Менчер (М. Mencher): “PR – це функція менеджменту, яка вивчає і оцінює ставлення громадськості, ідентифікує політику й дії індивіда чи організації з інтересами громадськості і реалізує програму дій для здобуття суспільного сприйняття і розуміння”. Свого часу відомий американський вчений Р. Гарлоу (Rex F. Harlow) дав визначення PR, яке згодом увійшло майже в усі світові та українські наукові та практичні дослідження: “PR виконують управлінську функцію, яка сприяє взаєморозумінню, допомагаючи організації встановлювати і підтримувати двосторонню лінійну комунікацію з її громадськістю; включає в себе управління проблемними питаннями; інформує керівництво організації про громадську думку і допомагає реагувати на неї; визначає служіння інтересам громадськості як головний обов’язок організації; інформує топ-менеджерів організації про зміни і допомагає ефективно реагувати на них, тобто виступає як “система раннього сповіщення” про небажані тенденції і базується на відкритому, заснованому на етичних нормах спілкуванні як головному засобі діяльності</w:t>
      </w:r>
      <w:r>
        <w:rPr>
          <w:rFonts w:ascii="Times New Roman" w:hAnsi="Times New Roman"/>
          <w:sz w:val="28"/>
          <w:szCs w:val="28"/>
          <w:lang w:val="uk-UA"/>
        </w:rPr>
        <w:t xml:space="preserve">. </w:t>
      </w:r>
    </w:p>
    <w:p w:rsidR="00434006" w:rsidRDefault="00434006" w:rsidP="00434006">
      <w:pPr>
        <w:pStyle w:val="a4"/>
        <w:ind w:firstLine="708"/>
        <w:jc w:val="both"/>
        <w:rPr>
          <w:rFonts w:ascii="Times New Roman" w:hAnsi="Times New Roman"/>
          <w:sz w:val="28"/>
          <w:szCs w:val="28"/>
          <w:lang w:val="uk-UA"/>
        </w:rPr>
      </w:pPr>
      <w:r w:rsidRPr="00822D48">
        <w:rPr>
          <w:rFonts w:ascii="Times New Roman" w:hAnsi="Times New Roman"/>
          <w:sz w:val="28"/>
          <w:szCs w:val="28"/>
          <w:lang w:val="uk-UA"/>
        </w:rPr>
        <w:t xml:space="preserve">Одним з найбільш вдалих, на думку практиків </w:t>
      </w:r>
      <w:r>
        <w:rPr>
          <w:rFonts w:ascii="Times New Roman" w:hAnsi="Times New Roman"/>
          <w:sz w:val="28"/>
          <w:szCs w:val="28"/>
        </w:rPr>
        <w:t>PR</w:t>
      </w:r>
      <w:r w:rsidRPr="00822D48">
        <w:rPr>
          <w:rFonts w:ascii="Times New Roman" w:hAnsi="Times New Roman"/>
          <w:sz w:val="28"/>
          <w:szCs w:val="28"/>
          <w:lang w:val="uk-UA"/>
        </w:rPr>
        <w:t>, є визначення, надане групою науковців – С. Катліпа (</w:t>
      </w:r>
      <w:r>
        <w:rPr>
          <w:rFonts w:ascii="Times New Roman" w:hAnsi="Times New Roman"/>
          <w:sz w:val="28"/>
          <w:szCs w:val="28"/>
        </w:rPr>
        <w:t>S</w:t>
      </w:r>
      <w:r w:rsidRPr="00822D48">
        <w:rPr>
          <w:rFonts w:ascii="Times New Roman" w:hAnsi="Times New Roman"/>
          <w:sz w:val="28"/>
          <w:szCs w:val="28"/>
          <w:lang w:val="uk-UA"/>
        </w:rPr>
        <w:t xml:space="preserve">. </w:t>
      </w:r>
      <w:r>
        <w:rPr>
          <w:rFonts w:ascii="Times New Roman" w:hAnsi="Times New Roman"/>
          <w:sz w:val="28"/>
          <w:szCs w:val="28"/>
        </w:rPr>
        <w:t>Cutlip</w:t>
      </w:r>
      <w:r w:rsidRPr="00822D48">
        <w:rPr>
          <w:rFonts w:ascii="Times New Roman" w:hAnsi="Times New Roman"/>
          <w:sz w:val="28"/>
          <w:szCs w:val="28"/>
          <w:lang w:val="uk-UA"/>
        </w:rPr>
        <w:t>), А. Сентера (</w:t>
      </w:r>
      <w:r>
        <w:rPr>
          <w:rFonts w:ascii="Times New Roman" w:hAnsi="Times New Roman"/>
          <w:sz w:val="28"/>
          <w:szCs w:val="28"/>
        </w:rPr>
        <w:t>A</w:t>
      </w:r>
      <w:r w:rsidRPr="00822D48">
        <w:rPr>
          <w:rFonts w:ascii="Times New Roman" w:hAnsi="Times New Roman"/>
          <w:sz w:val="28"/>
          <w:szCs w:val="28"/>
          <w:lang w:val="uk-UA"/>
        </w:rPr>
        <w:t xml:space="preserve">. </w:t>
      </w:r>
      <w:r>
        <w:rPr>
          <w:rFonts w:ascii="Times New Roman" w:hAnsi="Times New Roman"/>
          <w:sz w:val="28"/>
          <w:szCs w:val="28"/>
        </w:rPr>
        <w:t>Center</w:t>
      </w:r>
      <w:r w:rsidRPr="00822D48">
        <w:rPr>
          <w:rFonts w:ascii="Times New Roman" w:hAnsi="Times New Roman"/>
          <w:sz w:val="28"/>
          <w:szCs w:val="28"/>
          <w:lang w:val="uk-UA"/>
        </w:rPr>
        <w:t>) і Г. Брума (</w:t>
      </w:r>
      <w:r>
        <w:rPr>
          <w:rFonts w:ascii="Times New Roman" w:hAnsi="Times New Roman"/>
          <w:sz w:val="28"/>
          <w:szCs w:val="28"/>
        </w:rPr>
        <w:t>G</w:t>
      </w:r>
      <w:r w:rsidRPr="00822D48">
        <w:rPr>
          <w:rFonts w:ascii="Times New Roman" w:hAnsi="Times New Roman"/>
          <w:sz w:val="28"/>
          <w:szCs w:val="28"/>
          <w:lang w:val="uk-UA"/>
        </w:rPr>
        <w:t xml:space="preserve">. </w:t>
      </w:r>
      <w:r>
        <w:rPr>
          <w:rFonts w:ascii="Times New Roman" w:hAnsi="Times New Roman"/>
          <w:sz w:val="28"/>
          <w:szCs w:val="28"/>
        </w:rPr>
        <w:t>Broom</w:t>
      </w:r>
      <w:r w:rsidRPr="00822D48">
        <w:rPr>
          <w:rFonts w:ascii="Times New Roman" w:hAnsi="Times New Roman"/>
          <w:sz w:val="28"/>
          <w:szCs w:val="28"/>
          <w:lang w:val="uk-UA"/>
        </w:rPr>
        <w:t>), де громадські зв’язки розглядаються як управлінська функція, за допомогою якої встановлюються і підтримуються корисні стосунки як для організації, так і для її громадськості</w:t>
      </w:r>
      <w:r>
        <w:rPr>
          <w:rFonts w:ascii="Times New Roman" w:hAnsi="Times New Roman"/>
          <w:sz w:val="28"/>
          <w:szCs w:val="28"/>
          <w:lang w:val="uk-UA"/>
        </w:rPr>
        <w:t>.</w:t>
      </w:r>
      <w:r w:rsidRPr="00822D48">
        <w:rPr>
          <w:rFonts w:ascii="Times New Roman" w:hAnsi="Times New Roman"/>
          <w:sz w:val="28"/>
          <w:szCs w:val="28"/>
          <w:lang w:val="uk-UA"/>
        </w:rPr>
        <w:t xml:space="preserve"> </w:t>
      </w:r>
    </w:p>
    <w:p w:rsidR="00434006" w:rsidRDefault="00434006" w:rsidP="00434006">
      <w:pPr>
        <w:pStyle w:val="a4"/>
        <w:ind w:firstLine="708"/>
        <w:jc w:val="both"/>
        <w:rPr>
          <w:rFonts w:ascii="Times New Roman" w:hAnsi="Times New Roman"/>
          <w:sz w:val="28"/>
          <w:szCs w:val="28"/>
        </w:rPr>
      </w:pPr>
      <w:r w:rsidRPr="00822D48">
        <w:rPr>
          <w:rFonts w:ascii="Times New Roman" w:hAnsi="Times New Roman"/>
          <w:sz w:val="28"/>
          <w:szCs w:val="28"/>
          <w:lang w:val="uk-UA"/>
        </w:rPr>
        <w:t xml:space="preserve">Підходу до розуміння паблік рилейшнз як менеджменту комунікацій дотримується і певне коло українських дослідників. </w:t>
      </w:r>
      <w:r w:rsidRPr="009E799F">
        <w:rPr>
          <w:rFonts w:ascii="Times New Roman" w:hAnsi="Times New Roman"/>
          <w:sz w:val="28"/>
          <w:szCs w:val="28"/>
          <w:lang w:val="uk-UA"/>
        </w:rPr>
        <w:t xml:space="preserve">Так, наприклад, В. Мойсеєв, який стояв біля витоків формування української  школи </w:t>
      </w:r>
      <w:r>
        <w:rPr>
          <w:rFonts w:ascii="Times New Roman" w:hAnsi="Times New Roman"/>
          <w:sz w:val="28"/>
          <w:szCs w:val="28"/>
        </w:rPr>
        <w:t>PR</w:t>
      </w:r>
      <w:r w:rsidRPr="009E799F">
        <w:rPr>
          <w:rFonts w:ascii="Times New Roman" w:hAnsi="Times New Roman"/>
          <w:sz w:val="28"/>
          <w:szCs w:val="28"/>
          <w:lang w:val="uk-UA"/>
        </w:rPr>
        <w:t xml:space="preserve">, пропонує визначення зазначеного феномену, згідно до якого </w:t>
      </w:r>
      <w:r>
        <w:rPr>
          <w:rFonts w:ascii="Times New Roman" w:hAnsi="Times New Roman"/>
          <w:sz w:val="28"/>
          <w:szCs w:val="28"/>
        </w:rPr>
        <w:t>PR</w:t>
      </w:r>
      <w:r w:rsidRPr="009E799F">
        <w:rPr>
          <w:rFonts w:ascii="Times New Roman" w:hAnsi="Times New Roman"/>
          <w:sz w:val="28"/>
          <w:szCs w:val="28"/>
          <w:lang w:val="uk-UA"/>
        </w:rPr>
        <w:t xml:space="preserve"> розглядається як різновид соціально-психологічного менеджменту, заснованого на точній і вичерпній інформації, що стала результатом аналізу тенденцій розвитку країни (або регіону чи галузі діяльності) в політичній, економічній, соціальній і психологічній сферах. </w:t>
      </w:r>
      <w:r>
        <w:rPr>
          <w:rFonts w:ascii="Times New Roman" w:hAnsi="Times New Roman"/>
          <w:sz w:val="28"/>
          <w:szCs w:val="28"/>
        </w:rPr>
        <w:t xml:space="preserve">Діяльність в сфері PR, на думку дослідника, має бути заснована на дотриманні громадських інтересів та етичних норм. Їх завдання – планомірна реалізація інформаційних та соціально-технологічних заходів по “встановленню усвідомлених, гармонійних і взаємовигідних зв’язків між суб’єктами і об’єктами соціальної діяльності, між ними і громадськістю (її групами), владою заради впливу на громадську думку і прийняття рішень у процесі соціального управління і досягнення обопільної довіри і вигоди”. </w:t>
      </w:r>
      <w:r>
        <w:rPr>
          <w:rFonts w:ascii="Times New Roman" w:hAnsi="Times New Roman"/>
          <w:sz w:val="28"/>
          <w:szCs w:val="28"/>
        </w:rPr>
        <w:lastRenderedPageBreak/>
        <w:t>Український дослідник В. Королько також розглядає паблік рилейшнз як управлінську функцію, “що покликана оцінювати ставлення публіки, ідентифікувати політику і дії приватної особи або організації стосовно до громадських інтересів і виконану програму діяльності, спрямовану на досягнення розуміння і сприйняття її масами”</w:t>
      </w:r>
      <w:r>
        <w:rPr>
          <w:rFonts w:ascii="Times New Roman" w:hAnsi="Times New Roman"/>
          <w:sz w:val="28"/>
          <w:szCs w:val="28"/>
          <w:lang w:val="uk-UA"/>
        </w:rPr>
        <w:t>.</w:t>
      </w:r>
      <w:r>
        <w:rPr>
          <w:rFonts w:ascii="Times New Roman" w:hAnsi="Times New Roman"/>
          <w:sz w:val="28"/>
          <w:szCs w:val="28"/>
        </w:rPr>
        <w:t xml:space="preserve"> Визначення паблік рилейшнз як менеджменту комунікацій – найбільш поширена тенденція до розуміння їх сутності, особливо серед практиків PR.</w:t>
      </w:r>
    </w:p>
    <w:p w:rsidR="00434006" w:rsidRDefault="00434006" w:rsidP="00434006">
      <w:pPr>
        <w:pStyle w:val="a4"/>
        <w:jc w:val="both"/>
        <w:rPr>
          <w:rFonts w:ascii="Times New Roman" w:hAnsi="Times New Roman"/>
          <w:sz w:val="28"/>
          <w:szCs w:val="28"/>
        </w:rPr>
      </w:pPr>
      <w:r>
        <w:rPr>
          <w:rFonts w:ascii="Times New Roman" w:hAnsi="Times New Roman"/>
          <w:sz w:val="28"/>
          <w:szCs w:val="28"/>
        </w:rPr>
        <w:t xml:space="preserve">По-третє, на думку сучасного американського дослідника феномену паблік рилейшнз У. Стефенсона (W. Stephenson), в основу розуміння PR має бути покладена перша й універсальна потреба людської істоти – потреба спілкування (комунікації). Така потреба виникає в людини з моменту народження, бо дихання – це вже одна з його форм. Все людське буття ґрунтується на потребі “встановлювати відносини” (“open up relations”), мати щось спільне, розподіляти щось між собою [627, с. 7]. Цю думку підтримує і Дж. Гордон (Joye C. Gordon) [595], визначаючи </w:t>
      </w:r>
      <w:r>
        <w:rPr>
          <w:rStyle w:val="hps"/>
        </w:rPr>
        <w:t>пріоритетність</w:t>
      </w:r>
      <w:r>
        <w:rPr>
          <w:rFonts w:ascii="Times New Roman" w:hAnsi="Times New Roman"/>
          <w:sz w:val="28"/>
          <w:szCs w:val="28"/>
        </w:rPr>
        <w:t xml:space="preserve"> комунікативного підходу при визначенні сутності PR. Сучасні французькі дослідники зв’язків з громадськістю Ж. Шомелі та Д. Уісман також вважають, що “PR – це набір способів, які застосовуються суб’єктами для моделювання людського спілкування” [563, с. 24]. Розуміння феномену PR доповнюється визначенням, запропонованим російською дослідницею М. Шиліною, яка стверджує, що система зв’язків з громадськістю – це динамічна, системна єдність базисних, технологічних, креативних суб’єктів, які пов’язані комунікацією різного рівня та функціонують у публічному просторі з метою гармонізації соціальної комунікації [558]. На наш погляд, комунікаційна сутність феномену паблік рилейшнз є його першою і головною ідентифікаційною ознакою, і саме ця його сутність дозволяє віднести PR до явищ соціально комунікаційного характеру.</w:t>
      </w:r>
    </w:p>
    <w:p w:rsidR="00434006" w:rsidRDefault="00434006" w:rsidP="00434006">
      <w:pPr>
        <w:pStyle w:val="a4"/>
        <w:ind w:firstLine="708"/>
        <w:jc w:val="both"/>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rPr>
        <w:t xml:space="preserve">озроблені на сьогодні підходи до розуміння зв’язків з громадськістю розглядають </w:t>
      </w:r>
      <w:r w:rsidRPr="00822D48">
        <w:rPr>
          <w:rFonts w:ascii="Times New Roman" w:hAnsi="Times New Roman"/>
          <w:b/>
          <w:sz w:val="28"/>
          <w:szCs w:val="28"/>
        </w:rPr>
        <w:t>PR і як соціальну технологію</w:t>
      </w:r>
      <w:r>
        <w:rPr>
          <w:rFonts w:ascii="Times New Roman" w:hAnsi="Times New Roman"/>
          <w:sz w:val="28"/>
          <w:szCs w:val="28"/>
        </w:rPr>
        <w:t xml:space="preserve">. Український дослідник інформаційних процесів в структурі світових комунікаційних систем А. Чічановський зазначає: “PR є самостійним видом діяльності, за своєю суттю це технологія управління інформаційними ресурсами для досягнення мети організації. PR-технології застосовуються в усіх сферах життєдіяльності цивілізації, а зростання значущості PR у ХХІ ст. зумовлене процесом формування інформаційного середовища, яке робить організацію дедалі залежною від думки й поведінки суспільства. Успіх діяльності організацій визначається ступенем позитивного ставлення до неї – Goodwill (прихильність), який набув статусу нематеріального ресурсу, що має оціночну вартість і відображається в балансах організації. </w:t>
      </w:r>
    </w:p>
    <w:p w:rsidR="00434006" w:rsidRDefault="00434006" w:rsidP="00434006">
      <w:pPr>
        <w:pStyle w:val="a4"/>
        <w:ind w:firstLine="708"/>
        <w:jc w:val="both"/>
        <w:rPr>
          <w:rFonts w:ascii="Times New Roman" w:hAnsi="Times New Roman"/>
          <w:sz w:val="28"/>
          <w:szCs w:val="28"/>
          <w:lang w:val="uk-UA"/>
        </w:rPr>
      </w:pPr>
      <w:r w:rsidRPr="00822D48">
        <w:rPr>
          <w:rFonts w:ascii="Times New Roman" w:hAnsi="Times New Roman"/>
          <w:sz w:val="28"/>
          <w:szCs w:val="28"/>
          <w:lang w:val="uk-UA"/>
        </w:rPr>
        <w:t xml:space="preserve">А. Трунов також розглядає паблік рилейшнз як специфічну базисну, цивілізаційну технологію, що була сформована в епоху переходу до індустріального суспільства, за допомогою якої суб’єкти соціокультурних взаємодій здійснюють свій інформаційний вплив на свідомість і поведінку людини й соціальних груп шляхом налагодження ефективних публічних дискурсів в процесі соціального управління та духовного виробництва. </w:t>
      </w:r>
      <w:r w:rsidRPr="009E799F">
        <w:rPr>
          <w:rFonts w:ascii="Times New Roman" w:hAnsi="Times New Roman"/>
          <w:sz w:val="28"/>
          <w:szCs w:val="28"/>
          <w:lang w:val="uk-UA"/>
        </w:rPr>
        <w:t xml:space="preserve">“Соціальні технології “паблік рилейшнз” детерміновані процесами суспільної </w:t>
      </w:r>
      <w:r w:rsidRPr="009E799F">
        <w:rPr>
          <w:rFonts w:ascii="Times New Roman" w:hAnsi="Times New Roman"/>
          <w:sz w:val="28"/>
          <w:szCs w:val="28"/>
          <w:lang w:val="uk-UA"/>
        </w:rPr>
        <w:lastRenderedPageBreak/>
        <w:t>раціоналізації і глибинної трансформації публічного дискурсу цивілізації модерну. Класичні моделі технологій “паблік рилейшнз” (одностороння модель, модель суспільної інформації, модель двосторонньої асиметрії, модель двосторонньої симетрії) мають різний соціокультурний статус і, в свою чергу, визначають функціональне поле сучасної культури”</w:t>
      </w:r>
      <w:r>
        <w:rPr>
          <w:rFonts w:ascii="Times New Roman" w:hAnsi="Times New Roman"/>
          <w:sz w:val="28"/>
          <w:szCs w:val="28"/>
          <w:lang w:val="uk-UA"/>
        </w:rPr>
        <w:t>.</w:t>
      </w:r>
    </w:p>
    <w:p w:rsidR="00434006" w:rsidRDefault="00434006" w:rsidP="00434006">
      <w:pPr>
        <w:pStyle w:val="a4"/>
        <w:ind w:firstLine="708"/>
        <w:jc w:val="both"/>
        <w:rPr>
          <w:rFonts w:ascii="Times New Roman" w:hAnsi="Times New Roman"/>
          <w:sz w:val="28"/>
          <w:szCs w:val="28"/>
          <w:lang w:val="uk-UA"/>
        </w:rPr>
      </w:pPr>
      <w:r w:rsidRPr="00822D48">
        <w:rPr>
          <w:rFonts w:ascii="Times New Roman" w:hAnsi="Times New Roman"/>
          <w:sz w:val="28"/>
          <w:szCs w:val="28"/>
          <w:lang w:val="uk-UA"/>
        </w:rPr>
        <w:t xml:space="preserve">Багато в чому з ними погоджується і український вчений О. Холод, який пише: “Досить впливовою і дієвою слід вважати технологію соціальних зв’язків (паблік рилейшнз), про яку вже написано багато праць і здійснено безліч досліджень. </w:t>
      </w:r>
      <w:r w:rsidRPr="00BA3453">
        <w:rPr>
          <w:rFonts w:ascii="Times New Roman" w:hAnsi="Times New Roman"/>
          <w:sz w:val="28"/>
          <w:szCs w:val="28"/>
          <w:lang w:val="uk-UA"/>
        </w:rPr>
        <w:t>Згадана технологія соціальних зв’язків здійснюється завдяки цілеспрямованому систематичному налагоджуванню зв’язків із громадськістю при використанні правдивої інформації, яку керівництво організації постійно пропонує народу, споживачам чи то власної продукції, чи то послуг”</w:t>
      </w:r>
      <w:r>
        <w:rPr>
          <w:rFonts w:ascii="Times New Roman" w:hAnsi="Times New Roman"/>
          <w:sz w:val="28"/>
          <w:szCs w:val="28"/>
          <w:lang w:val="uk-UA"/>
        </w:rPr>
        <w:t xml:space="preserve">. </w:t>
      </w:r>
      <w:r w:rsidRPr="00BA3453">
        <w:rPr>
          <w:rFonts w:ascii="Times New Roman" w:hAnsi="Times New Roman"/>
          <w:sz w:val="28"/>
          <w:szCs w:val="28"/>
          <w:lang w:val="uk-UA"/>
        </w:rPr>
        <w:t xml:space="preserve">Визначення </w:t>
      </w:r>
      <w:r>
        <w:rPr>
          <w:rFonts w:ascii="Times New Roman" w:hAnsi="Times New Roman"/>
          <w:sz w:val="28"/>
          <w:szCs w:val="28"/>
        </w:rPr>
        <w:t>PR</w:t>
      </w:r>
      <w:r w:rsidRPr="00BA3453">
        <w:rPr>
          <w:rFonts w:ascii="Times New Roman" w:hAnsi="Times New Roman"/>
          <w:sz w:val="28"/>
          <w:szCs w:val="28"/>
          <w:lang w:val="uk-UA"/>
        </w:rPr>
        <w:t xml:space="preserve"> як соціально комунікаційної технології розкриває технологічність даного процесу і відображає основну функцію зазначеного явища – функцію встановлення зв’язків з громадськістю.</w:t>
      </w:r>
    </w:p>
    <w:p w:rsidR="00434006" w:rsidRDefault="00434006" w:rsidP="00434006">
      <w:pPr>
        <w:pStyle w:val="a4"/>
        <w:ind w:firstLine="708"/>
        <w:jc w:val="both"/>
        <w:rPr>
          <w:rFonts w:ascii="Times New Roman" w:hAnsi="Times New Roman"/>
          <w:sz w:val="28"/>
          <w:szCs w:val="28"/>
          <w:lang w:val="uk-UA"/>
        </w:rPr>
      </w:pPr>
    </w:p>
    <w:p w:rsidR="00434006" w:rsidRDefault="00434006" w:rsidP="00434006">
      <w:pPr>
        <w:pStyle w:val="a4"/>
        <w:ind w:firstLine="708"/>
        <w:jc w:val="both"/>
        <w:rPr>
          <w:rFonts w:ascii="Times New Roman" w:hAnsi="Times New Roman"/>
          <w:sz w:val="28"/>
          <w:szCs w:val="28"/>
          <w:lang w:val="uk-UA"/>
        </w:rPr>
      </w:pPr>
      <w:r w:rsidRPr="00BA3453">
        <w:rPr>
          <w:rFonts w:ascii="Times New Roman" w:hAnsi="Times New Roman"/>
          <w:b/>
          <w:sz w:val="28"/>
          <w:szCs w:val="28"/>
          <w:lang w:val="uk-UA"/>
        </w:rPr>
        <w:t>Етичний підхід</w:t>
      </w:r>
      <w:r w:rsidRPr="00BA3453">
        <w:rPr>
          <w:rFonts w:ascii="Times New Roman" w:hAnsi="Times New Roman"/>
          <w:sz w:val="28"/>
          <w:szCs w:val="28"/>
          <w:lang w:val="uk-UA"/>
        </w:rPr>
        <w:t xml:space="preserve"> дозволяє представляти </w:t>
      </w:r>
      <w:r>
        <w:rPr>
          <w:rFonts w:ascii="Times New Roman" w:hAnsi="Times New Roman"/>
          <w:sz w:val="28"/>
          <w:szCs w:val="28"/>
        </w:rPr>
        <w:t>PR</w:t>
      </w:r>
      <w:r w:rsidRPr="00BA3453">
        <w:rPr>
          <w:rFonts w:ascii="Times New Roman" w:hAnsi="Times New Roman"/>
          <w:sz w:val="28"/>
          <w:szCs w:val="28"/>
          <w:lang w:val="uk-UA"/>
        </w:rPr>
        <w:t xml:space="preserve"> як процес, метою якого є лише суспільне благо, відокремлювати практику пабліситі й пропаганди і інші маніпулятивні методи від прогресивних методів </w:t>
      </w:r>
      <w:r>
        <w:rPr>
          <w:rFonts w:ascii="Times New Roman" w:hAnsi="Times New Roman"/>
          <w:sz w:val="28"/>
          <w:szCs w:val="28"/>
        </w:rPr>
        <w:t>PR</w:t>
      </w:r>
      <w:r w:rsidRPr="00BA3453">
        <w:rPr>
          <w:rFonts w:ascii="Times New Roman" w:hAnsi="Times New Roman"/>
          <w:sz w:val="28"/>
          <w:szCs w:val="28"/>
          <w:lang w:val="uk-UA"/>
        </w:rPr>
        <w:t xml:space="preserve">, а також до застосування, спираючись на демократичні позиції, оцінних підходів щодо характеристик методів і принципів зв’язків з громадськістю, які можуть розглядатися лише професійними “інструментами”. </w:t>
      </w:r>
      <w:r>
        <w:rPr>
          <w:rFonts w:ascii="Times New Roman" w:hAnsi="Times New Roman"/>
          <w:sz w:val="28"/>
          <w:szCs w:val="28"/>
        </w:rPr>
        <w:t>PR</w:t>
      </w:r>
      <w:r w:rsidRPr="00BA3453">
        <w:rPr>
          <w:rFonts w:ascii="Times New Roman" w:hAnsi="Times New Roman"/>
          <w:sz w:val="28"/>
          <w:szCs w:val="28"/>
          <w:lang w:val="uk-UA"/>
        </w:rPr>
        <w:t xml:space="preserve"> – це один з методів, за допомогою яких суспільство пристосовується до мінливих обставин і залагоджує конфлікти відносин, ідей, інститутів і персоналій. Люди, практикуючі </w:t>
      </w:r>
      <w:r>
        <w:rPr>
          <w:rFonts w:ascii="Times New Roman" w:hAnsi="Times New Roman"/>
          <w:sz w:val="28"/>
          <w:szCs w:val="28"/>
        </w:rPr>
        <w:t>PR</w:t>
      </w:r>
      <w:r w:rsidRPr="00BA3453">
        <w:rPr>
          <w:rFonts w:ascii="Times New Roman" w:hAnsi="Times New Roman"/>
          <w:sz w:val="28"/>
          <w:szCs w:val="28"/>
          <w:lang w:val="uk-UA"/>
        </w:rPr>
        <w:t xml:space="preserve">, допомагають “наводити мости” в тих критичних місцях, які, незважаючи на розвиток освіти і комунікацій, існують між мільйонами простих чоловіків і жінок з одного боку і тисячами бізнесменів, чиновників, управлінців, керівників профспілок, університетів, церкви і всіх тих, хто складає поняття “правлячий клас” – з іншого боку”. </w:t>
      </w:r>
      <w:r>
        <w:rPr>
          <w:rFonts w:ascii="Times New Roman" w:hAnsi="Times New Roman"/>
          <w:sz w:val="28"/>
          <w:szCs w:val="28"/>
        </w:rPr>
        <w:t xml:space="preserve">Фундатори американської школи паблік рилейшнз вважають, що PR – вагоме завоювання американської демократії і воно не має включати в себе негативні складові. </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rPr>
        <w:t>За кордоном прагнення привернути увагу професійної спільноти до необхідності чіткого дотримання норм професійної етики та визначення наслідків неетичної PR-діяльності представлені в теоретичних концепціях і наукових розробках 80-х рр. В Україні роботи на цю тему з’являються значно пізніше, переважною більшістю носять фрагментарний характер, хоча етичний аспект практики PR в Україні давно потребує системного дослідження.</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rPr>
        <w:t>Успішна реалізація соціальної функції PR-діяльності – утворення позитивного клімату в соціумі – має бути нерозривно пов’язана з етичними нормами цієї професії, а саме: прагненням не ображати почуття людини, дбати про її позитивний настрій, підтримувати її гідність і доводити значущість в цьому суспільстві. У підсумку мається на увазі, що становлення позитивного клімату в соціальному середовищі – невід’ємна складова PR, основа цієї професії</w:t>
      </w:r>
      <w:r>
        <w:rPr>
          <w:rFonts w:ascii="Times New Roman" w:hAnsi="Times New Roman"/>
          <w:sz w:val="28"/>
          <w:szCs w:val="28"/>
          <w:lang w:val="uk-UA"/>
        </w:rPr>
        <w:t>.</w:t>
      </w:r>
      <w:r>
        <w:rPr>
          <w:rFonts w:ascii="Times New Roman" w:hAnsi="Times New Roman"/>
          <w:sz w:val="28"/>
          <w:szCs w:val="28"/>
        </w:rPr>
        <w:t xml:space="preserve"> </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lang w:val="uk-UA"/>
        </w:rPr>
        <w:lastRenderedPageBreak/>
        <w:t>П</w:t>
      </w:r>
      <w:r>
        <w:rPr>
          <w:rFonts w:ascii="Times New Roman" w:hAnsi="Times New Roman"/>
          <w:sz w:val="28"/>
          <w:szCs w:val="28"/>
        </w:rPr>
        <w:t xml:space="preserve">оняття PR має багатоаспектну структуру – </w:t>
      </w:r>
      <w:r w:rsidRPr="00BA3453">
        <w:rPr>
          <w:rFonts w:ascii="Times New Roman" w:hAnsi="Times New Roman"/>
          <w:b/>
          <w:sz w:val="28"/>
          <w:szCs w:val="28"/>
        </w:rPr>
        <w:t>універсальний, етимологічний, національний та професійний пласти</w:t>
      </w:r>
      <w:r>
        <w:rPr>
          <w:rFonts w:ascii="Times New Roman" w:hAnsi="Times New Roman"/>
          <w:sz w:val="28"/>
          <w:szCs w:val="28"/>
        </w:rPr>
        <w:t xml:space="preserve">, що зумовлені його сутнісними характеристиками. Універсальні характеристики, що стосуються змісту та структурної організації терміна в національних моделях PR, наприклад, американський PR, британський PR, французький PR, болгарський PR, чеський PR, російський PR і, нарешті, український PR зумовлені генетичним зв’язком терміна “PR” з універсальною категорією людської свідомості – концептом переконання. “Універсальний шар у структурі концепту PR представлений єдиним для всіх національних культур квантом буденного знання, закріпленого за номінацією “паблік рилейшнз”. І в американській, і в європейській, і в українській професійній сфері PR відбивається у свідомості реципієнта як узагальнене сприйняття стратегії довіри, переконання, налагодження взаємовідносин, узгодження інтересів. </w:t>
      </w:r>
    </w:p>
    <w:p w:rsidR="00434006" w:rsidRPr="009E799F" w:rsidRDefault="00434006" w:rsidP="00434006">
      <w:pPr>
        <w:pStyle w:val="a4"/>
        <w:ind w:firstLine="708"/>
        <w:jc w:val="both"/>
        <w:rPr>
          <w:rFonts w:ascii="Times New Roman" w:hAnsi="Times New Roman"/>
          <w:sz w:val="28"/>
          <w:szCs w:val="28"/>
          <w:lang w:val="uk-UA"/>
        </w:rPr>
      </w:pPr>
      <w:r>
        <w:rPr>
          <w:rFonts w:ascii="Times New Roman" w:hAnsi="Times New Roman"/>
          <w:sz w:val="28"/>
          <w:szCs w:val="28"/>
          <w:lang w:val="uk-UA"/>
        </w:rPr>
        <w:t>Е</w:t>
      </w:r>
      <w:r w:rsidRPr="00BA3453">
        <w:rPr>
          <w:rFonts w:ascii="Times New Roman" w:hAnsi="Times New Roman"/>
          <w:sz w:val="28"/>
          <w:szCs w:val="28"/>
          <w:lang w:val="uk-UA"/>
        </w:rPr>
        <w:t xml:space="preserve">тимологічний та генетичний зв’язок </w:t>
      </w:r>
      <w:r>
        <w:rPr>
          <w:rFonts w:ascii="Times New Roman" w:hAnsi="Times New Roman"/>
          <w:sz w:val="28"/>
          <w:szCs w:val="28"/>
        </w:rPr>
        <w:t>PR</w:t>
      </w:r>
      <w:r w:rsidRPr="00BA3453">
        <w:rPr>
          <w:rFonts w:ascii="Times New Roman" w:hAnsi="Times New Roman"/>
          <w:sz w:val="28"/>
          <w:szCs w:val="28"/>
          <w:lang w:val="uk-UA"/>
        </w:rPr>
        <w:t xml:space="preserve"> має з такими явищами, як пропаганда, реклама, лобіювання, що співвідносяться з функцією переконання; а породженнями </w:t>
      </w:r>
      <w:r>
        <w:rPr>
          <w:rFonts w:ascii="Times New Roman" w:hAnsi="Times New Roman"/>
          <w:sz w:val="28"/>
          <w:szCs w:val="28"/>
        </w:rPr>
        <w:t>PR</w:t>
      </w:r>
      <w:r w:rsidRPr="00BA3453">
        <w:rPr>
          <w:rFonts w:ascii="Times New Roman" w:hAnsi="Times New Roman"/>
          <w:sz w:val="28"/>
          <w:szCs w:val="28"/>
          <w:lang w:val="uk-UA"/>
        </w:rPr>
        <w:t xml:space="preserve">, які входять до його структури, слід вважати іміджмейкінг, кризовий менеджмент, месседж-менеджмент, виробничі комунікативні зв’язки, політкоректність та ін. </w:t>
      </w:r>
      <w:r w:rsidRPr="009E799F">
        <w:rPr>
          <w:rFonts w:ascii="Times New Roman" w:hAnsi="Times New Roman"/>
          <w:sz w:val="28"/>
          <w:szCs w:val="28"/>
          <w:lang w:val="uk-UA"/>
        </w:rPr>
        <w:t xml:space="preserve">Всі перераховані явища належать і американській, і європейській культурам, де їх пов’язує хронологія походження (вони з’являлися в цих культурах практично синхронно) та паралельне, хоча й неоднакове, існування в двох культурах в умовах їх тісної взаємодії. Деякі автори висловлюють навіть таку радикальну точку зору, відповідно до якої </w:t>
      </w:r>
      <w:r>
        <w:rPr>
          <w:rFonts w:ascii="Times New Roman" w:hAnsi="Times New Roman"/>
          <w:sz w:val="28"/>
          <w:szCs w:val="28"/>
        </w:rPr>
        <w:t>PR</w:t>
      </w:r>
      <w:r w:rsidRPr="009E799F">
        <w:rPr>
          <w:rFonts w:ascii="Times New Roman" w:hAnsi="Times New Roman"/>
          <w:sz w:val="28"/>
          <w:szCs w:val="28"/>
          <w:lang w:val="uk-UA"/>
        </w:rPr>
        <w:t xml:space="preserve"> американського і європейського типу повинні будуть зіграти визначальну роль у розвитку менталітету колишніх соціалістичних країн</w:t>
      </w:r>
      <w:r>
        <w:rPr>
          <w:rFonts w:ascii="Times New Roman" w:hAnsi="Times New Roman"/>
          <w:sz w:val="28"/>
          <w:szCs w:val="28"/>
          <w:lang w:val="uk-UA"/>
        </w:rPr>
        <w:t xml:space="preserve"> </w:t>
      </w:r>
      <w:r w:rsidRPr="009E799F">
        <w:rPr>
          <w:rFonts w:ascii="Times New Roman" w:hAnsi="Times New Roman"/>
          <w:sz w:val="28"/>
          <w:szCs w:val="28"/>
          <w:lang w:val="uk-UA"/>
        </w:rPr>
        <w:t xml:space="preserve">завдяки своїй унікальній здатності гуманізувати суспільні відносини. Ці перераховані явища належать й українській культурі, хоча й з’явилися в ній значно пізніше в зв’язку з відомими історичними обставинами, пов’язаними з руйнуванням тоталітарної держави і переходом України до формування незалежної демократичної держави. </w:t>
      </w:r>
    </w:p>
    <w:p w:rsidR="00434006" w:rsidRDefault="00434006" w:rsidP="00434006">
      <w:pPr>
        <w:pStyle w:val="a4"/>
        <w:ind w:firstLine="708"/>
        <w:jc w:val="both"/>
        <w:rPr>
          <w:rFonts w:ascii="Times New Roman" w:hAnsi="Times New Roman"/>
          <w:sz w:val="28"/>
          <w:szCs w:val="28"/>
        </w:rPr>
      </w:pPr>
      <w:r>
        <w:rPr>
          <w:rFonts w:ascii="Times New Roman" w:hAnsi="Times New Roman"/>
          <w:sz w:val="28"/>
          <w:szCs w:val="28"/>
        </w:rPr>
        <w:t>З середини 90-х рр. ХХ ст. в Україні активно з’являються роботи, які з того чи іншого погляду торкаються проблем нової науки – науки про паблік рилейшнз. Звернення уваги українських дослідників до феномену “паблік рилейшнз” пов’язане, на думку українського вченого В. Білоуса, з двома вирішальними чинниками: по-перше, світ вступив в інформаційне століття, коли особливу роль відіграє громадська думка, якою потрібно грамотно управляти; по-друге, наше суспільство тривалий час перебувало під тиском тоталітарної системи, в якій вся комунікація була ієрархічною, все робилося за наказом, суспільство було принципово командним. Демократичне суспільство, до якого ми переходимо, застосовує інші моделі впливу на населення. Це передусім усвідомлення, узгодження, порівняння, впевненість, переконання, задоволеність (працею, житлом, послугами, освітою, охороною здоров’я тощо)</w:t>
      </w:r>
      <w:r>
        <w:rPr>
          <w:rFonts w:ascii="Times New Roman" w:hAnsi="Times New Roman"/>
          <w:sz w:val="28"/>
          <w:szCs w:val="28"/>
          <w:lang w:val="uk-UA"/>
        </w:rPr>
        <w:t xml:space="preserve">. </w:t>
      </w:r>
    </w:p>
    <w:p w:rsidR="00434006" w:rsidRDefault="00434006" w:rsidP="00434006">
      <w:pPr>
        <w:pStyle w:val="a4"/>
        <w:ind w:firstLine="708"/>
        <w:jc w:val="both"/>
        <w:rPr>
          <w:rFonts w:ascii="Times New Roman" w:hAnsi="Times New Roman"/>
          <w:sz w:val="28"/>
          <w:szCs w:val="28"/>
          <w:lang w:val="uk-UA"/>
        </w:rPr>
      </w:pPr>
      <w:r>
        <w:rPr>
          <w:rFonts w:ascii="Times New Roman" w:hAnsi="Times New Roman"/>
          <w:sz w:val="28"/>
          <w:szCs w:val="28"/>
        </w:rPr>
        <w:t xml:space="preserve">Основою наукової рефлексії феномену паблік рилейшнз в контексті формування сучасної науки про зв’язки з громадськістю як частини науки про соціальні комунікації в Україні є також дослідження змісту цього терміну. </w:t>
      </w:r>
    </w:p>
    <w:p w:rsidR="00434006" w:rsidRDefault="00434006" w:rsidP="00434006">
      <w:pPr>
        <w:pStyle w:val="a4"/>
        <w:ind w:firstLine="708"/>
        <w:jc w:val="both"/>
        <w:rPr>
          <w:rFonts w:ascii="Times New Roman" w:hAnsi="Times New Roman"/>
          <w:sz w:val="28"/>
          <w:szCs w:val="28"/>
          <w:lang w:val="uk-UA"/>
        </w:rPr>
      </w:pPr>
      <w:r>
        <w:rPr>
          <w:rFonts w:ascii="Times New Roman" w:hAnsi="Times New Roman"/>
          <w:sz w:val="28"/>
          <w:szCs w:val="28"/>
        </w:rPr>
        <w:lastRenderedPageBreak/>
        <w:t>На основі положення про те, що формування нової дисципліни, як правило, супроводжує введення до наукового дискурсу і нових категорій, зазначимо, що для терміна “паблік рилейшнз” першим “середовищем проживання” в Україні стала мова перекладних спеціальних видань і газетно-журнальної публіцистики. На сьогодні в наукових монографіях українських дослідників, статтях, підручниках, посібниках, програмах навчальних дисциплін, які так чи інакше торкаються питання публічної комунікації, політичних технологій і власне PR, налічується щонайменше 13 вербальних конструкцій, що позначають цей феномен: “public relations”, “Рublic Relations” “PR”, “паблік рілейшнз”, “паблік рилейшнз”, “паблик рилейшнз”, “паблик рілейшнз”, “ПР”, “зв’язки з громадськістю”, “громадські зв’язки”, “комунікації з громадськістю”,“піар”, “пі-ар”. І на Заході, і в Україні паблік рилейшнз</w:t>
      </w:r>
      <w:r>
        <w:rPr>
          <w:rFonts w:ascii="Times New Roman" w:eastAsia="TT715Bo00" w:hAnsi="Times New Roman"/>
          <w:sz w:val="28"/>
          <w:szCs w:val="28"/>
        </w:rPr>
        <w:t xml:space="preserve"> </w:t>
      </w:r>
      <w:r>
        <w:rPr>
          <w:rFonts w:ascii="Times New Roman" w:hAnsi="Times New Roman"/>
          <w:sz w:val="28"/>
          <w:szCs w:val="28"/>
        </w:rPr>
        <w:t>іноді називають “стратегічними комунікаціями” [399], або “стратегіями довіри” [81]. Українські дослідники зазначеного феномену Р. Жарлінська та О. Свіргун навіть вважають, що сутність паблік рилейшнз</w:t>
      </w:r>
      <w:r>
        <w:rPr>
          <w:rFonts w:ascii="Times New Roman" w:eastAsia="TT715Bo00" w:hAnsi="Times New Roman"/>
          <w:sz w:val="28"/>
          <w:szCs w:val="28"/>
        </w:rPr>
        <w:t xml:space="preserve"> </w:t>
      </w:r>
      <w:r>
        <w:rPr>
          <w:rFonts w:ascii="Times New Roman" w:hAnsi="Times New Roman"/>
          <w:sz w:val="28"/>
          <w:szCs w:val="28"/>
        </w:rPr>
        <w:t>як нової сфери громадського спілкування найкраще передати, обравши такий варіант перекладу, як “громадські комунікації”. В такому вигляді, на їх погляд, вони стають в один ряд з особистими комунікаціями й масовими комунікаціями. Тобто можна виявити значне розмаїття і розбіжності в написанні й побудові вербальних конструкцій. Така термінологічна плюральність зумовлена об’єктивно: і сам феномен, і його назва мають американську історію, англомовні коріння, що призвело до появи кількох україномовних дублікатів.</w:t>
      </w:r>
    </w:p>
    <w:p w:rsidR="00434006" w:rsidRPr="001B063C" w:rsidRDefault="00434006" w:rsidP="00434006">
      <w:pPr>
        <w:pStyle w:val="a4"/>
        <w:ind w:firstLine="708"/>
        <w:jc w:val="both"/>
        <w:rPr>
          <w:rFonts w:ascii="Times New Roman" w:hAnsi="Times New Roman"/>
          <w:sz w:val="28"/>
          <w:szCs w:val="28"/>
          <w:lang w:val="uk-UA"/>
        </w:rPr>
      </w:pPr>
      <w:r w:rsidRPr="00BA3453">
        <w:rPr>
          <w:rFonts w:ascii="Times New Roman" w:hAnsi="Times New Roman"/>
          <w:sz w:val="28"/>
          <w:szCs w:val="28"/>
          <w:lang w:val="uk-UA"/>
        </w:rPr>
        <w:t xml:space="preserve"> </w:t>
      </w:r>
      <w:r>
        <w:rPr>
          <w:rFonts w:ascii="Times New Roman" w:hAnsi="Times New Roman"/>
          <w:sz w:val="28"/>
          <w:szCs w:val="28"/>
          <w:lang w:val="uk-UA"/>
        </w:rPr>
        <w:t>Н</w:t>
      </w:r>
      <w:r w:rsidRPr="00BA3453">
        <w:rPr>
          <w:rFonts w:ascii="Times New Roman" w:hAnsi="Times New Roman"/>
          <w:sz w:val="28"/>
          <w:szCs w:val="28"/>
          <w:lang w:val="uk-UA"/>
        </w:rPr>
        <w:t xml:space="preserve">айбільш прийнятною, на наш погляд, є абревіатура </w:t>
      </w:r>
      <w:r>
        <w:rPr>
          <w:rFonts w:ascii="Times New Roman" w:hAnsi="Times New Roman"/>
          <w:sz w:val="28"/>
          <w:szCs w:val="28"/>
        </w:rPr>
        <w:t>PR</w:t>
      </w:r>
      <w:r w:rsidRPr="00BA3453">
        <w:rPr>
          <w:rFonts w:ascii="Times New Roman" w:hAnsi="Times New Roman"/>
          <w:sz w:val="28"/>
          <w:szCs w:val="28"/>
          <w:lang w:val="uk-UA"/>
        </w:rPr>
        <w:t xml:space="preserve"> як скорочення від англомовного “</w:t>
      </w:r>
      <w:r>
        <w:rPr>
          <w:rFonts w:ascii="Times New Roman" w:hAnsi="Times New Roman"/>
          <w:sz w:val="28"/>
          <w:szCs w:val="28"/>
        </w:rPr>
        <w:t>public</w:t>
      </w:r>
      <w:r w:rsidRPr="00BA3453">
        <w:rPr>
          <w:rFonts w:ascii="Times New Roman" w:hAnsi="Times New Roman"/>
          <w:sz w:val="28"/>
          <w:szCs w:val="28"/>
          <w:lang w:val="uk-UA"/>
        </w:rPr>
        <w:t xml:space="preserve"> </w:t>
      </w:r>
      <w:r>
        <w:rPr>
          <w:rFonts w:ascii="Times New Roman" w:hAnsi="Times New Roman"/>
          <w:sz w:val="28"/>
          <w:szCs w:val="28"/>
        </w:rPr>
        <w:t>relations</w:t>
      </w:r>
      <w:r w:rsidRPr="00BA3453">
        <w:rPr>
          <w:rFonts w:ascii="Times New Roman" w:hAnsi="Times New Roman"/>
          <w:sz w:val="28"/>
          <w:szCs w:val="28"/>
          <w:lang w:val="uk-UA"/>
        </w:rPr>
        <w:t xml:space="preserve">”, яка знімає питання про суперечність графічного й фонетичного аспекту. </w:t>
      </w:r>
      <w:r w:rsidRPr="009E799F">
        <w:rPr>
          <w:rFonts w:ascii="Times New Roman" w:hAnsi="Times New Roman"/>
          <w:sz w:val="28"/>
          <w:szCs w:val="28"/>
          <w:lang w:val="uk-UA"/>
        </w:rPr>
        <w:t xml:space="preserve">Ця точку зору є найбільш поширеною. Існує дві точки зору щодо ідентичності / неідентичності термінів “паблік рилейшнз” і “зв’язки з громадськістю” в українському науково-практичному дискурсі. </w:t>
      </w:r>
      <w:r w:rsidRPr="001B063C">
        <w:rPr>
          <w:rFonts w:ascii="Times New Roman" w:hAnsi="Times New Roman"/>
          <w:sz w:val="28"/>
          <w:szCs w:val="28"/>
          <w:lang w:val="uk-UA"/>
        </w:rPr>
        <w:t xml:space="preserve">Переважна більшість дослідників (В. Королько, О. Некрасова; В. Мойсеєв; Г. Почепцов; В. Різун; Є. Тихомирова) вважають, що в українській науковій школі й практиці </w:t>
      </w:r>
      <w:r>
        <w:rPr>
          <w:rFonts w:ascii="Times New Roman" w:hAnsi="Times New Roman"/>
          <w:sz w:val="28"/>
          <w:szCs w:val="28"/>
        </w:rPr>
        <w:t>PR</w:t>
      </w:r>
      <w:r w:rsidRPr="001B063C">
        <w:rPr>
          <w:rFonts w:ascii="Times New Roman" w:hAnsi="Times New Roman"/>
          <w:sz w:val="28"/>
          <w:szCs w:val="28"/>
          <w:lang w:val="uk-UA"/>
        </w:rPr>
        <w:t xml:space="preserve"> часто ототожнюють категорії “паблік рилейшнз” і “зв’язки з громадськістю”. Але, на думку деяких вчених [165], детальне вивчення вживання термінів “паблік рилейшнз” (“</w:t>
      </w:r>
      <w:r>
        <w:rPr>
          <w:rFonts w:ascii="Times New Roman" w:hAnsi="Times New Roman"/>
          <w:sz w:val="28"/>
          <w:szCs w:val="28"/>
        </w:rPr>
        <w:t>PR</w:t>
      </w:r>
      <w:r w:rsidRPr="001B063C">
        <w:rPr>
          <w:rFonts w:ascii="Times New Roman" w:hAnsi="Times New Roman"/>
          <w:sz w:val="28"/>
          <w:szCs w:val="28"/>
          <w:lang w:val="uk-UA"/>
        </w:rPr>
        <w:t xml:space="preserve">”) та “зв’язки з громадськістю” в науковій літературі, в офіційних документах щодо інформаційної політики української держави в практиці комунікативної діяльності органів влади дозволяє побачити певну різницю між цими категоріями </w:t>
      </w:r>
    </w:p>
    <w:p w:rsidR="00434006" w:rsidRPr="00BA3453" w:rsidRDefault="00434006" w:rsidP="00434006">
      <w:pPr>
        <w:pStyle w:val="a4"/>
        <w:ind w:firstLine="708"/>
        <w:jc w:val="both"/>
        <w:rPr>
          <w:rFonts w:ascii="Times New Roman" w:hAnsi="Times New Roman"/>
          <w:sz w:val="28"/>
          <w:szCs w:val="28"/>
          <w:lang w:val="uk-UA"/>
        </w:rPr>
      </w:pPr>
      <w:r w:rsidRPr="001B063C">
        <w:rPr>
          <w:rFonts w:ascii="Times New Roman" w:hAnsi="Times New Roman"/>
          <w:sz w:val="28"/>
          <w:szCs w:val="28"/>
          <w:lang w:val="uk-UA"/>
        </w:rPr>
        <w:t>Р.</w:t>
      </w:r>
      <w:r>
        <w:rPr>
          <w:rFonts w:ascii="Times New Roman" w:hAnsi="Times New Roman"/>
          <w:sz w:val="28"/>
          <w:szCs w:val="28"/>
        </w:rPr>
        <w:t> </w:t>
      </w:r>
      <w:r w:rsidRPr="001B063C">
        <w:rPr>
          <w:rFonts w:ascii="Times New Roman" w:hAnsi="Times New Roman"/>
          <w:sz w:val="28"/>
          <w:szCs w:val="28"/>
          <w:lang w:val="uk-UA"/>
        </w:rPr>
        <w:t>Жарлінська та О.</w:t>
      </w:r>
      <w:r>
        <w:rPr>
          <w:rFonts w:ascii="Times New Roman" w:hAnsi="Times New Roman"/>
          <w:sz w:val="28"/>
          <w:szCs w:val="28"/>
        </w:rPr>
        <w:t> </w:t>
      </w:r>
      <w:r w:rsidRPr="001B063C">
        <w:rPr>
          <w:rFonts w:ascii="Times New Roman" w:hAnsi="Times New Roman"/>
          <w:sz w:val="28"/>
          <w:szCs w:val="28"/>
          <w:lang w:val="uk-UA"/>
        </w:rPr>
        <w:t xml:space="preserve">Свіргун в своїй роботі “Категорії “паблік рилейшнз” та “зв’язки з громадськістю”: теоретичний аспект” висловлюють думку, що поняття “зв’язки з громадськістю” входить як складова до більш широкого терміна, яким є </w:t>
      </w:r>
      <w:r>
        <w:rPr>
          <w:rFonts w:ascii="Times New Roman" w:hAnsi="Times New Roman"/>
          <w:sz w:val="28"/>
          <w:szCs w:val="28"/>
        </w:rPr>
        <w:t>PR</w:t>
      </w:r>
      <w:r w:rsidRPr="001B063C">
        <w:rPr>
          <w:rFonts w:ascii="Times New Roman" w:hAnsi="Times New Roman"/>
          <w:sz w:val="28"/>
          <w:szCs w:val="28"/>
          <w:lang w:val="uk-UA"/>
        </w:rPr>
        <w:t xml:space="preserve">. </w:t>
      </w:r>
      <w:r>
        <w:rPr>
          <w:rFonts w:ascii="Times New Roman" w:hAnsi="Times New Roman"/>
          <w:sz w:val="28"/>
          <w:szCs w:val="28"/>
        </w:rPr>
        <w:t xml:space="preserve">Зв’язки з громадськістю, на їхню думку, можуть здійснюватись з використанням PR-технології, або без неї. “Зв’язки з громадськістю як необхідний контакт органів влади з громадянським суспільством є необхідною базою, тоді як PR надає контактові певний відтінок, значення, сенс. Застосування PR передбачає такий спосіб </w:t>
      </w:r>
      <w:r>
        <w:rPr>
          <w:rFonts w:ascii="Times New Roman" w:hAnsi="Times New Roman"/>
          <w:sz w:val="28"/>
          <w:szCs w:val="28"/>
        </w:rPr>
        <w:lastRenderedPageBreak/>
        <w:t xml:space="preserve">представлення населенню інформації, який повинен показати соціальне значення дій суб’єкта управління, підкреслити значущість самих дій, організації, лідерів в очах громадськості, привернути до них увагу суспільства. Крім того, “зв’язки з громадськістю” можуть здійснюватися не тільки за допомогою засобів масової комунікації, але й мати характер індивідуальних контактів, звернень громадян та їх прийому посадовими особами” </w:t>
      </w:r>
      <w:r>
        <w:rPr>
          <w:rFonts w:ascii="Times New Roman" w:hAnsi="Times New Roman"/>
          <w:sz w:val="28"/>
          <w:szCs w:val="28"/>
          <w:lang w:val="uk-UA"/>
        </w:rPr>
        <w:t>.</w:t>
      </w:r>
    </w:p>
    <w:p w:rsidR="00434006" w:rsidRPr="00BA3453" w:rsidRDefault="00434006" w:rsidP="00434006">
      <w:pPr>
        <w:pStyle w:val="a4"/>
        <w:ind w:firstLine="708"/>
        <w:jc w:val="both"/>
        <w:rPr>
          <w:rFonts w:ascii="Times New Roman" w:hAnsi="Times New Roman"/>
          <w:sz w:val="28"/>
          <w:szCs w:val="28"/>
          <w:lang w:val="uk-UA"/>
        </w:rPr>
      </w:pPr>
      <w:r w:rsidRPr="00BA3453">
        <w:rPr>
          <w:rFonts w:ascii="Times New Roman" w:hAnsi="Times New Roman"/>
          <w:sz w:val="28"/>
          <w:szCs w:val="28"/>
          <w:lang w:val="uk-UA"/>
        </w:rPr>
        <w:t xml:space="preserve">Досить суперечливою, як на нашу думку, є позиція, згідно з якою перевага надається українській літерації англомовного терміна паблік рилейшнз (а не </w:t>
      </w:r>
      <w:r>
        <w:rPr>
          <w:rFonts w:ascii="Times New Roman" w:hAnsi="Times New Roman"/>
          <w:sz w:val="28"/>
          <w:szCs w:val="28"/>
        </w:rPr>
        <w:t>public</w:t>
      </w:r>
      <w:r w:rsidRPr="00BA3453">
        <w:rPr>
          <w:rFonts w:ascii="Times New Roman" w:hAnsi="Times New Roman"/>
          <w:sz w:val="28"/>
          <w:szCs w:val="28"/>
          <w:lang w:val="uk-UA"/>
        </w:rPr>
        <w:t xml:space="preserve"> </w:t>
      </w:r>
      <w:r>
        <w:rPr>
          <w:rFonts w:ascii="Times New Roman" w:hAnsi="Times New Roman"/>
          <w:sz w:val="28"/>
          <w:szCs w:val="28"/>
        </w:rPr>
        <w:t>relations</w:t>
      </w:r>
      <w:r w:rsidRPr="00BA3453">
        <w:rPr>
          <w:rFonts w:ascii="Times New Roman" w:hAnsi="Times New Roman"/>
          <w:sz w:val="28"/>
          <w:szCs w:val="28"/>
          <w:lang w:val="uk-UA"/>
        </w:rPr>
        <w:t xml:space="preserve">), лише тому, що україномовний варіант відстоюють дослідники, орієнтовані на адаптацію та модифікацію зарубіжних </w:t>
      </w:r>
      <w:r>
        <w:rPr>
          <w:rFonts w:ascii="Times New Roman" w:hAnsi="Times New Roman"/>
          <w:sz w:val="28"/>
          <w:szCs w:val="28"/>
        </w:rPr>
        <w:t>PR</w:t>
      </w:r>
      <w:r w:rsidRPr="00BA3453">
        <w:rPr>
          <w:rFonts w:ascii="Times New Roman" w:hAnsi="Times New Roman"/>
          <w:sz w:val="28"/>
          <w:szCs w:val="28"/>
          <w:lang w:val="uk-UA"/>
        </w:rPr>
        <w:t xml:space="preserve">-технологій до українських реалій, а англомовний варіант – ті, хто налаштований на запозичення </w:t>
      </w:r>
      <w:r>
        <w:rPr>
          <w:rFonts w:ascii="Times New Roman" w:hAnsi="Times New Roman"/>
          <w:sz w:val="28"/>
          <w:szCs w:val="28"/>
        </w:rPr>
        <w:t>PR</w:t>
      </w:r>
      <w:r w:rsidRPr="00BA3453">
        <w:rPr>
          <w:rFonts w:ascii="Times New Roman" w:hAnsi="Times New Roman"/>
          <w:sz w:val="28"/>
          <w:szCs w:val="28"/>
          <w:lang w:val="uk-UA"/>
        </w:rPr>
        <w:t>-технологій, що успішно працюють незалежно від національно-територіальної специфіки.</w:t>
      </w:r>
    </w:p>
    <w:p w:rsidR="00434006" w:rsidRPr="009E799F" w:rsidRDefault="00434006" w:rsidP="00434006">
      <w:pPr>
        <w:pStyle w:val="a4"/>
        <w:ind w:firstLine="708"/>
        <w:jc w:val="both"/>
        <w:rPr>
          <w:rFonts w:ascii="Times New Roman" w:hAnsi="Times New Roman"/>
          <w:sz w:val="28"/>
          <w:szCs w:val="28"/>
          <w:lang w:val="uk-UA"/>
        </w:rPr>
      </w:pPr>
      <w:r w:rsidRPr="009E799F">
        <w:rPr>
          <w:rFonts w:ascii="Times New Roman" w:hAnsi="Times New Roman"/>
          <w:sz w:val="28"/>
          <w:szCs w:val="28"/>
          <w:lang w:val="uk-UA"/>
        </w:rPr>
        <w:t>Водночас одна із засновниць української наукової школи паблік рилейшнз, провідний фахівець у галузі зв’язків з громадськістю Є.</w:t>
      </w:r>
      <w:r>
        <w:rPr>
          <w:rFonts w:ascii="Times New Roman" w:hAnsi="Times New Roman"/>
          <w:sz w:val="28"/>
          <w:szCs w:val="28"/>
        </w:rPr>
        <w:t> </w:t>
      </w:r>
      <w:r w:rsidRPr="009E799F">
        <w:rPr>
          <w:rFonts w:ascii="Times New Roman" w:hAnsi="Times New Roman"/>
          <w:sz w:val="28"/>
          <w:szCs w:val="28"/>
          <w:lang w:val="uk-UA"/>
        </w:rPr>
        <w:t xml:space="preserve"> не розділяє ці два поняття і визначає </w:t>
      </w:r>
      <w:r>
        <w:rPr>
          <w:rFonts w:ascii="Times New Roman" w:hAnsi="Times New Roman"/>
          <w:sz w:val="28"/>
          <w:szCs w:val="28"/>
        </w:rPr>
        <w:t>PR</w:t>
      </w:r>
      <w:r w:rsidRPr="009E799F">
        <w:rPr>
          <w:rFonts w:ascii="Times New Roman" w:hAnsi="Times New Roman"/>
          <w:sz w:val="28"/>
          <w:szCs w:val="28"/>
          <w:lang w:val="uk-UA"/>
        </w:rPr>
        <w:t xml:space="preserve"> як систему теоретичних знань та практики їх застосування, що відображає ті комунікаційні процеси в суспільстві, які спрямовані на встановлення взаєморозуміння між різними соціально організованими суб’єктами та громадськістю. </w:t>
      </w:r>
    </w:p>
    <w:p w:rsidR="00434006" w:rsidRPr="001B063C" w:rsidRDefault="00434006" w:rsidP="00434006">
      <w:pPr>
        <w:pStyle w:val="a4"/>
        <w:ind w:firstLine="708"/>
        <w:jc w:val="both"/>
        <w:rPr>
          <w:rFonts w:ascii="Times New Roman" w:hAnsi="Times New Roman"/>
          <w:sz w:val="28"/>
          <w:szCs w:val="28"/>
          <w:lang w:val="uk-UA"/>
        </w:rPr>
      </w:pPr>
      <w:r w:rsidRPr="001B063C">
        <w:rPr>
          <w:rFonts w:ascii="Times New Roman" w:hAnsi="Times New Roman"/>
          <w:sz w:val="28"/>
          <w:szCs w:val="28"/>
          <w:lang w:val="uk-UA"/>
        </w:rPr>
        <w:t xml:space="preserve">Відповідно до думки переважної більшості дослідників </w:t>
      </w:r>
      <w:r>
        <w:rPr>
          <w:rFonts w:ascii="Times New Roman" w:hAnsi="Times New Roman"/>
          <w:sz w:val="28"/>
          <w:szCs w:val="28"/>
        </w:rPr>
        <w:t>PR</w:t>
      </w:r>
      <w:r w:rsidRPr="001B063C">
        <w:rPr>
          <w:rFonts w:ascii="Times New Roman" w:hAnsi="Times New Roman"/>
          <w:sz w:val="28"/>
          <w:szCs w:val="28"/>
          <w:lang w:val="uk-UA"/>
        </w:rPr>
        <w:t xml:space="preserve">-проблематики в сучасній українській науці й практиці </w:t>
      </w:r>
      <w:r>
        <w:rPr>
          <w:rFonts w:ascii="Times New Roman" w:hAnsi="Times New Roman"/>
          <w:sz w:val="28"/>
          <w:szCs w:val="28"/>
        </w:rPr>
        <w:t>PR</w:t>
      </w:r>
      <w:r w:rsidRPr="001B063C">
        <w:rPr>
          <w:rFonts w:ascii="Times New Roman" w:hAnsi="Times New Roman"/>
          <w:sz w:val="28"/>
          <w:szCs w:val="28"/>
          <w:lang w:val="uk-UA"/>
        </w:rPr>
        <w:t xml:space="preserve"> (В. Королько; Л. Кочубей; В. Мойсеєв; М. Скуленко; Є. Тихомирова) та ін. ставлять знак рівності між словосполученнями “паблік рилейшнз” і “зв’язки з громадськістю”. </w:t>
      </w:r>
    </w:p>
    <w:p w:rsidR="00434006" w:rsidRPr="001B063C" w:rsidRDefault="00434006" w:rsidP="00434006">
      <w:pPr>
        <w:pStyle w:val="a4"/>
        <w:ind w:firstLine="708"/>
        <w:jc w:val="both"/>
        <w:rPr>
          <w:rFonts w:ascii="Times New Roman" w:hAnsi="Times New Roman"/>
          <w:sz w:val="28"/>
          <w:szCs w:val="28"/>
          <w:lang w:val="uk-UA"/>
        </w:rPr>
      </w:pPr>
      <w:r w:rsidRPr="001B063C">
        <w:rPr>
          <w:rFonts w:ascii="Times New Roman" w:hAnsi="Times New Roman"/>
          <w:sz w:val="28"/>
          <w:szCs w:val="28"/>
          <w:lang w:val="uk-UA"/>
        </w:rPr>
        <w:t xml:space="preserve">І, нарешті, в українському науковому дискурсі </w:t>
      </w:r>
      <w:r w:rsidRPr="001B063C">
        <w:rPr>
          <w:rFonts w:ascii="Times New Roman" w:eastAsia="TT715Bo00" w:hAnsi="Times New Roman"/>
          <w:sz w:val="28"/>
          <w:szCs w:val="28"/>
          <w:lang w:val="uk-UA"/>
        </w:rPr>
        <w:t xml:space="preserve">одним і тим же терміном </w:t>
      </w:r>
      <w:r w:rsidRPr="001B063C">
        <w:rPr>
          <w:rFonts w:ascii="Times New Roman" w:hAnsi="Times New Roman"/>
          <w:sz w:val="28"/>
          <w:szCs w:val="28"/>
          <w:lang w:val="uk-UA"/>
        </w:rPr>
        <w:t>“паблік рилейшнз”</w:t>
      </w:r>
      <w:r w:rsidRPr="001B063C">
        <w:rPr>
          <w:rFonts w:ascii="Times New Roman" w:eastAsia="TT715Bo00" w:hAnsi="Times New Roman"/>
          <w:sz w:val="28"/>
          <w:szCs w:val="28"/>
          <w:lang w:val="uk-UA"/>
        </w:rPr>
        <w:t xml:space="preserve"> позначаються різні сутності: відповідна соціальна практика (</w:t>
      </w:r>
      <w:r>
        <w:rPr>
          <w:rFonts w:ascii="Times New Roman" w:eastAsia="TT715Bo00" w:hAnsi="Times New Roman"/>
          <w:sz w:val="28"/>
          <w:szCs w:val="28"/>
        </w:rPr>
        <w:t>PR</w:t>
      </w:r>
      <w:r w:rsidRPr="001B063C">
        <w:rPr>
          <w:rFonts w:ascii="Times New Roman" w:eastAsia="TT715Bo00" w:hAnsi="Times New Roman"/>
          <w:sz w:val="28"/>
          <w:szCs w:val="28"/>
          <w:lang w:val="uk-UA"/>
        </w:rPr>
        <w:t xml:space="preserve">-діяльність) та осмислення, рефлексія цієї практик </w:t>
      </w:r>
      <w:r w:rsidRPr="001B063C">
        <w:rPr>
          <w:rFonts w:ascii="Times New Roman" w:hAnsi="Times New Roman"/>
          <w:sz w:val="28"/>
          <w:szCs w:val="28"/>
          <w:lang w:val="uk-UA"/>
        </w:rPr>
        <w:t xml:space="preserve">– </w:t>
      </w:r>
      <w:r>
        <w:rPr>
          <w:rFonts w:ascii="Times New Roman" w:eastAsia="TT715Bo00" w:hAnsi="Times New Roman"/>
          <w:sz w:val="28"/>
          <w:szCs w:val="28"/>
        </w:rPr>
        <w:t>PR</w:t>
      </w:r>
      <w:r w:rsidRPr="001B063C">
        <w:rPr>
          <w:rFonts w:ascii="Times New Roman" w:eastAsia="TT715Bo00" w:hAnsi="Times New Roman"/>
          <w:sz w:val="28"/>
          <w:szCs w:val="28"/>
          <w:lang w:val="uk-UA"/>
        </w:rPr>
        <w:t xml:space="preserve"> як наука, науковий напрям, галузь наукових знань, наукова дисципліна.</w:t>
      </w:r>
      <w:r w:rsidRPr="001B063C">
        <w:rPr>
          <w:rFonts w:ascii="Times New Roman" w:hAnsi="Times New Roman"/>
          <w:sz w:val="28"/>
          <w:szCs w:val="28"/>
          <w:lang w:val="uk-UA"/>
        </w:rPr>
        <w:t xml:space="preserve"> </w:t>
      </w:r>
    </w:p>
    <w:p w:rsidR="00434006" w:rsidRPr="001B063C" w:rsidRDefault="00434006" w:rsidP="00434006">
      <w:pPr>
        <w:pStyle w:val="a4"/>
        <w:ind w:firstLine="708"/>
        <w:jc w:val="both"/>
        <w:rPr>
          <w:rFonts w:ascii="Times New Roman" w:hAnsi="Times New Roman"/>
          <w:sz w:val="28"/>
          <w:szCs w:val="28"/>
          <w:lang w:val="uk-UA"/>
        </w:rPr>
      </w:pPr>
      <w:r>
        <w:rPr>
          <w:rFonts w:ascii="Times New Roman" w:hAnsi="Times New Roman"/>
          <w:i/>
          <w:sz w:val="28"/>
          <w:szCs w:val="28"/>
        </w:rPr>
        <w:t>PR</w:t>
      </w:r>
      <w:r w:rsidRPr="001B063C">
        <w:rPr>
          <w:rFonts w:ascii="Times New Roman" w:hAnsi="Times New Roman"/>
          <w:i/>
          <w:sz w:val="28"/>
          <w:szCs w:val="28"/>
          <w:lang w:val="uk-UA"/>
        </w:rPr>
        <w:t xml:space="preserve"> як наука</w:t>
      </w:r>
      <w:r w:rsidRPr="001B063C">
        <w:rPr>
          <w:rFonts w:ascii="Times New Roman" w:hAnsi="Times New Roman"/>
          <w:sz w:val="28"/>
          <w:szCs w:val="28"/>
          <w:lang w:val="uk-UA"/>
        </w:rPr>
        <w:t xml:space="preserve">. Цілком очевидно, що </w:t>
      </w:r>
      <w:r>
        <w:rPr>
          <w:rFonts w:ascii="Times New Roman" w:hAnsi="Times New Roman"/>
          <w:sz w:val="28"/>
          <w:szCs w:val="28"/>
        </w:rPr>
        <w:t>PR</w:t>
      </w:r>
      <w:r w:rsidRPr="001B063C">
        <w:rPr>
          <w:rFonts w:ascii="Times New Roman" w:hAnsi="Times New Roman"/>
          <w:sz w:val="28"/>
          <w:szCs w:val="28"/>
          <w:lang w:val="uk-UA"/>
        </w:rPr>
        <w:t>, будучи однією зі сфер наукової людської діяльності, можуть бути названі наукою. Ми вважаємо, що паблік рилейшнз можуть бути названі наукою в тому випадку, якщо акцентується їх діяльнісна складова. Українська наука не має окремого терміна, який би означав науку про зв’язки з громадськістю і який існує, наприклад, в російській науковій школі, це термін “піарологія”, запропонований М.</w:t>
      </w:r>
      <w:r>
        <w:rPr>
          <w:rFonts w:ascii="Times New Roman" w:hAnsi="Times New Roman"/>
          <w:sz w:val="28"/>
          <w:szCs w:val="28"/>
        </w:rPr>
        <w:t> </w:t>
      </w:r>
      <w:r w:rsidRPr="001B063C">
        <w:rPr>
          <w:rFonts w:ascii="Times New Roman" w:hAnsi="Times New Roman"/>
          <w:sz w:val="28"/>
          <w:szCs w:val="28"/>
          <w:lang w:val="uk-UA"/>
        </w:rPr>
        <w:t>Шишкіною в її монографії “Паблік рилейшнз в системі соціального управління” (Паблик рилейшнз в системе социального управления, 1999) [562].</w:t>
      </w:r>
    </w:p>
    <w:p w:rsidR="00434006" w:rsidRPr="00434006" w:rsidRDefault="00434006" w:rsidP="00434006">
      <w:pPr>
        <w:pStyle w:val="a4"/>
        <w:ind w:firstLine="708"/>
        <w:jc w:val="both"/>
        <w:rPr>
          <w:rFonts w:ascii="Times New Roman" w:hAnsi="Times New Roman"/>
          <w:sz w:val="28"/>
          <w:szCs w:val="28"/>
          <w:lang w:val="uk-UA"/>
        </w:rPr>
      </w:pPr>
      <w:r>
        <w:rPr>
          <w:rFonts w:ascii="Times New Roman" w:hAnsi="Times New Roman"/>
          <w:i/>
          <w:sz w:val="28"/>
          <w:szCs w:val="28"/>
        </w:rPr>
        <w:t>PR</w:t>
      </w:r>
      <w:r w:rsidRPr="001B063C">
        <w:rPr>
          <w:rFonts w:ascii="Times New Roman" w:hAnsi="Times New Roman"/>
          <w:i/>
          <w:sz w:val="28"/>
          <w:szCs w:val="28"/>
          <w:lang w:val="uk-UA"/>
        </w:rPr>
        <w:t xml:space="preserve"> як науковий напрям</w:t>
      </w:r>
      <w:r w:rsidRPr="001B063C">
        <w:rPr>
          <w:rFonts w:ascii="Times New Roman" w:hAnsi="Times New Roman"/>
          <w:sz w:val="28"/>
          <w:szCs w:val="28"/>
          <w:lang w:val="uk-UA"/>
        </w:rPr>
        <w:t xml:space="preserve">. Паблік рилейшнз можуть бути названі напрямом в сфері наукових знань в тому випадку, якщо акцентується їх походження, ґенеза, спадкоємний зв’язок між “материнською наукою </w:t>
      </w:r>
      <w:r w:rsidRPr="00434006">
        <w:rPr>
          <w:rFonts w:ascii="Times New Roman" w:hAnsi="Times New Roman"/>
          <w:sz w:val="28"/>
          <w:szCs w:val="28"/>
          <w:lang w:val="uk-UA"/>
        </w:rPr>
        <w:t xml:space="preserve">(наукою про соціальні комунікації), по відношенню до яких </w:t>
      </w:r>
      <w:r>
        <w:rPr>
          <w:rFonts w:ascii="Times New Roman" w:hAnsi="Times New Roman"/>
          <w:sz w:val="28"/>
          <w:szCs w:val="28"/>
        </w:rPr>
        <w:t>PR</w:t>
      </w:r>
      <w:r w:rsidRPr="00434006">
        <w:rPr>
          <w:rFonts w:ascii="Times New Roman" w:hAnsi="Times New Roman"/>
          <w:sz w:val="28"/>
          <w:szCs w:val="28"/>
          <w:lang w:val="uk-UA"/>
        </w:rPr>
        <w:t xml:space="preserve"> є галуззю, і “дочірніми” галузями, існуючими всередині них  [408, с. 90].</w:t>
      </w:r>
    </w:p>
    <w:p w:rsidR="00434006" w:rsidRDefault="00434006" w:rsidP="00434006">
      <w:pPr>
        <w:pStyle w:val="a4"/>
        <w:ind w:firstLine="708"/>
        <w:jc w:val="both"/>
        <w:rPr>
          <w:rFonts w:ascii="Times New Roman" w:hAnsi="Times New Roman"/>
          <w:sz w:val="28"/>
          <w:szCs w:val="28"/>
        </w:rPr>
      </w:pPr>
      <w:r>
        <w:rPr>
          <w:rFonts w:ascii="Times New Roman" w:hAnsi="Times New Roman"/>
          <w:i/>
          <w:sz w:val="28"/>
          <w:szCs w:val="28"/>
        </w:rPr>
        <w:t>PR</w:t>
      </w:r>
      <w:r w:rsidRPr="00434006">
        <w:rPr>
          <w:rFonts w:ascii="Times New Roman" w:hAnsi="Times New Roman"/>
          <w:i/>
          <w:sz w:val="28"/>
          <w:szCs w:val="28"/>
          <w:lang w:val="uk-UA"/>
        </w:rPr>
        <w:t xml:space="preserve"> як наукова галузь</w:t>
      </w:r>
      <w:r w:rsidRPr="00434006">
        <w:rPr>
          <w:rFonts w:ascii="Times New Roman" w:hAnsi="Times New Roman"/>
          <w:sz w:val="28"/>
          <w:szCs w:val="28"/>
          <w:lang w:val="uk-UA"/>
        </w:rPr>
        <w:t xml:space="preserve">. Розуміння зв’язків з громадськістю як наукової галузі виходить з тих визначень науки, в яких підкреслюється її когнітивний компонент. </w:t>
      </w:r>
      <w:r>
        <w:rPr>
          <w:rFonts w:ascii="Times New Roman" w:hAnsi="Times New Roman"/>
          <w:sz w:val="28"/>
          <w:szCs w:val="28"/>
        </w:rPr>
        <w:t xml:space="preserve">Розглянемо два приклади, в яких термін PR використовується у </w:t>
      </w:r>
      <w:r>
        <w:rPr>
          <w:rFonts w:ascii="Times New Roman" w:hAnsi="Times New Roman"/>
          <w:sz w:val="28"/>
          <w:szCs w:val="28"/>
        </w:rPr>
        <w:lastRenderedPageBreak/>
        <w:t>значенні наукова галузь знань. Приклад 1: вираз “відкриття в галузі PR” [408, с. 90] засвідчує те, що прирощення наукових знань відбулося в науці із зазначенням її конкретної частини, сектору, галузі, в даному випадку – в PR. Приклад 2: мовний зворот “фахівець у галузі PR” – може бути застосований до людини, що володіє спеціальними знаннями та навичками у певній галузі знань, а саме – в PR. На нашу думку, паблік рилейшнз можуть бути названі галуззю наукових знань в тому випадку, якщо акцентується їх когнітивна складова, до якої входять знання, здобуті в результаті наукових досліджень.</w:t>
      </w:r>
    </w:p>
    <w:p w:rsidR="00434006" w:rsidRDefault="00434006" w:rsidP="00434006">
      <w:pPr>
        <w:pStyle w:val="a4"/>
        <w:ind w:firstLine="708"/>
        <w:jc w:val="both"/>
        <w:rPr>
          <w:rFonts w:ascii="Times New Roman" w:hAnsi="Times New Roman"/>
          <w:sz w:val="28"/>
          <w:szCs w:val="28"/>
        </w:rPr>
      </w:pPr>
      <w:r>
        <w:rPr>
          <w:rFonts w:ascii="Times New Roman" w:hAnsi="Times New Roman"/>
          <w:i/>
          <w:sz w:val="28"/>
          <w:szCs w:val="28"/>
        </w:rPr>
        <w:t>PR як наукова дисципліна</w:t>
      </w:r>
      <w:r>
        <w:rPr>
          <w:rFonts w:ascii="Times New Roman" w:hAnsi="Times New Roman"/>
          <w:sz w:val="28"/>
          <w:szCs w:val="28"/>
        </w:rPr>
        <w:t>. PR можуть бути названі науковою дисципліною в тому випадку, якщо акцентується увага на тому науковому статусі, якого вони змогли досягти в процесі свого розвитку, в процесі інституалізації. Оскільки PR можуть бути розглянуті як наукова дисципліна, їм повинні бути притаманні всі компоненти, що характеризують наукову дисципліну. Вивчення цих компонентів є одним із завдань, що вирішуються в рамках дисциплінарного підходу.</w:t>
      </w:r>
    </w:p>
    <w:p w:rsidR="00434006" w:rsidRDefault="00434006" w:rsidP="00434006">
      <w:pPr>
        <w:pStyle w:val="a4"/>
        <w:ind w:firstLine="708"/>
        <w:jc w:val="both"/>
        <w:rPr>
          <w:rFonts w:ascii="Times New Roman" w:hAnsi="Times New Roman"/>
          <w:sz w:val="28"/>
          <w:szCs w:val="28"/>
          <w:lang w:val="uk-UA"/>
        </w:rPr>
      </w:pPr>
      <w:r>
        <w:rPr>
          <w:rFonts w:ascii="Times New Roman" w:hAnsi="Times New Roman"/>
          <w:sz w:val="28"/>
          <w:szCs w:val="28"/>
        </w:rPr>
        <w:t>Таким чином, феномен PR дуже багатий за кількістю наданих йому дефініцій. Причина такого різноманіття пояснюється тим, що зв’язки з громадськістю – це система, що постійно розвивається, а різноманітність її опису залежить від того, які тенденції в цій сфері вивчаються різними групами дослідників та практиків. Незважаючи на це, проблема дефініції PR залишається відкритою, пошук визначення паблік рилейшнз</w:t>
      </w:r>
      <w:r>
        <w:rPr>
          <w:rFonts w:ascii="Times New Roman" w:eastAsia="TT715Bo00" w:hAnsi="Times New Roman"/>
          <w:sz w:val="28"/>
          <w:szCs w:val="28"/>
        </w:rPr>
        <w:t xml:space="preserve"> </w:t>
      </w:r>
      <w:r>
        <w:rPr>
          <w:rFonts w:ascii="Times New Roman" w:hAnsi="Times New Roman"/>
          <w:sz w:val="28"/>
          <w:szCs w:val="28"/>
        </w:rPr>
        <w:t xml:space="preserve">апріорі передбачає синтез в єдиній дефініції найбільш переконливих підходів і думок. </w:t>
      </w:r>
    </w:p>
    <w:p w:rsidR="00926699" w:rsidRPr="00434006" w:rsidRDefault="00434006" w:rsidP="00434006"/>
    <w:sectPr w:rsidR="00926699" w:rsidRPr="00434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T715Bo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93E"/>
    <w:multiLevelType w:val="hybridMultilevel"/>
    <w:tmpl w:val="5218ED2E"/>
    <w:lvl w:ilvl="0" w:tplc="C09243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42770F"/>
    <w:multiLevelType w:val="hybridMultilevel"/>
    <w:tmpl w:val="8514EE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52C3CA4"/>
    <w:multiLevelType w:val="hybridMultilevel"/>
    <w:tmpl w:val="628C3346"/>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6E1F59"/>
    <w:multiLevelType w:val="hybridMultilevel"/>
    <w:tmpl w:val="44E8F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7C2BB8"/>
    <w:multiLevelType w:val="hybridMultilevel"/>
    <w:tmpl w:val="0604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8A2F51"/>
    <w:multiLevelType w:val="hybridMultilevel"/>
    <w:tmpl w:val="FEF21B8A"/>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7E"/>
    <w:rsid w:val="003C562A"/>
    <w:rsid w:val="00434006"/>
    <w:rsid w:val="0086560B"/>
    <w:rsid w:val="00C47F1B"/>
    <w:rsid w:val="00D0277E"/>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20D1"/>
  <w15:chartTrackingRefBased/>
  <w15:docId w15:val="{447BE0CD-104A-400A-B91A-13D7B12C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7E"/>
    <w:pPr>
      <w:ind w:left="720"/>
      <w:contextualSpacing/>
    </w:pPr>
  </w:style>
  <w:style w:type="paragraph" w:styleId="a4">
    <w:name w:val="No Spacing"/>
    <w:qFormat/>
    <w:rsid w:val="00D0277E"/>
    <w:pPr>
      <w:spacing w:after="0" w:line="240" w:lineRule="auto"/>
    </w:pPr>
    <w:rPr>
      <w:rFonts w:ascii="Calibri" w:eastAsia="Calibri" w:hAnsi="Calibri" w:cs="Times New Roman"/>
    </w:rPr>
  </w:style>
  <w:style w:type="paragraph" w:styleId="a5">
    <w:name w:val="Body Text Indent"/>
    <w:basedOn w:val="a"/>
    <w:link w:val="a6"/>
    <w:semiHidden/>
    <w:rsid w:val="00F733F3"/>
    <w:pPr>
      <w:spacing w:after="0" w:line="360" w:lineRule="auto"/>
      <w:ind w:firstLine="709"/>
      <w:jc w:val="both"/>
    </w:pPr>
    <w:rPr>
      <w:rFonts w:ascii="Times New Roman" w:eastAsia="Times New Roman" w:hAnsi="Times New Roman" w:cs="Times New Roman"/>
      <w:sz w:val="28"/>
      <w:szCs w:val="28"/>
      <w:lang w:val="uk-UA" w:eastAsia="uk-UA"/>
    </w:rPr>
  </w:style>
  <w:style w:type="character" w:customStyle="1" w:styleId="a6">
    <w:name w:val="Основной текст с отступом Знак"/>
    <w:basedOn w:val="a0"/>
    <w:link w:val="a5"/>
    <w:semiHidden/>
    <w:rsid w:val="00F733F3"/>
    <w:rPr>
      <w:rFonts w:ascii="Times New Roman" w:eastAsia="Times New Roman" w:hAnsi="Times New Roman" w:cs="Times New Roman"/>
      <w:sz w:val="28"/>
      <w:szCs w:val="28"/>
      <w:lang w:val="uk-UA" w:eastAsia="uk-UA"/>
    </w:rPr>
  </w:style>
  <w:style w:type="character" w:customStyle="1" w:styleId="hps">
    <w:name w:val="hps"/>
    <w:rsid w:val="0043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2016-09-18T14:09:00Z</dcterms:created>
  <dcterms:modified xsi:type="dcterms:W3CDTF">2016-09-18T14:29:00Z</dcterms:modified>
</cp:coreProperties>
</file>