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6" w:rsidRPr="00960806" w:rsidRDefault="00960806" w:rsidP="00960806">
      <w:pPr>
        <w:pStyle w:val="a4"/>
        <w:ind w:firstLine="708"/>
        <w:jc w:val="center"/>
        <w:rPr>
          <w:rFonts w:ascii="Times New Roman" w:hAnsi="Times New Roman"/>
          <w:b/>
          <w:color w:val="0070C0"/>
          <w:sz w:val="32"/>
          <w:szCs w:val="28"/>
          <w:lang w:val="uk-UA"/>
        </w:rPr>
      </w:pPr>
      <w:bookmarkStart w:id="0" w:name="_GoBack"/>
      <w:r w:rsidRPr="00960806">
        <w:rPr>
          <w:rFonts w:ascii="Times New Roman" w:hAnsi="Times New Roman"/>
          <w:b/>
          <w:color w:val="0070C0"/>
          <w:sz w:val="32"/>
          <w:szCs w:val="28"/>
          <w:lang w:val="uk-UA"/>
        </w:rPr>
        <w:t>Лекція 5</w:t>
      </w:r>
    </w:p>
    <w:p w:rsidR="00960806" w:rsidRPr="00960806" w:rsidRDefault="00960806" w:rsidP="00960806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iCs/>
          <w:color w:val="000000"/>
          <w:spacing w:val="-1"/>
          <w:sz w:val="32"/>
          <w:szCs w:val="28"/>
          <w:lang w:val="uk-UA"/>
        </w:rPr>
      </w:pPr>
    </w:p>
    <w:bookmarkEnd w:id="0"/>
    <w:p w:rsidR="00960806" w:rsidRPr="00B301B3" w:rsidRDefault="00960806" w:rsidP="0096080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</w:pPr>
      <w:r w:rsidRPr="009F4228">
        <w:rPr>
          <w:rFonts w:ascii="Times New Roman" w:hAnsi="Times New Roman" w:cs="Times New Roman"/>
          <w:b/>
          <w:i/>
          <w:iCs/>
          <w:color w:val="FF0000"/>
          <w:spacing w:val="-1"/>
          <w:sz w:val="28"/>
          <w:szCs w:val="28"/>
          <w:lang w:val="uk-UA"/>
        </w:rPr>
        <w:t>Тема 5.</w:t>
      </w:r>
      <w:r w:rsidRPr="009F4228">
        <w:rPr>
          <w:rFonts w:ascii="Times New Roman" w:hAnsi="Times New Roman" w:cs="Times New Roman"/>
          <w:i/>
          <w:iCs/>
          <w:color w:val="FF0000"/>
          <w:spacing w:val="-1"/>
          <w:sz w:val="28"/>
          <w:szCs w:val="28"/>
          <w:lang w:val="uk-UA"/>
        </w:rPr>
        <w:t xml:space="preserve"> </w:t>
      </w:r>
      <w:r w:rsidRPr="009F4228">
        <w:rPr>
          <w:rFonts w:ascii="Times New Roman" w:hAnsi="Times New Roman" w:cs="Times New Roman"/>
          <w:b/>
          <w:i/>
          <w:iCs/>
          <w:color w:val="FF0000"/>
          <w:spacing w:val="-1"/>
          <w:sz w:val="28"/>
          <w:szCs w:val="28"/>
          <w:lang w:val="uk-UA"/>
        </w:rPr>
        <w:t xml:space="preserve">Структура та категоріальна сфера науки про </w:t>
      </w:r>
      <w:r w:rsidRPr="009F4228">
        <w:rPr>
          <w:rFonts w:ascii="Times New Roman" w:hAnsi="Times New Roman" w:cs="Times New Roman"/>
          <w:b/>
          <w:i/>
          <w:iCs/>
          <w:color w:val="FF0000"/>
          <w:spacing w:val="-1"/>
          <w:sz w:val="28"/>
          <w:szCs w:val="28"/>
          <w:lang w:val="en-US"/>
        </w:rPr>
        <w:t>PR</w:t>
      </w:r>
      <w:r w:rsidRPr="009F4228">
        <w:rPr>
          <w:rFonts w:ascii="Times New Roman" w:hAnsi="Times New Roman" w:cs="Times New Roman"/>
          <w:b/>
          <w:i/>
          <w:iCs/>
          <w:color w:val="FF0000"/>
          <w:spacing w:val="-1"/>
          <w:sz w:val="28"/>
          <w:szCs w:val="28"/>
          <w:lang w:val="uk-UA"/>
        </w:rPr>
        <w:t xml:space="preserve"> в Україні.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1B3">
        <w:rPr>
          <w:rFonts w:ascii="Times New Roman" w:hAnsi="Times New Roman" w:cs="Times New Roman"/>
          <w:bCs/>
          <w:sz w:val="28"/>
          <w:szCs w:val="28"/>
        </w:rPr>
        <w:t>1. Наукове осмислення причин та умов формування науки про PR</w:t>
      </w:r>
    </w:p>
    <w:p w:rsidR="00960806" w:rsidRPr="00B301B3" w:rsidRDefault="00960806" w:rsidP="00960806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8"/>
        </w:rPr>
      </w:pPr>
      <w:r w:rsidRPr="00B301B3">
        <w:rPr>
          <w:rFonts w:ascii="Times New Roman" w:hAnsi="Times New Roman" w:cs="Times New Roman"/>
          <w:i/>
          <w:sz w:val="28"/>
          <w:szCs w:val="28"/>
        </w:rPr>
        <w:t xml:space="preserve">1.1. </w:t>
      </w:r>
      <w:r w:rsidRPr="00B301B3">
        <w:rPr>
          <w:rFonts w:ascii="Times New Roman" w:hAnsi="Times New Roman" w:cs="Times New Roman"/>
          <w:i/>
          <w:sz w:val="28"/>
        </w:rPr>
        <w:t>Причини та умови розвитку PR-практики та наукового знання про PR в різних країнах світу в кінці ХХ-го – на початку ХХІ століть.</w:t>
      </w:r>
    </w:p>
    <w:p w:rsidR="00960806" w:rsidRPr="00B301B3" w:rsidRDefault="00960806" w:rsidP="00960806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B301B3">
        <w:rPr>
          <w:rFonts w:ascii="Times New Roman" w:hAnsi="Times New Roman" w:cs="Times New Roman"/>
          <w:i/>
          <w:sz w:val="28"/>
          <w:szCs w:val="28"/>
        </w:rPr>
        <w:t xml:space="preserve">1.2. Основні чинники </w:t>
      </w:r>
      <w:r w:rsidRPr="00B301B3">
        <w:rPr>
          <w:rFonts w:ascii="Times New Roman" w:hAnsi="Times New Roman" w:cs="Times New Roman"/>
          <w:i/>
          <w:sz w:val="28"/>
          <w:lang w:eastAsia="ru-RU"/>
        </w:rPr>
        <w:t>появи науки про зв’язки з громадськістю в Україні</w:t>
      </w:r>
    </w:p>
    <w:p w:rsidR="00960806" w:rsidRPr="00B301B3" w:rsidRDefault="00960806" w:rsidP="00960806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B301B3">
        <w:rPr>
          <w:rFonts w:ascii="Times New Roman" w:hAnsi="Times New Roman" w:cs="Times New Roman"/>
          <w:i/>
          <w:sz w:val="28"/>
          <w:lang w:eastAsia="ru-RU"/>
        </w:rPr>
        <w:t>1.3. Актуальні завдання науки про зв’язки з громадськістю.</w:t>
      </w:r>
    </w:p>
    <w:p w:rsidR="00960806" w:rsidRDefault="00960806" w:rsidP="009608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 xml:space="preserve">      2. Основні ознаки  становлення та </w:t>
      </w:r>
      <w:r w:rsidRPr="00B301B3">
        <w:rPr>
          <w:rFonts w:ascii="Times New Roman" w:eastAsia="Calibri" w:hAnsi="Times New Roman" w:cs="Times New Roman"/>
          <w:sz w:val="28"/>
          <w:szCs w:val="28"/>
        </w:rPr>
        <w:t xml:space="preserve">тенденції розвитку </w:t>
      </w:r>
      <w:r w:rsidRPr="00B301B3">
        <w:rPr>
          <w:rFonts w:ascii="Times New Roman" w:hAnsi="Times New Roman" w:cs="Times New Roman"/>
          <w:sz w:val="28"/>
          <w:lang w:eastAsia="ru-RU"/>
        </w:rPr>
        <w:t>науки про зв’язки з громадськістю.</w:t>
      </w:r>
    </w:p>
    <w:p w:rsidR="00960806" w:rsidRPr="00B301B3" w:rsidRDefault="00960806" w:rsidP="009608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3. Структура науки про зв’язки з громадськістю.</w:t>
      </w:r>
    </w:p>
    <w:p w:rsidR="00960806" w:rsidRPr="00B301B3" w:rsidRDefault="00960806" w:rsidP="00960806">
      <w:pPr>
        <w:spacing w:line="240" w:lineRule="auto"/>
        <w:ind w:left="360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Виокремлення науки про зв’язки з громадськістю в системі наук про соціальні комунікації детермінується об’єктивними процесами, що постійно відбуваються в розвитку сучасного соціуму. Ці процеси знаходять своє відображення в системі знань суспільних наук, а їх сутність полягає в безперервному прирості знань, їх інтеграції та диференціації, а також у взаємодії цих тенденцій. Виникнення і становлення зв’язків з громадськістю як наукової галузі стало інтегральним результатом цих процесів.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В Україні науковий дискурс зв’язків з громадськістю як окремий предметний напрям у системі наукових дисциплін соціальнокомунікаційної спрямованості почав своє формування у 90-х рр. минулого століття, коли Україна стала на шлях оновлення демократичного розвитку і з’явилася можливість активного впровадження громадських зв’язків [35; 52; 60].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301B3">
        <w:rPr>
          <w:rFonts w:ascii="Times New Roman" w:hAnsi="Times New Roman" w:cs="Times New Roman"/>
          <w:b/>
          <w:sz w:val="28"/>
        </w:rPr>
        <w:t xml:space="preserve">Найважливішими причинами та умовами розвитку PR-практики та наукового знання про PR в різних країнах світу в кінці ХХ-го – на початку ХХІ століть слід вважати: 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01B3">
        <w:rPr>
          <w:rFonts w:ascii="Times New Roman" w:hAnsi="Times New Roman" w:cs="Times New Roman"/>
          <w:sz w:val="28"/>
        </w:rPr>
        <w:t xml:space="preserve"> втрату суспільством стійкої структури і перетворення його в “пульсуючу агломерацію” різних соціальних об’єднань з постійно мінливими кордонами, що зажадало подальшого вдосконалення вже наявних ресурсів соціального управління і конструювання нових, що володіють особливою гнучкістю; 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01B3">
        <w:rPr>
          <w:rFonts w:ascii="Times New Roman" w:hAnsi="Times New Roman" w:cs="Times New Roman"/>
          <w:sz w:val="28"/>
        </w:rPr>
        <w:t xml:space="preserve"> “комунікативний переворот” в науці і філософії, що намітився з середини ХХ-го століття і завдяки якому через призму комунікації стало розглядатися не тільки соціальне управління, але і вся соціальність в цілому;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01B3">
        <w:rPr>
          <w:rFonts w:ascii="Times New Roman" w:hAnsi="Times New Roman" w:cs="Times New Roman"/>
          <w:sz w:val="28"/>
        </w:rPr>
        <w:t xml:space="preserve"> трансформацію домінуючого типу капіталу, який представляє собою складну констеляцію інтелектуальних ресурсів, престижу, публічного впливу, репутації, популярності, що забезпечує високу конкурентоспроможність індивідуального і колективного суб’єкта у всіх сферах життєдіяльності суспільства – політиці, економіці, культурі та ін;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01B3">
        <w:rPr>
          <w:rFonts w:ascii="Times New Roman" w:hAnsi="Times New Roman" w:cs="Times New Roman"/>
          <w:sz w:val="28"/>
        </w:rPr>
        <w:t xml:space="preserve"> </w:t>
      </w:r>
      <w:r w:rsidRPr="00B301B3">
        <w:rPr>
          <w:rFonts w:ascii="Times New Roman" w:hAnsi="Times New Roman" w:cs="Times New Roman"/>
          <w:sz w:val="28"/>
          <w:szCs w:val="28"/>
        </w:rPr>
        <w:t>е</w:t>
      </w:r>
      <w:r w:rsidRPr="00B301B3">
        <w:rPr>
          <w:rFonts w:ascii="Times New Roman" w:hAnsi="Times New Roman" w:cs="Times New Roman"/>
          <w:sz w:val="28"/>
        </w:rPr>
        <w:t xml:space="preserve">волюцію засобів масової комунікації, що дозволяють здійснювати глобальне управління процесом комунікації в режимі реального часу, </w:t>
      </w:r>
      <w:r w:rsidRPr="00B301B3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B301B3">
        <w:rPr>
          <w:rFonts w:ascii="Times New Roman" w:hAnsi="Times New Roman" w:cs="Times New Roman"/>
          <w:sz w:val="28"/>
          <w:szCs w:val="28"/>
        </w:rPr>
        <w:lastRenderedPageBreak/>
        <w:t>усіма державними кордонами</w:t>
      </w:r>
      <w:r w:rsidRPr="00B301B3">
        <w:rPr>
          <w:rFonts w:ascii="Times New Roman" w:hAnsi="Times New Roman" w:cs="Times New Roman"/>
          <w:sz w:val="28"/>
        </w:rPr>
        <w:t xml:space="preserve">, формувати не лише корпоративну, але і національну або транснаціональну громадську думку; 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301B3">
        <w:rPr>
          <w:rFonts w:ascii="Times New Roman" w:hAnsi="Times New Roman" w:cs="Times New Roman"/>
          <w:sz w:val="28"/>
          <w:szCs w:val="28"/>
        </w:rPr>
        <w:t xml:space="preserve">появу </w:t>
      </w:r>
      <w:r w:rsidRPr="00B301B3">
        <w:rPr>
          <w:rFonts w:ascii="Times New Roman" w:hAnsi="Times New Roman" w:cs="Times New Roman"/>
          <w:sz w:val="28"/>
        </w:rPr>
        <w:t>масиву загальнонаукових та спеціально-наукових концепцій, що стосуються проблем соціального управління за допомогою комунікативних технологій, а також проблем конструювання соціальної реальності, що з’явилися в ХХ-му столітті;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301B3">
        <w:rPr>
          <w:rFonts w:ascii="Times New Roman" w:hAnsi="Times New Roman" w:cs="Times New Roman"/>
          <w:sz w:val="28"/>
          <w:lang w:eastAsia="ru-RU"/>
        </w:rPr>
        <w:t xml:space="preserve">трансформацію інформаційних процесів під впливом глобалізації і формування інформаційного суспільства; 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301B3">
        <w:rPr>
          <w:rFonts w:ascii="Times New Roman" w:hAnsi="Times New Roman" w:cs="Times New Roman"/>
          <w:sz w:val="28"/>
          <w:lang w:eastAsia="ru-RU"/>
        </w:rPr>
        <w:t xml:space="preserve">зміну соціального і політичного середовища посткомуністичних країн і появу “нових демократій”. Цей процес став вирішальним для формування та розвитку PR-шкіл, насамперед в тих пострадянських країнах, де був певний досвід наукового аналізу комунікаційних процесів та їх ролі у суспільстві. Тому </w:t>
      </w:r>
      <w:r w:rsidRPr="00B301B3">
        <w:rPr>
          <w:rFonts w:ascii="Times New Roman" w:hAnsi="Times New Roman" w:cs="Times New Roman"/>
          <w:sz w:val="28"/>
          <w:szCs w:val="28"/>
        </w:rPr>
        <w:t>До наукового простору</w:t>
      </w:r>
      <w:r w:rsidRPr="00B301B3">
        <w:rPr>
          <w:rFonts w:ascii="Times New Roman" w:hAnsi="Times New Roman" w:cs="Times New Roman"/>
          <w:sz w:val="28"/>
          <w:lang w:eastAsia="ru-RU"/>
        </w:rPr>
        <w:t xml:space="preserve"> України сфера прикладних соціальнокомунікаційних процесів і ситуацій потрапила лише у 90-х рр. ХХ ст. </w:t>
      </w:r>
      <w:r w:rsidRPr="00B301B3">
        <w:rPr>
          <w:rFonts w:ascii="Times New Roman" w:hAnsi="Times New Roman" w:cs="Times New Roman"/>
          <w:bCs/>
          <w:sz w:val="28"/>
          <w:lang w:eastAsia="ru-RU"/>
        </w:rPr>
        <w:t>з об’єктивних причин,</w:t>
      </w:r>
      <w:r w:rsidRPr="00B301B3">
        <w:rPr>
          <w:rFonts w:ascii="Times New Roman" w:hAnsi="Times New Roman" w:cs="Times New Roman"/>
          <w:sz w:val="28"/>
          <w:lang w:eastAsia="ru-RU"/>
        </w:rPr>
        <w:t xml:space="preserve"> в той час як в провідних країнах світу досліджувалася упродовж багатьох десятиріч;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301B3">
        <w:rPr>
          <w:rFonts w:ascii="Times New Roman" w:hAnsi="Times New Roman" w:cs="Times New Roman"/>
          <w:sz w:val="28"/>
          <w:lang w:eastAsia="ru-RU"/>
        </w:rPr>
        <w:t>збільшення потенціалу теоретичних знань в галузі соціальних наук та підвищення їх праксеологічного рівня. Цей визначальний процес ми пов’язуємо із виникненням в зазначений референтний період суперечності між, з одного боку, обсягом теоретичних знань про сутність PR, які були накопичені як зарубіжними, так і вітчизняною науковими школами, і, з іншого боку, ускладненням процесів їх прогнозування та верифікації. Внаслідок цього виникла потреба в соціальнокомунікаційному дискурсі досліджень взаємодії соціальних суб’єктів системи суспільного устрою. Одночасно відбулося і зростання практичної складової науки про зв’язки з громадськістю, оскільки нові соціально-економічні й політичні реалії вимагали їх адекватного та оперативного комунікаційного супроводу.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B301B3">
        <w:rPr>
          <w:rFonts w:ascii="Times New Roman" w:hAnsi="Times New Roman" w:cs="Times New Roman"/>
          <w:b/>
          <w:sz w:val="28"/>
          <w:lang w:eastAsia="ru-RU"/>
        </w:rPr>
        <w:t xml:space="preserve">Отже, до основних чинників, що складалися поступово і визначили появу науки про зв’язки з громадськістю в Україні, ми зараховуємо: </w:t>
      </w:r>
    </w:p>
    <w:p w:rsidR="00960806" w:rsidRPr="00B301B3" w:rsidRDefault="00960806" w:rsidP="009608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 xml:space="preserve">по-перше, процес наукового пізнання світу й суспільства; </w:t>
      </w:r>
    </w:p>
    <w:p w:rsidR="00960806" w:rsidRPr="00B301B3" w:rsidRDefault="00960806" w:rsidP="009608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по-друге, постійні пошуки пізнання суспільних подій і процесів за допомогою ненаукових засобів;</w:t>
      </w:r>
    </w:p>
    <w:p w:rsidR="00960806" w:rsidRPr="00B301B3" w:rsidRDefault="00960806" w:rsidP="009608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по-третє, нагальну суспільну потребу в науковому осмисленні соціальних комунікацій, її раціональній організації, ефективному управлінні комунікаційними процесами з тим, щоб відійти від інтуїтивного розуміння проблем громадських зв’язків і замінити або доповнити їх вивчення науково-об’єктивними підходами і трактуваннями;</w:t>
      </w:r>
    </w:p>
    <w:p w:rsidR="00960806" w:rsidRPr="00B301B3" w:rsidRDefault="00960806" w:rsidP="009608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по-четверте, розвиток самого знання про паблік рилейшнз, що відбувається у контексті руйнування синтезу наукового та емпіричного рівнів його осмислення на початковому етапі, і, як наслідок, диференціацію досліджень паблік рилейшнз і появу низки спеціалізованих дослідницьких напрямків.</w:t>
      </w:r>
    </w:p>
    <w:p w:rsidR="00960806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uk-UA" w:eastAsia="ru-RU"/>
        </w:rPr>
      </w:pPr>
    </w:p>
    <w:p w:rsidR="00960806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1B3">
        <w:rPr>
          <w:rFonts w:ascii="Times New Roman" w:hAnsi="Times New Roman" w:cs="Times New Roman"/>
          <w:sz w:val="28"/>
          <w:szCs w:val="28"/>
        </w:rPr>
        <w:lastRenderedPageBreak/>
        <w:t>Наука про PR може мати претензію на суверенність, оскільки володіє власною об’єктно-предметною сферою, методологією, відповідним категоріальним апаратом та іншими атрибутами “суверенного” наукового знання. Цієї ж думки дотримується і українська дослідниця Є. Тихомирова, яка розглядає зв’язки з громадськістю як самостійну наукову галузь, що має свій об’єкт і предмет, описує соціальну реальність за допомогою власних категорій, використовує достатньо своєрідні методи наукового пізнання та впливу на соціальну практику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0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01B3">
        <w:rPr>
          <w:rFonts w:ascii="Times New Roman" w:hAnsi="Times New Roman" w:cs="Times New Roman"/>
          <w:b/>
          <w:sz w:val="28"/>
          <w:szCs w:val="28"/>
        </w:rPr>
        <w:t>ктуальні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про зв’язки з громадськістю</w:t>
      </w:r>
      <w:r w:rsidRPr="00B301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806" w:rsidRPr="00B301B3" w:rsidRDefault="00960806" w:rsidP="009608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по-перше, визначати способи здобуття наукових знань у галузі зв’язків з громадськістю, які повинні відображати динамічні процеси та явища, що відбуваються в соціальнокомунікаційній сфері суспільств, особливо у тих суспільствах, які є демократичними або щойно стали на такий шлях розвитку; </w:t>
      </w:r>
    </w:p>
    <w:p w:rsidR="00960806" w:rsidRPr="00B301B3" w:rsidRDefault="00960806" w:rsidP="009608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по-друге, розробляти </w:t>
      </w:r>
      <w:r w:rsidRPr="00B301B3">
        <w:rPr>
          <w:rFonts w:ascii="Times New Roman" w:hAnsi="Times New Roman" w:cs="Times New Roman"/>
          <w:bCs/>
          <w:iCs/>
          <w:sz w:val="28"/>
          <w:szCs w:val="28"/>
        </w:rPr>
        <w:t>нові методи, методики, техніки, технології соціального комунікування в розрізі</w:t>
      </w:r>
      <w:r w:rsidRPr="00B301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01B3">
        <w:rPr>
          <w:rFonts w:ascii="Times New Roman" w:hAnsi="Times New Roman" w:cs="Times New Roman"/>
          <w:sz w:val="28"/>
          <w:szCs w:val="28"/>
        </w:rPr>
        <w:t xml:space="preserve">зв’язків з громадськістю; </w:t>
      </w:r>
    </w:p>
    <w:p w:rsidR="00960806" w:rsidRPr="00B301B3" w:rsidRDefault="00960806" w:rsidP="009608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по-третє, забезпечувати всебічне і вчасне отримання інформації, яка є актуальною стосовно процесів створення і підтримки зв’язків між суб’єктом PR-діяльності та громадськістю; </w:t>
      </w:r>
    </w:p>
    <w:p w:rsidR="00960806" w:rsidRPr="00B301B3" w:rsidRDefault="00960806" w:rsidP="009608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по-четверте, вводити нову інформацію до фонду теорії науки про зв’язки з громадськістю, яка здатна забезпечувати уточнення, упорядкування, збагачення та систематизацію поняттєво-термінологічної сфери; </w:t>
      </w:r>
    </w:p>
    <w:p w:rsidR="00960806" w:rsidRPr="00B301B3" w:rsidRDefault="00960806" w:rsidP="0096080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по-п’яте, створювати систему наукового знання, що базується на об’єктивних фактах, удосконалювати логіко-аналітичний інструментарій наукового пізнання. 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>Вживаючи термін “наука”, ми маємо на увазі, що зв’язки з громадськістю пов’язані, “по-перше, з об’єктивними дослідженнями соціальної реальності, по-друге, із застосуванням наукових методів пізнання та перетворення дійсності й, по-третє, із науковим аналізом отриманих фактів та їх інтерпретацією” [</w:t>
      </w:r>
      <w:r w:rsidRPr="00B301B3">
        <w:rPr>
          <w:rFonts w:ascii="Times New Roman" w:hAnsi="Times New Roman" w:cs="Times New Roman"/>
          <w:iCs/>
          <w:sz w:val="28"/>
          <w:szCs w:val="28"/>
        </w:rPr>
        <w:t>481, с. 45].</w:t>
      </w:r>
      <w:r w:rsidRPr="00B30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B3">
        <w:rPr>
          <w:rFonts w:ascii="Times New Roman" w:hAnsi="Times New Roman" w:cs="Times New Roman"/>
          <w:b/>
          <w:sz w:val="28"/>
          <w:szCs w:val="28"/>
        </w:rPr>
        <w:t>Не можна не погодитись з російським дослідником І. Кужелевою-Саган, яка в своїй роботі “Методологія реконструкції генезису паблік рилейшнз” (2008) специфічною рисою науки про зв’язки з громадськістю вважає те, що вона досі з огляду на свій постійний розвиток й оновлення змушена боротися за статус самостійності за чотирма основними напрямками: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>а) проти забобонів, відповідно до яких паблік рилейшнз є мистецтвом і тому до них незастосовні наукові категорії. Мистецтво справді є необхідним компонентом суспільного життя, воно зумовлюється ймовірнісним характером соціально-політичних і соціокультурних процесів, не контрольованим його змінними елементами, професійними якостями PR-фахівця тощо. Мистецтво налагодження комунікацій, комунікаційної роботи з громадськістю, планування та реалізації PR-комунікацій і всіх інших подібних видів соціальнокомунікаційної діяльності не повинно домінувати над глибшими раціональними началами комунікацій з громадськістю;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lastRenderedPageBreak/>
        <w:t>б) проти поглядів, згідно з якими комунікативні ситуації є чимось одноразовим, не повторюваним і тому для їх пізнання цілком достатньо історичної науки;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>в) проти упередження, що наука про зв’язки з громадськістю має справу з формами панування комунікації, а це належить до компетенції наук про управління;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>г) проти заперечення самостійності цієї науки на тій підставі, що в її дослідженнях беруть участь такі науки як соціологія, політологія, комунікативістика та інші [</w:t>
      </w:r>
      <w:r w:rsidRPr="00B301B3">
        <w:rPr>
          <w:rFonts w:ascii="Times New Roman" w:hAnsi="Times New Roman" w:cs="Times New Roman"/>
          <w:iCs/>
          <w:sz w:val="28"/>
          <w:szCs w:val="28"/>
        </w:rPr>
        <w:t>274, с. 31</w:t>
      </w:r>
      <w:r w:rsidRPr="00B301B3">
        <w:rPr>
          <w:rFonts w:ascii="Times New Roman" w:hAnsi="Times New Roman" w:cs="Times New Roman"/>
          <w:sz w:val="28"/>
          <w:szCs w:val="28"/>
        </w:rPr>
        <w:t>].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Так, </w:t>
      </w:r>
      <w:r w:rsidRPr="00B301B3">
        <w:rPr>
          <w:rFonts w:ascii="Times New Roman" w:hAnsi="Times New Roman" w:cs="Times New Roman"/>
          <w:b/>
          <w:sz w:val="28"/>
          <w:szCs w:val="28"/>
        </w:rPr>
        <w:t>наукове знання про зв’язки з громадськістю задля того, щоб посісти місце в системі наук про соціальні комунікації і довести свою самостійність та легітимність, має порушувати і вирішувати наукові проблеми, що лежать в площині:</w:t>
      </w:r>
    </w:p>
    <w:p w:rsidR="00960806" w:rsidRPr="00B301B3" w:rsidRDefault="00960806" w:rsidP="009608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>становлення зв’язків з громадськістю (історичний підхід);</w:t>
      </w:r>
    </w:p>
    <w:p w:rsidR="00960806" w:rsidRPr="00B301B3" w:rsidRDefault="00960806" w:rsidP="009608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з’ясування суспільної природи та форм існування PR як виду соціальної комунікації залежно від суспільно-політичних та економічних умов (онтологічний підхід); </w:t>
      </w:r>
    </w:p>
    <w:p w:rsidR="00960806" w:rsidRPr="00B301B3" w:rsidRDefault="00960806" w:rsidP="009608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дослідження функціонування компонентів, елементів, складників PR як виду соціальної комунікації та взаємозв’язків між ними (системний підхід); </w:t>
      </w:r>
    </w:p>
    <w:p w:rsidR="00960806" w:rsidRPr="00B301B3" w:rsidRDefault="00960806" w:rsidP="0096080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szCs w:val="28"/>
        </w:rPr>
        <w:t xml:space="preserve">дослідження вияву PR як виду соціальних комунікацій залежно від вибору конкретних суспільно-політичних умов серед наявних альтернативних умов, чинників (інформаційний підхід). </w:t>
      </w:r>
    </w:p>
    <w:p w:rsidR="00960806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lang w:val="uk-UA" w:eastAsia="ru-RU"/>
        </w:rPr>
      </w:pP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b/>
          <w:sz w:val="28"/>
          <w:lang w:eastAsia="ru-RU"/>
        </w:rPr>
        <w:t>До ознак становлення нау</w:t>
      </w:r>
      <w:r>
        <w:rPr>
          <w:rFonts w:ascii="Times New Roman" w:hAnsi="Times New Roman" w:cs="Times New Roman"/>
          <w:b/>
          <w:sz w:val="28"/>
          <w:lang w:eastAsia="ru-RU"/>
        </w:rPr>
        <w:t>ки про зв’язки з громадськістю</w:t>
      </w:r>
      <w:r w:rsidRPr="00B301B3">
        <w:rPr>
          <w:rFonts w:ascii="Times New Roman" w:hAnsi="Times New Roman" w:cs="Times New Roman"/>
          <w:b/>
          <w:sz w:val="28"/>
          <w:lang w:eastAsia="ru-RU"/>
        </w:rPr>
        <w:t>, спираючись на класичну традицію,  відносять</w:t>
      </w:r>
      <w:r w:rsidRPr="00B301B3">
        <w:rPr>
          <w:rFonts w:ascii="Times New Roman" w:hAnsi="Times New Roman" w:cs="Times New Roman"/>
          <w:sz w:val="28"/>
          <w:lang w:eastAsia="ru-RU"/>
        </w:rPr>
        <w:t xml:space="preserve">: 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1) об’єкт – як цілісну й специфічну соціальну систему. Як зазначає дослідник дискурсу як інструменту трансдисциплінарних досліджень Я. Чайка, “об’єкт – це соціокультурне явище (усвідомлена проблема), що формує ідеали, сенс та форми, в котрих існує трансдисциплінарно зорієнтоване мислення, тобто “соціокультурне включає окремого, дисциплінарно обмеженого суб’єкта пізнання в акт творення категоріальної мережі бачення світу” [533, с. 155–156].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 xml:space="preserve">2) методи наукового дослідження PR-явищ та процесів: якісно-кількісний аналіз, методи системного аналізу, логічний, комплексний,  міждисциплінарний й інтеграційний методи; 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3) цілі: з’ясування закономірностей і обґрунтоване оцінювання досвіду, що ставлять за мету  отримання конкретних, науково визначених  даних, необхідних для підготовки рішень і управління впливом на стан соціальної взаємодії.</w:t>
      </w:r>
    </w:p>
    <w:p w:rsidR="00960806" w:rsidRPr="00B301B3" w:rsidRDefault="00960806" w:rsidP="0096080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B3">
        <w:rPr>
          <w:rFonts w:ascii="Times New Roman" w:eastAsia="Calibri" w:hAnsi="Times New Roman" w:cs="Times New Roman"/>
          <w:sz w:val="28"/>
          <w:szCs w:val="28"/>
        </w:rPr>
        <w:t xml:space="preserve">До числа </w:t>
      </w:r>
      <w:r w:rsidRPr="00B301B3">
        <w:rPr>
          <w:rFonts w:ascii="Times New Roman" w:eastAsia="Calibri" w:hAnsi="Times New Roman" w:cs="Times New Roman"/>
          <w:b/>
          <w:sz w:val="28"/>
          <w:szCs w:val="28"/>
        </w:rPr>
        <w:t xml:space="preserve">тенденцій розвитку науки про зв’язки з громадськістю відносять такі, що обумовлюють необхідність: </w:t>
      </w:r>
    </w:p>
    <w:p w:rsidR="00960806" w:rsidRPr="00B301B3" w:rsidRDefault="00960806" w:rsidP="009608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B3">
        <w:rPr>
          <w:rFonts w:ascii="Times New Roman" w:eastAsia="Calibri" w:hAnsi="Times New Roman" w:cs="Times New Roman"/>
          <w:sz w:val="28"/>
          <w:szCs w:val="28"/>
        </w:rPr>
        <w:t xml:space="preserve">осмислення з єдиних теоретичних позицій накопиченого для аналітичного дослідження наявного емпіричного матеріалу; </w:t>
      </w:r>
    </w:p>
    <w:p w:rsidR="00960806" w:rsidRPr="00B301B3" w:rsidRDefault="00960806" w:rsidP="009608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B3">
        <w:rPr>
          <w:rFonts w:ascii="Times New Roman" w:eastAsia="Calibri" w:hAnsi="Times New Roman" w:cs="Times New Roman"/>
          <w:sz w:val="28"/>
          <w:szCs w:val="28"/>
        </w:rPr>
        <w:lastRenderedPageBreak/>
        <w:t>дослідження об’єкта і предмета науки про PR з використанням положень і методів інших, споріднених наук;</w:t>
      </w:r>
    </w:p>
    <w:p w:rsidR="00960806" w:rsidRPr="00B301B3" w:rsidRDefault="00960806" w:rsidP="009608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B3">
        <w:rPr>
          <w:rFonts w:ascii="Times New Roman" w:eastAsia="Calibri" w:hAnsi="Times New Roman" w:cs="Times New Roman"/>
          <w:sz w:val="28"/>
          <w:szCs w:val="28"/>
        </w:rPr>
        <w:t>з’ясування структури науки про PR, її основних понять і категорій;</w:t>
      </w:r>
    </w:p>
    <w:p w:rsidR="00960806" w:rsidRPr="00B301B3" w:rsidRDefault="00960806" w:rsidP="009608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виділення загальних, інваріантних основ, здатних служити базою для розробки теорії і методики функціонування “галузевих” PR.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Стан науки про паблік рилейшнз за останні десятиліття характеризується поступовим розвитком і зміною аспектів, що потрапляють в центр досліджень соціальних комунікацій. Включення в наукову парадигму суб’єктів PR-комунікації, різних параметрів комунікативних ситуацій вплинуло на розвиток теорії PR. З появою функціональних чи прагматичних моделей комунікації актуалізувалися такі поняття, як прагматична функція PR-комунікації і комунікативна компетенція. Соціальне комунікування поступово стає одним з головних аспектів комунікативних досліджень, які отримали пріоритет за останні десятиліття.</w:t>
      </w:r>
    </w:p>
    <w:p w:rsidR="00960806" w:rsidRPr="00B301B3" w:rsidRDefault="00960806" w:rsidP="009608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B301B3">
        <w:rPr>
          <w:rFonts w:ascii="Times New Roman" w:hAnsi="Times New Roman" w:cs="Times New Roman"/>
          <w:sz w:val="28"/>
          <w:lang w:eastAsia="ru-RU"/>
        </w:rPr>
        <w:t>Дослідження в цій сфері допомагають у вирішенні проблем організації PR-комунікації, вивченні комунікативних PR-технологій, які мають місце в організації соціокультурного життя. Досліджуючи ці проблеми, наука про PR, природно, збагачує теоретичні уявлення про предмет, суб’єкт та об’єкт комунікативної діяльності, комунікацію як інструмент створення ефективних публічних дискурсів.</w:t>
      </w:r>
    </w:p>
    <w:p w:rsidR="00960806" w:rsidRPr="001B063C" w:rsidRDefault="00960806" w:rsidP="0096080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301B3">
        <w:rPr>
          <w:rFonts w:ascii="Times New Roman" w:hAnsi="Times New Roman" w:cs="Times New Roman"/>
          <w:sz w:val="28"/>
        </w:rPr>
        <w:t>Дослідження робіт українських науковців, які відображають стан наукового знання про паблік рилейшнз як соціальнокомунікаційний феномен, показало, що у всіх компонентах зазначеної наукової дисциплінарної струк</w:t>
      </w:r>
      <w:r>
        <w:rPr>
          <w:rFonts w:ascii="Times New Roman" w:hAnsi="Times New Roman" w:cs="Times New Roman"/>
          <w:sz w:val="28"/>
        </w:rPr>
        <w:t>тури відбувалися істотні зміни.</w:t>
      </w:r>
    </w:p>
    <w:p w:rsidR="00960806" w:rsidRDefault="00960806" w:rsidP="00960806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Паблік рилейшнз як наукова дисципліна зберігає свою цілісність завдяки предмету і об’єкту дослідження. Саме вірний вибір предмета та об’єкта дозволяє окреслити коло досліджуваних проблем, виявити структуроутворюючі моменти, які визначають характеристики засобів і методів спостереження, теоретичний лад знання і одночасно методологічний статус дисципліни в цілому, її місце і роль у науковій системі.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301B3">
        <w:rPr>
          <w:rFonts w:ascii="Times New Roman" w:hAnsi="Times New Roman"/>
          <w:b/>
          <w:sz w:val="28"/>
          <w:szCs w:val="28"/>
        </w:rPr>
        <w:t>Структура наукової галузі</w:t>
      </w:r>
      <w:r>
        <w:rPr>
          <w:rFonts w:ascii="Times New Roman" w:hAnsi="Times New Roman"/>
          <w:sz w:val="28"/>
          <w:szCs w:val="28"/>
        </w:rPr>
        <w:t xml:space="preserve"> визначається, в першу чергу, предметом вивчення. У найзагальнішому вигляді предмет науки – модель досліджуваного об’єкта, створена науковим мисленням, що детермінується, з одного боку, об’єктом науки, з іншого – умовами дослідження, до яких відносяться наукові і практичні цілі, наукові знання і  методи. Як і будь-яка інша наука, наука про зв’язки з громадськістю володіє власним предметом, оскільки саме предмет відображає її специфіку.</w:t>
      </w:r>
    </w:p>
    <w:p w:rsidR="00960806" w:rsidRPr="00B301B3" w:rsidRDefault="00960806" w:rsidP="009608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1B3">
        <w:rPr>
          <w:rFonts w:ascii="Times New Roman" w:hAnsi="Times New Roman"/>
          <w:sz w:val="28"/>
          <w:szCs w:val="28"/>
          <w:lang w:val="uk-UA"/>
        </w:rPr>
        <w:t>Наука про зв’язки з громадськістю загалом складається з кількох субдисциплін, котрі детермінуються відповідно до головного предмета, який вони вивчають. На наш погляд, три з них є основними</w:t>
      </w:r>
      <w:r w:rsidRPr="00B301B3">
        <w:rPr>
          <w:rFonts w:ascii="Times New Roman" w:hAnsi="Times New Roman"/>
          <w:b/>
          <w:sz w:val="28"/>
          <w:szCs w:val="28"/>
          <w:lang w:val="uk-UA"/>
        </w:rPr>
        <w:t xml:space="preserve">: теорія зв’язків з громадськістю, історія зв’язків з громадськістю, технології зв’язків з громадськістю.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Теорія зв’язків з громадськістю</w:t>
      </w:r>
      <w:r>
        <w:rPr>
          <w:rFonts w:ascii="Times New Roman" w:hAnsi="Times New Roman"/>
          <w:sz w:val="28"/>
          <w:szCs w:val="28"/>
        </w:rPr>
        <w:t xml:space="preserve"> концентрує увагу на вивченні ключових ідей у галузі фундаментальних питань, що стосуються PR як комунікаційного </w:t>
      </w:r>
      <w:r>
        <w:rPr>
          <w:rFonts w:ascii="Times New Roman" w:hAnsi="Times New Roman"/>
          <w:sz w:val="28"/>
          <w:szCs w:val="28"/>
        </w:rPr>
        <w:lastRenderedPageBreak/>
        <w:t xml:space="preserve">процесу і PR-діяльності. Центральне місце в ній відводиться вивченню концепцій і парадигм у контексті дослідження розвитку наукового знання про сучасні соціальнокомунікаційні процеси та PR-комунікацію зокрема.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Певне місце в науці про паблік рилейшнз відводиться вивченню </w:t>
      </w:r>
      <w:r>
        <w:rPr>
          <w:rFonts w:ascii="Times New Roman" w:hAnsi="Times New Roman"/>
          <w:i/>
          <w:sz w:val="28"/>
          <w:szCs w:val="28"/>
        </w:rPr>
        <w:t xml:space="preserve">історії зв’язків з громадськістю </w:t>
      </w:r>
      <w:r>
        <w:rPr>
          <w:rFonts w:ascii="Times New Roman" w:hAnsi="Times New Roman"/>
          <w:sz w:val="28"/>
          <w:szCs w:val="28"/>
        </w:rPr>
        <w:t xml:space="preserve">та інтерпретації наукових праць мислителів і науковців минулого. Загалом історія зв’язків з громадськістю постає як джерело багатьох нормативних суджень про громадські зв’язки.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Технології зв’язків з громадськістю</w:t>
      </w:r>
      <w:r>
        <w:rPr>
          <w:rFonts w:ascii="Times New Roman" w:hAnsi="Times New Roman"/>
          <w:sz w:val="28"/>
          <w:szCs w:val="28"/>
        </w:rPr>
        <w:t xml:space="preserve"> сучасною наукою про PR розглядаються як цілеспрямована системно організована діяльність з управління комунікацією соціального суб’єкта, що спирається на певний план (або програму) дій і спрямована на вирішення будь-якого соціально значимого завдання. Вони є системою процедур і операцій використання соціальнокомунікаційних ресурсів, що забезпечує рішення завдань PR-діяльності.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Отже, розглянемо кожну з вищезазначених складових науки про зв’язки з громадськістю більш детально.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І. Теорія паблік рилейшнз</w:t>
      </w:r>
      <w:r>
        <w:rPr>
          <w:rFonts w:ascii="Times New Roman" w:hAnsi="Times New Roman"/>
          <w:sz w:val="28"/>
          <w:szCs w:val="28"/>
        </w:rPr>
        <w:t xml:space="preserve"> – порівняно молода галузь наукового знання, яка почала набувати статусу самостійної наукової дисципліни в нашій країні лише протягом останніх двох десятиліть. Аналіз світового досвіду сутності теорії паблік рилейшнз дозволяє нам зробити висновок про те, що у дослідників поки немає єдності щодо наукового статусу теорії паблік рилейшнз, її об’єкта й предмета, належності до того чи іншого “наукового напряму”, а також її місця в системі сучасного соціогуманітарного знання.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Сутнісні характеристики PR як науки, що проходить етап свого становлення, полягають у такому: </w:t>
      </w:r>
    </w:p>
    <w:p w:rsidR="00960806" w:rsidRDefault="00960806" w:rsidP="00960806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по-перше, це наука, яка належить до континууму наук про соціальні комунікації, що вивчають комунікаційні процеси в соціумі; </w:t>
      </w:r>
    </w:p>
    <w:p w:rsidR="00960806" w:rsidRDefault="00960806" w:rsidP="00960806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по-друге, це інформаційно-комунікативна дисципліна, що входить, відповідно, до об’єднання наук гуманітарного циклу;</w:t>
      </w:r>
    </w:p>
    <w:p w:rsidR="00960806" w:rsidRDefault="00960806" w:rsidP="00960806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по-третє, наука про зв’язки з громадськістю є соціальнокомунікаційною наукою прикладної орієнтації;</w:t>
      </w:r>
    </w:p>
    <w:p w:rsidR="00960806" w:rsidRDefault="00960806" w:rsidP="00960806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по-четверте, наука про зв’язки з громадськістю може розглядатися як комплексна, інтегративна галузь знань, що виникла на стику багатьох фундаментальних і прикладних дисциплін.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теорія паблік рилейшнз – це не сума окремо взятих наукових положень, як ми маємо нині, а збудована, узгоджена їх система, сукупність взаємозалежних її частин. Об’єднання знання про PR в теорію PR зумовлено, перш за все, її метою.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301B3">
        <w:rPr>
          <w:rFonts w:ascii="Times New Roman" w:hAnsi="Times New Roman"/>
          <w:b/>
          <w:sz w:val="28"/>
          <w:szCs w:val="28"/>
        </w:rPr>
        <w:t>Мета науки про PR повернута до її об’єкта і полягає в науковому усвідомленні феномену паблік рилейшнз.</w:t>
      </w:r>
      <w:r>
        <w:rPr>
          <w:rFonts w:ascii="Times New Roman" w:hAnsi="Times New Roman"/>
          <w:sz w:val="28"/>
          <w:szCs w:val="28"/>
        </w:rPr>
        <w:t xml:space="preserve"> Логічним є виділення таких основних частин її об’єкта, як:</w:t>
      </w:r>
    </w:p>
    <w:p w:rsidR="00960806" w:rsidRDefault="00960806" w:rsidP="00960806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процесів появи паблік рилейшнз, їх виникнення;</w:t>
      </w:r>
    </w:p>
    <w:p w:rsidR="00960806" w:rsidRDefault="00960806" w:rsidP="00960806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поширення PR-комунікації у сферах масової свідомості (тут має відбуватися зближення теорії соціальних комунікацій і теорії PR-</w:t>
      </w:r>
      <w:r>
        <w:rPr>
          <w:rFonts w:ascii="Times New Roman" w:hAnsi="Times New Roman"/>
          <w:sz w:val="28"/>
          <w:szCs w:val="28"/>
        </w:rPr>
        <w:lastRenderedPageBreak/>
        <w:t>комунікації, але не злиття, тобто тут виникає проблема розмежування цих двох теорій);</w:t>
      </w:r>
    </w:p>
    <w:p w:rsidR="00960806" w:rsidRDefault="00960806" w:rsidP="00960806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розгортання PR-комунікації у різних сферах масової свідомості через канали масової комунікації;</w:t>
      </w:r>
    </w:p>
    <w:p w:rsidR="00960806" w:rsidRDefault="00960806" w:rsidP="00960806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сприйняття PR-комунікації громадськістю (тут має відбуватися зближення (але не злиття) теорії PR та соціальної психології);</w:t>
      </w:r>
    </w:p>
    <w:p w:rsidR="00960806" w:rsidRDefault="00960806" w:rsidP="00960806">
      <w:pPr>
        <w:pStyle w:val="a4"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проблематика дослідження PR-комунікації, зокрема її класифікація, вимірювання, оцінка ефективності;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вивчення перетворення змісту інформації, що несе PR-комунікація “при її обертанні в сфері масової свідомості внаслідок дії закону Гумбольдта-Потебні (почуте ніколи не дорівнює сказаному) з додатками К. Шеннона (з почутого людина розуміє те, що здатна зрозуміти) та Г.-Г. Гадамера (з почутого та зрозумілого людина розуміє те, що хоче зрозуміти)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0806" w:rsidRPr="0038688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>ІІ.</w:t>
      </w:r>
      <w:r>
        <w:rPr>
          <w:rFonts w:ascii="Times New Roman" w:hAnsi="Times New Roman"/>
          <w:sz w:val="28"/>
          <w:szCs w:val="28"/>
        </w:rPr>
        <w:t> </w:t>
      </w:r>
      <w:r w:rsidRPr="00386886">
        <w:rPr>
          <w:rFonts w:ascii="Times New Roman" w:hAnsi="Times New Roman"/>
          <w:i/>
          <w:sz w:val="28"/>
          <w:szCs w:val="28"/>
          <w:lang w:val="uk-UA"/>
        </w:rPr>
        <w:t>Історія зв’язків з громадськістю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. Дослідник, який вивчає історію соціальнокомунікаційного феномену має справу фактично з двома різними групами об’єктів: з одного боку, це власне історія феномену паблік рилейшнз (історичні факти, що мають бути почерпнуті з різних джерел), а з іншого боку – це історія (еволюція) уявлень про феномен.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 xml:space="preserve">В Україні історія феномену паблік рилейшнз представлена, порівняно з іншою проблематикою, у невеликій кількості робіт, що характеризують світовий досвід </w:t>
      </w:r>
      <w:r>
        <w:rPr>
          <w:rFonts w:ascii="Times New Roman" w:hAnsi="Times New Roman"/>
          <w:sz w:val="28"/>
          <w:szCs w:val="28"/>
        </w:rPr>
        <w:t>PR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, аналіз розвитку зв’язків з громадськістю в Україні досі залишається поза увагою дослідників. При цьому для одних науковців історичний аспект </w:t>
      </w:r>
      <w:r>
        <w:rPr>
          <w:rFonts w:ascii="Times New Roman" w:hAnsi="Times New Roman"/>
          <w:sz w:val="28"/>
          <w:szCs w:val="28"/>
        </w:rPr>
        <w:t>PR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 – це самостійний предмет наукового вивчення (С. Безчотнікова, В. Владимиров, В. Мойсеєв), для інших – одне із завдань дослідження проблематики паблік рилейшнз (В. Білоус, Г.</w:t>
      </w:r>
      <w:r>
        <w:rPr>
          <w:rFonts w:ascii="Times New Roman" w:hAnsi="Times New Roman"/>
          <w:sz w:val="28"/>
          <w:szCs w:val="28"/>
        </w:rPr>
        <w:t> 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Почепцов, М. Скуленко, І. Слісаренко, Є. Тихомирова, О. Шевченко). </w:t>
      </w:r>
      <w:r>
        <w:rPr>
          <w:rFonts w:ascii="Times New Roman" w:hAnsi="Times New Roman"/>
          <w:sz w:val="28"/>
          <w:szCs w:val="28"/>
        </w:rPr>
        <w:t xml:space="preserve">Рівень реконструкції історії PR різниться з погляду системності, новизни, обсягу джерельної бази. Існують і відмінності в розумінні самої сутності паблік рилейшнз. Виходячи з цього, одні дослідники відтворюють історію, як історію розвитку функції управління суспільними процесами (Т. Дубовик, С. Залюбовська, Н. Зражевська, Є. Кияниця), другі – як історію одного з видів соціальної комунікації (С. Безчотнікова, І. Гармаш, В. Грищенко, А. Гугнін, Т. Іванова, В. Кобєлєв, В. Королько; П. Краснящих; В. Лісничий, О. Шевченко, А. Яковець), треті – як історію певного засобу психологічного впливу на масову свідомість з метою формування певної громадської думки (М. Варій, Б. Мотузенко), четверті – як історію соціокультурного явища, зумовленого особливістю менталітету й культури нації (С. Денисюк; О. Крутій, Є. Макаренко, М. Ожеван, М. Рижков), п’яті – як історію науки про паблік рилейшнз (В. Владимиров; А. Литвин). 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Історія розвитку наукового знання про PR має зовсім інший предмет – вона досліджує розвиток наукової думки з проблем паблік рилейшнз. Свою позицію ми висловлюємо наступним чином: на часі виділити в самостійну галузь наукового дослідження історію PR як об’єкт дослідження та історію науки про PR як вчення про об’єкт дослідження. Охарактеризувати перехід від першого етапу до другого можна таким чином: це рух від аналізу (який дали і </w:t>
      </w:r>
      <w:r>
        <w:rPr>
          <w:rFonts w:ascii="Times New Roman" w:hAnsi="Times New Roman"/>
          <w:sz w:val="28"/>
          <w:szCs w:val="28"/>
        </w:rPr>
        <w:lastRenderedPageBreak/>
        <w:t>дають монопроблемні дослідження) до синтезу нового рівня (який повинні дати поліпроблемні, інтегровані роботи) – така сьогодні, на наш погляд, ведуча лінія в розвитку історії науки про PR.</w:t>
      </w:r>
    </w:p>
    <w:p w:rsidR="00960806" w:rsidRDefault="00960806" w:rsidP="00960806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ІІІ. </w:t>
      </w:r>
      <w:r>
        <w:rPr>
          <w:rFonts w:ascii="Times New Roman" w:hAnsi="Times New Roman"/>
          <w:i/>
          <w:sz w:val="28"/>
          <w:szCs w:val="28"/>
        </w:rPr>
        <w:t>Технології PR.</w:t>
      </w:r>
      <w:r>
        <w:rPr>
          <w:rFonts w:ascii="Times New Roman" w:hAnsi="Times New Roman"/>
          <w:sz w:val="28"/>
          <w:szCs w:val="28"/>
        </w:rPr>
        <w:t xml:space="preserve"> На початку XXI ст. під впливом диференціальних й інтегративних тенденцій еволюція наукового знання в галузі соціальні комунікацій спричинила появу широкого спектра загальнонаукових і субнаукових теорій. Відповідно, практичні потреби у системному баченні сучасних соціальнокомунікаційних процесів насамперед суб’єктів PR-комунікації сприяли формуванню в українському науковому та освітньому просторі нового наукового напряму – прикладні соціальнокомунікаційні технології, до яких належать і паблік рилейшнз. Характерно, що цей процес мав місце переважно в країнах пострадянського простору, оскільки в радянський період сфера дослідження паблік рилейшнз була обмежена головним чином ідеологічною пропагандою. Категорія “технологія” говорить про те, що PR, на відміну від пронизуючих повсякденність індивідів природних комунікацій (у тому числі, й управлінського характеру), можуть бути розглянуті як спеціально вибудувана (тобто штучна) комунікація, що здійснюється з певною стратегічною метою. Термін “соціальнокомунікаційні технології”, запропонований Д. Гаврою, дозволяє уточнити поняття “технологія” стосовно сфери соціальних комунікацій. Соціальнокомунікаційна технологія, як зазначає Д. Гавра, це “цілеспрямована системно організована діяльність з управління комунікацією соціального суб’єкта, що спирається на певний план (або програму дій), спрямований на вирішення будь-якого соціально значимого завдання і представляє собою систему процедур і операцій використання соціальних ресурсів, що забезпечує рішення цього завдання”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6699" w:rsidRPr="00960806" w:rsidRDefault="00960806" w:rsidP="00960806">
      <w:pPr>
        <w:rPr>
          <w:lang w:val="uk-UA"/>
        </w:rPr>
      </w:pPr>
    </w:p>
    <w:sectPr w:rsidR="00926699" w:rsidRPr="0096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93E"/>
    <w:multiLevelType w:val="hybridMultilevel"/>
    <w:tmpl w:val="5218ED2E"/>
    <w:lvl w:ilvl="0" w:tplc="C0924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7C0"/>
    <w:multiLevelType w:val="hybridMultilevel"/>
    <w:tmpl w:val="C3C04510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770F"/>
    <w:multiLevelType w:val="hybridMultilevel"/>
    <w:tmpl w:val="8514E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2C3CA4"/>
    <w:multiLevelType w:val="hybridMultilevel"/>
    <w:tmpl w:val="628C334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8F4"/>
    <w:multiLevelType w:val="hybridMultilevel"/>
    <w:tmpl w:val="C25A720E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E1F59"/>
    <w:multiLevelType w:val="hybridMultilevel"/>
    <w:tmpl w:val="44E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5A68"/>
    <w:multiLevelType w:val="hybridMultilevel"/>
    <w:tmpl w:val="B8B21392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A2D20"/>
    <w:multiLevelType w:val="hybridMultilevel"/>
    <w:tmpl w:val="AAD8BAC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E4924"/>
    <w:multiLevelType w:val="hybridMultilevel"/>
    <w:tmpl w:val="58867C40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57F38"/>
    <w:multiLevelType w:val="hybridMultilevel"/>
    <w:tmpl w:val="A20C24C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A2F51"/>
    <w:multiLevelType w:val="hybridMultilevel"/>
    <w:tmpl w:val="FEF21B8A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7E"/>
    <w:rsid w:val="003C562A"/>
    <w:rsid w:val="00434006"/>
    <w:rsid w:val="0086560B"/>
    <w:rsid w:val="00960806"/>
    <w:rsid w:val="00BE6C08"/>
    <w:rsid w:val="00C47F1B"/>
    <w:rsid w:val="00D0277E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0D1"/>
  <w15:chartTrackingRefBased/>
  <w15:docId w15:val="{447BE0CD-104A-400A-B91A-13D7B12C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7E"/>
    <w:pPr>
      <w:ind w:left="720"/>
      <w:contextualSpacing/>
    </w:pPr>
  </w:style>
  <w:style w:type="paragraph" w:styleId="a4">
    <w:name w:val="No Spacing"/>
    <w:qFormat/>
    <w:rsid w:val="00D027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F733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F733F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hps">
    <w:name w:val="hps"/>
    <w:rsid w:val="0043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2016-09-18T14:09:00Z</dcterms:created>
  <dcterms:modified xsi:type="dcterms:W3CDTF">2016-09-18T14:40:00Z</dcterms:modified>
</cp:coreProperties>
</file>