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17DA36" wp14:paraId="6BD8F94F" wp14:textId="3C1D82BA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7CCC08D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Рекомендована література</w:t>
      </w:r>
    </w:p>
    <w:p xmlns:wp14="http://schemas.microsoft.com/office/word/2010/wordml" w:rsidP="5B17DA36" wp14:paraId="3B2DBDD9" wp14:textId="0CA17F4A">
      <w:pPr>
        <w:shd w:val="clear" w:color="auto" w:fill="FFFFFF" w:themeFill="background1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</w:pPr>
    </w:p>
    <w:p xmlns:wp14="http://schemas.microsoft.com/office/word/2010/wordml" w:rsidP="5B17DA36" wp14:paraId="2F63EAB4" wp14:textId="64344856">
      <w:pPr>
        <w:shd w:val="clear" w:color="auto" w:fill="FFFFFF" w:themeFill="background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Основна:</w:t>
      </w:r>
    </w:p>
    <w:p xmlns:wp14="http://schemas.microsoft.com/office/word/2010/wordml" w:rsidP="5B17DA36" wp14:paraId="6BBA58B5" wp14:textId="41814AB1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Антонюк В.Г. Вокальна педагогіка (сольний спів): підручник. Київ: ЗАТ „Віпол”, 2007. 174с.</w:t>
      </w:r>
    </w:p>
    <w:p xmlns:wp14="http://schemas.microsoft.com/office/word/2010/wordml" w:rsidP="5B17DA36" wp14:paraId="2DA5CEEE" wp14:textId="01308D4E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Гладишева А.О. Сценічна мова: дикційна та орфоепічна нормативність: навч. посібник для студентів мистецьких вузів та учнів дитячих шкіл мистецтв. Київ: Мистецтво, 1996. 203с. </w:t>
      </w:r>
    </w:p>
    <w:p xmlns:wp14="http://schemas.microsoft.com/office/word/2010/wordml" w:rsidP="5B17DA36" wp14:paraId="1DD69578" wp14:textId="331661D4">
      <w:pPr>
        <w:pStyle w:val="ListParagraph"/>
        <w:numPr>
          <w:ilvl w:val="0"/>
          <w:numId w:val="7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Гнидь Б.П. Історія вокального мистецтва: підручник. Київ: НМАУ, 1994. 320с. </w:t>
      </w:r>
    </w:p>
    <w:p xmlns:wp14="http://schemas.microsoft.com/office/word/2010/wordml" w:rsidP="5B17DA36" wp14:paraId="662354E4" wp14:textId="14DFD6C7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Голубєв П. Поради молодим педагогам-вокалістам. Київ: Музична Україна, 1983. 62 с.</w:t>
      </w:r>
    </w:p>
    <w:p xmlns:wp14="http://schemas.microsoft.com/office/word/2010/wordml" w:rsidP="5B17DA36" wp14:paraId="6C38B531" wp14:textId="0719C10A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Гринь Л.О. Теоретико-методичні основи вокальної підготовки майбутніх акторів : науково-методичний посібник для студентів спеціальності “Театральне мистецтво” [наук. ред. Г.В. Локарєва]. Запоріжжя : ЗНУ, 2011. 140 с., ноти. 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5B17DA36" wp14:paraId="73E65D61" wp14:textId="3172A768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Жишкович М. Основи вокально-педагогічних навиків : Методичні поради для студентів вокальних факультетів вищих навчальних закладів культури і мистецтв ІІІ–І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V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рівнів акредитації. Львів: Музика, 2007. 43 с.</w:t>
      </w:r>
    </w:p>
    <w:p xmlns:wp14="http://schemas.microsoft.com/office/word/2010/wordml" w:rsidP="5B17DA36" wp14:paraId="1E38BC29" wp14:textId="3004A1D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B17DA36" wp14:paraId="398D18C5" wp14:textId="78F307D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Додаткова: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xmlns:wp14="http://schemas.microsoft.com/office/word/2010/wordml" w:rsidP="5B17DA36" wp14:paraId="121C6C52" wp14:textId="7D133C70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Антонюк В.Г. Вокальна педагогіка (сольний спів) : підручник. Київ: ЗАТ «Віпол», 2007. 174 с. </w:t>
      </w:r>
    </w:p>
    <w:p xmlns:wp14="http://schemas.microsoft.com/office/word/2010/wordml" w:rsidP="5B17DA36" wp14:paraId="36805FB8" wp14:textId="472FF5BA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Гребенюк Н.Є. Формування вокально-виконавських навичок та роль між особистісного спілкування у класі сольного співу : дис. ... канд. мистецтвознавства: 17.00.02 / Київ: Київська держ. консерваторія ім. П.І.Чайковського, 1994. 179 с. </w:t>
      </w:r>
    </w:p>
    <w:p xmlns:wp14="http://schemas.microsoft.com/office/word/2010/wordml" w:rsidP="5B17DA36" wp14:paraId="753194E7" wp14:textId="01C6D48E">
      <w:pPr>
        <w:pStyle w:val="ListParagraph"/>
        <w:numPr>
          <w:ilvl w:val="0"/>
          <w:numId w:val="8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Євтушенко Д.Г. Роздуми про голос / Нотатки педагога-вокаліста. Київ: Музична Україна, 1979. 92с.</w:t>
      </w:r>
    </w:p>
    <w:p xmlns:wp14="http://schemas.microsoft.com/office/word/2010/wordml" w:rsidP="5B17DA36" wp14:paraId="43D534BA" wp14:textId="6F15238B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Олексюк О.М., Ткач М.М. Педагогіка духовного потенціалу особистості: сфера музичного мистецтва : Навч. посіб. Київ: Знання України, 2004. 264 с. </w:t>
      </w:r>
    </w:p>
    <w:p xmlns:wp14="http://schemas.microsoft.com/office/word/2010/wordml" w:rsidP="5B17DA36" wp14:paraId="2A560759" wp14:textId="38FE762F">
      <w:pPr>
        <w:pStyle w:val="ListParagraph"/>
        <w:numPr>
          <w:ilvl w:val="0"/>
          <w:numId w:val="8"/>
        </w:numPr>
        <w:tabs>
          <w:tab w:val="left" w:leader="none" w:pos="227"/>
          <w:tab w:val="left" w:leader="none" w:pos="1080"/>
          <w:tab w:val="left" w:leader="none" w:pos="1358"/>
          <w:tab w:val="left" w:leader="none" w:pos="1440"/>
          <w:tab w:val="left" w:leader="none" w:pos="1620"/>
        </w:tabs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Отич О.М. Мистецтво у системі розвитку творчої індивідуальності майбутнього  </w:t>
      </w:r>
    </w:p>
    <w:p xmlns:wp14="http://schemas.microsoft.com/office/word/2010/wordml" w:rsidP="5B17DA36" wp14:paraId="3FB7E09D" wp14:textId="4F2ED814">
      <w:pPr>
        <w:tabs>
          <w:tab w:val="left" w:leader="none" w:pos="227"/>
          <w:tab w:val="left" w:leader="none" w:pos="1080"/>
          <w:tab w:val="left" w:leader="none" w:pos="1358"/>
          <w:tab w:val="left" w:leader="none" w:pos="1440"/>
          <w:tab w:val="left" w:leader="none" w:pos="1620"/>
        </w:tabs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педагога професійного навчання: теоретичний і методичний аспекти: Монографія за наук. ред. І.А.Зязюна. Чернівці: Зелена Буковина, 2007. 752 с.</w:t>
      </w:r>
    </w:p>
    <w:p xmlns:wp14="http://schemas.microsoft.com/office/word/2010/wordml" w:rsidP="5B17DA36" wp14:paraId="2915FB9C" wp14:textId="5D7B94B1">
      <w:pPr>
        <w:pStyle w:val="Normal"/>
        <w:tabs>
          <w:tab w:val="left" w:leader="none" w:pos="227"/>
          <w:tab w:val="left" w:leader="none" w:pos="1080"/>
          <w:tab w:val="left" w:leader="none" w:pos="1358"/>
          <w:tab w:val="left" w:leader="none" w:pos="1440"/>
          <w:tab w:val="left" w:leader="none" w:pos="1620"/>
        </w:tabs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B17DA36" wp14:paraId="62537313" wp14:textId="16E347D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Інформаційні ресурси</w:t>
      </w:r>
    </w:p>
    <w:p xmlns:wp14="http://schemas.microsoft.com/office/word/2010/wordml" w:rsidP="5B17DA36" wp14:paraId="10C849FB" wp14:textId="5A7FCDC6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Методика викладання сольного співу. </w:t>
      </w:r>
      <w:hyperlink r:id="Rbf22563983ad472c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http://pedagogy-journal.kpu.zp.ua/archive/2019/66/part_2/11.pdf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1E8509D6" wp14:textId="336F8A33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Методика викладання сольного співу для дистанційного навчання. </w:t>
      </w:r>
      <w:hyperlink r:id="Rc46a7cc9affc4a00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psp.mdu.edu.ua/wp-content/uploads/2022/04/%D0%9F%D0%BE%D1%81%D1%96%D0%B1%D0%BD%D0%B8%D0%BA-%D0%9C%D0%B5%D1%82%D0%BE%D0%B4%D0%B8%D0%BA%D0%B0-%D0%B2%D0%B8%D0%BA%D0%BB%D0%B0%D0%B4%D0%B0%D0%BD%D0%BD%D1%8F-%D1%81%D0%BE%D0%BB%D1%8C%D0%BD%D0%BE%D0%B3%D0%BE-%D1%81%D0%BF%D1%96%D0%B2%D1%83-%D0%B4%D0%BB%D1%8F-%D0%B4%D0%B8%D1%81%D1%82%D0%B0%D0%BD%D1%86%D1%96%D0%B8%CC%86%D0%BD%D0%BE%D0%B3%D0%BE-%D0%BD%D0%B0%D0%B2%D1%87%D0%B0%D0%BD%D0%BD%D1%8F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5697FF3D" wp14:textId="620000AF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Методика навчання співу. </w:t>
      </w:r>
      <w:hyperlink r:id="R55617aadd9864818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https://naurok.com.ua/metodika-navchannya-vokalu-237552.html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70287D78" wp14:textId="01BF5FCF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Використання вправ дихальної гімнастики на уроці сольного співу. </w:t>
      </w:r>
      <w:hyperlink r:id="R4427f550d6034a76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https://naurok.com.ua/metodichna-robota-robota-nad-dihannyam-u-klasi-solnogo-spivu-166739.html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01.02.2025р..)</w:t>
      </w:r>
    </w:p>
    <w:p xmlns:wp14="http://schemas.microsoft.com/office/word/2010/wordml" w:rsidP="5B17DA36" wp14:paraId="267D6DCF" wp14:textId="403D67FC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Викорстання методик дихальної гімнастики на заняттях співу. </w:t>
      </w:r>
      <w:hyperlink r:id="R23aeea446f144d85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http://dspace.pdpu.edu.ua/bitstream/123456789/4554/1/Use%20of%20respiratory%20gymnastics.pdf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3C239480" wp14:textId="255E751A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Методика роботи над вокальним твором. </w:t>
      </w:r>
      <w:hyperlink r:id="Rf707c10d40cb4ecf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https://library.udpu.edu.ua/library_files/probl_sych_vchutela/2010/1/visnuk_2.pdf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2A2FE342" wp14:textId="58C88A01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Методика роботи студентів над вокальними творами. </w:t>
      </w:r>
      <w:hyperlink r:id="R07c9c207e8834159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https://mmod.kubg.edu.ua/index.php/journal/article/view/172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68907CB0" wp14:textId="1A392006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Основи методики постановки голосу.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97e2a680576a4a86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https://epub.chnpu.edu.ua/jspui/bitstream/123456789/7988/1/%D0%9E%D1%81%D0%BD%D0%BE%D0%B2%D0%B8_%D0%BC%D0%B5%D1%82%D0%BE%D0%B4%D0%B8%D0%BA%D0%B8_%D0%BF%D0%BE%D1%81%D1%82%D0%B0%D0%BD%D0%BE%D0%B2%D0%BA%D0%B8_%D0%B3%D0%BE%D0%BB%D0%BE%D1%81%D1%83.pdf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01.02.2025р.)</w:t>
      </w:r>
    </w:p>
    <w:p xmlns:wp14="http://schemas.microsoft.com/office/word/2010/wordml" w:rsidP="5B17DA36" wp14:paraId="5132D2A6" wp14:textId="6EFD2351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Робота над художнім образом над вокальним твором. </w:t>
      </w:r>
      <w:hyperlink r:id="Rdfb0010c1b3d4994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uk-UA"/>
          </w:rPr>
          <w:t>http://www.aphn-journal.in.ua/archive/51_2022/20.pdf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 xml:space="preserve"> (дата звернення 01.02.2025р.)</w:t>
      </w:r>
    </w:p>
    <w:p xmlns:wp14="http://schemas.microsoft.com/office/word/2010/wordml" w:rsidP="5B17DA36" wp14:paraId="751E2E16" wp14:textId="42104638">
      <w:pPr>
        <w:pStyle w:val="ListParagraph"/>
        <w:numPr>
          <w:ilvl w:val="0"/>
          <w:numId w:val="9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Техніка постановки голосу.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bc306f0007c04ba5">
        <w:r w:rsidRPr="5B17DA36" w:rsidR="01E0B6A0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http://lib.ndu.edu.ua/dspace/bitstream/123456789/1979/1/%D0%91.pdf</w:t>
        </w:r>
      </w:hyperlink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5B17DA36" w:rsidR="01E0B6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(дата звернення 01.02.2025р.)</w:t>
      </w:r>
    </w:p>
    <w:p xmlns:wp14="http://schemas.microsoft.com/office/word/2010/wordml" w:rsidP="5B17DA36" wp14:paraId="115D712F" wp14:textId="2CB772EF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P="5B17DA36" wp14:paraId="501817AE" wp14:textId="5D6D724F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83a74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78fe3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b31c6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e9ada6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b95cf8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3583d1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a0781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644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6e0e0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fb5fb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3A7197"/>
    <w:rsid w:val="01E0B6A0"/>
    <w:rsid w:val="0A254337"/>
    <w:rsid w:val="2D61EE8D"/>
    <w:rsid w:val="3CADA1CC"/>
    <w:rsid w:val="4E3A7197"/>
    <w:rsid w:val="5B17DA36"/>
    <w:rsid w:val="6CBBBCF7"/>
    <w:rsid w:val="7CC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7197"/>
  <w15:chartTrackingRefBased/>
  <w15:docId w15:val="{43B07FD9-79D5-4099-B6A1-BCCF240E1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c" w:customStyle="true">
    <w:uiPriority w:val="1"/>
    <w:name w:val="bc"/>
    <w:basedOn w:val="DefaultParagraphFont"/>
    <w:rsid w:val="5B17DA36"/>
    <w:rPr>
      <w:rFonts w:ascii="Times New Roman" w:hAnsi="Times New Roman" w:eastAsia="Times New Roman" w:cs="Times New Roman"/>
    </w:rPr>
  </w:style>
  <w:style w:type="character" w:styleId="std" w:customStyle="true">
    <w:uiPriority w:val="1"/>
    <w:name w:val="std"/>
    <w:basedOn w:val="DefaultParagraphFont"/>
    <w:rsid w:val="5B17DA36"/>
    <w:rPr>
      <w:rFonts w:ascii="Times New Roman" w:hAnsi="Times New Roman" w:eastAsia="Times New Roman" w:cs="Times New Roman"/>
    </w:rPr>
  </w:style>
  <w:style w:type="paragraph" w:styleId="ListParagraph">
    <w:uiPriority w:val="34"/>
    <w:name w:val="List Paragraph"/>
    <w:basedOn w:val="Normal"/>
    <w:qFormat/>
    <w:rsid w:val="5B17DA3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B17DA36"/>
    <w:rPr>
      <w:color w:val="467886"/>
      <w:u w:val="single"/>
    </w:rPr>
  </w:style>
  <w:style w:type="paragraph" w:styleId="NoSpacing">
    <w:uiPriority w:val="1"/>
    <w:name w:val="No Spacing"/>
    <w:qFormat/>
    <w:rsid w:val="5B17DA3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pedagogy-journal.kpu.zp.ua/archive/2019/66/part_2/11.pdf" TargetMode="External" Id="Rbf22563983ad472c" /><Relationship Type="http://schemas.openxmlformats.org/officeDocument/2006/relationships/hyperlink" Target="http://psp.mdu.edu.ua/wp-content/uploads/2022/04/%D0%9F%D0%BE%D1%81%D1%96%D0%B1%D0%BD%D0%B8%D0%BA-%D0%9C%D0%B5%D1%82%D0%BE%D0%B4%D0%B8%D0%BA%D0%B0-%D0%B2%D0%B8%D0%BA%D0%BB%D0%B0%D0%B4%D0%B0%D0%BD%D0%BD%D1%8F-%D1%81%D0%BE%D0%BB%D1%8C%D0%BD%D0%BE%D0%B3%D0%BE-%D1%81%D0%BF%D1%96%D0%B2%D1%83-%D0%B4%D0%BB%D1%8F-%D0%B4%D0%B8%D1%81%D1%82%D0%B0%D0%BD%D1%86%D1%96%D0%B8%CC%86%D0%BD%D0%BE%D0%B3%D0%BE-%D0%BD%D0%B0%D0%B2%D1%87%D0%B0%D0%BD%D0%BD%D1%8F.pdf" TargetMode="External" Id="Rc46a7cc9affc4a00" /><Relationship Type="http://schemas.openxmlformats.org/officeDocument/2006/relationships/hyperlink" Target="https://naurok.com.ua/metodika-navchannya-vokalu-237552.html" TargetMode="External" Id="R55617aadd9864818" /><Relationship Type="http://schemas.openxmlformats.org/officeDocument/2006/relationships/hyperlink" Target="https://naurok.com.ua/metodichna-robota-robota-nad-dihannyam-u-klasi-solnogo-spivu-166739.html" TargetMode="External" Id="R4427f550d6034a76" /><Relationship Type="http://schemas.openxmlformats.org/officeDocument/2006/relationships/hyperlink" Target="http://dspace.pdpu.edu.ua/bitstream/123456789/4554/1/Use%20of%20respiratory%20gymnastics.pdf" TargetMode="External" Id="R23aeea446f144d85" /><Relationship Type="http://schemas.openxmlformats.org/officeDocument/2006/relationships/hyperlink" Target="https://library.udpu.edu.ua/library_files/probl_sych_vchutela/2010/1/visnuk_2.pdf" TargetMode="External" Id="Rf707c10d40cb4ecf" /><Relationship Type="http://schemas.openxmlformats.org/officeDocument/2006/relationships/hyperlink" Target="https://mmod.kubg.edu.ua/index.php/journal/article/view/172" TargetMode="External" Id="R07c9c207e8834159" /><Relationship Type="http://schemas.openxmlformats.org/officeDocument/2006/relationships/hyperlink" Target="https://epub.chnpu.edu.ua/jspui/bitstream/123456789/7988/1/%D0%9E%D1%81%D0%BD%D0%BE%D0%B2%D0%B8_%D0%BC%D0%B5%D1%82%D0%BE%D0%B4%D0%B8%D0%BA%D0%B8_%D0%BF%D0%BE%D1%81%D1%82%D0%B0%D0%BD%D0%BE%D0%B2%D0%BA%D0%B8_%D0%B3%D0%BE%D0%BB%D0%BE%D1%81%D1%83.pdf" TargetMode="External" Id="R97e2a680576a4a86" /><Relationship Type="http://schemas.openxmlformats.org/officeDocument/2006/relationships/hyperlink" Target="http://www.aphn-journal.in.ua/archive/51_2022/20.pdf" TargetMode="External" Id="Rdfb0010c1b3d4994" /><Relationship Type="http://schemas.openxmlformats.org/officeDocument/2006/relationships/hyperlink" Target="http://lib.ndu.edu.ua/dspace/bitstream/123456789/1979/1/%D0%91.pdf" TargetMode="External" Id="Rbc306f0007c04ba5" /><Relationship Type="http://schemas.openxmlformats.org/officeDocument/2006/relationships/numbering" Target="numbering.xml" Id="R58ab90e6e39d4d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2025-03-06T19:07:49.4946830Z</dcterms:created>
  <dcterms:modified xsi:type="dcterms:W3CDTF">2025-03-06T19:33:12.9422516Z</dcterms:modified>
  <dc:creator>Лілія Гринь</dc:creator>
  <lastModifiedBy>Лілія Гринь</lastModifiedBy>
</coreProperties>
</file>