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DE5E853" wp14:paraId="6BD8F94F" wp14:textId="3C1D82BA">
      <w:pPr>
        <w:shd w:val="clear" w:color="auto" w:fill="FFFFFF" w:themeFill="background1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7CCC08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Рекомендована література</w:t>
      </w:r>
    </w:p>
    <w:p xmlns:wp14="http://schemas.microsoft.com/office/word/2010/wordml" w:rsidP="5DE5E853" wp14:paraId="3B2DBDD9" wp14:textId="0CA17F4A">
      <w:pPr>
        <w:shd w:val="clear" w:color="auto" w:fill="FFFFFF" w:themeFill="background1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xmlns:wp14="http://schemas.microsoft.com/office/word/2010/wordml" w:rsidP="5DE5E853" wp14:paraId="58E72976" wp14:textId="7B0624D0">
      <w:pPr>
        <w:shd w:val="clear" w:color="auto" w:fill="FFFFFF" w:themeFill="background1"/>
        <w:tabs>
          <w:tab w:val="left" w:leader="none" w:pos="567"/>
        </w:tabs>
        <w:spacing w:before="14"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Основна:</w:t>
      </w:r>
    </w:p>
    <w:p xmlns:wp14="http://schemas.microsoft.com/office/word/2010/wordml" w:rsidP="5DE5E853" wp14:paraId="73D3467B" wp14:textId="5CAD4C34">
      <w:pPr>
        <w:pStyle w:val="ListParagraph"/>
        <w:numPr>
          <w:ilvl w:val="0"/>
          <w:numId w:val="10"/>
        </w:numPr>
        <w:tabs>
          <w:tab w:val="left" w:leader="none" w:pos="567"/>
          <w:tab w:val="left" w:leader="none" w:pos="1080"/>
          <w:tab w:val="left" w:leader="none" w:pos="1358"/>
          <w:tab w:val="left" w:leader="none" w:pos="1440"/>
          <w:tab w:val="left" w:leader="none" w:pos="1620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Антонюк В. Г. Вокальна педагогіка (сольний спів): підручник. Київ: Віпол, 2007. 174 с.</w:t>
      </w:r>
    </w:p>
    <w:p xmlns:wp14="http://schemas.microsoft.com/office/word/2010/wordml" w:rsidP="5DE5E853" wp14:paraId="7159B3C4" wp14:textId="1DD0C1A7">
      <w:pPr>
        <w:pStyle w:val="ListParagraph"/>
        <w:numPr>
          <w:ilvl w:val="0"/>
          <w:numId w:val="10"/>
        </w:numPr>
        <w:tabs>
          <w:tab w:val="left" w:leader="none" w:pos="567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Голубєв П. Поради молодим педагогам-вокалістам. Київ : Музична Україна, 1983. 62 с.</w:t>
      </w:r>
    </w:p>
    <w:p xmlns:wp14="http://schemas.microsoft.com/office/word/2010/wordml" w:rsidP="5DE5E853" wp14:paraId="2A10019C" wp14:textId="0D2B3879">
      <w:pPr>
        <w:pStyle w:val="ListParagraph"/>
        <w:numPr>
          <w:ilvl w:val="0"/>
          <w:numId w:val="10"/>
        </w:numPr>
        <w:tabs>
          <w:tab w:val="left" w:leader="none" w:pos="567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Євтушенко Д. Б. Роздуми про голос. Нотатки педагога-вокаліста. Київ : Музична Україна, 1979. 94с.</w:t>
      </w:r>
    </w:p>
    <w:p xmlns:wp14="http://schemas.microsoft.com/office/word/2010/wordml" w:rsidP="5DE5E853" wp14:paraId="667EF332" wp14:textId="30324ABF">
      <w:pPr>
        <w:pStyle w:val="ListParagraph"/>
        <w:numPr>
          <w:ilvl w:val="0"/>
          <w:numId w:val="10"/>
        </w:numPr>
        <w:tabs>
          <w:tab w:val="left" w:leader="none" w:pos="567"/>
          <w:tab w:val="left" w:leader="none" w:pos="1080"/>
          <w:tab w:val="left" w:leader="none" w:pos="1358"/>
          <w:tab w:val="left" w:leader="none" w:pos="1440"/>
          <w:tab w:val="left" w:leader="none" w:pos="1620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Жишкович М. Основи вокально-педагогічних навиків : методичні поради для студентів вокальних факультетів вищих навчальних закладів культури і мистецтв ІІІ–ІV рівнів акредитації. Львів : Літопис, 2007. 43 с. </w:t>
      </w:r>
    </w:p>
    <w:p xmlns:wp14="http://schemas.microsoft.com/office/word/2010/wordml" w:rsidP="5DE5E853" wp14:paraId="04623765" wp14:textId="29C7509D">
      <w:pPr>
        <w:pStyle w:val="ListParagraph"/>
        <w:numPr>
          <w:ilvl w:val="0"/>
          <w:numId w:val="10"/>
        </w:numPr>
        <w:tabs>
          <w:tab w:val="left" w:leader="none" w:pos="567"/>
          <w:tab w:val="left" w:leader="none" w:pos="1080"/>
          <w:tab w:val="left" w:leader="none" w:pos="1358"/>
          <w:tab w:val="left" w:leader="none" w:pos="1440"/>
          <w:tab w:val="left" w:leader="none" w:pos="1620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Локарєва Г. В., Гринь Л. О. Вокальне мистецтво в професійній підготовці актора музично-драматичного театру: теорія та практика : монографія. Запоріжжя : Запорізький національний університет, 2014. 304 с.</w:t>
      </w:r>
    </w:p>
    <w:p xmlns:wp14="http://schemas.microsoft.com/office/word/2010/wordml" w:rsidP="5DE5E853" wp14:paraId="5DBB7D16" wp14:textId="0965161F">
      <w:pPr>
        <w:pStyle w:val="ListParagraph"/>
        <w:numPr>
          <w:ilvl w:val="0"/>
          <w:numId w:val="10"/>
        </w:numPr>
        <w:tabs>
          <w:tab w:val="left" w:leader="none" w:pos="567"/>
          <w:tab w:val="left" w:leader="none" w:pos="1080"/>
          <w:tab w:val="left" w:leader="none" w:pos="1358"/>
          <w:tab w:val="left" w:leader="none" w:pos="1440"/>
          <w:tab w:val="left" w:leader="none" w:pos="1620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Флис В., Якубяк Я. Сольфеджіо. Для І - ІV класів дитячих музичних шкіл. Київ : Музична Україна, 1982. 196с.</w:t>
      </w:r>
    </w:p>
    <w:p xmlns:wp14="http://schemas.microsoft.com/office/word/2010/wordml" w:rsidP="5DE5E853" wp14:paraId="41E986B6" wp14:textId="5F20A577">
      <w:pPr>
        <w:tabs>
          <w:tab w:val="left" w:leader="none" w:pos="567"/>
        </w:tabs>
        <w:spacing w:before="14"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5DE5E853" wp14:paraId="49F7E286" wp14:textId="6844974F">
      <w:pPr>
        <w:tabs>
          <w:tab w:val="left" w:leader="none" w:pos="567"/>
          <w:tab w:val="left" w:leader="none" w:pos="1125"/>
        </w:tabs>
        <w:spacing w:before="14"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Додаткова:</w:t>
      </w:r>
    </w:p>
    <w:p xmlns:wp14="http://schemas.microsoft.com/office/word/2010/wordml" w:rsidP="5DE5E853" wp14:paraId="178145B9" wp14:textId="01FADA7C">
      <w:pPr>
        <w:pStyle w:val="ListParagraph"/>
        <w:numPr>
          <w:ilvl w:val="0"/>
          <w:numId w:val="11"/>
        </w:numPr>
        <w:tabs>
          <w:tab w:val="left" w:leader="none" w:pos="567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Гозенпуд А. Краткий оперный словарь 2-е издание. Київ: Музична Україна, 1986. 296 с.</w:t>
      </w:r>
    </w:p>
    <w:p xmlns:wp14="http://schemas.microsoft.com/office/word/2010/wordml" w:rsidP="5DE5E853" wp14:paraId="7D54770B" wp14:textId="24A3B494">
      <w:pPr>
        <w:pStyle w:val="ListParagraph"/>
        <w:numPr>
          <w:ilvl w:val="0"/>
          <w:numId w:val="11"/>
        </w:numPr>
        <w:tabs>
          <w:tab w:val="left" w:leader="none" w:pos="567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Гринь Л.О. Теоретико-методичні основи вокальної підготовки майбутніх акторів/ Науково-методичний посібник для студентів спеціальності „Театральне мистецтво” / науковий редактор Г.В. Локарєва. Запоріжжя : ЗНУ, 2011. 140 с., ноти. </w:t>
      </w:r>
    </w:p>
    <w:p xmlns:wp14="http://schemas.microsoft.com/office/word/2010/wordml" w:rsidP="5DE5E853" wp14:paraId="6DD32717" wp14:textId="0C8FFF64">
      <w:pPr>
        <w:pStyle w:val="ListParagraph"/>
        <w:numPr>
          <w:ilvl w:val="0"/>
          <w:numId w:val="11"/>
        </w:numPr>
        <w:tabs>
          <w:tab w:val="left" w:leader="none" w:pos="567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Олексюк О. М., Ткач М. М. Педагогіка духовного потенціалу особистості: сфера музичного мистецтва : навч. посіб. Київ : Знання України, 2004. 264 с. </w:t>
      </w:r>
    </w:p>
    <w:p xmlns:wp14="http://schemas.microsoft.com/office/word/2010/wordml" w:rsidP="5DE5E853" wp14:paraId="1D4FB73E" wp14:textId="259CAC3A">
      <w:pPr>
        <w:pStyle w:val="ListParagraph"/>
        <w:numPr>
          <w:ilvl w:val="0"/>
          <w:numId w:val="11"/>
        </w:numPr>
        <w:tabs>
          <w:tab w:val="left" w:leader="none" w:pos="567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Гринь Л. О. Діагностика сформованості вокального голосу майбутнього актора музично-драматичного театру : методичні рекомендації. Запоріжжя : ЗНУ, 2011. 48 с.</w:t>
      </w:r>
    </w:p>
    <w:p xmlns:wp14="http://schemas.microsoft.com/office/word/2010/wordml" w:rsidP="5DE5E853" wp14:paraId="227F7251" wp14:textId="55C091F6">
      <w:pPr>
        <w:pStyle w:val="NoSpacing"/>
        <w:widowControl w:val="0"/>
        <w:tabs>
          <w:tab w:val="left" w:leader="none" w:pos="567"/>
          <w:tab w:val="left" w:leader="none" w:pos="1382"/>
        </w:tabs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5. Гребенюк Н. Є. Формування вокально-виконавських навичок та роль між особистісного спілкування у класі сольного співу : дис. канд. мистецтвознавства: 17.00.02. Київ : Київська державна консерваторія ім. П. І. Чайковського, 1994. 179 с.</w:t>
      </w:r>
    </w:p>
    <w:p xmlns:wp14="http://schemas.microsoft.com/office/word/2010/wordml" w:rsidP="5DE5E853" wp14:paraId="3749CEA5" wp14:textId="751EFC73">
      <w:pPr>
        <w:pStyle w:val="NoSpacing"/>
        <w:widowControl w:val="0"/>
        <w:tabs>
          <w:tab w:val="left" w:leader="none" w:pos="567"/>
          <w:tab w:val="left" w:leader="none" w:pos="1382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6.Ковбасюк А. М. Значення народної пісні в розвитку вокальних навичок співаків. </w:t>
      </w:r>
      <w:r w:rsidRPr="5DE5E853" w:rsidR="69B7B40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Молодь і ринок</w:t>
      </w: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. 2010. № 3 (62). С. 150–154.</w:t>
      </w:r>
    </w:p>
    <w:p xmlns:wp14="http://schemas.microsoft.com/office/word/2010/wordml" w:rsidP="5DE5E853" wp14:paraId="353B0E4B" wp14:textId="43B19C7F">
      <w:pPr>
        <w:pStyle w:val="NoSpacing"/>
        <w:widowControl w:val="0"/>
        <w:tabs>
          <w:tab w:val="left" w:leader="none" w:pos="567"/>
          <w:tab w:val="left" w:leader="none" w:pos="1382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7.Падалка Г. М. Педагогіка мистецтва (Теорія і методика викладання мистецьких дисциплін). Київ : Освіта України, 2008. 274 с.</w:t>
      </w:r>
    </w:p>
    <w:p xmlns:wp14="http://schemas.microsoft.com/office/word/2010/wordml" w:rsidP="5DE5E853" wp14:paraId="668AC7D0" wp14:textId="3695C524">
      <w:pPr>
        <w:spacing w:before="14"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5DE5E853" wp14:paraId="588C8E28" wp14:textId="22772EBE">
      <w:pPr>
        <w:spacing w:before="14"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5DE5E853" wp14:paraId="496A580D" wp14:textId="72C2FC7C">
      <w:pPr>
        <w:spacing w:before="0" w:after="160" w:line="321" w:lineRule="exact"/>
        <w:ind w:left="299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Інформаційні ресурси</w:t>
      </w:r>
    </w:p>
    <w:p xmlns:wp14="http://schemas.microsoft.com/office/word/2010/wordml" w:rsidP="5DE5E853" wp14:paraId="1823BC5D" wp14:textId="4D5CAFF2">
      <w:pPr>
        <w:pStyle w:val="ListParagraph"/>
        <w:numPr>
          <w:ilvl w:val="0"/>
          <w:numId w:val="12"/>
        </w:numPr>
        <w:tabs>
          <w:tab w:val="left" w:leader="none" w:pos="567"/>
          <w:tab w:val="clear" w:leader="none" w:pos="720"/>
        </w:tabs>
        <w:spacing w:before="14" w:after="160" w:line="226" w:lineRule="exact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Вокально-виконавська творчість. URL: </w:t>
      </w:r>
      <w:hyperlink r:id="R710ef044ce6e45f4">
        <w:r w:rsidRPr="5DE5E853" w:rsidR="69B7B4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http://disser.com.ua/contents/18832</w:t>
        </w:r>
      </w:hyperlink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FF"/>
          <w:sz w:val="24"/>
          <w:szCs w:val="24"/>
          <w:lang w:val="uk-UA"/>
        </w:rPr>
        <w:t xml:space="preserve">. </w:t>
      </w: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(дата звернення 01.02.2025)</w:t>
      </w:r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 </w:t>
      </w:r>
    </w:p>
    <w:p xmlns:wp14="http://schemas.microsoft.com/office/word/2010/wordml" w:rsidP="5DE5E853" wp14:paraId="5A5E473B" wp14:textId="4474BB02">
      <w:pPr>
        <w:pStyle w:val="ListParagraph"/>
        <w:numPr>
          <w:ilvl w:val="0"/>
          <w:numId w:val="12"/>
        </w:numPr>
        <w:tabs>
          <w:tab w:val="left" w:leader="none" w:pos="567"/>
          <w:tab w:val="clear" w:leader="none" w:pos="720"/>
        </w:tabs>
        <w:spacing w:before="14" w:after="160" w:line="226" w:lineRule="exact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Розвиток особистості співака. URL: http://</w:t>
      </w:r>
      <w:hyperlink r:id="R7edf7050b2b04e8f">
        <w:r w:rsidRPr="5DE5E853" w:rsidR="69B7B4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www.nbuv.gov.ua/portal/Soc.../3.pdf</w:t>
        </w:r>
      </w:hyperlink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01.02.2025)</w:t>
      </w:r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 </w:t>
      </w:r>
    </w:p>
    <w:p xmlns:wp14="http://schemas.microsoft.com/office/word/2010/wordml" w:rsidP="5DE5E853" wp14:paraId="70E988E7" wp14:textId="74110750">
      <w:pPr>
        <w:pStyle w:val="ListParagraph"/>
        <w:numPr>
          <w:ilvl w:val="0"/>
          <w:numId w:val="12"/>
        </w:numPr>
        <w:tabs>
          <w:tab w:val="left" w:leader="none" w:pos="567"/>
          <w:tab w:val="clear" w:leader="none" w:pos="720"/>
        </w:tabs>
        <w:spacing w:before="14" w:after="160" w:line="226" w:lineRule="exact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Вокальне мистецтво: історія та сучасність. URL: </w:t>
      </w:r>
      <w:hyperlink r:id="Rc64281435d79405f">
        <w:r w:rsidRPr="5DE5E853" w:rsidR="69B7B4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http://solospiv.com/.../Naukovi_zbirky_24.pdf</w:t>
        </w:r>
      </w:hyperlink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01.02.2025)</w:t>
      </w:r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 </w:t>
      </w:r>
    </w:p>
    <w:p xmlns:wp14="http://schemas.microsoft.com/office/word/2010/wordml" w:rsidP="5DE5E853" wp14:paraId="320DF937" wp14:textId="6D15019F">
      <w:pPr>
        <w:pStyle w:val="ListParagraph"/>
        <w:numPr>
          <w:ilvl w:val="0"/>
          <w:numId w:val="12"/>
        </w:numPr>
        <w:tabs>
          <w:tab w:val="left" w:leader="none" w:pos="567"/>
          <w:tab w:val="clear" w:leader="none" w:pos="720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Style w:val="bc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Теорія та методика співацького голосоутворення. URL: </w:t>
      </w:r>
      <w:hyperlink r:id="Re3c07f60ea024cd9">
        <w:r w:rsidRPr="5DE5E853" w:rsidR="69B7B4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http://ib.mdpu.org.ua/e-book/hor/tema5.htm</w:t>
        </w:r>
      </w:hyperlink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  (дата звернення 01.02.2025)</w:t>
      </w:r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 </w:t>
      </w:r>
    </w:p>
    <w:p xmlns:wp14="http://schemas.microsoft.com/office/word/2010/wordml" w:rsidP="5DE5E853" wp14:paraId="314D204E" wp14:textId="50767AF2">
      <w:pPr>
        <w:pStyle w:val="ListParagraph"/>
        <w:numPr>
          <w:ilvl w:val="0"/>
          <w:numId w:val="12"/>
        </w:numPr>
        <w:tabs>
          <w:tab w:val="left" w:leader="none" w:pos="567"/>
          <w:tab w:val="clear" w:leader="none" w:pos="720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Особливості співу акторів драми. URL: http://</w:t>
      </w:r>
      <w:hyperlink r:id="R55c33eb06f484586">
        <w:r w:rsidRPr="5DE5E853" w:rsidR="69B7B4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http://publications.lnu.edu.ua › download</w:t>
        </w:r>
      </w:hyperlink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01.02.2025)</w:t>
      </w:r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 </w:t>
      </w:r>
    </w:p>
    <w:p xmlns:wp14="http://schemas.microsoft.com/office/word/2010/wordml" w:rsidP="5DE5E853" wp14:paraId="3BBFF3F9" wp14:textId="0D0626C0">
      <w:pPr>
        <w:pStyle w:val="ListParagraph"/>
        <w:numPr>
          <w:ilvl w:val="0"/>
          <w:numId w:val="12"/>
        </w:numPr>
        <w:tabs>
          <w:tab w:val="left" w:leader="none" w:pos="567"/>
          <w:tab w:val="clear" w:leader="none" w:pos="720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Таємниці співака URL :</w:t>
      </w: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487C"/>
          <w:sz w:val="24"/>
          <w:szCs w:val="24"/>
          <w:lang w:val="uk-UA"/>
        </w:rPr>
        <w:t xml:space="preserve"> </w:t>
      </w:r>
      <w:hyperlink r:id="R5eeafff2682d439f">
        <w:r w:rsidRPr="5DE5E853" w:rsidR="69B7B4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https://day.kyiv.ua › kultura</w:t>
        </w:r>
      </w:hyperlink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01.02.2025)</w:t>
      </w:r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 </w:t>
      </w:r>
    </w:p>
    <w:p xmlns:wp14="http://schemas.microsoft.com/office/word/2010/wordml" w:rsidP="5DE5E853" wp14:paraId="5FD29E6F" wp14:textId="4F358E1B">
      <w:pPr>
        <w:pStyle w:val="ListParagraph"/>
        <w:numPr>
          <w:ilvl w:val="0"/>
          <w:numId w:val="12"/>
        </w:numPr>
        <w:tabs>
          <w:tab w:val="left" w:leader="none" w:pos="567"/>
          <w:tab w:val="clear" w:leader="none" w:pos="720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5efb94ecd64046c4">
        <w:r w:rsidRPr="5DE5E853" w:rsidR="69B7B4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Селін Діон між минулим і майбутнім.</w:t>
        </w:r>
      </w:hyperlink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URL:http:</w:t>
      </w: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487C"/>
          <w:sz w:val="24"/>
          <w:szCs w:val="24"/>
          <w:lang w:val="uk-UA"/>
        </w:rPr>
        <w:t xml:space="preserve"> //</w:t>
      </w:r>
      <w:hyperlink r:id="Re039f1907dc44bda">
        <w:r w:rsidRPr="5DE5E853" w:rsidR="69B7B4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https://informator.ua › nayvi...</w:t>
        </w:r>
      </w:hyperlink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01.02.2025)</w:t>
      </w:r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 </w:t>
      </w:r>
    </w:p>
    <w:p xmlns:wp14="http://schemas.microsoft.com/office/word/2010/wordml" w:rsidP="5DE5E853" wp14:paraId="77BE90BA" wp14:textId="08D7E98B">
      <w:pPr>
        <w:pStyle w:val="ListParagraph"/>
        <w:numPr>
          <w:ilvl w:val="0"/>
          <w:numId w:val="12"/>
        </w:numPr>
        <w:tabs>
          <w:tab w:val="left" w:leader="none" w:pos="567"/>
          <w:tab w:val="clear" w:leader="none" w:pos="720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Історія вокального мистецтва URL:http:/</w:t>
      </w: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80BD"/>
          <w:sz w:val="24"/>
          <w:szCs w:val="24"/>
          <w:lang w:val="uk-UA"/>
        </w:rPr>
        <w:t>/</w:t>
      </w: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F80BD"/>
          <w:sz w:val="24"/>
          <w:szCs w:val="24"/>
          <w:u w:val="single"/>
          <w:lang w:val="uk-UA"/>
        </w:rPr>
        <w:t xml:space="preserve">https://chtyvo.org.ua </w:t>
      </w: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(дата звернення 01.02.2025)</w:t>
      </w:r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 </w:t>
      </w:r>
    </w:p>
    <w:p xmlns:wp14="http://schemas.microsoft.com/office/word/2010/wordml" w:rsidP="5DE5E853" wp14:paraId="0D465F7D" wp14:textId="1AF10D0A">
      <w:pPr>
        <w:pStyle w:val="ListParagraph"/>
        <w:numPr>
          <w:ilvl w:val="0"/>
          <w:numId w:val="12"/>
        </w:numPr>
        <w:tabs>
          <w:tab w:val="left" w:leader="none" w:pos="567"/>
          <w:tab w:val="clear" w:leader="none" w:pos="720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Сучасні вокальні техніки та методики їх вивчення URL:http:// </w:t>
      </w:r>
      <w:hyperlink r:id="Re7f370eac9cd4dca">
        <w:r w:rsidRPr="5DE5E853" w:rsidR="69B7B4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http://www.aphn-journal.in.ua</w:t>
        </w:r>
      </w:hyperlink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80BD"/>
          <w:sz w:val="24"/>
          <w:szCs w:val="24"/>
          <w:lang w:val="uk-UA"/>
        </w:rPr>
        <w:t xml:space="preserve"> </w:t>
      </w: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(дата звернення 01.02.2025)</w:t>
      </w:r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 </w:t>
      </w:r>
    </w:p>
    <w:p xmlns:wp14="http://schemas.microsoft.com/office/word/2010/wordml" w:rsidP="5DE5E853" wp14:paraId="714F44B4" wp14:textId="04B73310">
      <w:pPr>
        <w:pStyle w:val="ListParagraph"/>
        <w:numPr>
          <w:ilvl w:val="0"/>
          <w:numId w:val="12"/>
        </w:numPr>
        <w:tabs>
          <w:tab w:val="left" w:leader="none" w:pos="567"/>
          <w:tab w:val="clear" w:leader="none" w:pos="720"/>
        </w:tabs>
        <w:spacing w:before="14" w:after="160" w:line="259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Заснування школи імені М.В.Лисенко URL:http: //</w:t>
      </w: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80BD"/>
          <w:sz w:val="24"/>
          <w:szCs w:val="24"/>
          <w:lang w:val="uk-UA"/>
        </w:rPr>
        <w:t xml:space="preserve"> </w:t>
      </w:r>
      <w:hyperlink r:id="R3d8084f551374699">
        <w:r w:rsidRPr="5DE5E853" w:rsidR="69B7B4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https://lysenko-school.org</w:t>
        </w:r>
      </w:hyperlink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487C"/>
          <w:sz w:val="24"/>
          <w:szCs w:val="24"/>
          <w:lang w:val="uk-UA"/>
        </w:rPr>
        <w:t xml:space="preserve"> </w:t>
      </w:r>
      <w:r w:rsidRPr="5DE5E853" w:rsidR="69B7B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(дата звернення 01.02.2025)</w:t>
      </w:r>
      <w:r w:rsidRPr="5DE5E853" w:rsidR="69B7B40D">
        <w:rPr>
          <w:rStyle w:val="std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 </w:t>
      </w:r>
    </w:p>
    <w:p xmlns:wp14="http://schemas.microsoft.com/office/word/2010/wordml" w:rsidP="5DE5E853" wp14:paraId="5C69B1DE" wp14:textId="63DE3B90">
      <w:pPr>
        <w:spacing w:before="0" w:after="160" w:line="321" w:lineRule="exact"/>
        <w:ind w:left="299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5DE5E853" wp14:paraId="115D712F" wp14:textId="77A942F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5DE5E853" wp14:paraId="501817AE" wp14:textId="5D6D724F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19748f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bc97d4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1c5d26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83a74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78fe3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b31c6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e9ada6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b95cf8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3583d1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a0781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64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6e0e0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fb5fb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3A7197"/>
    <w:rsid w:val="01E0B6A0"/>
    <w:rsid w:val="0A254337"/>
    <w:rsid w:val="2D61EE8D"/>
    <w:rsid w:val="4E3A7197"/>
    <w:rsid w:val="5B17DA36"/>
    <w:rsid w:val="5DE5E853"/>
    <w:rsid w:val="69B7B40D"/>
    <w:rsid w:val="6CBBBCF7"/>
    <w:rsid w:val="7CC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7197"/>
  <w15:chartTrackingRefBased/>
  <w15:docId w15:val="{43B07FD9-79D5-4099-B6A1-BCCF240E1B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c" w:customStyle="true">
    <w:uiPriority w:val="1"/>
    <w:name w:val="bc"/>
    <w:basedOn w:val="DefaultParagraphFont"/>
    <w:rsid w:val="5DE5E853"/>
    <w:rPr>
      <w:rFonts w:ascii="Times New Roman" w:hAnsi="Times New Roman" w:eastAsia="Times New Roman" w:cs="Times New Roman"/>
    </w:rPr>
  </w:style>
  <w:style w:type="character" w:styleId="std" w:customStyle="true">
    <w:uiPriority w:val="1"/>
    <w:name w:val="std"/>
    <w:basedOn w:val="DefaultParagraphFont"/>
    <w:rsid w:val="5DE5E853"/>
    <w:rPr>
      <w:rFonts w:ascii="Times New Roman" w:hAnsi="Times New Roman" w:eastAsia="Times New Roman" w:cs="Times New Roman"/>
    </w:rPr>
  </w:style>
  <w:style w:type="paragraph" w:styleId="ListParagraph">
    <w:uiPriority w:val="34"/>
    <w:name w:val="List Paragraph"/>
    <w:basedOn w:val="Normal"/>
    <w:qFormat/>
    <w:rsid w:val="5DE5E853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DE5E853"/>
    <w:rPr>
      <w:color w:val="467886"/>
      <w:u w:val="single"/>
    </w:rPr>
  </w:style>
  <w:style w:type="paragraph" w:styleId="NoSpacing">
    <w:uiPriority w:val="1"/>
    <w:name w:val="No Spacing"/>
    <w:qFormat/>
    <w:rsid w:val="5DE5E85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disser.com.ua/contents/18832" TargetMode="External" Id="R710ef044ce6e45f4" /><Relationship Type="http://schemas.openxmlformats.org/officeDocument/2006/relationships/hyperlink" Target="http://www.nbuv.gov.ua/portal/Soc.../3.pdf" TargetMode="External" Id="R7edf7050b2b04e8f" /><Relationship Type="http://schemas.openxmlformats.org/officeDocument/2006/relationships/hyperlink" Target="http://solospiv.com/.../Naukovi_zbirky_24.pdf" TargetMode="External" Id="Rc64281435d79405f" /><Relationship Type="http://schemas.openxmlformats.org/officeDocument/2006/relationships/hyperlink" Target="http://ib.mdpu.org.ua/e-book/hor/tema5.htm" TargetMode="External" Id="Re3c07f60ea024cd9" /><Relationship Type="http://schemas.openxmlformats.org/officeDocument/2006/relationships/hyperlink" Target="http://publications.lnu.edu.ua/bulletins/index.php/artstudies/article/download/2941/3009" TargetMode="External" Id="R55c33eb06f484586" /><Relationship Type="http://schemas.openxmlformats.org/officeDocument/2006/relationships/hyperlink" Target="https://day.kyiv.ua/article/kultura/tayemnytsi-spivaka" TargetMode="External" Id="R5eeafff2682d439f" /><Relationship Type="http://schemas.openxmlformats.org/officeDocument/2006/relationships/hyperlink" Target="https://informator.ua/uk/nayvidomisha-frankomovna-spivachka-svyatkuye-yuviley-selin-dion-mizh-minulim-i-maybutnim" TargetMode="External" Id="R5efb94ecd64046c4" /><Relationship Type="http://schemas.openxmlformats.org/officeDocument/2006/relationships/hyperlink" Target="https://informator.ua/uk/nayvidomisha-frankomovna-spivachka-svyatkuye-yuviley-selin-dion-mizh-minulim-i-maybutnim" TargetMode="External" Id="Re039f1907dc44bda" /><Relationship Type="http://schemas.openxmlformats.org/officeDocument/2006/relationships/hyperlink" Target="http://www.aphn-journal.in.ua/" TargetMode="External" Id="Re7f370eac9cd4dca" /><Relationship Type="http://schemas.openxmlformats.org/officeDocument/2006/relationships/hyperlink" Target="https://lysenko-school.org/" TargetMode="External" Id="R3d8084f551374699" /><Relationship Type="http://schemas.openxmlformats.org/officeDocument/2006/relationships/numbering" Target="numbering.xml" Id="Rbddb2242f8fc46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2025-03-06T19:07:49.4946830Z</dcterms:created>
  <dcterms:modified xsi:type="dcterms:W3CDTF">2025-03-06T19:40:22.1701548Z</dcterms:modified>
  <dc:creator>Лілія Гринь</dc:creator>
  <lastModifiedBy>Лілія Гринь</lastModifiedBy>
</coreProperties>
</file>