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46B92" w14:textId="5B96A598" w:rsidR="007277D5" w:rsidRPr="00DE42D4" w:rsidRDefault="007277D5" w:rsidP="00FE6F2E">
      <w:pPr>
        <w:pStyle w:val="1"/>
        <w:spacing w:after="120"/>
        <w:ind w:left="0" w:right="0"/>
      </w:pPr>
      <w:r w:rsidRPr="00E61423">
        <w:t xml:space="preserve"> Види і зміст контрольних заходів</w:t>
      </w:r>
      <w:r w:rsidRPr="00DE42D4">
        <w:t xml:space="preserve"> </w:t>
      </w:r>
    </w:p>
    <w:tbl>
      <w:tblPr>
        <w:tblStyle w:val="TableNormal"/>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1422"/>
        <w:gridCol w:w="3683"/>
        <w:gridCol w:w="3401"/>
        <w:gridCol w:w="851"/>
      </w:tblGrid>
      <w:tr w:rsidR="00DE42D4" w:rsidRPr="00DE42D4" w14:paraId="642A87F9" w14:textId="77777777" w:rsidTr="002A238E">
        <w:trPr>
          <w:trHeight w:val="762"/>
        </w:trPr>
        <w:tc>
          <w:tcPr>
            <w:tcW w:w="1270" w:type="dxa"/>
            <w:tcMar>
              <w:left w:w="108" w:type="dxa"/>
              <w:right w:w="108" w:type="dxa"/>
            </w:tcMar>
            <w:vAlign w:val="center"/>
          </w:tcPr>
          <w:p w14:paraId="0F312744" w14:textId="21C33219" w:rsidR="00343AF8" w:rsidRPr="00DE42D4" w:rsidRDefault="00A73DAE" w:rsidP="00F67082">
            <w:pPr>
              <w:widowControl/>
              <w:autoSpaceDE/>
              <w:autoSpaceDN/>
              <w:jc w:val="center"/>
              <w:rPr>
                <w:b/>
                <w:sz w:val="20"/>
                <w:szCs w:val="20"/>
              </w:rPr>
            </w:pPr>
            <w:r w:rsidRPr="00DE42D4">
              <w:rPr>
                <w:b/>
                <w:sz w:val="20"/>
                <w:szCs w:val="20"/>
              </w:rPr>
              <w:t>Вид заняття / роботи</w:t>
            </w:r>
          </w:p>
        </w:tc>
        <w:tc>
          <w:tcPr>
            <w:tcW w:w="1422" w:type="dxa"/>
            <w:tcMar>
              <w:left w:w="108" w:type="dxa"/>
              <w:right w:w="108" w:type="dxa"/>
            </w:tcMar>
            <w:vAlign w:val="center"/>
          </w:tcPr>
          <w:p w14:paraId="27DBB22E" w14:textId="657FD934" w:rsidR="00343AF8" w:rsidRPr="00DE42D4" w:rsidRDefault="00343AF8" w:rsidP="00F67082">
            <w:pPr>
              <w:widowControl/>
              <w:autoSpaceDE/>
              <w:autoSpaceDN/>
              <w:jc w:val="center"/>
              <w:rPr>
                <w:b/>
                <w:sz w:val="20"/>
                <w:szCs w:val="20"/>
              </w:rPr>
            </w:pPr>
            <w:r w:rsidRPr="00DE42D4">
              <w:rPr>
                <w:b/>
                <w:sz w:val="20"/>
                <w:szCs w:val="20"/>
              </w:rPr>
              <w:t>Вид</w:t>
            </w:r>
            <w:r w:rsidR="00A27519" w:rsidRPr="00DE42D4">
              <w:rPr>
                <w:b/>
                <w:sz w:val="20"/>
                <w:szCs w:val="20"/>
              </w:rPr>
              <w:t xml:space="preserve"> </w:t>
            </w:r>
            <w:r w:rsidRPr="00DE42D4">
              <w:rPr>
                <w:b/>
                <w:sz w:val="20"/>
                <w:szCs w:val="20"/>
              </w:rPr>
              <w:t>контроль</w:t>
            </w:r>
            <w:r w:rsidR="002026B7" w:rsidRPr="00DE42D4">
              <w:rPr>
                <w:b/>
                <w:sz w:val="20"/>
                <w:szCs w:val="20"/>
              </w:rPr>
              <w:t>-</w:t>
            </w:r>
            <w:r w:rsidRPr="00DE42D4">
              <w:rPr>
                <w:b/>
                <w:sz w:val="20"/>
                <w:szCs w:val="20"/>
              </w:rPr>
              <w:t>н</w:t>
            </w:r>
            <w:r w:rsidR="00A27519" w:rsidRPr="00DE42D4">
              <w:rPr>
                <w:b/>
                <w:sz w:val="20"/>
                <w:szCs w:val="20"/>
              </w:rPr>
              <w:t>ого</w:t>
            </w:r>
            <w:r w:rsidRPr="00DE42D4">
              <w:rPr>
                <w:b/>
                <w:sz w:val="20"/>
                <w:szCs w:val="20"/>
              </w:rPr>
              <w:t xml:space="preserve"> заход</w:t>
            </w:r>
            <w:r w:rsidR="00A27519" w:rsidRPr="00DE42D4">
              <w:rPr>
                <w:b/>
                <w:sz w:val="20"/>
                <w:szCs w:val="20"/>
              </w:rPr>
              <w:t>у</w:t>
            </w:r>
          </w:p>
        </w:tc>
        <w:tc>
          <w:tcPr>
            <w:tcW w:w="3683" w:type="dxa"/>
            <w:tcMar>
              <w:left w:w="108" w:type="dxa"/>
              <w:right w:w="108" w:type="dxa"/>
            </w:tcMar>
            <w:vAlign w:val="center"/>
          </w:tcPr>
          <w:p w14:paraId="324F4D94" w14:textId="65E24F2A" w:rsidR="00343AF8" w:rsidRPr="00DE42D4" w:rsidRDefault="00343AF8" w:rsidP="00F67082">
            <w:pPr>
              <w:widowControl/>
              <w:autoSpaceDE/>
              <w:autoSpaceDN/>
              <w:jc w:val="center"/>
              <w:rPr>
                <w:b/>
                <w:sz w:val="20"/>
                <w:szCs w:val="20"/>
              </w:rPr>
            </w:pPr>
            <w:r w:rsidRPr="00DE42D4">
              <w:rPr>
                <w:b/>
                <w:sz w:val="20"/>
                <w:szCs w:val="20"/>
              </w:rPr>
              <w:t>Зміст контрольно</w:t>
            </w:r>
            <w:r w:rsidR="00C62287" w:rsidRPr="00DE42D4">
              <w:rPr>
                <w:b/>
                <w:sz w:val="20"/>
                <w:szCs w:val="20"/>
              </w:rPr>
              <w:t xml:space="preserve">го </w:t>
            </w:r>
            <w:r w:rsidRPr="00DE42D4">
              <w:rPr>
                <w:b/>
                <w:sz w:val="20"/>
                <w:szCs w:val="20"/>
              </w:rPr>
              <w:t>заходу</w:t>
            </w:r>
            <w:r w:rsidR="002823C5" w:rsidRPr="00DE42D4">
              <w:rPr>
                <w:b/>
                <w:sz w:val="20"/>
                <w:szCs w:val="20"/>
              </w:rPr>
              <w:t>*</w:t>
            </w:r>
          </w:p>
        </w:tc>
        <w:tc>
          <w:tcPr>
            <w:tcW w:w="3401" w:type="dxa"/>
            <w:tcMar>
              <w:left w:w="108" w:type="dxa"/>
              <w:right w:w="108" w:type="dxa"/>
            </w:tcMar>
            <w:vAlign w:val="center"/>
          </w:tcPr>
          <w:p w14:paraId="258BD3F2" w14:textId="3603F7DE" w:rsidR="00343AF8" w:rsidRPr="00DE42D4" w:rsidRDefault="00343AF8" w:rsidP="00F67082">
            <w:pPr>
              <w:widowControl/>
              <w:autoSpaceDE/>
              <w:autoSpaceDN/>
              <w:jc w:val="center"/>
              <w:rPr>
                <w:b/>
                <w:sz w:val="20"/>
                <w:szCs w:val="20"/>
              </w:rPr>
            </w:pPr>
            <w:r w:rsidRPr="00DE42D4">
              <w:rPr>
                <w:b/>
                <w:sz w:val="20"/>
                <w:szCs w:val="20"/>
              </w:rPr>
              <w:t>Критерії оцінювання</w:t>
            </w:r>
            <w:r w:rsidR="00A73DAE" w:rsidRPr="00DE42D4">
              <w:rPr>
                <w:b/>
                <w:sz w:val="20"/>
                <w:szCs w:val="20"/>
              </w:rPr>
              <w:t xml:space="preserve"> та терміни виконання</w:t>
            </w:r>
            <w:r w:rsidR="002823C5" w:rsidRPr="00DE42D4">
              <w:rPr>
                <w:b/>
                <w:sz w:val="20"/>
                <w:szCs w:val="20"/>
              </w:rPr>
              <w:t>*</w:t>
            </w:r>
          </w:p>
        </w:tc>
        <w:tc>
          <w:tcPr>
            <w:tcW w:w="851" w:type="dxa"/>
            <w:tcMar>
              <w:left w:w="108" w:type="dxa"/>
              <w:right w:w="108" w:type="dxa"/>
            </w:tcMar>
            <w:vAlign w:val="center"/>
          </w:tcPr>
          <w:p w14:paraId="004EA55D" w14:textId="5D0A033B" w:rsidR="00343AF8" w:rsidRPr="00DE42D4" w:rsidRDefault="00343AF8" w:rsidP="00F67082">
            <w:pPr>
              <w:widowControl/>
              <w:autoSpaceDE/>
              <w:autoSpaceDN/>
              <w:jc w:val="center"/>
              <w:rPr>
                <w:b/>
                <w:sz w:val="20"/>
                <w:szCs w:val="20"/>
              </w:rPr>
            </w:pPr>
            <w:r w:rsidRPr="00DE42D4">
              <w:rPr>
                <w:b/>
                <w:sz w:val="20"/>
                <w:szCs w:val="20"/>
              </w:rPr>
              <w:t>Усьо</w:t>
            </w:r>
            <w:r w:rsidR="00C62287" w:rsidRPr="00DE42D4">
              <w:rPr>
                <w:b/>
                <w:sz w:val="20"/>
                <w:szCs w:val="20"/>
              </w:rPr>
              <w:t>го б</w:t>
            </w:r>
            <w:r w:rsidRPr="00DE42D4">
              <w:rPr>
                <w:b/>
                <w:sz w:val="20"/>
                <w:szCs w:val="20"/>
              </w:rPr>
              <w:t>алів</w:t>
            </w:r>
          </w:p>
        </w:tc>
      </w:tr>
      <w:tr w:rsidR="00DE42D4" w:rsidRPr="00DE42D4" w14:paraId="117D8A62" w14:textId="77777777" w:rsidTr="002A238E">
        <w:trPr>
          <w:trHeight w:val="70"/>
        </w:trPr>
        <w:tc>
          <w:tcPr>
            <w:tcW w:w="1270" w:type="dxa"/>
            <w:tcMar>
              <w:left w:w="108" w:type="dxa"/>
              <w:right w:w="108" w:type="dxa"/>
            </w:tcMar>
            <w:vAlign w:val="center"/>
          </w:tcPr>
          <w:p w14:paraId="2E5898F0" w14:textId="3D3F288E" w:rsidR="00A73DAE" w:rsidRPr="00F411B4" w:rsidRDefault="00A73DAE" w:rsidP="00A73DAE">
            <w:pPr>
              <w:widowControl/>
              <w:autoSpaceDE/>
              <w:autoSpaceDN/>
              <w:jc w:val="center"/>
              <w:rPr>
                <w:sz w:val="20"/>
                <w:szCs w:val="20"/>
              </w:rPr>
            </w:pPr>
            <w:r w:rsidRPr="00F411B4">
              <w:rPr>
                <w:sz w:val="20"/>
                <w:szCs w:val="20"/>
              </w:rPr>
              <w:t>1</w:t>
            </w:r>
          </w:p>
        </w:tc>
        <w:tc>
          <w:tcPr>
            <w:tcW w:w="1422" w:type="dxa"/>
            <w:tcMar>
              <w:left w:w="108" w:type="dxa"/>
              <w:right w:w="108" w:type="dxa"/>
            </w:tcMar>
            <w:vAlign w:val="center"/>
          </w:tcPr>
          <w:p w14:paraId="17F004C2" w14:textId="3B039F29" w:rsidR="00A73DAE" w:rsidRPr="00F411B4" w:rsidRDefault="00A73DAE" w:rsidP="00A73DAE">
            <w:pPr>
              <w:widowControl/>
              <w:autoSpaceDE/>
              <w:autoSpaceDN/>
              <w:jc w:val="center"/>
              <w:rPr>
                <w:sz w:val="20"/>
                <w:szCs w:val="20"/>
              </w:rPr>
            </w:pPr>
            <w:r w:rsidRPr="00F411B4">
              <w:rPr>
                <w:sz w:val="20"/>
                <w:szCs w:val="20"/>
              </w:rPr>
              <w:t>2</w:t>
            </w:r>
          </w:p>
        </w:tc>
        <w:tc>
          <w:tcPr>
            <w:tcW w:w="3683" w:type="dxa"/>
            <w:tcMar>
              <w:left w:w="108" w:type="dxa"/>
              <w:right w:w="108" w:type="dxa"/>
            </w:tcMar>
            <w:vAlign w:val="center"/>
          </w:tcPr>
          <w:p w14:paraId="6DF34A95" w14:textId="14FDBDFD" w:rsidR="00A73DAE" w:rsidRPr="00F411B4" w:rsidRDefault="00A73DAE" w:rsidP="00A73DAE">
            <w:pPr>
              <w:widowControl/>
              <w:autoSpaceDE/>
              <w:autoSpaceDN/>
              <w:jc w:val="center"/>
              <w:rPr>
                <w:sz w:val="20"/>
                <w:szCs w:val="20"/>
              </w:rPr>
            </w:pPr>
            <w:r w:rsidRPr="00F411B4">
              <w:rPr>
                <w:sz w:val="20"/>
                <w:szCs w:val="20"/>
              </w:rPr>
              <w:t>3</w:t>
            </w:r>
          </w:p>
        </w:tc>
        <w:tc>
          <w:tcPr>
            <w:tcW w:w="3401" w:type="dxa"/>
            <w:tcMar>
              <w:left w:w="108" w:type="dxa"/>
              <w:right w:w="108" w:type="dxa"/>
            </w:tcMar>
            <w:vAlign w:val="center"/>
          </w:tcPr>
          <w:p w14:paraId="29813A9B" w14:textId="656E616F" w:rsidR="00A73DAE" w:rsidRPr="00F411B4" w:rsidRDefault="00A73DAE" w:rsidP="00A73DAE">
            <w:pPr>
              <w:widowControl/>
              <w:autoSpaceDE/>
              <w:autoSpaceDN/>
              <w:jc w:val="center"/>
              <w:rPr>
                <w:sz w:val="20"/>
                <w:szCs w:val="20"/>
              </w:rPr>
            </w:pPr>
            <w:r w:rsidRPr="00F411B4">
              <w:rPr>
                <w:sz w:val="20"/>
                <w:szCs w:val="20"/>
              </w:rPr>
              <w:t>4</w:t>
            </w:r>
          </w:p>
        </w:tc>
        <w:tc>
          <w:tcPr>
            <w:tcW w:w="851" w:type="dxa"/>
            <w:tcMar>
              <w:left w:w="108" w:type="dxa"/>
              <w:right w:w="108" w:type="dxa"/>
            </w:tcMar>
            <w:vAlign w:val="center"/>
          </w:tcPr>
          <w:p w14:paraId="5DB2052D" w14:textId="569CC6F3" w:rsidR="00A73DAE" w:rsidRPr="00F411B4" w:rsidRDefault="00A73DAE" w:rsidP="00A73DAE">
            <w:pPr>
              <w:widowControl/>
              <w:autoSpaceDE/>
              <w:autoSpaceDN/>
              <w:jc w:val="center"/>
              <w:rPr>
                <w:sz w:val="20"/>
                <w:szCs w:val="20"/>
              </w:rPr>
            </w:pPr>
            <w:r w:rsidRPr="00F411B4">
              <w:rPr>
                <w:sz w:val="20"/>
                <w:szCs w:val="20"/>
              </w:rPr>
              <w:t>5</w:t>
            </w:r>
          </w:p>
        </w:tc>
      </w:tr>
      <w:tr w:rsidR="00DE42D4" w:rsidRPr="00DE42D4" w14:paraId="1348BF41" w14:textId="77777777" w:rsidTr="009D7EDF">
        <w:trPr>
          <w:trHeight w:val="70"/>
        </w:trPr>
        <w:tc>
          <w:tcPr>
            <w:tcW w:w="10627" w:type="dxa"/>
            <w:gridSpan w:val="5"/>
            <w:tcMar>
              <w:left w:w="108" w:type="dxa"/>
              <w:right w:w="108" w:type="dxa"/>
            </w:tcMar>
            <w:vAlign w:val="center"/>
          </w:tcPr>
          <w:p w14:paraId="12EC6E1B" w14:textId="3258AA2D" w:rsidR="00A73DAE" w:rsidRPr="00DE42D4" w:rsidRDefault="00A73DAE" w:rsidP="00A73DAE">
            <w:pPr>
              <w:widowControl/>
              <w:autoSpaceDE/>
              <w:autoSpaceDN/>
              <w:jc w:val="center"/>
              <w:rPr>
                <w:b/>
                <w:sz w:val="20"/>
                <w:szCs w:val="20"/>
              </w:rPr>
            </w:pPr>
            <w:r w:rsidRPr="00DE42D4">
              <w:rPr>
                <w:b/>
                <w:sz w:val="20"/>
                <w:szCs w:val="20"/>
              </w:rPr>
              <w:t>Поточний контроль</w:t>
            </w:r>
          </w:p>
        </w:tc>
      </w:tr>
      <w:tr w:rsidR="00D34DC3" w:rsidRPr="00DE42D4" w14:paraId="62421F48" w14:textId="40ABCD68" w:rsidTr="001972C9">
        <w:trPr>
          <w:trHeight w:val="2300"/>
        </w:trPr>
        <w:tc>
          <w:tcPr>
            <w:tcW w:w="1270" w:type="dxa"/>
            <w:tcBorders>
              <w:top w:val="single" w:sz="4" w:space="0" w:color="auto"/>
            </w:tcBorders>
            <w:tcMar>
              <w:left w:w="108" w:type="dxa"/>
              <w:right w:w="108" w:type="dxa"/>
            </w:tcMar>
            <w:vAlign w:val="center"/>
          </w:tcPr>
          <w:p w14:paraId="01F722B7" w14:textId="4650B692" w:rsidR="00D34DC3" w:rsidRPr="00DE42D4" w:rsidRDefault="00D34DC3" w:rsidP="00253656">
            <w:pPr>
              <w:widowControl/>
              <w:autoSpaceDE/>
              <w:autoSpaceDN/>
              <w:jc w:val="center"/>
              <w:rPr>
                <w:bCs/>
                <w:sz w:val="20"/>
                <w:szCs w:val="20"/>
              </w:rPr>
            </w:pPr>
            <w:r w:rsidRPr="00DE42D4">
              <w:rPr>
                <w:bCs/>
                <w:sz w:val="20"/>
                <w:szCs w:val="20"/>
              </w:rPr>
              <w:t>На початку практично-го заняття впродовж семестру</w:t>
            </w:r>
          </w:p>
        </w:tc>
        <w:tc>
          <w:tcPr>
            <w:tcW w:w="1422" w:type="dxa"/>
            <w:tcMar>
              <w:left w:w="108" w:type="dxa"/>
              <w:right w:w="108" w:type="dxa"/>
            </w:tcMar>
            <w:vAlign w:val="center"/>
          </w:tcPr>
          <w:p w14:paraId="00FB6B20" w14:textId="20124CE5" w:rsidR="00D34DC3" w:rsidRPr="00DE42D4" w:rsidRDefault="00D34DC3" w:rsidP="00A94F1E">
            <w:pPr>
              <w:pStyle w:val="TableParagraph"/>
              <w:jc w:val="center"/>
              <w:rPr>
                <w:sz w:val="20"/>
                <w:szCs w:val="20"/>
              </w:rPr>
            </w:pPr>
            <w:r w:rsidRPr="00DE42D4">
              <w:rPr>
                <w:sz w:val="20"/>
                <w:szCs w:val="20"/>
              </w:rPr>
              <w:t>Бліц-опитування (</w:t>
            </w:r>
            <w:r w:rsidRPr="00DE42D4">
              <w:rPr>
                <w:i/>
                <w:iCs/>
                <w:sz w:val="20"/>
                <w:szCs w:val="20"/>
              </w:rPr>
              <w:t>БО</w:t>
            </w:r>
            <w:r w:rsidRPr="00DE42D4">
              <w:rPr>
                <w:sz w:val="20"/>
                <w:szCs w:val="20"/>
              </w:rPr>
              <w:t>)</w:t>
            </w:r>
          </w:p>
        </w:tc>
        <w:tc>
          <w:tcPr>
            <w:tcW w:w="3683" w:type="dxa"/>
            <w:tcMar>
              <w:left w:w="108" w:type="dxa"/>
              <w:right w:w="108" w:type="dxa"/>
            </w:tcMar>
          </w:tcPr>
          <w:p w14:paraId="7CC5790D" w14:textId="77777777" w:rsidR="00D34DC3" w:rsidRPr="00DE42D4" w:rsidRDefault="00D34DC3" w:rsidP="00716E61">
            <w:pPr>
              <w:widowControl/>
              <w:autoSpaceDE/>
              <w:autoSpaceDN/>
              <w:jc w:val="both"/>
              <w:rPr>
                <w:bCs/>
                <w:sz w:val="20"/>
                <w:szCs w:val="20"/>
              </w:rPr>
            </w:pPr>
            <w:r w:rsidRPr="00DE42D4">
              <w:rPr>
                <w:bCs/>
                <w:i/>
                <w:iCs/>
                <w:sz w:val="20"/>
                <w:szCs w:val="20"/>
                <w:u w:val="single"/>
              </w:rPr>
              <w:t>Уточнюючий зріз знань</w:t>
            </w:r>
            <w:r w:rsidRPr="00DE42D4">
              <w:rPr>
                <w:bCs/>
                <w:sz w:val="20"/>
                <w:szCs w:val="20"/>
              </w:rPr>
              <w:t xml:space="preserve"> </w:t>
            </w:r>
            <w:r w:rsidRPr="00DE42D4">
              <w:rPr>
                <w:sz w:val="20"/>
                <w:szCs w:val="20"/>
              </w:rPr>
              <w:t xml:space="preserve">за </w:t>
            </w:r>
            <w:r w:rsidRPr="00DE42D4">
              <w:rPr>
                <w:bCs/>
                <w:sz w:val="20"/>
                <w:szCs w:val="20"/>
              </w:rPr>
              <w:t>темами минулих лекцій</w:t>
            </w:r>
            <w:r w:rsidRPr="00FA151B">
              <w:rPr>
                <w:bCs/>
                <w:sz w:val="20"/>
                <w:szCs w:val="20"/>
              </w:rPr>
              <w:t>/</w:t>
            </w:r>
            <w:r w:rsidRPr="00DE42D4">
              <w:rPr>
                <w:bCs/>
                <w:sz w:val="20"/>
                <w:szCs w:val="20"/>
              </w:rPr>
              <w:t xml:space="preserve">практичних занять (впродовж 5 хвилин): Бліцопитування (БО) </w:t>
            </w:r>
            <w:r w:rsidRPr="00DE42D4">
              <w:rPr>
                <w:sz w:val="20"/>
                <w:szCs w:val="20"/>
              </w:rPr>
              <w:t>–</w:t>
            </w:r>
            <w:r w:rsidRPr="00DE42D4">
              <w:rPr>
                <w:bCs/>
                <w:sz w:val="20"/>
                <w:szCs w:val="20"/>
              </w:rPr>
              <w:t xml:space="preserve"> опрацювання теоретичного (рівень «відтворення» та «розуміння») та практичного (рівень «застосування» та «створення») навчального матеріалу – </w:t>
            </w:r>
            <w:r w:rsidRPr="00DE42D4">
              <w:rPr>
                <w:sz w:val="20"/>
                <w:szCs w:val="20"/>
              </w:rPr>
              <w:t>розв’язання практичних вправ</w:t>
            </w:r>
            <w:r w:rsidRPr="00FA151B">
              <w:rPr>
                <w:bCs/>
                <w:sz w:val="20"/>
                <w:szCs w:val="20"/>
              </w:rPr>
              <w:t>/</w:t>
            </w:r>
            <w:r w:rsidRPr="00DE42D4">
              <w:rPr>
                <w:bCs/>
                <w:sz w:val="20"/>
                <w:szCs w:val="20"/>
              </w:rPr>
              <w:t xml:space="preserve"> </w:t>
            </w:r>
            <w:r w:rsidRPr="00DE42D4">
              <w:rPr>
                <w:sz w:val="20"/>
                <w:szCs w:val="20"/>
              </w:rPr>
              <w:t>ситуацій,</w:t>
            </w:r>
            <w:r w:rsidRPr="00DE42D4">
              <w:rPr>
                <w:bCs/>
                <w:sz w:val="20"/>
                <w:szCs w:val="20"/>
              </w:rPr>
              <w:t xml:space="preserve">  </w:t>
            </w:r>
          </w:p>
          <w:p w14:paraId="48495749" w14:textId="3EC1CF93" w:rsidR="00D34DC3" w:rsidRPr="00D34DC3" w:rsidRDefault="00D34DC3" w:rsidP="00C801C6">
            <w:pPr>
              <w:widowControl/>
              <w:autoSpaceDE/>
              <w:autoSpaceDN/>
              <w:jc w:val="both"/>
              <w:rPr>
                <w:bCs/>
                <w:sz w:val="20"/>
                <w:szCs w:val="20"/>
              </w:rPr>
            </w:pPr>
            <w:r w:rsidRPr="00D34DC3">
              <w:rPr>
                <w:bCs/>
                <w:iCs/>
                <w:sz w:val="20"/>
                <w:szCs w:val="20"/>
              </w:rPr>
              <w:t>відповіді на актуальні і проблемні питання.</w:t>
            </w:r>
          </w:p>
        </w:tc>
        <w:tc>
          <w:tcPr>
            <w:tcW w:w="3401" w:type="dxa"/>
            <w:tcBorders>
              <w:right w:val="single" w:sz="4" w:space="0" w:color="auto"/>
            </w:tcBorders>
            <w:tcMar>
              <w:left w:w="108" w:type="dxa"/>
              <w:right w:w="108" w:type="dxa"/>
            </w:tcMar>
          </w:tcPr>
          <w:p w14:paraId="18383DFF" w14:textId="77777777" w:rsidR="00D34DC3" w:rsidRPr="00DE42D4" w:rsidRDefault="00D34DC3" w:rsidP="00716E61">
            <w:pPr>
              <w:autoSpaceDE/>
              <w:autoSpaceDN/>
              <w:spacing w:after="80"/>
              <w:contextualSpacing/>
              <w:jc w:val="both"/>
              <w:rPr>
                <w:bCs/>
                <w:sz w:val="20"/>
                <w:szCs w:val="20"/>
              </w:rPr>
            </w:pPr>
            <w:r w:rsidRPr="00DE42D4">
              <w:rPr>
                <w:sz w:val="20"/>
                <w:szCs w:val="20"/>
              </w:rPr>
              <w:t>Оцінюється з урахуванням відповідей на питання</w:t>
            </w:r>
            <w:r w:rsidRPr="00DE42D4">
              <w:rPr>
                <w:bCs/>
                <w:sz w:val="20"/>
                <w:szCs w:val="20"/>
              </w:rPr>
              <w:t xml:space="preserve">, </w:t>
            </w:r>
            <w:r w:rsidRPr="00DE42D4">
              <w:rPr>
                <w:sz w:val="20"/>
                <w:szCs w:val="20"/>
              </w:rPr>
              <w:t xml:space="preserve">завдання і ситуації. </w:t>
            </w:r>
            <w:r w:rsidRPr="00DE42D4">
              <w:rPr>
                <w:bCs/>
                <w:sz w:val="20"/>
                <w:szCs w:val="20"/>
              </w:rPr>
              <w:t xml:space="preserve">Спонукає здобувачів до систематичної самостійної роботи при підготовці до поточних занять; формування власної точки зору; активізує </w:t>
            </w:r>
            <w:r w:rsidRPr="00DE42D4">
              <w:rPr>
                <w:sz w:val="20"/>
                <w:szCs w:val="20"/>
              </w:rPr>
              <w:t xml:space="preserve">абстрактне мислення із застосуванням методу аналізу та </w:t>
            </w:r>
          </w:p>
          <w:p w14:paraId="40AF16EF" w14:textId="77777777" w:rsidR="00D34DC3" w:rsidRPr="00716E61" w:rsidRDefault="00D34DC3" w:rsidP="00716E61">
            <w:pPr>
              <w:autoSpaceDE/>
              <w:autoSpaceDN/>
              <w:spacing w:after="80"/>
              <w:contextualSpacing/>
              <w:jc w:val="both"/>
              <w:rPr>
                <w:sz w:val="20"/>
                <w:szCs w:val="20"/>
              </w:rPr>
            </w:pPr>
            <w:r w:rsidRPr="00716E61">
              <w:rPr>
                <w:sz w:val="20"/>
                <w:szCs w:val="20"/>
              </w:rPr>
              <w:t>синтезу;</w:t>
            </w:r>
          </w:p>
          <w:p w14:paraId="49B93C10" w14:textId="180FAA9D" w:rsidR="00D34DC3" w:rsidRPr="00DE42D4" w:rsidRDefault="00D34DC3" w:rsidP="00716E61">
            <w:pPr>
              <w:autoSpaceDE/>
              <w:autoSpaceDN/>
              <w:spacing w:after="80"/>
              <w:contextualSpacing/>
              <w:jc w:val="both"/>
              <w:rPr>
                <w:bCs/>
                <w:sz w:val="20"/>
                <w:szCs w:val="20"/>
              </w:rPr>
            </w:pPr>
            <w:r w:rsidRPr="00716E61">
              <w:rPr>
                <w:sz w:val="20"/>
                <w:szCs w:val="20"/>
              </w:rPr>
              <w:t xml:space="preserve"> не передбачає бального оцінювання.</w:t>
            </w:r>
          </w:p>
        </w:tc>
        <w:tc>
          <w:tcPr>
            <w:tcW w:w="851" w:type="dxa"/>
            <w:tcBorders>
              <w:left w:val="single" w:sz="4" w:space="0" w:color="auto"/>
            </w:tcBorders>
          </w:tcPr>
          <w:p w14:paraId="1FB37108" w14:textId="77777777" w:rsidR="00D34DC3" w:rsidRPr="00DE42D4" w:rsidRDefault="00D34DC3" w:rsidP="002026B7">
            <w:pPr>
              <w:widowControl/>
              <w:autoSpaceDE/>
              <w:autoSpaceDN/>
              <w:jc w:val="center"/>
              <w:rPr>
                <w:bCs/>
                <w:sz w:val="20"/>
                <w:szCs w:val="20"/>
              </w:rPr>
            </w:pPr>
          </w:p>
          <w:p w14:paraId="2F152BD3" w14:textId="77777777" w:rsidR="00D34DC3" w:rsidRPr="00DE42D4" w:rsidRDefault="00D34DC3" w:rsidP="002026B7">
            <w:pPr>
              <w:widowControl/>
              <w:autoSpaceDE/>
              <w:autoSpaceDN/>
              <w:jc w:val="center"/>
              <w:rPr>
                <w:bCs/>
                <w:sz w:val="20"/>
                <w:szCs w:val="20"/>
              </w:rPr>
            </w:pPr>
          </w:p>
          <w:p w14:paraId="3DC07920" w14:textId="77777777" w:rsidR="00D34DC3" w:rsidRPr="00DE42D4" w:rsidRDefault="00D34DC3" w:rsidP="002026B7">
            <w:pPr>
              <w:widowControl/>
              <w:autoSpaceDE/>
              <w:autoSpaceDN/>
              <w:jc w:val="center"/>
              <w:rPr>
                <w:bCs/>
                <w:sz w:val="20"/>
                <w:szCs w:val="20"/>
              </w:rPr>
            </w:pPr>
          </w:p>
          <w:p w14:paraId="683DBE25" w14:textId="77777777" w:rsidR="00D34DC3" w:rsidRPr="00DE42D4" w:rsidRDefault="00D34DC3" w:rsidP="002026B7">
            <w:pPr>
              <w:widowControl/>
              <w:autoSpaceDE/>
              <w:autoSpaceDN/>
              <w:jc w:val="center"/>
              <w:rPr>
                <w:bCs/>
                <w:sz w:val="20"/>
                <w:szCs w:val="20"/>
              </w:rPr>
            </w:pPr>
          </w:p>
          <w:p w14:paraId="60D6FD87" w14:textId="77777777" w:rsidR="00D34DC3" w:rsidRPr="00DE42D4" w:rsidRDefault="00D34DC3" w:rsidP="002026B7">
            <w:pPr>
              <w:widowControl/>
              <w:autoSpaceDE/>
              <w:autoSpaceDN/>
              <w:jc w:val="center"/>
              <w:rPr>
                <w:bCs/>
                <w:sz w:val="20"/>
                <w:szCs w:val="20"/>
              </w:rPr>
            </w:pPr>
          </w:p>
          <w:p w14:paraId="19F3D704" w14:textId="32C90095" w:rsidR="00D34DC3" w:rsidRPr="00DE42D4" w:rsidRDefault="00D34DC3" w:rsidP="002026B7">
            <w:pPr>
              <w:widowControl/>
              <w:autoSpaceDE/>
              <w:autoSpaceDN/>
              <w:jc w:val="center"/>
              <w:rPr>
                <w:bCs/>
                <w:sz w:val="20"/>
                <w:szCs w:val="20"/>
              </w:rPr>
            </w:pPr>
            <w:r w:rsidRPr="00DE42D4">
              <w:rPr>
                <w:bCs/>
                <w:sz w:val="20"/>
                <w:szCs w:val="20"/>
              </w:rPr>
              <w:t>-</w:t>
            </w:r>
          </w:p>
        </w:tc>
      </w:tr>
      <w:tr w:rsidR="00750025" w:rsidRPr="00DF0965" w14:paraId="4D6C6E77" w14:textId="77777777" w:rsidTr="00C801C6">
        <w:trPr>
          <w:trHeight w:val="70"/>
        </w:trPr>
        <w:tc>
          <w:tcPr>
            <w:tcW w:w="10627" w:type="dxa"/>
            <w:gridSpan w:val="5"/>
            <w:tcBorders>
              <w:bottom w:val="single" w:sz="4" w:space="0" w:color="auto"/>
              <w:right w:val="single" w:sz="4" w:space="0" w:color="auto"/>
            </w:tcBorders>
            <w:tcMar>
              <w:left w:w="108" w:type="dxa"/>
              <w:right w:w="108" w:type="dxa"/>
            </w:tcMar>
            <w:vAlign w:val="center"/>
          </w:tcPr>
          <w:p w14:paraId="4BC13072" w14:textId="3E851675" w:rsidR="00750025" w:rsidRPr="00DF0965" w:rsidRDefault="003A0CF8" w:rsidP="003A0CF8">
            <w:pPr>
              <w:jc w:val="center"/>
              <w:rPr>
                <w:bCs/>
                <w:color w:val="00B050"/>
                <w:sz w:val="20"/>
                <w:szCs w:val="20"/>
              </w:rPr>
            </w:pPr>
            <w:r w:rsidRPr="003A0CF8">
              <w:rPr>
                <w:bCs/>
                <w:i/>
                <w:iCs/>
                <w:sz w:val="20"/>
                <w:szCs w:val="20"/>
              </w:rPr>
              <w:t>Змістовий модуль 1.</w:t>
            </w:r>
            <w:r w:rsidRPr="003A0CF8">
              <w:rPr>
                <w:sz w:val="20"/>
                <w:szCs w:val="20"/>
              </w:rPr>
              <w:t xml:space="preserve"> </w:t>
            </w:r>
            <w:r w:rsidRPr="003A0CF8">
              <w:rPr>
                <w:bCs/>
                <w:i/>
                <w:iCs/>
                <w:sz w:val="20"/>
                <w:szCs w:val="20"/>
              </w:rPr>
              <w:t>Основи державного регулювання соціального</w:t>
            </w:r>
            <w:r>
              <w:rPr>
                <w:bCs/>
                <w:i/>
                <w:iCs/>
                <w:sz w:val="20"/>
                <w:szCs w:val="20"/>
              </w:rPr>
              <w:t xml:space="preserve"> </w:t>
            </w:r>
            <w:r w:rsidRPr="003A0CF8">
              <w:rPr>
                <w:bCs/>
                <w:i/>
                <w:iCs/>
                <w:sz w:val="20"/>
                <w:szCs w:val="20"/>
              </w:rPr>
              <w:t xml:space="preserve"> страхування</w:t>
            </w:r>
          </w:p>
        </w:tc>
      </w:tr>
      <w:tr w:rsidR="00750025" w:rsidRPr="00DF0965" w14:paraId="18A4A97C" w14:textId="77777777" w:rsidTr="00AB62B0">
        <w:trPr>
          <w:trHeight w:val="703"/>
        </w:trPr>
        <w:tc>
          <w:tcPr>
            <w:tcW w:w="1270" w:type="dxa"/>
            <w:tcBorders>
              <w:right w:val="single" w:sz="4" w:space="0" w:color="auto"/>
            </w:tcBorders>
            <w:tcMar>
              <w:left w:w="108" w:type="dxa"/>
              <w:right w:w="108" w:type="dxa"/>
            </w:tcMar>
            <w:vAlign w:val="center"/>
          </w:tcPr>
          <w:p w14:paraId="3A7DB187" w14:textId="0FC37E82" w:rsidR="00750025" w:rsidRPr="00842CFE" w:rsidRDefault="00605CF0" w:rsidP="00605CF0">
            <w:pPr>
              <w:jc w:val="center"/>
              <w:rPr>
                <w:bCs/>
                <w:sz w:val="20"/>
                <w:szCs w:val="20"/>
              </w:rPr>
            </w:pPr>
            <w:r>
              <w:rPr>
                <w:bCs/>
                <w:sz w:val="20"/>
                <w:szCs w:val="20"/>
              </w:rPr>
              <w:t>Практичне заняття 1</w:t>
            </w:r>
          </w:p>
        </w:tc>
        <w:tc>
          <w:tcPr>
            <w:tcW w:w="1422" w:type="dxa"/>
            <w:tcBorders>
              <w:right w:val="single" w:sz="4" w:space="0" w:color="auto"/>
            </w:tcBorders>
            <w:vAlign w:val="center"/>
          </w:tcPr>
          <w:p w14:paraId="142DEFF9" w14:textId="77777777" w:rsidR="00750025" w:rsidRPr="009E4768" w:rsidRDefault="00750025" w:rsidP="00750025">
            <w:pPr>
              <w:pStyle w:val="TableParagraph"/>
              <w:jc w:val="center"/>
              <w:rPr>
                <w:sz w:val="20"/>
                <w:szCs w:val="20"/>
              </w:rPr>
            </w:pPr>
            <w:r w:rsidRPr="009E4768">
              <w:rPr>
                <w:sz w:val="20"/>
                <w:szCs w:val="20"/>
              </w:rPr>
              <w:t>Тестування за змістовим модулем 1</w:t>
            </w:r>
          </w:p>
          <w:p w14:paraId="03104ABC" w14:textId="415BD3F0" w:rsidR="00750025" w:rsidRPr="00842CFE" w:rsidRDefault="00750025" w:rsidP="00750025">
            <w:pPr>
              <w:jc w:val="center"/>
              <w:rPr>
                <w:bCs/>
                <w:sz w:val="20"/>
                <w:szCs w:val="20"/>
              </w:rPr>
            </w:pPr>
            <w:r w:rsidRPr="009E4768">
              <w:rPr>
                <w:sz w:val="20"/>
                <w:szCs w:val="20"/>
              </w:rPr>
              <w:t>(</w:t>
            </w:r>
            <w:r w:rsidRPr="009E4768">
              <w:rPr>
                <w:i/>
                <w:iCs/>
                <w:sz w:val="20"/>
                <w:szCs w:val="20"/>
              </w:rPr>
              <w:t>Т 1</w:t>
            </w:r>
            <w:r w:rsidRPr="009E4768">
              <w:rPr>
                <w:sz w:val="20"/>
                <w:szCs w:val="20"/>
              </w:rPr>
              <w:t>)</w:t>
            </w:r>
          </w:p>
        </w:tc>
        <w:tc>
          <w:tcPr>
            <w:tcW w:w="3683" w:type="dxa"/>
            <w:tcBorders>
              <w:right w:val="single" w:sz="4" w:space="0" w:color="auto"/>
            </w:tcBorders>
            <w:vAlign w:val="center"/>
          </w:tcPr>
          <w:p w14:paraId="7ADE65AA" w14:textId="77777777" w:rsidR="00750025" w:rsidRPr="00842CFE" w:rsidRDefault="00750025" w:rsidP="00D34DC3">
            <w:pPr>
              <w:widowControl/>
              <w:autoSpaceDE/>
              <w:autoSpaceDN/>
              <w:ind w:left="135" w:right="135"/>
              <w:jc w:val="both"/>
              <w:rPr>
                <w:bCs/>
                <w:i/>
                <w:iCs/>
                <w:sz w:val="20"/>
                <w:szCs w:val="20"/>
                <w:u w:val="single"/>
              </w:rPr>
            </w:pPr>
            <w:r w:rsidRPr="00842CFE">
              <w:rPr>
                <w:bCs/>
                <w:i/>
                <w:iCs/>
                <w:sz w:val="20"/>
                <w:szCs w:val="20"/>
                <w:u w:val="single"/>
              </w:rPr>
              <w:t xml:space="preserve">Перевірка рівня теоретичної </w:t>
            </w:r>
          </w:p>
          <w:p w14:paraId="40EF35E6" w14:textId="4D2E3BAD" w:rsidR="00750025" w:rsidRPr="00842CFE" w:rsidRDefault="00750025" w:rsidP="00D34DC3">
            <w:pPr>
              <w:widowControl/>
              <w:autoSpaceDE/>
              <w:autoSpaceDN/>
              <w:ind w:left="135" w:right="135"/>
              <w:jc w:val="both"/>
              <w:rPr>
                <w:bCs/>
                <w:sz w:val="20"/>
                <w:szCs w:val="20"/>
              </w:rPr>
            </w:pPr>
            <w:r w:rsidRPr="00842CFE">
              <w:rPr>
                <w:bCs/>
                <w:i/>
                <w:iCs/>
                <w:sz w:val="20"/>
                <w:szCs w:val="20"/>
                <w:u w:val="single"/>
              </w:rPr>
              <w:t>складової сформованих РН 1.1, РН 1.2, РН 1.3</w:t>
            </w:r>
            <w:r w:rsidRPr="00842CFE">
              <w:rPr>
                <w:bCs/>
                <w:sz w:val="20"/>
                <w:szCs w:val="20"/>
              </w:rPr>
              <w:t xml:space="preserve"> за матеріалом тем 1–</w:t>
            </w:r>
            <w:r w:rsidR="00425937">
              <w:rPr>
                <w:bCs/>
                <w:sz w:val="20"/>
                <w:szCs w:val="20"/>
              </w:rPr>
              <w:t>2</w:t>
            </w:r>
            <w:r w:rsidRPr="00842CFE">
              <w:rPr>
                <w:bCs/>
                <w:sz w:val="20"/>
                <w:szCs w:val="20"/>
              </w:rPr>
              <w:t>.</w:t>
            </w:r>
          </w:p>
          <w:p w14:paraId="33F39E3C" w14:textId="584BEA5B" w:rsidR="00750025" w:rsidRDefault="00750025" w:rsidP="00D34DC3">
            <w:pPr>
              <w:widowControl/>
              <w:autoSpaceDE/>
              <w:autoSpaceDN/>
              <w:ind w:left="136" w:right="136"/>
              <w:jc w:val="both"/>
              <w:rPr>
                <w:bCs/>
                <w:sz w:val="20"/>
                <w:szCs w:val="20"/>
              </w:rPr>
            </w:pPr>
            <w:r w:rsidRPr="00842CFE">
              <w:rPr>
                <w:bCs/>
                <w:sz w:val="20"/>
                <w:szCs w:val="20"/>
              </w:rPr>
              <w:t xml:space="preserve"> (</w:t>
            </w:r>
            <w:r w:rsidRPr="00842CFE">
              <w:rPr>
                <w:bCs/>
                <w:i/>
                <w:iCs/>
                <w:sz w:val="16"/>
                <w:szCs w:val="16"/>
              </w:rPr>
              <w:t>можливим є проходження після практичного заняття пі</w:t>
            </w:r>
            <w:r>
              <w:rPr>
                <w:bCs/>
                <w:i/>
                <w:iCs/>
                <w:sz w:val="16"/>
                <w:szCs w:val="16"/>
              </w:rPr>
              <w:t>д</w:t>
            </w:r>
            <w:r w:rsidRPr="00842CFE">
              <w:rPr>
                <w:bCs/>
                <w:i/>
                <w:iCs/>
                <w:sz w:val="16"/>
                <w:szCs w:val="16"/>
              </w:rPr>
              <w:t xml:space="preserve"> час консультації</w:t>
            </w:r>
            <w:r w:rsidR="00425937">
              <w:rPr>
                <w:bCs/>
                <w:sz w:val="20"/>
                <w:szCs w:val="20"/>
              </w:rPr>
              <w:t>).</w:t>
            </w:r>
          </w:p>
          <w:p w14:paraId="0BE28305" w14:textId="77777777" w:rsidR="00425937" w:rsidRPr="00842CFE" w:rsidRDefault="00425937" w:rsidP="00D34DC3">
            <w:pPr>
              <w:widowControl/>
              <w:autoSpaceDE/>
              <w:autoSpaceDN/>
              <w:ind w:left="136" w:right="136"/>
              <w:jc w:val="both"/>
              <w:rPr>
                <w:bCs/>
                <w:sz w:val="20"/>
                <w:szCs w:val="20"/>
              </w:rPr>
            </w:pPr>
          </w:p>
          <w:p w14:paraId="230FB4BD" w14:textId="35AC5579" w:rsidR="00750025" w:rsidRPr="00425937" w:rsidRDefault="00750025" w:rsidP="00425937">
            <w:pPr>
              <w:widowControl/>
              <w:autoSpaceDE/>
              <w:autoSpaceDN/>
              <w:ind w:left="135" w:right="135"/>
              <w:jc w:val="both"/>
              <w:rPr>
                <w:bCs/>
                <w:i/>
                <w:iCs/>
                <w:sz w:val="20"/>
                <w:szCs w:val="20"/>
                <w:u w:val="single"/>
              </w:rPr>
            </w:pPr>
            <w:r w:rsidRPr="002C6DCF">
              <w:rPr>
                <w:bCs/>
                <w:iCs/>
                <w:sz w:val="20"/>
                <w:szCs w:val="20"/>
              </w:rPr>
              <w:t xml:space="preserve"> </w:t>
            </w:r>
            <w:r w:rsidRPr="00842CFE">
              <w:rPr>
                <w:bCs/>
                <w:i/>
                <w:iCs/>
                <w:sz w:val="20"/>
                <w:szCs w:val="20"/>
              </w:rPr>
              <w:t xml:space="preserve">Перелік тестових питань для самопідготовки розміщено в профілі даної дисципліни у СЕЗН ЗНУ </w:t>
            </w:r>
            <w:r w:rsidRPr="00842CFE">
              <w:rPr>
                <w:bCs/>
                <w:i/>
                <w:iCs/>
                <w:sz w:val="20"/>
                <w:szCs w:val="20"/>
                <w:lang w:val="en-US"/>
              </w:rPr>
              <w:t>Moodle</w:t>
            </w:r>
            <w:r w:rsidR="00425937">
              <w:rPr>
                <w:bCs/>
                <w:i/>
                <w:iCs/>
                <w:sz w:val="20"/>
                <w:szCs w:val="20"/>
              </w:rPr>
              <w:t xml:space="preserve"> </w:t>
            </w:r>
            <w:r w:rsidR="00425937" w:rsidRPr="00425937">
              <w:rPr>
                <w:bCs/>
                <w:i/>
                <w:iCs/>
                <w:sz w:val="20"/>
                <w:szCs w:val="20"/>
              </w:rPr>
              <w:t>(</w:t>
            </w:r>
            <w:r w:rsidR="00425937">
              <w:rPr>
                <w:bCs/>
                <w:i/>
                <w:iCs/>
                <w:sz w:val="20"/>
                <w:szCs w:val="20"/>
              </w:rPr>
              <w:t>наприкінці кожної теми</w:t>
            </w:r>
            <w:r w:rsidR="00425937" w:rsidRPr="00425937">
              <w:rPr>
                <w:bCs/>
                <w:i/>
                <w:iCs/>
                <w:sz w:val="20"/>
                <w:szCs w:val="20"/>
              </w:rPr>
              <w:t>)</w:t>
            </w:r>
          </w:p>
        </w:tc>
        <w:tc>
          <w:tcPr>
            <w:tcW w:w="3401" w:type="dxa"/>
            <w:tcBorders>
              <w:right w:val="single" w:sz="4" w:space="0" w:color="auto"/>
            </w:tcBorders>
            <w:vAlign w:val="center"/>
          </w:tcPr>
          <w:p w14:paraId="12A67F9D" w14:textId="536C06BB" w:rsidR="00750025" w:rsidRPr="00842CFE" w:rsidRDefault="00750025" w:rsidP="009D6A66">
            <w:pPr>
              <w:widowControl/>
              <w:autoSpaceDE/>
              <w:autoSpaceDN/>
              <w:ind w:left="137" w:right="141"/>
              <w:rPr>
                <w:bCs/>
                <w:sz w:val="20"/>
                <w:szCs w:val="20"/>
              </w:rPr>
            </w:pPr>
            <w:r>
              <w:rPr>
                <w:bCs/>
                <w:sz w:val="20"/>
                <w:szCs w:val="20"/>
              </w:rPr>
              <w:t xml:space="preserve"> </w:t>
            </w:r>
            <w:r w:rsidRPr="00842CFE">
              <w:rPr>
                <w:bCs/>
                <w:sz w:val="20"/>
                <w:szCs w:val="20"/>
              </w:rPr>
              <w:t xml:space="preserve">Тестові питання оцінюються: </w:t>
            </w:r>
            <w:r w:rsidRPr="00842CFE">
              <w:rPr>
                <w:bCs/>
                <w:i/>
                <w:iCs/>
                <w:sz w:val="20"/>
                <w:szCs w:val="20"/>
              </w:rPr>
              <w:t>правильно/неправильно</w:t>
            </w:r>
            <w:r w:rsidRPr="00842CFE">
              <w:rPr>
                <w:bCs/>
                <w:sz w:val="20"/>
                <w:szCs w:val="20"/>
              </w:rPr>
              <w:t xml:space="preserve">. Кількість рівнозначних питань – </w:t>
            </w:r>
            <w:r w:rsidR="00AB256A">
              <w:rPr>
                <w:bCs/>
                <w:sz w:val="20"/>
                <w:szCs w:val="20"/>
                <w:lang w:val="ru-RU"/>
              </w:rPr>
              <w:t>20</w:t>
            </w:r>
            <w:r w:rsidRPr="00842CFE">
              <w:rPr>
                <w:bCs/>
                <w:sz w:val="20"/>
                <w:szCs w:val="20"/>
              </w:rPr>
              <w:t xml:space="preserve">. </w:t>
            </w:r>
          </w:p>
          <w:p w14:paraId="187A6275" w14:textId="77777777" w:rsidR="00750025" w:rsidRPr="00842CFE" w:rsidRDefault="00750025" w:rsidP="009D6A66">
            <w:pPr>
              <w:ind w:left="137" w:right="141"/>
              <w:rPr>
                <w:sz w:val="20"/>
                <w:szCs w:val="20"/>
              </w:rPr>
            </w:pPr>
            <w:r w:rsidRPr="00842CFE">
              <w:rPr>
                <w:sz w:val="20"/>
                <w:szCs w:val="20"/>
              </w:rPr>
              <w:t xml:space="preserve"> Застосовується шкала переведення кількості правильних відповідей у бали з діапазону 0–5:</w:t>
            </w:r>
          </w:p>
          <w:p w14:paraId="2A1FF3BA" w14:textId="0E55E0B9" w:rsidR="00750025" w:rsidRPr="00842CFE" w:rsidRDefault="00750025" w:rsidP="009D6A66">
            <w:pPr>
              <w:pStyle w:val="a4"/>
              <w:numPr>
                <w:ilvl w:val="0"/>
                <w:numId w:val="6"/>
              </w:numPr>
              <w:tabs>
                <w:tab w:val="left" w:pos="322"/>
              </w:tabs>
              <w:autoSpaceDE/>
              <w:autoSpaceDN/>
              <w:ind w:left="137" w:right="141" w:firstLine="0"/>
              <w:contextualSpacing/>
              <w:rPr>
                <w:sz w:val="20"/>
                <w:szCs w:val="20"/>
              </w:rPr>
            </w:pPr>
            <w:r w:rsidRPr="00842CFE">
              <w:rPr>
                <w:sz w:val="20"/>
                <w:szCs w:val="20"/>
              </w:rPr>
              <w:t xml:space="preserve">незадовільний рівень: </w:t>
            </w:r>
            <w:r w:rsidRPr="00842CFE">
              <w:rPr>
                <w:sz w:val="20"/>
                <w:szCs w:val="20"/>
              </w:rPr>
              <w:br/>
              <w:t>0–</w:t>
            </w:r>
            <w:r w:rsidR="00AB256A">
              <w:rPr>
                <w:sz w:val="20"/>
                <w:szCs w:val="20"/>
                <w:lang w:val="ru-RU"/>
              </w:rPr>
              <w:t>11</w:t>
            </w:r>
            <w:r w:rsidRPr="00842CFE">
              <w:rPr>
                <w:sz w:val="20"/>
                <w:szCs w:val="20"/>
              </w:rPr>
              <w:t xml:space="preserve"> – </w:t>
            </w:r>
            <w:r w:rsidRPr="00842CFE">
              <w:rPr>
                <w:i/>
                <w:iCs/>
                <w:sz w:val="20"/>
                <w:szCs w:val="20"/>
              </w:rPr>
              <w:t>0 балів</w:t>
            </w:r>
            <w:r w:rsidRPr="00842CFE">
              <w:rPr>
                <w:sz w:val="20"/>
                <w:szCs w:val="20"/>
              </w:rPr>
              <w:t xml:space="preserve"> (</w:t>
            </w:r>
            <w:r w:rsidRPr="00842CFE">
              <w:rPr>
                <w:i/>
                <w:sz w:val="20"/>
                <w:szCs w:val="20"/>
              </w:rPr>
              <w:t>не зараховано</w:t>
            </w:r>
            <w:r w:rsidRPr="00842CFE">
              <w:rPr>
                <w:sz w:val="20"/>
                <w:szCs w:val="20"/>
              </w:rPr>
              <w:t>);</w:t>
            </w:r>
          </w:p>
          <w:p w14:paraId="26D5FC84" w14:textId="79CF87B6" w:rsidR="00750025" w:rsidRPr="00842CFE" w:rsidRDefault="00750025" w:rsidP="009D6A66">
            <w:pPr>
              <w:pStyle w:val="a4"/>
              <w:numPr>
                <w:ilvl w:val="0"/>
                <w:numId w:val="6"/>
              </w:numPr>
              <w:tabs>
                <w:tab w:val="left" w:pos="322"/>
              </w:tabs>
              <w:autoSpaceDE/>
              <w:autoSpaceDN/>
              <w:ind w:left="137" w:right="141" w:firstLine="0"/>
              <w:contextualSpacing/>
              <w:rPr>
                <w:sz w:val="20"/>
                <w:szCs w:val="20"/>
              </w:rPr>
            </w:pPr>
            <w:r w:rsidRPr="00842CFE">
              <w:rPr>
                <w:sz w:val="20"/>
                <w:szCs w:val="20"/>
              </w:rPr>
              <w:t xml:space="preserve">достатній рівень </w:t>
            </w:r>
            <w:r w:rsidRPr="00842CFE">
              <w:rPr>
                <w:sz w:val="20"/>
                <w:szCs w:val="20"/>
              </w:rPr>
              <w:br/>
              <w:t>(60% – 100% від максимального балу):</w:t>
            </w:r>
            <w:r w:rsidRPr="00842CFE">
              <w:rPr>
                <w:sz w:val="20"/>
                <w:szCs w:val="20"/>
              </w:rPr>
              <w:br/>
            </w:r>
            <w:r w:rsidR="00AB256A">
              <w:rPr>
                <w:sz w:val="20"/>
                <w:szCs w:val="20"/>
                <w:lang w:val="ru-RU"/>
              </w:rPr>
              <w:t>12</w:t>
            </w:r>
            <w:r w:rsidRPr="00842CFE">
              <w:rPr>
                <w:sz w:val="20"/>
                <w:szCs w:val="20"/>
              </w:rPr>
              <w:t>–</w:t>
            </w:r>
            <w:r w:rsidR="00AB256A">
              <w:rPr>
                <w:sz w:val="20"/>
                <w:szCs w:val="20"/>
                <w:lang w:val="ru-RU"/>
              </w:rPr>
              <w:t>20</w:t>
            </w:r>
            <w:r w:rsidRPr="00842CFE">
              <w:rPr>
                <w:sz w:val="20"/>
                <w:szCs w:val="20"/>
              </w:rPr>
              <w:t xml:space="preserve"> – </w:t>
            </w:r>
            <w:r w:rsidRPr="00842CFE">
              <w:rPr>
                <w:i/>
                <w:iCs/>
                <w:sz w:val="20"/>
                <w:szCs w:val="20"/>
              </w:rPr>
              <w:t>3, 4, 5 балів</w:t>
            </w:r>
            <w:r w:rsidRPr="00842CFE">
              <w:rPr>
                <w:sz w:val="20"/>
                <w:szCs w:val="20"/>
              </w:rPr>
              <w:t xml:space="preserve"> (</w:t>
            </w:r>
            <w:r w:rsidRPr="00842CFE">
              <w:rPr>
                <w:i/>
                <w:iCs/>
                <w:sz w:val="20"/>
                <w:szCs w:val="20"/>
              </w:rPr>
              <w:t>зараховано</w:t>
            </w:r>
            <w:r w:rsidRPr="00842CFE">
              <w:rPr>
                <w:sz w:val="20"/>
                <w:szCs w:val="20"/>
              </w:rPr>
              <w:t>), а саме:</w:t>
            </w:r>
          </w:p>
          <w:p w14:paraId="7A45148A" w14:textId="3281D67B" w:rsidR="00750025" w:rsidRPr="00842CFE" w:rsidRDefault="00AB256A" w:rsidP="009D6A66">
            <w:pPr>
              <w:autoSpaceDE/>
              <w:autoSpaceDN/>
              <w:ind w:left="137" w:right="141"/>
              <w:contextualSpacing/>
              <w:rPr>
                <w:sz w:val="20"/>
                <w:szCs w:val="20"/>
              </w:rPr>
            </w:pPr>
            <w:r>
              <w:rPr>
                <w:sz w:val="20"/>
                <w:szCs w:val="20"/>
                <w:lang w:val="ru-RU"/>
              </w:rPr>
              <w:t>12</w:t>
            </w:r>
            <w:r w:rsidR="00750025" w:rsidRPr="00842CFE">
              <w:rPr>
                <w:sz w:val="20"/>
                <w:szCs w:val="20"/>
              </w:rPr>
              <w:t>–</w:t>
            </w:r>
            <w:r>
              <w:rPr>
                <w:sz w:val="20"/>
                <w:szCs w:val="20"/>
                <w:lang w:val="ru-RU"/>
              </w:rPr>
              <w:t>14</w:t>
            </w:r>
            <w:r w:rsidR="00750025" w:rsidRPr="00842CFE">
              <w:rPr>
                <w:sz w:val="20"/>
                <w:szCs w:val="20"/>
              </w:rPr>
              <w:t xml:space="preserve"> – 3 бали;</w:t>
            </w:r>
          </w:p>
          <w:p w14:paraId="4731E200" w14:textId="4915E3DC" w:rsidR="00750025" w:rsidRPr="00842CFE" w:rsidRDefault="00AB256A" w:rsidP="009D6A66">
            <w:pPr>
              <w:autoSpaceDE/>
              <w:autoSpaceDN/>
              <w:ind w:left="137" w:right="141"/>
              <w:contextualSpacing/>
              <w:rPr>
                <w:bCs/>
                <w:sz w:val="20"/>
                <w:szCs w:val="20"/>
              </w:rPr>
            </w:pPr>
            <w:r>
              <w:rPr>
                <w:sz w:val="20"/>
                <w:szCs w:val="20"/>
                <w:lang w:val="ru-RU"/>
              </w:rPr>
              <w:t>15</w:t>
            </w:r>
            <w:r w:rsidR="00750025" w:rsidRPr="00842CFE">
              <w:rPr>
                <w:sz w:val="20"/>
                <w:szCs w:val="20"/>
              </w:rPr>
              <w:t>–</w:t>
            </w:r>
            <w:r>
              <w:rPr>
                <w:sz w:val="20"/>
                <w:szCs w:val="20"/>
                <w:lang w:val="ru-RU"/>
              </w:rPr>
              <w:t>17</w:t>
            </w:r>
            <w:r w:rsidR="00750025" w:rsidRPr="00842CFE">
              <w:rPr>
                <w:sz w:val="20"/>
                <w:szCs w:val="20"/>
              </w:rPr>
              <w:t xml:space="preserve"> – 4 бали;</w:t>
            </w:r>
          </w:p>
          <w:p w14:paraId="5FB7FB2E" w14:textId="5BA0EF50" w:rsidR="00750025" w:rsidRPr="00842CFE" w:rsidRDefault="00AB256A" w:rsidP="009D6A66">
            <w:pPr>
              <w:autoSpaceDE/>
              <w:autoSpaceDN/>
              <w:ind w:left="137" w:right="141"/>
              <w:contextualSpacing/>
              <w:rPr>
                <w:sz w:val="20"/>
                <w:szCs w:val="20"/>
              </w:rPr>
            </w:pPr>
            <w:r>
              <w:rPr>
                <w:sz w:val="20"/>
                <w:szCs w:val="20"/>
                <w:lang w:val="ru-RU"/>
              </w:rPr>
              <w:t>18</w:t>
            </w:r>
            <w:r w:rsidR="00750025" w:rsidRPr="00842CFE">
              <w:rPr>
                <w:sz w:val="20"/>
                <w:szCs w:val="20"/>
              </w:rPr>
              <w:t>–</w:t>
            </w:r>
            <w:r>
              <w:rPr>
                <w:sz w:val="20"/>
                <w:szCs w:val="20"/>
                <w:lang w:val="ru-RU"/>
              </w:rPr>
              <w:t>20</w:t>
            </w:r>
            <w:r w:rsidR="00750025" w:rsidRPr="00842CFE">
              <w:rPr>
                <w:sz w:val="20"/>
                <w:szCs w:val="20"/>
              </w:rPr>
              <w:t xml:space="preserve"> – 5 балів.</w:t>
            </w:r>
          </w:p>
          <w:p w14:paraId="2C95711C" w14:textId="33FEE8D0" w:rsidR="00750025" w:rsidRPr="00747D38" w:rsidRDefault="00750025" w:rsidP="009D6A66">
            <w:pPr>
              <w:widowControl/>
              <w:autoSpaceDE/>
              <w:autoSpaceDN/>
              <w:ind w:left="137" w:right="141"/>
              <w:rPr>
                <w:sz w:val="20"/>
                <w:szCs w:val="20"/>
              </w:rPr>
            </w:pPr>
            <w:r w:rsidRPr="00842CFE">
              <w:rPr>
                <w:bCs/>
                <w:i/>
                <w:iCs/>
                <w:sz w:val="20"/>
                <w:szCs w:val="20"/>
              </w:rPr>
              <w:t xml:space="preserve"> Тест розміщено</w:t>
            </w:r>
            <w:r w:rsidRPr="00842CFE">
              <w:rPr>
                <w:bCs/>
                <w:sz w:val="20"/>
                <w:szCs w:val="20"/>
              </w:rPr>
              <w:t xml:space="preserve"> </w:t>
            </w:r>
            <w:r w:rsidRPr="00842CFE">
              <w:rPr>
                <w:bCs/>
                <w:i/>
                <w:iCs/>
                <w:sz w:val="20"/>
                <w:szCs w:val="20"/>
              </w:rPr>
              <w:t xml:space="preserve">в профілі даної  дисципліни у СЕЗН ЗНУ </w:t>
            </w:r>
            <w:r w:rsidRPr="00842CFE">
              <w:rPr>
                <w:bCs/>
                <w:i/>
                <w:iCs/>
                <w:sz w:val="20"/>
                <w:szCs w:val="20"/>
                <w:lang w:val="en-US"/>
              </w:rPr>
              <w:t>Moodle</w:t>
            </w:r>
            <w:r w:rsidRPr="00842CFE">
              <w:rPr>
                <w:i/>
                <w:iCs/>
                <w:sz w:val="20"/>
                <w:szCs w:val="20"/>
                <w:lang w:eastAsia="ar-SA"/>
              </w:rPr>
              <w:t>.</w:t>
            </w:r>
          </w:p>
        </w:tc>
        <w:tc>
          <w:tcPr>
            <w:tcW w:w="851" w:type="dxa"/>
            <w:tcBorders>
              <w:left w:val="single" w:sz="4" w:space="0" w:color="auto"/>
              <w:bottom w:val="single" w:sz="4" w:space="0" w:color="auto"/>
              <w:right w:val="single" w:sz="4" w:space="0" w:color="auto"/>
            </w:tcBorders>
            <w:vAlign w:val="center"/>
          </w:tcPr>
          <w:p w14:paraId="7C20FD5C" w14:textId="3506C080" w:rsidR="00750025" w:rsidRPr="00747D38" w:rsidRDefault="00750025" w:rsidP="00750025">
            <w:pPr>
              <w:jc w:val="center"/>
              <w:rPr>
                <w:bCs/>
                <w:sz w:val="20"/>
                <w:szCs w:val="20"/>
              </w:rPr>
            </w:pPr>
            <w:r>
              <w:rPr>
                <w:bCs/>
                <w:sz w:val="20"/>
                <w:szCs w:val="20"/>
              </w:rPr>
              <w:t>5</w:t>
            </w:r>
          </w:p>
        </w:tc>
      </w:tr>
      <w:tr w:rsidR="006D1E22" w:rsidRPr="00DF0965" w14:paraId="31E88822" w14:textId="77777777" w:rsidTr="00E91D4F">
        <w:trPr>
          <w:trHeight w:val="54"/>
        </w:trPr>
        <w:tc>
          <w:tcPr>
            <w:tcW w:w="10627" w:type="dxa"/>
            <w:gridSpan w:val="5"/>
            <w:tcMar>
              <w:left w:w="108" w:type="dxa"/>
              <w:right w:w="108" w:type="dxa"/>
            </w:tcMar>
            <w:vAlign w:val="center"/>
          </w:tcPr>
          <w:p w14:paraId="1EAB6FB0" w14:textId="4B30808C" w:rsidR="006D1E22" w:rsidRPr="006D1E22" w:rsidRDefault="006D1E22" w:rsidP="006D1E22">
            <w:pPr>
              <w:jc w:val="center"/>
              <w:rPr>
                <w:bCs/>
                <w:sz w:val="20"/>
                <w:szCs w:val="20"/>
                <w:lang w:val="ru-RU"/>
              </w:rPr>
            </w:pPr>
            <w:r w:rsidRPr="006D1E22">
              <w:rPr>
                <w:b/>
                <w:bCs/>
                <w:i/>
                <w:iCs/>
                <w:color w:val="000000" w:themeColor="text1"/>
                <w:sz w:val="20"/>
                <w:szCs w:val="20"/>
              </w:rPr>
              <w:t>Змістовий модуль 2. Методика розробки бюджетів: етапи та техніка складання</w:t>
            </w:r>
          </w:p>
        </w:tc>
      </w:tr>
      <w:tr w:rsidR="006D1E22" w:rsidRPr="00DF0965" w14:paraId="607B23A2" w14:textId="6A93856C" w:rsidTr="00AD260F">
        <w:trPr>
          <w:trHeight w:val="3259"/>
        </w:trPr>
        <w:tc>
          <w:tcPr>
            <w:tcW w:w="1270" w:type="dxa"/>
            <w:tcBorders>
              <w:right w:val="single" w:sz="4" w:space="0" w:color="auto"/>
            </w:tcBorders>
            <w:tcMar>
              <w:left w:w="108" w:type="dxa"/>
              <w:right w:w="108" w:type="dxa"/>
            </w:tcMar>
            <w:vAlign w:val="center"/>
          </w:tcPr>
          <w:p w14:paraId="7A17072C" w14:textId="45119B79" w:rsidR="006D1E22" w:rsidRPr="00842CFE" w:rsidRDefault="006D1E22" w:rsidP="006D1E22">
            <w:pPr>
              <w:jc w:val="center"/>
              <w:rPr>
                <w:bCs/>
                <w:i/>
                <w:iCs/>
                <w:sz w:val="20"/>
                <w:szCs w:val="20"/>
              </w:rPr>
            </w:pPr>
            <w:r w:rsidRPr="00842CFE">
              <w:rPr>
                <w:bCs/>
                <w:sz w:val="20"/>
                <w:szCs w:val="20"/>
              </w:rPr>
              <w:t xml:space="preserve">Практичне заняття </w:t>
            </w:r>
            <w:r>
              <w:rPr>
                <w:bCs/>
                <w:sz w:val="20"/>
                <w:szCs w:val="20"/>
              </w:rPr>
              <w:t>3</w:t>
            </w:r>
          </w:p>
        </w:tc>
        <w:tc>
          <w:tcPr>
            <w:tcW w:w="1422" w:type="dxa"/>
            <w:tcBorders>
              <w:top w:val="single" w:sz="4" w:space="0" w:color="auto"/>
              <w:left w:val="single" w:sz="4" w:space="0" w:color="auto"/>
              <w:right w:val="single" w:sz="4" w:space="0" w:color="auto"/>
            </w:tcBorders>
            <w:vAlign w:val="center"/>
          </w:tcPr>
          <w:p w14:paraId="6D15AB81" w14:textId="2A872417" w:rsidR="006D1E22" w:rsidRDefault="006D1E22" w:rsidP="006D1E22">
            <w:pPr>
              <w:jc w:val="center"/>
              <w:rPr>
                <w:bCs/>
                <w:sz w:val="20"/>
                <w:szCs w:val="20"/>
              </w:rPr>
            </w:pPr>
            <w:r>
              <w:rPr>
                <w:bCs/>
                <w:sz w:val="20"/>
                <w:szCs w:val="20"/>
              </w:rPr>
              <w:t>Практичне завдання</w:t>
            </w:r>
          </w:p>
          <w:p w14:paraId="03D9CE44" w14:textId="77777777" w:rsidR="00140CAF" w:rsidRDefault="006D1E22" w:rsidP="006D1E22">
            <w:pPr>
              <w:jc w:val="center"/>
              <w:rPr>
                <w:bCs/>
                <w:sz w:val="20"/>
                <w:szCs w:val="20"/>
              </w:rPr>
            </w:pPr>
            <w:r>
              <w:rPr>
                <w:bCs/>
                <w:sz w:val="20"/>
                <w:szCs w:val="20"/>
              </w:rPr>
              <w:t xml:space="preserve"> (ПЗ 2.1</w:t>
            </w:r>
          </w:p>
          <w:p w14:paraId="3DFB857F" w14:textId="0E29FBA8" w:rsidR="006D1E22" w:rsidRPr="00842CFE" w:rsidRDefault="00140CAF" w:rsidP="006D1E22">
            <w:pPr>
              <w:jc w:val="center"/>
              <w:rPr>
                <w:bCs/>
                <w:sz w:val="20"/>
                <w:szCs w:val="20"/>
              </w:rPr>
            </w:pPr>
            <w:r>
              <w:rPr>
                <w:bCs/>
                <w:sz w:val="20"/>
                <w:szCs w:val="20"/>
              </w:rPr>
              <w:t>ПЗ 2.2.</w:t>
            </w:r>
            <w:r w:rsidR="006D1E22">
              <w:rPr>
                <w:bCs/>
                <w:sz w:val="20"/>
                <w:szCs w:val="20"/>
              </w:rPr>
              <w:t>)</w:t>
            </w:r>
          </w:p>
        </w:tc>
        <w:tc>
          <w:tcPr>
            <w:tcW w:w="3683" w:type="dxa"/>
            <w:tcBorders>
              <w:top w:val="single" w:sz="4" w:space="0" w:color="auto"/>
              <w:left w:val="single" w:sz="4" w:space="0" w:color="auto"/>
              <w:right w:val="single" w:sz="4" w:space="0" w:color="auto"/>
            </w:tcBorders>
            <w:vAlign w:val="center"/>
          </w:tcPr>
          <w:p w14:paraId="1DA00963" w14:textId="64580D4E" w:rsidR="006D1E22" w:rsidRDefault="006D1E22" w:rsidP="006D1E22">
            <w:pPr>
              <w:widowControl/>
              <w:autoSpaceDE/>
              <w:autoSpaceDN/>
              <w:ind w:left="135" w:right="135"/>
              <w:jc w:val="both"/>
              <w:rPr>
                <w:bCs/>
                <w:sz w:val="20"/>
                <w:szCs w:val="20"/>
              </w:rPr>
            </w:pPr>
            <w:r w:rsidRPr="00747D38">
              <w:rPr>
                <w:bCs/>
                <w:i/>
                <w:iCs/>
                <w:sz w:val="20"/>
                <w:szCs w:val="20"/>
                <w:u w:val="single"/>
              </w:rPr>
              <w:t xml:space="preserve"> Перевірка рівня </w:t>
            </w:r>
            <w:r>
              <w:rPr>
                <w:bCs/>
                <w:i/>
                <w:iCs/>
                <w:sz w:val="20"/>
                <w:szCs w:val="20"/>
                <w:u w:val="single"/>
              </w:rPr>
              <w:t>практичної</w:t>
            </w:r>
            <w:r w:rsidRPr="00747D38">
              <w:rPr>
                <w:bCs/>
                <w:i/>
                <w:iCs/>
                <w:sz w:val="20"/>
                <w:szCs w:val="20"/>
                <w:u w:val="single"/>
              </w:rPr>
              <w:t xml:space="preserve"> складової сформованих РН </w:t>
            </w:r>
            <w:r>
              <w:rPr>
                <w:bCs/>
                <w:i/>
                <w:iCs/>
                <w:sz w:val="20"/>
                <w:szCs w:val="20"/>
                <w:u w:val="single"/>
                <w:lang w:val="ru-RU"/>
              </w:rPr>
              <w:t>2</w:t>
            </w:r>
            <w:r w:rsidRPr="00747D38">
              <w:rPr>
                <w:bCs/>
                <w:i/>
                <w:iCs/>
                <w:sz w:val="20"/>
                <w:szCs w:val="20"/>
                <w:u w:val="single"/>
              </w:rPr>
              <w:t>.1, РН </w:t>
            </w:r>
            <w:r>
              <w:rPr>
                <w:bCs/>
                <w:i/>
                <w:iCs/>
                <w:sz w:val="20"/>
                <w:szCs w:val="20"/>
                <w:u w:val="single"/>
                <w:lang w:val="ru-RU"/>
              </w:rPr>
              <w:t>2</w:t>
            </w:r>
            <w:r w:rsidRPr="00747D38">
              <w:rPr>
                <w:bCs/>
                <w:i/>
                <w:iCs/>
                <w:sz w:val="20"/>
                <w:szCs w:val="20"/>
                <w:u w:val="single"/>
              </w:rPr>
              <w:t>.2, РН </w:t>
            </w:r>
            <w:r>
              <w:rPr>
                <w:bCs/>
                <w:i/>
                <w:iCs/>
                <w:sz w:val="20"/>
                <w:szCs w:val="20"/>
                <w:u w:val="single"/>
                <w:lang w:val="ru-RU"/>
              </w:rPr>
              <w:t>2</w:t>
            </w:r>
            <w:r w:rsidRPr="00747D38">
              <w:rPr>
                <w:bCs/>
                <w:i/>
                <w:iCs/>
                <w:sz w:val="20"/>
                <w:szCs w:val="20"/>
                <w:u w:val="single"/>
              </w:rPr>
              <w:t>.3</w:t>
            </w:r>
            <w:r w:rsidRPr="00747D38">
              <w:rPr>
                <w:bCs/>
                <w:sz w:val="20"/>
                <w:szCs w:val="20"/>
              </w:rPr>
              <w:t xml:space="preserve"> за матеріалом тем </w:t>
            </w:r>
            <w:r>
              <w:rPr>
                <w:bCs/>
                <w:sz w:val="20"/>
                <w:szCs w:val="20"/>
                <w:lang w:val="ru-RU"/>
              </w:rPr>
              <w:t>3</w:t>
            </w:r>
            <w:r w:rsidRPr="00747D38">
              <w:rPr>
                <w:bCs/>
                <w:sz w:val="20"/>
                <w:szCs w:val="20"/>
              </w:rPr>
              <w:t>–</w:t>
            </w:r>
            <w:r>
              <w:rPr>
                <w:bCs/>
                <w:sz w:val="20"/>
                <w:szCs w:val="20"/>
                <w:lang w:val="ru-RU"/>
              </w:rPr>
              <w:t>4</w:t>
            </w:r>
            <w:r>
              <w:rPr>
                <w:bCs/>
                <w:sz w:val="20"/>
                <w:szCs w:val="20"/>
              </w:rPr>
              <w:t xml:space="preserve"> </w:t>
            </w:r>
            <w:r w:rsidRPr="00747D38">
              <w:rPr>
                <w:bCs/>
                <w:sz w:val="20"/>
                <w:szCs w:val="20"/>
              </w:rPr>
              <w:t>(</w:t>
            </w:r>
            <w:r w:rsidRPr="00747D38">
              <w:rPr>
                <w:bCs/>
                <w:i/>
                <w:iCs/>
                <w:sz w:val="16"/>
                <w:szCs w:val="16"/>
              </w:rPr>
              <w:t>можливим є виконання після практичного заняття під час самостійної поза аудиторної роботи</w:t>
            </w:r>
            <w:r w:rsidRPr="00747D38">
              <w:rPr>
                <w:bCs/>
                <w:sz w:val="20"/>
                <w:szCs w:val="20"/>
              </w:rPr>
              <w:t>).</w:t>
            </w:r>
          </w:p>
          <w:p w14:paraId="43869353" w14:textId="77777777" w:rsidR="006D1E22" w:rsidRDefault="006D1E22" w:rsidP="006D1E22">
            <w:pPr>
              <w:widowControl/>
              <w:autoSpaceDE/>
              <w:autoSpaceDN/>
              <w:ind w:right="135"/>
              <w:jc w:val="both"/>
              <w:rPr>
                <w:bCs/>
                <w:sz w:val="20"/>
                <w:szCs w:val="20"/>
              </w:rPr>
            </w:pPr>
            <w:r>
              <w:rPr>
                <w:bCs/>
                <w:sz w:val="20"/>
                <w:szCs w:val="20"/>
              </w:rPr>
              <w:t xml:space="preserve"> </w:t>
            </w:r>
          </w:p>
          <w:p w14:paraId="081FE5D5" w14:textId="3C2FDBD7" w:rsidR="006D1E22" w:rsidRDefault="006D1E22" w:rsidP="006D1E22">
            <w:pPr>
              <w:widowControl/>
              <w:autoSpaceDE/>
              <w:autoSpaceDN/>
              <w:ind w:left="135" w:right="135"/>
              <w:jc w:val="both"/>
              <w:rPr>
                <w:bCs/>
                <w:sz w:val="20"/>
                <w:szCs w:val="20"/>
              </w:rPr>
            </w:pPr>
            <w:r w:rsidRPr="00CE518F">
              <w:rPr>
                <w:bCs/>
                <w:sz w:val="20"/>
                <w:szCs w:val="20"/>
              </w:rPr>
              <w:t xml:space="preserve">ПЗ </w:t>
            </w:r>
            <w:r>
              <w:rPr>
                <w:bCs/>
                <w:sz w:val="20"/>
                <w:szCs w:val="20"/>
              </w:rPr>
              <w:t xml:space="preserve">2.1 </w:t>
            </w:r>
            <w:r>
              <w:rPr>
                <w:bCs/>
                <w:sz w:val="20"/>
                <w:szCs w:val="20"/>
              </w:rPr>
              <w:sym w:font="Symbol" w:char="F02D"/>
            </w:r>
            <w:r w:rsidRPr="00CE518F">
              <w:rPr>
                <w:bCs/>
                <w:sz w:val="20"/>
                <w:szCs w:val="20"/>
              </w:rPr>
              <w:t xml:space="preserve"> </w:t>
            </w:r>
            <w:r>
              <w:rPr>
                <w:bCs/>
                <w:sz w:val="20"/>
                <w:szCs w:val="20"/>
              </w:rPr>
              <w:t xml:space="preserve">оволодіння навичками  </w:t>
            </w:r>
            <w:r w:rsidRPr="00234782">
              <w:rPr>
                <w:bCs/>
                <w:sz w:val="20"/>
                <w:szCs w:val="20"/>
              </w:rPr>
              <w:t>складання операційних бю</w:t>
            </w:r>
            <w:r>
              <w:rPr>
                <w:bCs/>
                <w:sz w:val="20"/>
                <w:szCs w:val="20"/>
              </w:rPr>
              <w:t>джетів підприємства.</w:t>
            </w:r>
          </w:p>
          <w:p w14:paraId="69B41F22" w14:textId="43D8F07D" w:rsidR="006D1E22" w:rsidRPr="00CE518F" w:rsidRDefault="006D1E22" w:rsidP="006D1E22">
            <w:pPr>
              <w:widowControl/>
              <w:autoSpaceDE/>
              <w:autoSpaceDN/>
              <w:ind w:left="135" w:right="135"/>
              <w:jc w:val="both"/>
              <w:rPr>
                <w:bCs/>
                <w:sz w:val="20"/>
                <w:szCs w:val="20"/>
              </w:rPr>
            </w:pPr>
            <w:r>
              <w:rPr>
                <w:bCs/>
                <w:sz w:val="20"/>
                <w:szCs w:val="20"/>
              </w:rPr>
              <w:t xml:space="preserve">ПЗ 2.2 </w:t>
            </w:r>
            <w:r>
              <w:rPr>
                <w:bCs/>
                <w:sz w:val="20"/>
                <w:szCs w:val="20"/>
              </w:rPr>
              <w:sym w:font="Symbol" w:char="F02D"/>
            </w:r>
            <w:r>
              <w:rPr>
                <w:bCs/>
                <w:sz w:val="20"/>
                <w:szCs w:val="20"/>
              </w:rPr>
              <w:t xml:space="preserve">  о</w:t>
            </w:r>
            <w:r w:rsidRPr="00250876">
              <w:rPr>
                <w:bCs/>
                <w:sz w:val="20"/>
                <w:szCs w:val="20"/>
              </w:rPr>
              <w:t>тримання навичок з технології складання фінансових бюджетів підприємства</w:t>
            </w:r>
          </w:p>
          <w:p w14:paraId="4958AE09" w14:textId="11B0FA31" w:rsidR="006D1E22" w:rsidRPr="00747D38" w:rsidRDefault="006D1E22" w:rsidP="00403F6E">
            <w:pPr>
              <w:widowControl/>
              <w:autoSpaceDE/>
              <w:autoSpaceDN/>
              <w:ind w:right="135"/>
              <w:jc w:val="both"/>
              <w:rPr>
                <w:bCs/>
                <w:i/>
                <w:iCs/>
                <w:sz w:val="20"/>
                <w:szCs w:val="20"/>
              </w:rPr>
            </w:pPr>
            <w:r w:rsidRPr="00CE518F">
              <w:rPr>
                <w:bCs/>
                <w:i/>
                <w:iCs/>
                <w:sz w:val="20"/>
                <w:szCs w:val="20"/>
              </w:rPr>
              <w:t xml:space="preserve">  </w:t>
            </w:r>
            <w:r w:rsidRPr="00D53F6E">
              <w:rPr>
                <w:i/>
                <w:iCs/>
                <w:sz w:val="20"/>
                <w:szCs w:val="20"/>
                <w:lang w:eastAsia="ar-SA"/>
              </w:rPr>
              <w:t>ПЗ</w:t>
            </w:r>
            <w:r w:rsidRPr="00D53F6E">
              <w:rPr>
                <w:i/>
                <w:sz w:val="20"/>
                <w:szCs w:val="20"/>
                <w:lang w:eastAsia="ar-SA"/>
              </w:rPr>
              <w:t xml:space="preserve"> 2.1, ПЗ 2</w:t>
            </w:r>
            <w:r w:rsidR="00D53F6E" w:rsidRPr="00D53F6E">
              <w:rPr>
                <w:i/>
                <w:sz w:val="20"/>
                <w:szCs w:val="20"/>
                <w:lang w:eastAsia="ar-SA"/>
              </w:rPr>
              <w:t>.2</w:t>
            </w:r>
            <w:r w:rsidRPr="00D53F6E">
              <w:rPr>
                <w:i/>
                <w:sz w:val="20"/>
                <w:szCs w:val="20"/>
                <w:lang w:eastAsia="ar-SA"/>
              </w:rPr>
              <w:t xml:space="preserve"> </w:t>
            </w:r>
            <w:r w:rsidRPr="00CE518F">
              <w:rPr>
                <w:i/>
                <w:iCs/>
                <w:sz w:val="20"/>
                <w:szCs w:val="20"/>
                <w:lang w:eastAsia="ar-SA"/>
              </w:rPr>
              <w:t xml:space="preserve">та рекомендації щодо виконання розміщено </w:t>
            </w:r>
            <w:r w:rsidRPr="00CE518F">
              <w:rPr>
                <w:bCs/>
                <w:i/>
                <w:iCs/>
                <w:sz w:val="20"/>
                <w:szCs w:val="20"/>
              </w:rPr>
              <w:t>в профілі даної дисципліни у СЕЗН ЗНУ Moodle</w:t>
            </w:r>
            <w:r w:rsidRPr="00CE518F">
              <w:rPr>
                <w:i/>
                <w:iCs/>
                <w:sz w:val="20"/>
                <w:szCs w:val="20"/>
                <w:lang w:eastAsia="ar-SA"/>
              </w:rPr>
              <w:t>.</w:t>
            </w:r>
          </w:p>
        </w:tc>
        <w:tc>
          <w:tcPr>
            <w:tcW w:w="3401" w:type="dxa"/>
            <w:tcBorders>
              <w:top w:val="single" w:sz="4" w:space="0" w:color="auto"/>
              <w:left w:val="single" w:sz="4" w:space="0" w:color="auto"/>
              <w:right w:val="single" w:sz="4" w:space="0" w:color="auto"/>
            </w:tcBorders>
          </w:tcPr>
          <w:p w14:paraId="118807CB" w14:textId="50C46165" w:rsidR="006D1E22" w:rsidRDefault="006D1E22" w:rsidP="006D1E22">
            <w:pPr>
              <w:widowControl/>
              <w:autoSpaceDE/>
              <w:autoSpaceDN/>
              <w:ind w:left="137"/>
              <w:rPr>
                <w:bCs/>
                <w:sz w:val="20"/>
                <w:szCs w:val="20"/>
              </w:rPr>
            </w:pPr>
            <w:r w:rsidRPr="00747D38">
              <w:rPr>
                <w:bCs/>
                <w:sz w:val="20"/>
                <w:szCs w:val="20"/>
              </w:rPr>
              <w:t xml:space="preserve">Практичне завдання ПЗ </w:t>
            </w:r>
            <w:r>
              <w:rPr>
                <w:bCs/>
                <w:sz w:val="20"/>
                <w:szCs w:val="20"/>
              </w:rPr>
              <w:t>2.1, ПЗ 2.2.</w:t>
            </w:r>
            <w:r w:rsidRPr="00747D38">
              <w:rPr>
                <w:bCs/>
                <w:sz w:val="20"/>
                <w:szCs w:val="20"/>
              </w:rPr>
              <w:t xml:space="preserve"> </w:t>
            </w:r>
            <w:r>
              <w:rPr>
                <w:bCs/>
                <w:sz w:val="20"/>
                <w:szCs w:val="20"/>
              </w:rPr>
              <w:t xml:space="preserve">Кожне </w:t>
            </w:r>
            <w:r w:rsidRPr="00747D38">
              <w:rPr>
                <w:bCs/>
                <w:sz w:val="20"/>
                <w:szCs w:val="20"/>
              </w:rPr>
              <w:t xml:space="preserve">оцінюється максимально у </w:t>
            </w:r>
            <w:r>
              <w:rPr>
                <w:bCs/>
                <w:sz w:val="20"/>
                <w:szCs w:val="20"/>
              </w:rPr>
              <w:t>10</w:t>
            </w:r>
            <w:r w:rsidRPr="00747D38">
              <w:rPr>
                <w:bCs/>
                <w:sz w:val="20"/>
                <w:szCs w:val="20"/>
              </w:rPr>
              <w:t xml:space="preserve"> балів:</w:t>
            </w:r>
          </w:p>
          <w:p w14:paraId="75C1F140" w14:textId="77777777" w:rsidR="006D1E22" w:rsidRPr="00747D38" w:rsidRDefault="006D1E22" w:rsidP="006D1E22">
            <w:pPr>
              <w:widowControl/>
              <w:autoSpaceDE/>
              <w:autoSpaceDN/>
              <w:ind w:left="137"/>
              <w:rPr>
                <w:bCs/>
                <w:sz w:val="20"/>
                <w:szCs w:val="20"/>
              </w:rPr>
            </w:pPr>
          </w:p>
          <w:p w14:paraId="1489BC88" w14:textId="2609033F" w:rsidR="006D1E22" w:rsidRDefault="006D1E22" w:rsidP="006D1E22">
            <w:pPr>
              <w:pStyle w:val="a4"/>
              <w:numPr>
                <w:ilvl w:val="0"/>
                <w:numId w:val="6"/>
              </w:numPr>
              <w:autoSpaceDE/>
              <w:autoSpaceDN/>
              <w:ind w:left="137" w:right="-111" w:hanging="264"/>
              <w:contextualSpacing/>
              <w:rPr>
                <w:sz w:val="20"/>
                <w:szCs w:val="20"/>
              </w:rPr>
            </w:pPr>
            <w:r>
              <w:rPr>
                <w:sz w:val="20"/>
                <w:szCs w:val="20"/>
              </w:rPr>
              <w:sym w:font="Symbol" w:char="F02D"/>
            </w:r>
            <w:r>
              <w:rPr>
                <w:sz w:val="20"/>
                <w:szCs w:val="20"/>
              </w:rPr>
              <w:t xml:space="preserve"> </w:t>
            </w:r>
            <w:r w:rsidRPr="00747D38">
              <w:rPr>
                <w:sz w:val="20"/>
                <w:szCs w:val="20"/>
              </w:rPr>
              <w:t xml:space="preserve">незадовільний рівень – </w:t>
            </w:r>
          </w:p>
          <w:p w14:paraId="2A9FA714" w14:textId="641E7E6F" w:rsidR="006D1E22" w:rsidRPr="00747D38" w:rsidRDefault="006D1E22" w:rsidP="006D1E22">
            <w:pPr>
              <w:pStyle w:val="a4"/>
              <w:numPr>
                <w:ilvl w:val="0"/>
                <w:numId w:val="6"/>
              </w:numPr>
              <w:autoSpaceDE/>
              <w:autoSpaceDN/>
              <w:ind w:left="137" w:right="-111" w:hanging="264"/>
              <w:contextualSpacing/>
              <w:rPr>
                <w:sz w:val="20"/>
                <w:szCs w:val="20"/>
              </w:rPr>
            </w:pPr>
            <w:r w:rsidRPr="00747D38">
              <w:rPr>
                <w:sz w:val="20"/>
                <w:szCs w:val="20"/>
              </w:rPr>
              <w:t>0–</w:t>
            </w:r>
            <w:r>
              <w:rPr>
                <w:sz w:val="20"/>
                <w:szCs w:val="20"/>
              </w:rPr>
              <w:t>5</w:t>
            </w:r>
            <w:r w:rsidRPr="00747D38">
              <w:rPr>
                <w:sz w:val="20"/>
                <w:szCs w:val="20"/>
              </w:rPr>
              <w:t xml:space="preserve">  бали (</w:t>
            </w:r>
            <w:r w:rsidRPr="00747D38">
              <w:rPr>
                <w:i/>
                <w:sz w:val="20"/>
                <w:szCs w:val="20"/>
              </w:rPr>
              <w:t>не зараховано</w:t>
            </w:r>
            <w:r w:rsidRPr="00747D38">
              <w:rPr>
                <w:sz w:val="20"/>
                <w:szCs w:val="20"/>
              </w:rPr>
              <w:t>);</w:t>
            </w:r>
          </w:p>
          <w:p w14:paraId="49D963CF" w14:textId="279C6AC9" w:rsidR="006D1E22" w:rsidRPr="00747D38" w:rsidRDefault="006D1E22" w:rsidP="006D1E22">
            <w:pPr>
              <w:pStyle w:val="a4"/>
              <w:numPr>
                <w:ilvl w:val="0"/>
                <w:numId w:val="6"/>
              </w:numPr>
              <w:autoSpaceDE/>
              <w:autoSpaceDN/>
              <w:ind w:left="137" w:right="-111" w:hanging="264"/>
              <w:contextualSpacing/>
              <w:rPr>
                <w:sz w:val="20"/>
                <w:szCs w:val="20"/>
              </w:rPr>
            </w:pPr>
            <w:r>
              <w:rPr>
                <w:sz w:val="20"/>
                <w:szCs w:val="20"/>
              </w:rPr>
              <w:sym w:font="Symbol" w:char="F02D"/>
            </w:r>
            <w:r>
              <w:rPr>
                <w:sz w:val="20"/>
                <w:szCs w:val="20"/>
              </w:rPr>
              <w:t xml:space="preserve"> </w:t>
            </w:r>
            <w:r w:rsidRPr="00747D38">
              <w:rPr>
                <w:sz w:val="20"/>
                <w:szCs w:val="20"/>
              </w:rPr>
              <w:t xml:space="preserve">достатній рівень (60% –100% від максимального балу) – </w:t>
            </w:r>
            <w:r>
              <w:rPr>
                <w:sz w:val="20"/>
                <w:szCs w:val="20"/>
              </w:rPr>
              <w:t>6</w:t>
            </w:r>
            <w:r w:rsidR="00617E06">
              <w:rPr>
                <w:sz w:val="20"/>
                <w:szCs w:val="20"/>
              </w:rPr>
              <w:t>-10</w:t>
            </w:r>
            <w:r w:rsidRPr="00747D38">
              <w:rPr>
                <w:sz w:val="20"/>
                <w:szCs w:val="20"/>
              </w:rPr>
              <w:t xml:space="preserve"> балів (</w:t>
            </w:r>
            <w:r w:rsidRPr="00747D38">
              <w:rPr>
                <w:i/>
                <w:iCs/>
                <w:sz w:val="20"/>
                <w:szCs w:val="20"/>
              </w:rPr>
              <w:t>зараховано</w:t>
            </w:r>
            <w:r w:rsidRPr="00747D38">
              <w:rPr>
                <w:sz w:val="20"/>
                <w:szCs w:val="20"/>
              </w:rPr>
              <w:t>).</w:t>
            </w:r>
          </w:p>
          <w:p w14:paraId="3DD9B6DF" w14:textId="77777777" w:rsidR="006D1E22" w:rsidRDefault="006D1E22" w:rsidP="006D1E22">
            <w:pPr>
              <w:ind w:left="137"/>
              <w:rPr>
                <w:bCs/>
                <w:sz w:val="20"/>
                <w:szCs w:val="20"/>
              </w:rPr>
            </w:pPr>
          </w:p>
          <w:p w14:paraId="63B315F9" w14:textId="3863309C" w:rsidR="006D1E22" w:rsidRPr="00747D38" w:rsidRDefault="006D1E22" w:rsidP="006D1E22">
            <w:pPr>
              <w:ind w:left="137"/>
              <w:rPr>
                <w:sz w:val="20"/>
                <w:szCs w:val="20"/>
              </w:rPr>
            </w:pPr>
            <w:r w:rsidRPr="00747D38">
              <w:rPr>
                <w:bCs/>
                <w:sz w:val="20"/>
                <w:szCs w:val="20"/>
              </w:rPr>
              <w:t>При формуванні шкали бальної оцінки стимулюється систематична робота здобувачів протягом</w:t>
            </w:r>
            <w:r>
              <w:rPr>
                <w:bCs/>
                <w:sz w:val="20"/>
                <w:szCs w:val="20"/>
              </w:rPr>
              <w:t xml:space="preserve"> </w:t>
            </w:r>
            <w:r w:rsidRPr="00747D38">
              <w:rPr>
                <w:bCs/>
                <w:sz w:val="20"/>
                <w:szCs w:val="20"/>
              </w:rPr>
              <w:t>семестру.</w:t>
            </w:r>
          </w:p>
        </w:tc>
        <w:tc>
          <w:tcPr>
            <w:tcW w:w="851" w:type="dxa"/>
            <w:tcBorders>
              <w:left w:val="single" w:sz="4" w:space="0" w:color="auto"/>
              <w:right w:val="single" w:sz="4" w:space="0" w:color="auto"/>
            </w:tcBorders>
            <w:vAlign w:val="center"/>
          </w:tcPr>
          <w:p w14:paraId="38727652" w14:textId="0747414F" w:rsidR="006D1E22" w:rsidRPr="00747D38" w:rsidRDefault="006D1E22" w:rsidP="006D1E22">
            <w:pPr>
              <w:jc w:val="center"/>
              <w:rPr>
                <w:bCs/>
                <w:sz w:val="20"/>
                <w:szCs w:val="20"/>
              </w:rPr>
            </w:pPr>
            <w:r>
              <w:rPr>
                <w:bCs/>
                <w:sz w:val="20"/>
                <w:szCs w:val="20"/>
                <w:lang w:val="ru-RU"/>
              </w:rPr>
              <w:t>20</w:t>
            </w:r>
          </w:p>
        </w:tc>
      </w:tr>
    </w:tbl>
    <w:p w14:paraId="54CDD71D" w14:textId="2E50D212" w:rsidR="000A6559" w:rsidRPr="000A6559" w:rsidRDefault="000A6559" w:rsidP="000A6559">
      <w:pPr>
        <w:jc w:val="right"/>
        <w:rPr>
          <w:sz w:val="24"/>
          <w:szCs w:val="24"/>
        </w:rPr>
      </w:pPr>
      <w:r>
        <w:br w:type="page"/>
      </w:r>
      <w:r w:rsidRPr="000A6559">
        <w:rPr>
          <w:sz w:val="24"/>
          <w:szCs w:val="24"/>
        </w:rPr>
        <w:lastRenderedPageBreak/>
        <w:t>Продовження таблиці 5</w:t>
      </w:r>
    </w:p>
    <w:tbl>
      <w:tblPr>
        <w:tblStyle w:val="TableNormal"/>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1422"/>
        <w:gridCol w:w="3683"/>
        <w:gridCol w:w="3401"/>
        <w:gridCol w:w="851"/>
      </w:tblGrid>
      <w:tr w:rsidR="000A6559" w:rsidRPr="00DF0965" w14:paraId="6B8496E2" w14:textId="77777777" w:rsidTr="000A6559">
        <w:trPr>
          <w:trHeight w:val="61"/>
        </w:trPr>
        <w:tc>
          <w:tcPr>
            <w:tcW w:w="1270" w:type="dxa"/>
            <w:tcBorders>
              <w:right w:val="single" w:sz="4" w:space="0" w:color="auto"/>
            </w:tcBorders>
            <w:tcMar>
              <w:left w:w="108" w:type="dxa"/>
              <w:right w:w="108" w:type="dxa"/>
            </w:tcMar>
            <w:vAlign w:val="center"/>
          </w:tcPr>
          <w:p w14:paraId="1785EFD2" w14:textId="16AF897F" w:rsidR="000A6559" w:rsidRPr="000A6559" w:rsidRDefault="000A6559" w:rsidP="000A6559">
            <w:pPr>
              <w:jc w:val="center"/>
              <w:rPr>
                <w:bCs/>
                <w:sz w:val="20"/>
                <w:szCs w:val="20"/>
              </w:rPr>
            </w:pPr>
            <w:r w:rsidRPr="000A6559">
              <w:rPr>
                <w:bCs/>
                <w:sz w:val="20"/>
                <w:szCs w:val="20"/>
              </w:rPr>
              <w:t>1</w:t>
            </w:r>
          </w:p>
        </w:tc>
        <w:tc>
          <w:tcPr>
            <w:tcW w:w="1422" w:type="dxa"/>
            <w:tcBorders>
              <w:top w:val="single" w:sz="4" w:space="0" w:color="auto"/>
              <w:left w:val="single" w:sz="4" w:space="0" w:color="auto"/>
              <w:right w:val="single" w:sz="4" w:space="0" w:color="auto"/>
            </w:tcBorders>
            <w:vAlign w:val="center"/>
          </w:tcPr>
          <w:p w14:paraId="084E0789" w14:textId="673A91FE" w:rsidR="000A6559" w:rsidRPr="000A6559" w:rsidRDefault="000A6559" w:rsidP="000A6559">
            <w:pPr>
              <w:jc w:val="center"/>
              <w:rPr>
                <w:bCs/>
                <w:sz w:val="20"/>
                <w:szCs w:val="20"/>
              </w:rPr>
            </w:pPr>
            <w:r w:rsidRPr="000A6559">
              <w:rPr>
                <w:bCs/>
                <w:sz w:val="20"/>
                <w:szCs w:val="20"/>
              </w:rPr>
              <w:t>2</w:t>
            </w:r>
          </w:p>
        </w:tc>
        <w:tc>
          <w:tcPr>
            <w:tcW w:w="3683" w:type="dxa"/>
            <w:tcBorders>
              <w:top w:val="single" w:sz="4" w:space="0" w:color="auto"/>
              <w:left w:val="single" w:sz="4" w:space="0" w:color="auto"/>
              <w:right w:val="single" w:sz="4" w:space="0" w:color="auto"/>
            </w:tcBorders>
            <w:vAlign w:val="center"/>
          </w:tcPr>
          <w:p w14:paraId="3483C7BF" w14:textId="4CFFBAB4" w:rsidR="000A6559" w:rsidRPr="000A6559" w:rsidRDefault="000A6559" w:rsidP="000A6559">
            <w:pPr>
              <w:widowControl/>
              <w:autoSpaceDE/>
              <w:autoSpaceDN/>
              <w:ind w:left="135" w:right="135"/>
              <w:jc w:val="center"/>
              <w:rPr>
                <w:bCs/>
                <w:iCs/>
                <w:sz w:val="20"/>
                <w:szCs w:val="20"/>
                <w:u w:val="single"/>
              </w:rPr>
            </w:pPr>
            <w:r w:rsidRPr="000A6559">
              <w:rPr>
                <w:bCs/>
                <w:iCs/>
                <w:sz w:val="20"/>
                <w:szCs w:val="20"/>
                <w:u w:val="single"/>
              </w:rPr>
              <w:t>3</w:t>
            </w:r>
          </w:p>
        </w:tc>
        <w:tc>
          <w:tcPr>
            <w:tcW w:w="3401" w:type="dxa"/>
            <w:tcBorders>
              <w:top w:val="single" w:sz="4" w:space="0" w:color="auto"/>
              <w:left w:val="single" w:sz="4" w:space="0" w:color="auto"/>
              <w:right w:val="single" w:sz="4" w:space="0" w:color="auto"/>
            </w:tcBorders>
            <w:vAlign w:val="center"/>
          </w:tcPr>
          <w:p w14:paraId="3E92ADF9" w14:textId="09AA67C8" w:rsidR="000A6559" w:rsidRPr="000A6559" w:rsidRDefault="000A6559" w:rsidP="000A6559">
            <w:pPr>
              <w:widowControl/>
              <w:autoSpaceDE/>
              <w:autoSpaceDN/>
              <w:ind w:left="137"/>
              <w:jc w:val="center"/>
              <w:rPr>
                <w:bCs/>
                <w:sz w:val="20"/>
                <w:szCs w:val="20"/>
              </w:rPr>
            </w:pPr>
            <w:r w:rsidRPr="000A6559">
              <w:rPr>
                <w:bCs/>
                <w:sz w:val="20"/>
                <w:szCs w:val="20"/>
              </w:rPr>
              <w:t>4</w:t>
            </w:r>
          </w:p>
        </w:tc>
        <w:tc>
          <w:tcPr>
            <w:tcW w:w="851" w:type="dxa"/>
            <w:tcBorders>
              <w:left w:val="single" w:sz="4" w:space="0" w:color="auto"/>
              <w:right w:val="single" w:sz="4" w:space="0" w:color="auto"/>
            </w:tcBorders>
            <w:vAlign w:val="center"/>
          </w:tcPr>
          <w:p w14:paraId="1C28FD28" w14:textId="695C15B5" w:rsidR="000A6559" w:rsidRPr="000A6559" w:rsidRDefault="000A6559" w:rsidP="000A6559">
            <w:pPr>
              <w:jc w:val="center"/>
              <w:rPr>
                <w:bCs/>
                <w:sz w:val="20"/>
                <w:szCs w:val="20"/>
                <w:lang w:val="ru-RU"/>
              </w:rPr>
            </w:pPr>
            <w:r w:rsidRPr="000A6559">
              <w:rPr>
                <w:bCs/>
                <w:sz w:val="20"/>
                <w:szCs w:val="20"/>
                <w:lang w:val="ru-RU"/>
              </w:rPr>
              <w:t>5</w:t>
            </w:r>
          </w:p>
        </w:tc>
      </w:tr>
      <w:tr w:rsidR="006D1E22" w:rsidRPr="00DF0965" w14:paraId="161C70DE" w14:textId="77777777" w:rsidTr="000D2D73">
        <w:trPr>
          <w:trHeight w:val="3259"/>
        </w:trPr>
        <w:tc>
          <w:tcPr>
            <w:tcW w:w="1270" w:type="dxa"/>
            <w:tcBorders>
              <w:right w:val="single" w:sz="4" w:space="0" w:color="auto"/>
            </w:tcBorders>
            <w:tcMar>
              <w:left w:w="108" w:type="dxa"/>
              <w:right w:w="108" w:type="dxa"/>
            </w:tcMar>
            <w:vAlign w:val="center"/>
          </w:tcPr>
          <w:p w14:paraId="3246821D" w14:textId="07886CBA" w:rsidR="006D1E22" w:rsidRPr="00842CFE" w:rsidRDefault="006D1E22" w:rsidP="006D1E22">
            <w:pPr>
              <w:jc w:val="center"/>
              <w:rPr>
                <w:bCs/>
                <w:sz w:val="20"/>
                <w:szCs w:val="20"/>
              </w:rPr>
            </w:pPr>
            <w:r>
              <w:rPr>
                <w:bCs/>
                <w:sz w:val="20"/>
                <w:szCs w:val="20"/>
              </w:rPr>
              <w:t>Практичне заняття 5</w:t>
            </w:r>
          </w:p>
        </w:tc>
        <w:tc>
          <w:tcPr>
            <w:tcW w:w="1422" w:type="dxa"/>
            <w:tcBorders>
              <w:top w:val="single" w:sz="4" w:space="0" w:color="auto"/>
              <w:left w:val="single" w:sz="4" w:space="0" w:color="auto"/>
              <w:right w:val="single" w:sz="4" w:space="0" w:color="auto"/>
            </w:tcBorders>
            <w:vAlign w:val="center"/>
          </w:tcPr>
          <w:p w14:paraId="267A03D5" w14:textId="16C200D2" w:rsidR="006D1E22" w:rsidRPr="006D1E22" w:rsidRDefault="006D1E22" w:rsidP="006D1E22">
            <w:pPr>
              <w:jc w:val="center"/>
              <w:rPr>
                <w:bCs/>
                <w:sz w:val="20"/>
                <w:szCs w:val="20"/>
              </w:rPr>
            </w:pPr>
            <w:r>
              <w:rPr>
                <w:bCs/>
                <w:sz w:val="20"/>
                <w:szCs w:val="20"/>
              </w:rPr>
              <w:t>Практичне завдання</w:t>
            </w:r>
            <w:r w:rsidR="00140CAF">
              <w:rPr>
                <w:bCs/>
                <w:sz w:val="20"/>
                <w:szCs w:val="20"/>
              </w:rPr>
              <w:t xml:space="preserve"> </w:t>
            </w:r>
          </w:p>
          <w:p w14:paraId="18C4A998" w14:textId="77777777" w:rsidR="00140CAF" w:rsidRDefault="006D1E22" w:rsidP="00140CAF">
            <w:pPr>
              <w:jc w:val="center"/>
              <w:rPr>
                <w:bCs/>
                <w:sz w:val="20"/>
                <w:szCs w:val="20"/>
              </w:rPr>
            </w:pPr>
            <w:r w:rsidRPr="006D1E22">
              <w:rPr>
                <w:bCs/>
                <w:sz w:val="20"/>
                <w:szCs w:val="20"/>
              </w:rPr>
              <w:t>(ПЗ 2.</w:t>
            </w:r>
            <w:r w:rsidR="00140CAF">
              <w:rPr>
                <w:bCs/>
                <w:sz w:val="20"/>
                <w:szCs w:val="20"/>
              </w:rPr>
              <w:t xml:space="preserve">3, </w:t>
            </w:r>
          </w:p>
          <w:p w14:paraId="55FA5778" w14:textId="23E46995" w:rsidR="006D1E22" w:rsidRPr="00842CFE" w:rsidRDefault="00140CAF" w:rsidP="00140CAF">
            <w:pPr>
              <w:jc w:val="center"/>
              <w:rPr>
                <w:bCs/>
                <w:sz w:val="20"/>
                <w:szCs w:val="20"/>
              </w:rPr>
            </w:pPr>
            <w:r>
              <w:rPr>
                <w:bCs/>
                <w:sz w:val="20"/>
                <w:szCs w:val="20"/>
              </w:rPr>
              <w:t>ПЗ 2.4</w:t>
            </w:r>
            <w:r w:rsidR="006D1E22" w:rsidRPr="006D1E22">
              <w:rPr>
                <w:bCs/>
                <w:sz w:val="20"/>
                <w:szCs w:val="20"/>
              </w:rPr>
              <w:t>)</w:t>
            </w:r>
          </w:p>
        </w:tc>
        <w:tc>
          <w:tcPr>
            <w:tcW w:w="3683" w:type="dxa"/>
            <w:tcBorders>
              <w:top w:val="single" w:sz="4" w:space="0" w:color="auto"/>
              <w:left w:val="single" w:sz="4" w:space="0" w:color="auto"/>
              <w:right w:val="single" w:sz="4" w:space="0" w:color="auto"/>
            </w:tcBorders>
            <w:vAlign w:val="center"/>
          </w:tcPr>
          <w:p w14:paraId="63C41865" w14:textId="0D3F9502" w:rsidR="006D1E22" w:rsidRDefault="006D1E22" w:rsidP="006D1E22">
            <w:pPr>
              <w:widowControl/>
              <w:autoSpaceDE/>
              <w:autoSpaceDN/>
              <w:ind w:left="135" w:right="135"/>
              <w:jc w:val="both"/>
              <w:rPr>
                <w:bCs/>
                <w:sz w:val="20"/>
                <w:szCs w:val="20"/>
              </w:rPr>
            </w:pPr>
            <w:r w:rsidRPr="00747D38">
              <w:rPr>
                <w:bCs/>
                <w:i/>
                <w:iCs/>
                <w:sz w:val="20"/>
                <w:szCs w:val="20"/>
                <w:u w:val="single"/>
              </w:rPr>
              <w:t xml:space="preserve"> Перевірка рівня </w:t>
            </w:r>
            <w:r>
              <w:rPr>
                <w:bCs/>
                <w:i/>
                <w:iCs/>
                <w:sz w:val="20"/>
                <w:szCs w:val="20"/>
                <w:u w:val="single"/>
              </w:rPr>
              <w:t>практичної</w:t>
            </w:r>
            <w:r w:rsidRPr="00747D38">
              <w:rPr>
                <w:bCs/>
                <w:i/>
                <w:iCs/>
                <w:sz w:val="20"/>
                <w:szCs w:val="20"/>
                <w:u w:val="single"/>
              </w:rPr>
              <w:t xml:space="preserve"> складової сформованих РН </w:t>
            </w:r>
            <w:r>
              <w:rPr>
                <w:bCs/>
                <w:i/>
                <w:iCs/>
                <w:sz w:val="20"/>
                <w:szCs w:val="20"/>
                <w:u w:val="single"/>
                <w:lang w:val="ru-RU"/>
              </w:rPr>
              <w:t>2</w:t>
            </w:r>
            <w:r w:rsidRPr="00747D38">
              <w:rPr>
                <w:bCs/>
                <w:i/>
                <w:iCs/>
                <w:sz w:val="20"/>
                <w:szCs w:val="20"/>
                <w:u w:val="single"/>
              </w:rPr>
              <w:t>.1, РН </w:t>
            </w:r>
            <w:r>
              <w:rPr>
                <w:bCs/>
                <w:i/>
                <w:iCs/>
                <w:sz w:val="20"/>
                <w:szCs w:val="20"/>
                <w:u w:val="single"/>
                <w:lang w:val="ru-RU"/>
              </w:rPr>
              <w:t>2</w:t>
            </w:r>
            <w:r w:rsidRPr="00747D38">
              <w:rPr>
                <w:bCs/>
                <w:i/>
                <w:iCs/>
                <w:sz w:val="20"/>
                <w:szCs w:val="20"/>
                <w:u w:val="single"/>
              </w:rPr>
              <w:t>.2, РН </w:t>
            </w:r>
            <w:r>
              <w:rPr>
                <w:bCs/>
                <w:i/>
                <w:iCs/>
                <w:sz w:val="20"/>
                <w:szCs w:val="20"/>
                <w:u w:val="single"/>
                <w:lang w:val="ru-RU"/>
              </w:rPr>
              <w:t>2</w:t>
            </w:r>
            <w:r w:rsidRPr="00747D38">
              <w:rPr>
                <w:bCs/>
                <w:i/>
                <w:iCs/>
                <w:sz w:val="20"/>
                <w:szCs w:val="20"/>
                <w:u w:val="single"/>
              </w:rPr>
              <w:t>.3</w:t>
            </w:r>
            <w:r w:rsidRPr="00747D38">
              <w:rPr>
                <w:bCs/>
                <w:sz w:val="20"/>
                <w:szCs w:val="20"/>
              </w:rPr>
              <w:t xml:space="preserve"> за матеріалом тем </w:t>
            </w:r>
            <w:r w:rsidR="00140CAF">
              <w:rPr>
                <w:bCs/>
                <w:sz w:val="20"/>
                <w:szCs w:val="20"/>
              </w:rPr>
              <w:t>5-6</w:t>
            </w:r>
            <w:r>
              <w:rPr>
                <w:bCs/>
                <w:sz w:val="20"/>
                <w:szCs w:val="20"/>
              </w:rPr>
              <w:t xml:space="preserve"> </w:t>
            </w:r>
            <w:r w:rsidRPr="00747D38">
              <w:rPr>
                <w:bCs/>
                <w:sz w:val="20"/>
                <w:szCs w:val="20"/>
              </w:rPr>
              <w:t>(</w:t>
            </w:r>
            <w:r w:rsidRPr="00747D38">
              <w:rPr>
                <w:bCs/>
                <w:i/>
                <w:iCs/>
                <w:sz w:val="16"/>
                <w:szCs w:val="16"/>
              </w:rPr>
              <w:t>можливим є виконання після практичного заняття під час самостійної поза аудиторної роботи</w:t>
            </w:r>
            <w:r w:rsidRPr="00747D38">
              <w:rPr>
                <w:bCs/>
                <w:sz w:val="20"/>
                <w:szCs w:val="20"/>
              </w:rPr>
              <w:t>).</w:t>
            </w:r>
          </w:p>
          <w:p w14:paraId="74E8D2CC" w14:textId="77777777" w:rsidR="006D1E22" w:rsidRDefault="006D1E22" w:rsidP="006D1E22">
            <w:pPr>
              <w:widowControl/>
              <w:autoSpaceDE/>
              <w:autoSpaceDN/>
              <w:ind w:right="135"/>
              <w:jc w:val="both"/>
              <w:rPr>
                <w:bCs/>
                <w:sz w:val="20"/>
                <w:szCs w:val="20"/>
              </w:rPr>
            </w:pPr>
            <w:r>
              <w:rPr>
                <w:bCs/>
                <w:sz w:val="20"/>
                <w:szCs w:val="20"/>
              </w:rPr>
              <w:t xml:space="preserve"> </w:t>
            </w:r>
          </w:p>
          <w:p w14:paraId="22EBE2D5" w14:textId="2E474A06" w:rsidR="006D1E22" w:rsidRDefault="006D1E22" w:rsidP="006D1E22">
            <w:pPr>
              <w:widowControl/>
              <w:autoSpaceDE/>
              <w:autoSpaceDN/>
              <w:ind w:left="135" w:right="135"/>
              <w:jc w:val="both"/>
              <w:rPr>
                <w:bCs/>
                <w:sz w:val="20"/>
                <w:szCs w:val="20"/>
              </w:rPr>
            </w:pPr>
            <w:r w:rsidRPr="00CE518F">
              <w:rPr>
                <w:bCs/>
                <w:sz w:val="20"/>
                <w:szCs w:val="20"/>
              </w:rPr>
              <w:t xml:space="preserve">ПЗ </w:t>
            </w:r>
            <w:r>
              <w:rPr>
                <w:bCs/>
                <w:sz w:val="20"/>
                <w:szCs w:val="20"/>
              </w:rPr>
              <w:t xml:space="preserve">2.3 </w:t>
            </w:r>
            <w:r>
              <w:rPr>
                <w:bCs/>
                <w:sz w:val="20"/>
                <w:szCs w:val="20"/>
              </w:rPr>
              <w:sym w:font="Symbol" w:char="F02D"/>
            </w:r>
            <w:r w:rsidRPr="00CE518F">
              <w:rPr>
                <w:bCs/>
                <w:sz w:val="20"/>
                <w:szCs w:val="20"/>
              </w:rPr>
              <w:t xml:space="preserve"> </w:t>
            </w:r>
            <w:r>
              <w:rPr>
                <w:bCs/>
                <w:sz w:val="20"/>
                <w:szCs w:val="20"/>
              </w:rPr>
              <w:t xml:space="preserve">оволодіння навичками  </w:t>
            </w:r>
            <w:r w:rsidRPr="00234782">
              <w:rPr>
                <w:bCs/>
                <w:sz w:val="20"/>
                <w:szCs w:val="20"/>
              </w:rPr>
              <w:t xml:space="preserve">складання </w:t>
            </w:r>
            <w:r>
              <w:rPr>
                <w:bCs/>
                <w:sz w:val="20"/>
                <w:szCs w:val="20"/>
              </w:rPr>
              <w:t>фінансових бюджетів  суб’єкта державного сектору</w:t>
            </w:r>
          </w:p>
          <w:p w14:paraId="4E69CFA2" w14:textId="231C9A0C" w:rsidR="006D1E22" w:rsidRPr="00CE518F" w:rsidRDefault="006D1E22" w:rsidP="006D1E22">
            <w:pPr>
              <w:widowControl/>
              <w:autoSpaceDE/>
              <w:autoSpaceDN/>
              <w:ind w:left="135" w:right="135"/>
              <w:jc w:val="both"/>
              <w:rPr>
                <w:bCs/>
                <w:sz w:val="20"/>
                <w:szCs w:val="20"/>
              </w:rPr>
            </w:pPr>
            <w:r>
              <w:rPr>
                <w:bCs/>
                <w:sz w:val="20"/>
                <w:szCs w:val="20"/>
              </w:rPr>
              <w:t xml:space="preserve">ПЗ 2.4 </w:t>
            </w:r>
            <w:r>
              <w:rPr>
                <w:bCs/>
                <w:sz w:val="20"/>
                <w:szCs w:val="20"/>
              </w:rPr>
              <w:sym w:font="Symbol" w:char="F02D"/>
            </w:r>
            <w:r>
              <w:rPr>
                <w:bCs/>
                <w:sz w:val="20"/>
                <w:szCs w:val="20"/>
              </w:rPr>
              <w:t xml:space="preserve">  о</w:t>
            </w:r>
            <w:r w:rsidRPr="00250876">
              <w:rPr>
                <w:bCs/>
                <w:sz w:val="20"/>
                <w:szCs w:val="20"/>
              </w:rPr>
              <w:t xml:space="preserve">тримання навичок з технології складання фінансових бюджетів </w:t>
            </w:r>
            <w:r w:rsidRPr="006D1E22">
              <w:rPr>
                <w:bCs/>
                <w:sz w:val="20"/>
                <w:szCs w:val="20"/>
              </w:rPr>
              <w:t xml:space="preserve">суб’єкта державного сектору </w:t>
            </w:r>
          </w:p>
          <w:p w14:paraId="7FFA74A0" w14:textId="4D7AD988" w:rsidR="006D1E22" w:rsidRPr="00747D38" w:rsidRDefault="006D1E22" w:rsidP="00403F6E">
            <w:pPr>
              <w:widowControl/>
              <w:autoSpaceDE/>
              <w:autoSpaceDN/>
              <w:ind w:right="135"/>
              <w:jc w:val="both"/>
              <w:rPr>
                <w:bCs/>
                <w:i/>
                <w:iCs/>
                <w:sz w:val="20"/>
                <w:szCs w:val="20"/>
                <w:u w:val="single"/>
              </w:rPr>
            </w:pPr>
            <w:r w:rsidRPr="00CE518F">
              <w:rPr>
                <w:bCs/>
                <w:i/>
                <w:iCs/>
                <w:sz w:val="20"/>
                <w:szCs w:val="20"/>
              </w:rPr>
              <w:t xml:space="preserve">  </w:t>
            </w:r>
            <w:r w:rsidRPr="00403F6E">
              <w:rPr>
                <w:i/>
                <w:iCs/>
                <w:sz w:val="20"/>
                <w:szCs w:val="20"/>
                <w:lang w:eastAsia="ar-SA"/>
              </w:rPr>
              <w:t>ПЗ</w:t>
            </w:r>
            <w:r w:rsidRPr="00403F6E">
              <w:rPr>
                <w:i/>
                <w:sz w:val="20"/>
                <w:szCs w:val="20"/>
                <w:lang w:eastAsia="ar-SA"/>
              </w:rPr>
              <w:t xml:space="preserve"> 2.</w:t>
            </w:r>
            <w:r w:rsidR="00546701" w:rsidRPr="00403F6E">
              <w:rPr>
                <w:i/>
                <w:sz w:val="20"/>
                <w:szCs w:val="20"/>
                <w:lang w:eastAsia="ar-SA"/>
              </w:rPr>
              <w:t>3</w:t>
            </w:r>
            <w:r w:rsidRPr="00403F6E">
              <w:rPr>
                <w:i/>
                <w:sz w:val="20"/>
                <w:szCs w:val="20"/>
                <w:lang w:eastAsia="ar-SA"/>
              </w:rPr>
              <w:t>, ПЗ 2</w:t>
            </w:r>
            <w:r w:rsidR="00546701" w:rsidRPr="00403F6E">
              <w:rPr>
                <w:i/>
                <w:sz w:val="20"/>
                <w:szCs w:val="20"/>
                <w:lang w:eastAsia="ar-SA"/>
              </w:rPr>
              <w:t>.4</w:t>
            </w:r>
            <w:r w:rsidRPr="00403F6E">
              <w:rPr>
                <w:i/>
                <w:sz w:val="20"/>
                <w:szCs w:val="20"/>
                <w:lang w:eastAsia="ar-SA"/>
              </w:rPr>
              <w:t xml:space="preserve"> </w:t>
            </w:r>
            <w:r w:rsidRPr="00CE518F">
              <w:rPr>
                <w:i/>
                <w:iCs/>
                <w:sz w:val="20"/>
                <w:szCs w:val="20"/>
                <w:lang w:eastAsia="ar-SA"/>
              </w:rPr>
              <w:t xml:space="preserve">та рекомендації щодо виконання розміщено </w:t>
            </w:r>
            <w:r w:rsidRPr="00CE518F">
              <w:rPr>
                <w:bCs/>
                <w:i/>
                <w:iCs/>
                <w:sz w:val="20"/>
                <w:szCs w:val="20"/>
              </w:rPr>
              <w:t>в профілі даної дисципліни у СЕЗН ЗНУ Moodle</w:t>
            </w:r>
            <w:r w:rsidRPr="00CE518F">
              <w:rPr>
                <w:i/>
                <w:iCs/>
                <w:sz w:val="20"/>
                <w:szCs w:val="20"/>
                <w:lang w:eastAsia="ar-SA"/>
              </w:rPr>
              <w:t>.</w:t>
            </w:r>
          </w:p>
        </w:tc>
        <w:tc>
          <w:tcPr>
            <w:tcW w:w="3401" w:type="dxa"/>
            <w:tcBorders>
              <w:top w:val="single" w:sz="4" w:space="0" w:color="auto"/>
              <w:left w:val="single" w:sz="4" w:space="0" w:color="auto"/>
              <w:right w:val="single" w:sz="4" w:space="0" w:color="auto"/>
            </w:tcBorders>
          </w:tcPr>
          <w:p w14:paraId="01C92D86" w14:textId="46C059EA" w:rsidR="006D1E22" w:rsidRDefault="006D1E22" w:rsidP="006D1E22">
            <w:pPr>
              <w:widowControl/>
              <w:autoSpaceDE/>
              <w:autoSpaceDN/>
              <w:ind w:left="137"/>
              <w:rPr>
                <w:bCs/>
                <w:sz w:val="20"/>
                <w:szCs w:val="20"/>
              </w:rPr>
            </w:pPr>
            <w:r w:rsidRPr="00747D38">
              <w:rPr>
                <w:bCs/>
                <w:sz w:val="20"/>
                <w:szCs w:val="20"/>
              </w:rPr>
              <w:t xml:space="preserve">Практичне завдання ПЗ </w:t>
            </w:r>
            <w:r>
              <w:rPr>
                <w:bCs/>
                <w:sz w:val="20"/>
                <w:szCs w:val="20"/>
              </w:rPr>
              <w:t>2.</w:t>
            </w:r>
            <w:r w:rsidR="00140CAF">
              <w:rPr>
                <w:bCs/>
                <w:sz w:val="20"/>
                <w:szCs w:val="20"/>
              </w:rPr>
              <w:t>2</w:t>
            </w:r>
            <w:r>
              <w:rPr>
                <w:bCs/>
                <w:sz w:val="20"/>
                <w:szCs w:val="20"/>
              </w:rPr>
              <w:t>, ПЗ 2.</w:t>
            </w:r>
            <w:r w:rsidR="00140CAF">
              <w:rPr>
                <w:bCs/>
                <w:sz w:val="20"/>
                <w:szCs w:val="20"/>
              </w:rPr>
              <w:t>3</w:t>
            </w:r>
            <w:r>
              <w:rPr>
                <w:bCs/>
                <w:sz w:val="20"/>
                <w:szCs w:val="20"/>
              </w:rPr>
              <w:t>.</w:t>
            </w:r>
            <w:r w:rsidRPr="00747D38">
              <w:rPr>
                <w:bCs/>
                <w:sz w:val="20"/>
                <w:szCs w:val="20"/>
              </w:rPr>
              <w:t xml:space="preserve"> </w:t>
            </w:r>
            <w:r>
              <w:rPr>
                <w:bCs/>
                <w:sz w:val="20"/>
                <w:szCs w:val="20"/>
              </w:rPr>
              <w:t xml:space="preserve">Кожне </w:t>
            </w:r>
            <w:r w:rsidRPr="00747D38">
              <w:rPr>
                <w:bCs/>
                <w:sz w:val="20"/>
                <w:szCs w:val="20"/>
              </w:rPr>
              <w:t xml:space="preserve">оцінюється максимально у </w:t>
            </w:r>
            <w:r>
              <w:rPr>
                <w:bCs/>
                <w:sz w:val="20"/>
                <w:szCs w:val="20"/>
              </w:rPr>
              <w:t>10</w:t>
            </w:r>
            <w:r w:rsidRPr="00747D38">
              <w:rPr>
                <w:bCs/>
                <w:sz w:val="20"/>
                <w:szCs w:val="20"/>
              </w:rPr>
              <w:t xml:space="preserve"> балів:</w:t>
            </w:r>
          </w:p>
          <w:p w14:paraId="1DE416AB" w14:textId="77777777" w:rsidR="006D1E22" w:rsidRPr="00747D38" w:rsidRDefault="006D1E22" w:rsidP="006D1E22">
            <w:pPr>
              <w:widowControl/>
              <w:autoSpaceDE/>
              <w:autoSpaceDN/>
              <w:ind w:left="137"/>
              <w:rPr>
                <w:bCs/>
                <w:sz w:val="20"/>
                <w:szCs w:val="20"/>
              </w:rPr>
            </w:pPr>
          </w:p>
          <w:p w14:paraId="52465F4F" w14:textId="77777777" w:rsidR="006D1E22" w:rsidRDefault="006D1E22" w:rsidP="006D1E22">
            <w:pPr>
              <w:pStyle w:val="a4"/>
              <w:numPr>
                <w:ilvl w:val="0"/>
                <w:numId w:val="6"/>
              </w:numPr>
              <w:autoSpaceDE/>
              <w:autoSpaceDN/>
              <w:ind w:left="137" w:right="-111" w:hanging="264"/>
              <w:contextualSpacing/>
              <w:rPr>
                <w:sz w:val="20"/>
                <w:szCs w:val="20"/>
              </w:rPr>
            </w:pPr>
            <w:r>
              <w:rPr>
                <w:sz w:val="20"/>
                <w:szCs w:val="20"/>
              </w:rPr>
              <w:sym w:font="Symbol" w:char="F02D"/>
            </w:r>
            <w:r>
              <w:rPr>
                <w:sz w:val="20"/>
                <w:szCs w:val="20"/>
              </w:rPr>
              <w:t xml:space="preserve"> </w:t>
            </w:r>
            <w:r w:rsidRPr="00747D38">
              <w:rPr>
                <w:sz w:val="20"/>
                <w:szCs w:val="20"/>
              </w:rPr>
              <w:t xml:space="preserve">незадовільний рівень – </w:t>
            </w:r>
          </w:p>
          <w:p w14:paraId="70C34B96" w14:textId="77777777" w:rsidR="006D1E22" w:rsidRPr="00747D38" w:rsidRDefault="006D1E22" w:rsidP="006D1E22">
            <w:pPr>
              <w:pStyle w:val="a4"/>
              <w:numPr>
                <w:ilvl w:val="0"/>
                <w:numId w:val="6"/>
              </w:numPr>
              <w:autoSpaceDE/>
              <w:autoSpaceDN/>
              <w:ind w:left="137" w:right="-111" w:hanging="264"/>
              <w:contextualSpacing/>
              <w:rPr>
                <w:sz w:val="20"/>
                <w:szCs w:val="20"/>
              </w:rPr>
            </w:pPr>
            <w:r w:rsidRPr="00747D38">
              <w:rPr>
                <w:sz w:val="20"/>
                <w:szCs w:val="20"/>
              </w:rPr>
              <w:t>0–</w:t>
            </w:r>
            <w:r>
              <w:rPr>
                <w:sz w:val="20"/>
                <w:szCs w:val="20"/>
              </w:rPr>
              <w:t>5</w:t>
            </w:r>
            <w:r w:rsidRPr="00747D38">
              <w:rPr>
                <w:sz w:val="20"/>
                <w:szCs w:val="20"/>
              </w:rPr>
              <w:t xml:space="preserve">  бали (</w:t>
            </w:r>
            <w:r w:rsidRPr="00747D38">
              <w:rPr>
                <w:i/>
                <w:sz w:val="20"/>
                <w:szCs w:val="20"/>
              </w:rPr>
              <w:t>не зараховано</w:t>
            </w:r>
            <w:r w:rsidRPr="00747D38">
              <w:rPr>
                <w:sz w:val="20"/>
                <w:szCs w:val="20"/>
              </w:rPr>
              <w:t>);</w:t>
            </w:r>
          </w:p>
          <w:p w14:paraId="0F37BD4B" w14:textId="04E5F240" w:rsidR="006D1E22" w:rsidRPr="00747D38" w:rsidRDefault="006D1E22" w:rsidP="006D1E22">
            <w:pPr>
              <w:pStyle w:val="a4"/>
              <w:numPr>
                <w:ilvl w:val="0"/>
                <w:numId w:val="6"/>
              </w:numPr>
              <w:autoSpaceDE/>
              <w:autoSpaceDN/>
              <w:ind w:left="137" w:right="-111" w:hanging="264"/>
              <w:contextualSpacing/>
              <w:rPr>
                <w:sz w:val="20"/>
                <w:szCs w:val="20"/>
              </w:rPr>
            </w:pPr>
            <w:r>
              <w:rPr>
                <w:sz w:val="20"/>
                <w:szCs w:val="20"/>
              </w:rPr>
              <w:sym w:font="Symbol" w:char="F02D"/>
            </w:r>
            <w:r>
              <w:rPr>
                <w:sz w:val="20"/>
                <w:szCs w:val="20"/>
              </w:rPr>
              <w:t xml:space="preserve"> </w:t>
            </w:r>
            <w:r w:rsidRPr="00747D38">
              <w:rPr>
                <w:sz w:val="20"/>
                <w:szCs w:val="20"/>
              </w:rPr>
              <w:t xml:space="preserve">достатній рівень (60% –100% від максимального балу) – </w:t>
            </w:r>
            <w:r>
              <w:rPr>
                <w:sz w:val="20"/>
                <w:szCs w:val="20"/>
              </w:rPr>
              <w:t>6</w:t>
            </w:r>
            <w:r w:rsidR="00772423">
              <w:rPr>
                <w:sz w:val="20"/>
                <w:szCs w:val="20"/>
              </w:rPr>
              <w:t>-10</w:t>
            </w:r>
            <w:r w:rsidRPr="00747D38">
              <w:rPr>
                <w:sz w:val="20"/>
                <w:szCs w:val="20"/>
              </w:rPr>
              <w:t xml:space="preserve"> балів (</w:t>
            </w:r>
            <w:r w:rsidRPr="00747D38">
              <w:rPr>
                <w:i/>
                <w:iCs/>
                <w:sz w:val="20"/>
                <w:szCs w:val="20"/>
              </w:rPr>
              <w:t>зараховано</w:t>
            </w:r>
            <w:r w:rsidRPr="00747D38">
              <w:rPr>
                <w:sz w:val="20"/>
                <w:szCs w:val="20"/>
              </w:rPr>
              <w:t>).</w:t>
            </w:r>
          </w:p>
          <w:p w14:paraId="6865AD33" w14:textId="77777777" w:rsidR="006D1E22" w:rsidRDefault="006D1E22" w:rsidP="006D1E22">
            <w:pPr>
              <w:ind w:left="137"/>
              <w:rPr>
                <w:bCs/>
                <w:sz w:val="20"/>
                <w:szCs w:val="20"/>
              </w:rPr>
            </w:pPr>
          </w:p>
          <w:p w14:paraId="46591CC1" w14:textId="1FB27E42" w:rsidR="006D1E22" w:rsidRPr="00747D38" w:rsidRDefault="006D1E22" w:rsidP="006D1E22">
            <w:pPr>
              <w:widowControl/>
              <w:autoSpaceDE/>
              <w:autoSpaceDN/>
              <w:ind w:left="137"/>
              <w:jc w:val="center"/>
              <w:rPr>
                <w:bCs/>
                <w:sz w:val="20"/>
                <w:szCs w:val="20"/>
              </w:rPr>
            </w:pPr>
            <w:r w:rsidRPr="00747D38">
              <w:rPr>
                <w:bCs/>
                <w:sz w:val="20"/>
                <w:szCs w:val="20"/>
              </w:rPr>
              <w:t>При формуванні шкали бальної оцінки стимулюється систематична робота здобувачів протягом</w:t>
            </w:r>
            <w:r>
              <w:rPr>
                <w:bCs/>
                <w:sz w:val="20"/>
                <w:szCs w:val="20"/>
              </w:rPr>
              <w:t xml:space="preserve"> </w:t>
            </w:r>
            <w:r w:rsidRPr="00747D38">
              <w:rPr>
                <w:bCs/>
                <w:sz w:val="20"/>
                <w:szCs w:val="20"/>
              </w:rPr>
              <w:t>семестру.</w:t>
            </w:r>
          </w:p>
        </w:tc>
        <w:tc>
          <w:tcPr>
            <w:tcW w:w="851" w:type="dxa"/>
            <w:tcBorders>
              <w:left w:val="single" w:sz="4" w:space="0" w:color="auto"/>
              <w:right w:val="single" w:sz="4" w:space="0" w:color="auto"/>
            </w:tcBorders>
            <w:vAlign w:val="center"/>
          </w:tcPr>
          <w:p w14:paraId="63B0F10D" w14:textId="3B8AF833" w:rsidR="006D1E22" w:rsidRDefault="000D2D73" w:rsidP="000D2D73">
            <w:pPr>
              <w:jc w:val="center"/>
              <w:rPr>
                <w:bCs/>
                <w:sz w:val="20"/>
                <w:szCs w:val="20"/>
                <w:lang w:val="ru-RU"/>
              </w:rPr>
            </w:pPr>
            <w:r>
              <w:rPr>
                <w:bCs/>
                <w:sz w:val="20"/>
                <w:szCs w:val="20"/>
                <w:lang w:val="ru-RU"/>
              </w:rPr>
              <w:t>20</w:t>
            </w:r>
          </w:p>
        </w:tc>
      </w:tr>
      <w:tr w:rsidR="006D1E22" w:rsidRPr="00DF0965" w14:paraId="34620270" w14:textId="77777777" w:rsidTr="00E7459F">
        <w:trPr>
          <w:trHeight w:val="420"/>
        </w:trPr>
        <w:tc>
          <w:tcPr>
            <w:tcW w:w="1270" w:type="dxa"/>
            <w:tcBorders>
              <w:right w:val="single" w:sz="4" w:space="0" w:color="auto"/>
            </w:tcBorders>
            <w:tcMar>
              <w:left w:w="108" w:type="dxa"/>
              <w:right w:w="108" w:type="dxa"/>
            </w:tcMar>
            <w:vAlign w:val="center"/>
          </w:tcPr>
          <w:p w14:paraId="1DD95C50" w14:textId="7EB40466" w:rsidR="006D1E22" w:rsidRDefault="006D1E22" w:rsidP="006D1E22">
            <w:pPr>
              <w:jc w:val="center"/>
              <w:rPr>
                <w:bCs/>
                <w:sz w:val="20"/>
                <w:szCs w:val="20"/>
              </w:rPr>
            </w:pPr>
            <w:r>
              <w:rPr>
                <w:bCs/>
                <w:sz w:val="20"/>
                <w:szCs w:val="20"/>
              </w:rPr>
              <w:t xml:space="preserve">Лекція 6 </w:t>
            </w:r>
          </w:p>
        </w:tc>
        <w:tc>
          <w:tcPr>
            <w:tcW w:w="1422" w:type="dxa"/>
            <w:tcBorders>
              <w:top w:val="single" w:sz="4" w:space="0" w:color="auto"/>
              <w:left w:val="single" w:sz="4" w:space="0" w:color="auto"/>
              <w:right w:val="single" w:sz="4" w:space="0" w:color="auto"/>
            </w:tcBorders>
            <w:vAlign w:val="center"/>
          </w:tcPr>
          <w:p w14:paraId="247E3A99" w14:textId="4DB4C22B" w:rsidR="006D1E22" w:rsidRPr="006D1E22" w:rsidRDefault="006D1E22" w:rsidP="006D1E22">
            <w:pPr>
              <w:jc w:val="center"/>
              <w:rPr>
                <w:bCs/>
                <w:sz w:val="20"/>
                <w:szCs w:val="20"/>
              </w:rPr>
            </w:pPr>
            <w:r w:rsidRPr="006D1E22">
              <w:rPr>
                <w:bCs/>
                <w:sz w:val="20"/>
                <w:szCs w:val="20"/>
              </w:rPr>
              <w:t xml:space="preserve">Тестування за змістовим модулем </w:t>
            </w:r>
            <w:r>
              <w:rPr>
                <w:bCs/>
                <w:sz w:val="20"/>
                <w:szCs w:val="20"/>
              </w:rPr>
              <w:t>2</w:t>
            </w:r>
          </w:p>
          <w:p w14:paraId="36B73ACF" w14:textId="049F5811" w:rsidR="006D1E22" w:rsidRDefault="006D1E22" w:rsidP="006D1E22">
            <w:pPr>
              <w:jc w:val="center"/>
              <w:rPr>
                <w:bCs/>
                <w:sz w:val="20"/>
                <w:szCs w:val="20"/>
              </w:rPr>
            </w:pPr>
            <w:r w:rsidRPr="006D1E22">
              <w:rPr>
                <w:bCs/>
                <w:sz w:val="20"/>
                <w:szCs w:val="20"/>
              </w:rPr>
              <w:t xml:space="preserve">(Т </w:t>
            </w:r>
            <w:r>
              <w:rPr>
                <w:bCs/>
                <w:sz w:val="20"/>
                <w:szCs w:val="20"/>
              </w:rPr>
              <w:t>2</w:t>
            </w:r>
            <w:r w:rsidRPr="006D1E22">
              <w:rPr>
                <w:bCs/>
                <w:sz w:val="20"/>
                <w:szCs w:val="20"/>
              </w:rPr>
              <w:t>)</w:t>
            </w:r>
          </w:p>
        </w:tc>
        <w:tc>
          <w:tcPr>
            <w:tcW w:w="3683" w:type="dxa"/>
            <w:tcBorders>
              <w:right w:val="single" w:sz="4" w:space="0" w:color="auto"/>
            </w:tcBorders>
            <w:vAlign w:val="center"/>
          </w:tcPr>
          <w:p w14:paraId="4E1B85C1" w14:textId="77777777" w:rsidR="006D1E22" w:rsidRPr="00842CFE" w:rsidRDefault="006D1E22" w:rsidP="006D1E22">
            <w:pPr>
              <w:widowControl/>
              <w:autoSpaceDE/>
              <w:autoSpaceDN/>
              <w:ind w:left="135" w:right="135"/>
              <w:jc w:val="both"/>
              <w:rPr>
                <w:bCs/>
                <w:i/>
                <w:iCs/>
                <w:sz w:val="20"/>
                <w:szCs w:val="20"/>
                <w:u w:val="single"/>
              </w:rPr>
            </w:pPr>
            <w:r w:rsidRPr="00842CFE">
              <w:rPr>
                <w:bCs/>
                <w:i/>
                <w:iCs/>
                <w:sz w:val="20"/>
                <w:szCs w:val="20"/>
                <w:u w:val="single"/>
              </w:rPr>
              <w:t xml:space="preserve">Перевірка рівня теоретичної </w:t>
            </w:r>
          </w:p>
          <w:p w14:paraId="10E72245" w14:textId="220057AB" w:rsidR="006D1E22" w:rsidRPr="00842CFE" w:rsidRDefault="006D1E22" w:rsidP="006D1E22">
            <w:pPr>
              <w:widowControl/>
              <w:autoSpaceDE/>
              <w:autoSpaceDN/>
              <w:ind w:left="135" w:right="135"/>
              <w:jc w:val="both"/>
              <w:rPr>
                <w:bCs/>
                <w:sz w:val="20"/>
                <w:szCs w:val="20"/>
              </w:rPr>
            </w:pPr>
            <w:r w:rsidRPr="00842CFE">
              <w:rPr>
                <w:bCs/>
                <w:i/>
                <w:iCs/>
                <w:sz w:val="20"/>
                <w:szCs w:val="20"/>
                <w:u w:val="single"/>
              </w:rPr>
              <w:t>складової сформованих РН </w:t>
            </w:r>
            <w:r>
              <w:rPr>
                <w:bCs/>
                <w:i/>
                <w:iCs/>
                <w:sz w:val="20"/>
                <w:szCs w:val="20"/>
                <w:u w:val="single"/>
              </w:rPr>
              <w:t>2</w:t>
            </w:r>
            <w:r w:rsidRPr="00842CFE">
              <w:rPr>
                <w:bCs/>
                <w:i/>
                <w:iCs/>
                <w:sz w:val="20"/>
                <w:szCs w:val="20"/>
                <w:u w:val="single"/>
              </w:rPr>
              <w:t>.1, РН </w:t>
            </w:r>
            <w:r>
              <w:rPr>
                <w:bCs/>
                <w:i/>
                <w:iCs/>
                <w:sz w:val="20"/>
                <w:szCs w:val="20"/>
                <w:u w:val="single"/>
              </w:rPr>
              <w:t>2</w:t>
            </w:r>
            <w:r w:rsidRPr="00842CFE">
              <w:rPr>
                <w:bCs/>
                <w:i/>
                <w:iCs/>
                <w:sz w:val="20"/>
                <w:szCs w:val="20"/>
                <w:u w:val="single"/>
              </w:rPr>
              <w:t>.2, РН </w:t>
            </w:r>
            <w:r>
              <w:rPr>
                <w:bCs/>
                <w:i/>
                <w:iCs/>
                <w:sz w:val="20"/>
                <w:szCs w:val="20"/>
                <w:u w:val="single"/>
              </w:rPr>
              <w:t>2</w:t>
            </w:r>
            <w:r w:rsidRPr="00842CFE">
              <w:rPr>
                <w:bCs/>
                <w:i/>
                <w:iCs/>
                <w:sz w:val="20"/>
                <w:szCs w:val="20"/>
                <w:u w:val="single"/>
              </w:rPr>
              <w:t>.3</w:t>
            </w:r>
            <w:r w:rsidRPr="00842CFE">
              <w:rPr>
                <w:bCs/>
                <w:sz w:val="20"/>
                <w:szCs w:val="20"/>
              </w:rPr>
              <w:t xml:space="preserve"> за матеріалом тем </w:t>
            </w:r>
            <w:r>
              <w:rPr>
                <w:bCs/>
                <w:sz w:val="20"/>
                <w:szCs w:val="20"/>
              </w:rPr>
              <w:t>3</w:t>
            </w:r>
            <w:r w:rsidRPr="00842CFE">
              <w:rPr>
                <w:bCs/>
                <w:sz w:val="20"/>
                <w:szCs w:val="20"/>
              </w:rPr>
              <w:t>–</w:t>
            </w:r>
            <w:r>
              <w:rPr>
                <w:bCs/>
                <w:sz w:val="20"/>
                <w:szCs w:val="20"/>
              </w:rPr>
              <w:t>6</w:t>
            </w:r>
            <w:r w:rsidRPr="00842CFE">
              <w:rPr>
                <w:bCs/>
                <w:sz w:val="20"/>
                <w:szCs w:val="20"/>
              </w:rPr>
              <w:t>.</w:t>
            </w:r>
          </w:p>
          <w:p w14:paraId="0E1A6CCA" w14:textId="77777777" w:rsidR="006D1E22" w:rsidRDefault="006D1E22" w:rsidP="006D1E22">
            <w:pPr>
              <w:widowControl/>
              <w:autoSpaceDE/>
              <w:autoSpaceDN/>
              <w:ind w:left="136" w:right="136"/>
              <w:jc w:val="both"/>
              <w:rPr>
                <w:bCs/>
                <w:sz w:val="20"/>
                <w:szCs w:val="20"/>
              </w:rPr>
            </w:pPr>
            <w:r w:rsidRPr="00842CFE">
              <w:rPr>
                <w:bCs/>
                <w:sz w:val="20"/>
                <w:szCs w:val="20"/>
              </w:rPr>
              <w:t xml:space="preserve"> (</w:t>
            </w:r>
            <w:r w:rsidRPr="00842CFE">
              <w:rPr>
                <w:bCs/>
                <w:i/>
                <w:iCs/>
                <w:sz w:val="16"/>
                <w:szCs w:val="16"/>
              </w:rPr>
              <w:t>можливим є проходження після практичного заняття пі</w:t>
            </w:r>
            <w:r>
              <w:rPr>
                <w:bCs/>
                <w:i/>
                <w:iCs/>
                <w:sz w:val="16"/>
                <w:szCs w:val="16"/>
              </w:rPr>
              <w:t>д</w:t>
            </w:r>
            <w:r w:rsidRPr="00842CFE">
              <w:rPr>
                <w:bCs/>
                <w:i/>
                <w:iCs/>
                <w:sz w:val="16"/>
                <w:szCs w:val="16"/>
              </w:rPr>
              <w:t xml:space="preserve"> час консультації</w:t>
            </w:r>
            <w:r>
              <w:rPr>
                <w:bCs/>
                <w:sz w:val="20"/>
                <w:szCs w:val="20"/>
              </w:rPr>
              <w:t>).</w:t>
            </w:r>
          </w:p>
          <w:p w14:paraId="26CC2BF2" w14:textId="77777777" w:rsidR="006D1E22" w:rsidRPr="00842CFE" w:rsidRDefault="006D1E22" w:rsidP="006D1E22">
            <w:pPr>
              <w:widowControl/>
              <w:autoSpaceDE/>
              <w:autoSpaceDN/>
              <w:ind w:left="136" w:right="136"/>
              <w:jc w:val="both"/>
              <w:rPr>
                <w:bCs/>
                <w:sz w:val="20"/>
                <w:szCs w:val="20"/>
              </w:rPr>
            </w:pPr>
          </w:p>
          <w:p w14:paraId="54F0C023" w14:textId="7BBA83B0" w:rsidR="006D1E22" w:rsidRDefault="006D1E22" w:rsidP="006D1E22">
            <w:pPr>
              <w:widowControl/>
              <w:autoSpaceDE/>
              <w:autoSpaceDN/>
              <w:ind w:left="135" w:right="135"/>
              <w:jc w:val="both"/>
              <w:rPr>
                <w:bCs/>
                <w:i/>
                <w:iCs/>
                <w:sz w:val="20"/>
                <w:szCs w:val="20"/>
              </w:rPr>
            </w:pPr>
            <w:r w:rsidRPr="002C6DCF">
              <w:rPr>
                <w:bCs/>
                <w:iCs/>
                <w:sz w:val="20"/>
                <w:szCs w:val="20"/>
              </w:rPr>
              <w:t xml:space="preserve"> </w:t>
            </w:r>
            <w:r w:rsidRPr="00842CFE">
              <w:rPr>
                <w:bCs/>
                <w:i/>
                <w:iCs/>
                <w:sz w:val="20"/>
                <w:szCs w:val="20"/>
              </w:rPr>
              <w:t xml:space="preserve">Перелік тестових питань для самопідготовки розміщено в профілі даної дисципліни у СЕЗН ЗНУ </w:t>
            </w:r>
            <w:r w:rsidRPr="00842CFE">
              <w:rPr>
                <w:bCs/>
                <w:i/>
                <w:iCs/>
                <w:sz w:val="20"/>
                <w:szCs w:val="20"/>
                <w:lang w:val="en-US"/>
              </w:rPr>
              <w:t>Moodle</w:t>
            </w:r>
            <w:r>
              <w:rPr>
                <w:bCs/>
                <w:i/>
                <w:iCs/>
                <w:sz w:val="20"/>
                <w:szCs w:val="20"/>
              </w:rPr>
              <w:t xml:space="preserve"> </w:t>
            </w:r>
            <w:r w:rsidRPr="00425937">
              <w:rPr>
                <w:bCs/>
                <w:i/>
                <w:iCs/>
                <w:sz w:val="20"/>
                <w:szCs w:val="20"/>
              </w:rPr>
              <w:t>(</w:t>
            </w:r>
            <w:r>
              <w:rPr>
                <w:bCs/>
                <w:i/>
                <w:iCs/>
                <w:sz w:val="20"/>
                <w:szCs w:val="20"/>
              </w:rPr>
              <w:t>наприкінці кожної теми</w:t>
            </w:r>
            <w:r w:rsidRPr="00425937">
              <w:rPr>
                <w:bCs/>
                <w:i/>
                <w:iCs/>
                <w:sz w:val="20"/>
                <w:szCs w:val="20"/>
              </w:rPr>
              <w:t>)</w:t>
            </w:r>
          </w:p>
          <w:p w14:paraId="3D5ADECA" w14:textId="6221BBEE" w:rsidR="00573D0A" w:rsidRDefault="00573D0A" w:rsidP="006D1E22">
            <w:pPr>
              <w:widowControl/>
              <w:autoSpaceDE/>
              <w:autoSpaceDN/>
              <w:ind w:left="135" w:right="135"/>
              <w:jc w:val="both"/>
              <w:rPr>
                <w:bCs/>
                <w:i/>
                <w:iCs/>
                <w:sz w:val="20"/>
                <w:szCs w:val="20"/>
              </w:rPr>
            </w:pPr>
          </w:p>
          <w:p w14:paraId="43337D6A" w14:textId="77777777" w:rsidR="00573D0A" w:rsidRDefault="00573D0A" w:rsidP="006D1E22">
            <w:pPr>
              <w:widowControl/>
              <w:autoSpaceDE/>
              <w:autoSpaceDN/>
              <w:ind w:left="135" w:right="135"/>
              <w:jc w:val="both"/>
              <w:rPr>
                <w:bCs/>
                <w:i/>
                <w:iCs/>
                <w:sz w:val="20"/>
                <w:szCs w:val="20"/>
              </w:rPr>
            </w:pPr>
          </w:p>
          <w:p w14:paraId="4FB249C2" w14:textId="77777777" w:rsidR="006D1E22" w:rsidRDefault="006D1E22" w:rsidP="006D1E22">
            <w:pPr>
              <w:widowControl/>
              <w:autoSpaceDE/>
              <w:autoSpaceDN/>
              <w:ind w:left="135" w:right="135"/>
              <w:jc w:val="both"/>
              <w:rPr>
                <w:bCs/>
                <w:i/>
                <w:iCs/>
                <w:sz w:val="20"/>
                <w:szCs w:val="20"/>
              </w:rPr>
            </w:pPr>
          </w:p>
          <w:p w14:paraId="5AD79222" w14:textId="77777777" w:rsidR="006D1E22" w:rsidRDefault="006D1E22" w:rsidP="006D1E22">
            <w:pPr>
              <w:widowControl/>
              <w:autoSpaceDE/>
              <w:autoSpaceDN/>
              <w:ind w:left="135" w:right="135"/>
              <w:jc w:val="both"/>
              <w:rPr>
                <w:bCs/>
                <w:i/>
                <w:iCs/>
                <w:sz w:val="20"/>
                <w:szCs w:val="20"/>
              </w:rPr>
            </w:pPr>
          </w:p>
          <w:p w14:paraId="0456E10B" w14:textId="77777777" w:rsidR="006D1E22" w:rsidRDefault="006D1E22" w:rsidP="006D1E22">
            <w:pPr>
              <w:widowControl/>
              <w:autoSpaceDE/>
              <w:autoSpaceDN/>
              <w:ind w:left="135" w:right="135"/>
              <w:jc w:val="both"/>
              <w:rPr>
                <w:bCs/>
                <w:i/>
                <w:iCs/>
                <w:sz w:val="20"/>
                <w:szCs w:val="20"/>
              </w:rPr>
            </w:pPr>
          </w:p>
          <w:p w14:paraId="7BF5F097" w14:textId="77777777" w:rsidR="006D1E22" w:rsidRDefault="006D1E22" w:rsidP="006D1E22">
            <w:pPr>
              <w:widowControl/>
              <w:autoSpaceDE/>
              <w:autoSpaceDN/>
              <w:ind w:left="135" w:right="135"/>
              <w:jc w:val="both"/>
              <w:rPr>
                <w:bCs/>
                <w:i/>
                <w:iCs/>
                <w:sz w:val="20"/>
                <w:szCs w:val="20"/>
              </w:rPr>
            </w:pPr>
          </w:p>
          <w:p w14:paraId="37EDB5A9" w14:textId="77777777" w:rsidR="006D1E22" w:rsidRDefault="006D1E22" w:rsidP="006D1E22">
            <w:pPr>
              <w:widowControl/>
              <w:autoSpaceDE/>
              <w:autoSpaceDN/>
              <w:ind w:left="135" w:right="135"/>
              <w:jc w:val="both"/>
              <w:rPr>
                <w:bCs/>
                <w:i/>
                <w:iCs/>
                <w:sz w:val="20"/>
                <w:szCs w:val="20"/>
              </w:rPr>
            </w:pPr>
          </w:p>
          <w:p w14:paraId="2E57F78F" w14:textId="251BD601" w:rsidR="006D1E22" w:rsidRPr="00747D38" w:rsidRDefault="006D1E22" w:rsidP="006D1E22">
            <w:pPr>
              <w:widowControl/>
              <w:autoSpaceDE/>
              <w:autoSpaceDN/>
              <w:ind w:left="135" w:right="135"/>
              <w:jc w:val="both"/>
              <w:rPr>
                <w:bCs/>
                <w:i/>
                <w:iCs/>
                <w:sz w:val="20"/>
                <w:szCs w:val="20"/>
                <w:u w:val="single"/>
              </w:rPr>
            </w:pPr>
          </w:p>
        </w:tc>
        <w:tc>
          <w:tcPr>
            <w:tcW w:w="3401" w:type="dxa"/>
            <w:tcBorders>
              <w:right w:val="single" w:sz="4" w:space="0" w:color="auto"/>
            </w:tcBorders>
            <w:vAlign w:val="center"/>
          </w:tcPr>
          <w:p w14:paraId="0899409F" w14:textId="77777777" w:rsidR="006D1E22" w:rsidRPr="00842CFE" w:rsidRDefault="006D1E22" w:rsidP="006D1E22">
            <w:pPr>
              <w:widowControl/>
              <w:autoSpaceDE/>
              <w:autoSpaceDN/>
              <w:ind w:left="137" w:right="141"/>
              <w:rPr>
                <w:bCs/>
                <w:sz w:val="20"/>
                <w:szCs w:val="20"/>
              </w:rPr>
            </w:pPr>
            <w:r>
              <w:rPr>
                <w:bCs/>
                <w:sz w:val="20"/>
                <w:szCs w:val="20"/>
              </w:rPr>
              <w:t xml:space="preserve"> </w:t>
            </w:r>
            <w:r w:rsidRPr="00842CFE">
              <w:rPr>
                <w:bCs/>
                <w:sz w:val="20"/>
                <w:szCs w:val="20"/>
              </w:rPr>
              <w:t xml:space="preserve">Тестові питання оцінюються: </w:t>
            </w:r>
            <w:r w:rsidRPr="00842CFE">
              <w:rPr>
                <w:bCs/>
                <w:i/>
                <w:iCs/>
                <w:sz w:val="20"/>
                <w:szCs w:val="20"/>
              </w:rPr>
              <w:t>правильно/неправильно</w:t>
            </w:r>
            <w:r w:rsidRPr="00842CFE">
              <w:rPr>
                <w:bCs/>
                <w:sz w:val="20"/>
                <w:szCs w:val="20"/>
              </w:rPr>
              <w:t xml:space="preserve">. Кількість рівнозначних питань – </w:t>
            </w:r>
            <w:r>
              <w:rPr>
                <w:bCs/>
                <w:sz w:val="20"/>
                <w:szCs w:val="20"/>
                <w:lang w:val="ru-RU"/>
              </w:rPr>
              <w:t>20</w:t>
            </w:r>
            <w:r w:rsidRPr="00842CFE">
              <w:rPr>
                <w:bCs/>
                <w:sz w:val="20"/>
                <w:szCs w:val="20"/>
              </w:rPr>
              <w:t xml:space="preserve">. </w:t>
            </w:r>
          </w:p>
          <w:p w14:paraId="7A50DBC4" w14:textId="77777777" w:rsidR="006D1E22" w:rsidRPr="00842CFE" w:rsidRDefault="006D1E22" w:rsidP="006D1E22">
            <w:pPr>
              <w:ind w:left="137" w:right="141"/>
              <w:rPr>
                <w:sz w:val="20"/>
                <w:szCs w:val="20"/>
              </w:rPr>
            </w:pPr>
            <w:r w:rsidRPr="00842CFE">
              <w:rPr>
                <w:sz w:val="20"/>
                <w:szCs w:val="20"/>
              </w:rPr>
              <w:t xml:space="preserve"> Застосовується шкала переведення кількості правильних відповідей у бали з діапазону 0–5:</w:t>
            </w:r>
          </w:p>
          <w:p w14:paraId="0B0BF465" w14:textId="77777777" w:rsidR="006D1E22" w:rsidRPr="00842CFE" w:rsidRDefault="006D1E22" w:rsidP="006D1E22">
            <w:pPr>
              <w:pStyle w:val="a4"/>
              <w:numPr>
                <w:ilvl w:val="0"/>
                <w:numId w:val="6"/>
              </w:numPr>
              <w:tabs>
                <w:tab w:val="left" w:pos="322"/>
              </w:tabs>
              <w:autoSpaceDE/>
              <w:autoSpaceDN/>
              <w:ind w:left="137" w:right="141" w:firstLine="0"/>
              <w:contextualSpacing/>
              <w:rPr>
                <w:sz w:val="20"/>
                <w:szCs w:val="20"/>
              </w:rPr>
            </w:pPr>
            <w:r w:rsidRPr="00842CFE">
              <w:rPr>
                <w:sz w:val="20"/>
                <w:szCs w:val="20"/>
              </w:rPr>
              <w:t xml:space="preserve">незадовільний рівень: </w:t>
            </w:r>
            <w:r w:rsidRPr="00842CFE">
              <w:rPr>
                <w:sz w:val="20"/>
                <w:szCs w:val="20"/>
              </w:rPr>
              <w:br/>
              <w:t>0–</w:t>
            </w:r>
            <w:r>
              <w:rPr>
                <w:sz w:val="20"/>
                <w:szCs w:val="20"/>
                <w:lang w:val="ru-RU"/>
              </w:rPr>
              <w:t>11</w:t>
            </w:r>
            <w:r w:rsidRPr="00842CFE">
              <w:rPr>
                <w:sz w:val="20"/>
                <w:szCs w:val="20"/>
              </w:rPr>
              <w:t xml:space="preserve"> – </w:t>
            </w:r>
            <w:r w:rsidRPr="00842CFE">
              <w:rPr>
                <w:i/>
                <w:iCs/>
                <w:sz w:val="20"/>
                <w:szCs w:val="20"/>
              </w:rPr>
              <w:t>0 балів</w:t>
            </w:r>
            <w:r w:rsidRPr="00842CFE">
              <w:rPr>
                <w:sz w:val="20"/>
                <w:szCs w:val="20"/>
              </w:rPr>
              <w:t xml:space="preserve"> (</w:t>
            </w:r>
            <w:r w:rsidRPr="00842CFE">
              <w:rPr>
                <w:i/>
                <w:sz w:val="20"/>
                <w:szCs w:val="20"/>
              </w:rPr>
              <w:t>не зараховано</w:t>
            </w:r>
            <w:r w:rsidRPr="00842CFE">
              <w:rPr>
                <w:sz w:val="20"/>
                <w:szCs w:val="20"/>
              </w:rPr>
              <w:t>);</w:t>
            </w:r>
          </w:p>
          <w:p w14:paraId="64AB772B" w14:textId="77777777" w:rsidR="006D1E22" w:rsidRPr="00842CFE" w:rsidRDefault="006D1E22" w:rsidP="006D1E22">
            <w:pPr>
              <w:pStyle w:val="a4"/>
              <w:numPr>
                <w:ilvl w:val="0"/>
                <w:numId w:val="6"/>
              </w:numPr>
              <w:tabs>
                <w:tab w:val="left" w:pos="322"/>
              </w:tabs>
              <w:autoSpaceDE/>
              <w:autoSpaceDN/>
              <w:ind w:left="137" w:right="141" w:firstLine="0"/>
              <w:contextualSpacing/>
              <w:rPr>
                <w:sz w:val="20"/>
                <w:szCs w:val="20"/>
              </w:rPr>
            </w:pPr>
            <w:r w:rsidRPr="00842CFE">
              <w:rPr>
                <w:sz w:val="20"/>
                <w:szCs w:val="20"/>
              </w:rPr>
              <w:t xml:space="preserve">достатній рівень </w:t>
            </w:r>
            <w:r w:rsidRPr="00842CFE">
              <w:rPr>
                <w:sz w:val="20"/>
                <w:szCs w:val="20"/>
              </w:rPr>
              <w:br/>
              <w:t>(60% – 100% від максимального балу):</w:t>
            </w:r>
            <w:r w:rsidRPr="00842CFE">
              <w:rPr>
                <w:sz w:val="20"/>
                <w:szCs w:val="20"/>
              </w:rPr>
              <w:br/>
            </w:r>
            <w:r>
              <w:rPr>
                <w:sz w:val="20"/>
                <w:szCs w:val="20"/>
                <w:lang w:val="ru-RU"/>
              </w:rPr>
              <w:t>12</w:t>
            </w:r>
            <w:r w:rsidRPr="00842CFE">
              <w:rPr>
                <w:sz w:val="20"/>
                <w:szCs w:val="20"/>
              </w:rPr>
              <w:t>–</w:t>
            </w:r>
            <w:r>
              <w:rPr>
                <w:sz w:val="20"/>
                <w:szCs w:val="20"/>
                <w:lang w:val="ru-RU"/>
              </w:rPr>
              <w:t>20</w:t>
            </w:r>
            <w:r w:rsidRPr="00842CFE">
              <w:rPr>
                <w:sz w:val="20"/>
                <w:szCs w:val="20"/>
              </w:rPr>
              <w:t xml:space="preserve"> – </w:t>
            </w:r>
            <w:r w:rsidRPr="00842CFE">
              <w:rPr>
                <w:i/>
                <w:iCs/>
                <w:sz w:val="20"/>
                <w:szCs w:val="20"/>
              </w:rPr>
              <w:t>3, 4, 5 балів</w:t>
            </w:r>
            <w:r w:rsidRPr="00842CFE">
              <w:rPr>
                <w:sz w:val="20"/>
                <w:szCs w:val="20"/>
              </w:rPr>
              <w:t xml:space="preserve"> (</w:t>
            </w:r>
            <w:r w:rsidRPr="00842CFE">
              <w:rPr>
                <w:i/>
                <w:iCs/>
                <w:sz w:val="20"/>
                <w:szCs w:val="20"/>
              </w:rPr>
              <w:t>зараховано</w:t>
            </w:r>
            <w:r w:rsidRPr="00842CFE">
              <w:rPr>
                <w:sz w:val="20"/>
                <w:szCs w:val="20"/>
              </w:rPr>
              <w:t>), а саме:</w:t>
            </w:r>
          </w:p>
          <w:p w14:paraId="21079A78" w14:textId="77777777" w:rsidR="006D1E22" w:rsidRPr="00842CFE" w:rsidRDefault="006D1E22" w:rsidP="006D1E22">
            <w:pPr>
              <w:autoSpaceDE/>
              <w:autoSpaceDN/>
              <w:ind w:left="137" w:right="141"/>
              <w:contextualSpacing/>
              <w:rPr>
                <w:sz w:val="20"/>
                <w:szCs w:val="20"/>
              </w:rPr>
            </w:pPr>
            <w:r>
              <w:rPr>
                <w:sz w:val="20"/>
                <w:szCs w:val="20"/>
                <w:lang w:val="ru-RU"/>
              </w:rPr>
              <w:t>12</w:t>
            </w:r>
            <w:r w:rsidRPr="00842CFE">
              <w:rPr>
                <w:sz w:val="20"/>
                <w:szCs w:val="20"/>
              </w:rPr>
              <w:t>–</w:t>
            </w:r>
            <w:r>
              <w:rPr>
                <w:sz w:val="20"/>
                <w:szCs w:val="20"/>
                <w:lang w:val="ru-RU"/>
              </w:rPr>
              <w:t>14</w:t>
            </w:r>
            <w:r w:rsidRPr="00842CFE">
              <w:rPr>
                <w:sz w:val="20"/>
                <w:szCs w:val="20"/>
              </w:rPr>
              <w:t xml:space="preserve"> – 3 бали;</w:t>
            </w:r>
          </w:p>
          <w:p w14:paraId="3BBDAC02" w14:textId="77777777" w:rsidR="006D1E22" w:rsidRPr="00842CFE" w:rsidRDefault="006D1E22" w:rsidP="006D1E22">
            <w:pPr>
              <w:autoSpaceDE/>
              <w:autoSpaceDN/>
              <w:ind w:left="137" w:right="141"/>
              <w:contextualSpacing/>
              <w:rPr>
                <w:bCs/>
                <w:sz w:val="20"/>
                <w:szCs w:val="20"/>
              </w:rPr>
            </w:pPr>
            <w:r>
              <w:rPr>
                <w:sz w:val="20"/>
                <w:szCs w:val="20"/>
                <w:lang w:val="ru-RU"/>
              </w:rPr>
              <w:t>15</w:t>
            </w:r>
            <w:r w:rsidRPr="00842CFE">
              <w:rPr>
                <w:sz w:val="20"/>
                <w:szCs w:val="20"/>
              </w:rPr>
              <w:t>–</w:t>
            </w:r>
            <w:r>
              <w:rPr>
                <w:sz w:val="20"/>
                <w:szCs w:val="20"/>
                <w:lang w:val="ru-RU"/>
              </w:rPr>
              <w:t>17</w:t>
            </w:r>
            <w:r w:rsidRPr="00842CFE">
              <w:rPr>
                <w:sz w:val="20"/>
                <w:szCs w:val="20"/>
              </w:rPr>
              <w:t xml:space="preserve"> – 4 бали;</w:t>
            </w:r>
          </w:p>
          <w:p w14:paraId="767CAE54" w14:textId="77777777" w:rsidR="006D1E22" w:rsidRPr="00842CFE" w:rsidRDefault="006D1E22" w:rsidP="006D1E22">
            <w:pPr>
              <w:autoSpaceDE/>
              <w:autoSpaceDN/>
              <w:ind w:left="137" w:right="141"/>
              <w:contextualSpacing/>
              <w:rPr>
                <w:sz w:val="20"/>
                <w:szCs w:val="20"/>
              </w:rPr>
            </w:pPr>
            <w:r>
              <w:rPr>
                <w:sz w:val="20"/>
                <w:szCs w:val="20"/>
                <w:lang w:val="ru-RU"/>
              </w:rPr>
              <w:t>18</w:t>
            </w:r>
            <w:r w:rsidRPr="00842CFE">
              <w:rPr>
                <w:sz w:val="20"/>
                <w:szCs w:val="20"/>
              </w:rPr>
              <w:t>–</w:t>
            </w:r>
            <w:r>
              <w:rPr>
                <w:sz w:val="20"/>
                <w:szCs w:val="20"/>
                <w:lang w:val="ru-RU"/>
              </w:rPr>
              <w:t>20</w:t>
            </w:r>
            <w:r w:rsidRPr="00842CFE">
              <w:rPr>
                <w:sz w:val="20"/>
                <w:szCs w:val="20"/>
              </w:rPr>
              <w:t xml:space="preserve"> – 5 балів.</w:t>
            </w:r>
          </w:p>
          <w:p w14:paraId="7FC0F30D" w14:textId="2838B20C" w:rsidR="006D1E22" w:rsidRPr="00747D38" w:rsidRDefault="006D1E22" w:rsidP="006D1E22">
            <w:pPr>
              <w:widowControl/>
              <w:autoSpaceDE/>
              <w:autoSpaceDN/>
              <w:ind w:left="137"/>
              <w:rPr>
                <w:bCs/>
                <w:sz w:val="20"/>
                <w:szCs w:val="20"/>
              </w:rPr>
            </w:pPr>
            <w:r w:rsidRPr="00842CFE">
              <w:rPr>
                <w:bCs/>
                <w:i/>
                <w:iCs/>
                <w:sz w:val="20"/>
                <w:szCs w:val="20"/>
              </w:rPr>
              <w:t xml:space="preserve"> Тест розміщено</w:t>
            </w:r>
            <w:r w:rsidRPr="00842CFE">
              <w:rPr>
                <w:bCs/>
                <w:sz w:val="20"/>
                <w:szCs w:val="20"/>
              </w:rPr>
              <w:t xml:space="preserve"> </w:t>
            </w:r>
            <w:r w:rsidRPr="00842CFE">
              <w:rPr>
                <w:bCs/>
                <w:i/>
                <w:iCs/>
                <w:sz w:val="20"/>
                <w:szCs w:val="20"/>
              </w:rPr>
              <w:t xml:space="preserve">в профілі даної  дисципліни у СЕЗН ЗНУ </w:t>
            </w:r>
            <w:r w:rsidRPr="00842CFE">
              <w:rPr>
                <w:bCs/>
                <w:i/>
                <w:iCs/>
                <w:sz w:val="20"/>
                <w:szCs w:val="20"/>
                <w:lang w:val="en-US"/>
              </w:rPr>
              <w:t>Moodle</w:t>
            </w:r>
            <w:r w:rsidRPr="00842CFE">
              <w:rPr>
                <w:i/>
                <w:iCs/>
                <w:sz w:val="20"/>
                <w:szCs w:val="20"/>
                <w:lang w:eastAsia="ar-SA"/>
              </w:rPr>
              <w:t>.</w:t>
            </w:r>
          </w:p>
        </w:tc>
        <w:tc>
          <w:tcPr>
            <w:tcW w:w="851" w:type="dxa"/>
            <w:tcBorders>
              <w:left w:val="single" w:sz="4" w:space="0" w:color="auto"/>
              <w:right w:val="single" w:sz="4" w:space="0" w:color="auto"/>
            </w:tcBorders>
            <w:vAlign w:val="center"/>
          </w:tcPr>
          <w:p w14:paraId="28392C37" w14:textId="1C6B63AF" w:rsidR="006D1E22" w:rsidRDefault="00E7459F" w:rsidP="00E7459F">
            <w:pPr>
              <w:jc w:val="center"/>
              <w:rPr>
                <w:bCs/>
                <w:sz w:val="20"/>
                <w:szCs w:val="20"/>
                <w:lang w:val="ru-RU"/>
              </w:rPr>
            </w:pPr>
            <w:r>
              <w:rPr>
                <w:bCs/>
                <w:sz w:val="20"/>
                <w:szCs w:val="20"/>
                <w:lang w:val="ru-RU"/>
              </w:rPr>
              <w:t>5</w:t>
            </w:r>
          </w:p>
        </w:tc>
      </w:tr>
      <w:tr w:rsidR="00E1095B" w:rsidRPr="00DF0965" w14:paraId="43905BF2" w14:textId="77777777" w:rsidTr="00AD260F">
        <w:trPr>
          <w:trHeight w:val="178"/>
        </w:trPr>
        <w:tc>
          <w:tcPr>
            <w:tcW w:w="10627" w:type="dxa"/>
            <w:gridSpan w:val="5"/>
            <w:tcBorders>
              <w:right w:val="single" w:sz="4" w:space="0" w:color="auto"/>
            </w:tcBorders>
            <w:tcMar>
              <w:left w:w="108" w:type="dxa"/>
              <w:right w:w="108" w:type="dxa"/>
            </w:tcMar>
            <w:vAlign w:val="center"/>
          </w:tcPr>
          <w:p w14:paraId="3D9977A9" w14:textId="6722EA21" w:rsidR="00E1095B" w:rsidRPr="00403F6E" w:rsidRDefault="00AE4845" w:rsidP="00E1095B">
            <w:pPr>
              <w:widowControl/>
              <w:autoSpaceDE/>
              <w:autoSpaceDN/>
              <w:jc w:val="center"/>
              <w:rPr>
                <w:bCs/>
                <w:i/>
                <w:sz w:val="20"/>
                <w:szCs w:val="20"/>
              </w:rPr>
            </w:pPr>
            <w:r>
              <w:tab/>
            </w:r>
            <w:r w:rsidR="00403F6E" w:rsidRPr="00403F6E">
              <w:rPr>
                <w:b/>
                <w:bCs/>
                <w:i/>
                <w:iCs/>
                <w:color w:val="000000" w:themeColor="text1"/>
                <w:sz w:val="20"/>
                <w:szCs w:val="20"/>
              </w:rPr>
              <w:t>Змістовий модуль 3. Фінансово-бюджетний контроль, інформаційні технології та євроінтеграція в бюджетному процесі</w:t>
            </w:r>
          </w:p>
        </w:tc>
      </w:tr>
      <w:tr w:rsidR="00573D0A" w:rsidRPr="00DF0965" w14:paraId="37472F38" w14:textId="77777777" w:rsidTr="00E91D4F">
        <w:trPr>
          <w:trHeight w:val="178"/>
        </w:trPr>
        <w:tc>
          <w:tcPr>
            <w:tcW w:w="1270" w:type="dxa"/>
            <w:tcBorders>
              <w:right w:val="single" w:sz="4" w:space="0" w:color="auto"/>
            </w:tcBorders>
            <w:tcMar>
              <w:left w:w="108" w:type="dxa"/>
              <w:right w:w="108" w:type="dxa"/>
            </w:tcMar>
            <w:vAlign w:val="center"/>
          </w:tcPr>
          <w:p w14:paraId="592287DD" w14:textId="5FFF7C08" w:rsidR="00573D0A" w:rsidRPr="006500A7" w:rsidRDefault="00573D0A" w:rsidP="00573D0A">
            <w:pPr>
              <w:widowControl/>
              <w:autoSpaceDE/>
              <w:autoSpaceDN/>
              <w:jc w:val="center"/>
              <w:rPr>
                <w:bCs/>
                <w:sz w:val="20"/>
                <w:szCs w:val="20"/>
              </w:rPr>
            </w:pPr>
            <w:r>
              <w:rPr>
                <w:bCs/>
                <w:sz w:val="20"/>
                <w:szCs w:val="20"/>
              </w:rPr>
              <w:t>Практичне заняття 6</w:t>
            </w:r>
          </w:p>
        </w:tc>
        <w:tc>
          <w:tcPr>
            <w:tcW w:w="1422" w:type="dxa"/>
            <w:tcBorders>
              <w:top w:val="single" w:sz="4" w:space="0" w:color="auto"/>
              <w:left w:val="single" w:sz="4" w:space="0" w:color="auto"/>
              <w:right w:val="single" w:sz="4" w:space="0" w:color="auto"/>
            </w:tcBorders>
            <w:tcMar>
              <w:left w:w="108" w:type="dxa"/>
              <w:right w:w="108" w:type="dxa"/>
            </w:tcMar>
            <w:vAlign w:val="center"/>
          </w:tcPr>
          <w:p w14:paraId="67462688" w14:textId="77777777" w:rsidR="00573D0A" w:rsidRPr="001D427A" w:rsidRDefault="00573D0A" w:rsidP="00573D0A">
            <w:pPr>
              <w:jc w:val="center"/>
              <w:rPr>
                <w:bCs/>
                <w:sz w:val="20"/>
                <w:szCs w:val="20"/>
              </w:rPr>
            </w:pPr>
            <w:r>
              <w:rPr>
                <w:bCs/>
                <w:sz w:val="20"/>
                <w:szCs w:val="20"/>
              </w:rPr>
              <w:t>Практичне завдання 3</w:t>
            </w:r>
          </w:p>
          <w:p w14:paraId="1CC32212" w14:textId="09411144" w:rsidR="00573D0A" w:rsidRPr="005744A7" w:rsidRDefault="00573D0A" w:rsidP="00573D0A">
            <w:pPr>
              <w:pStyle w:val="TableParagraph"/>
              <w:jc w:val="center"/>
              <w:rPr>
                <w:iCs/>
                <w:sz w:val="20"/>
                <w:szCs w:val="20"/>
              </w:rPr>
            </w:pPr>
            <w:r w:rsidRPr="001D427A">
              <w:rPr>
                <w:bCs/>
                <w:sz w:val="20"/>
                <w:szCs w:val="20"/>
              </w:rPr>
              <w:t xml:space="preserve">(ПЗ </w:t>
            </w:r>
            <w:r>
              <w:rPr>
                <w:bCs/>
                <w:sz w:val="20"/>
                <w:szCs w:val="20"/>
              </w:rPr>
              <w:t>3</w:t>
            </w:r>
            <w:r w:rsidRPr="001D427A">
              <w:rPr>
                <w:bCs/>
                <w:sz w:val="20"/>
                <w:szCs w:val="20"/>
              </w:rPr>
              <w:t>)</w:t>
            </w:r>
          </w:p>
        </w:tc>
        <w:tc>
          <w:tcPr>
            <w:tcW w:w="3683" w:type="dxa"/>
            <w:tcBorders>
              <w:right w:val="single" w:sz="4" w:space="0" w:color="auto"/>
            </w:tcBorders>
            <w:tcMar>
              <w:left w:w="108" w:type="dxa"/>
              <w:right w:w="108" w:type="dxa"/>
            </w:tcMar>
            <w:vAlign w:val="center"/>
          </w:tcPr>
          <w:p w14:paraId="204019B9" w14:textId="3A3EA902" w:rsidR="00573D0A" w:rsidRPr="00F3768B" w:rsidRDefault="00573D0A" w:rsidP="00573D0A">
            <w:pPr>
              <w:widowControl/>
              <w:autoSpaceDE/>
              <w:autoSpaceDN/>
              <w:ind w:left="135" w:right="135"/>
              <w:jc w:val="both"/>
              <w:rPr>
                <w:bCs/>
                <w:i/>
                <w:iCs/>
                <w:sz w:val="20"/>
                <w:szCs w:val="20"/>
              </w:rPr>
            </w:pPr>
            <w:r w:rsidRPr="00546701">
              <w:rPr>
                <w:bCs/>
                <w:i/>
                <w:iCs/>
                <w:sz w:val="20"/>
                <w:szCs w:val="20"/>
                <w:u w:val="single"/>
              </w:rPr>
              <w:t xml:space="preserve">Перевірка рівня практичної складової сформованих РН </w:t>
            </w:r>
            <w:r>
              <w:rPr>
                <w:bCs/>
                <w:i/>
                <w:iCs/>
                <w:sz w:val="20"/>
                <w:szCs w:val="20"/>
                <w:u w:val="single"/>
              </w:rPr>
              <w:t>3</w:t>
            </w:r>
            <w:r w:rsidRPr="00546701">
              <w:rPr>
                <w:bCs/>
                <w:i/>
                <w:iCs/>
                <w:sz w:val="20"/>
                <w:szCs w:val="20"/>
                <w:u w:val="single"/>
              </w:rPr>
              <w:t xml:space="preserve">.1, РН </w:t>
            </w:r>
            <w:r>
              <w:rPr>
                <w:bCs/>
                <w:i/>
                <w:iCs/>
                <w:sz w:val="20"/>
                <w:szCs w:val="20"/>
                <w:u w:val="single"/>
              </w:rPr>
              <w:t>3</w:t>
            </w:r>
            <w:r w:rsidRPr="00546701">
              <w:rPr>
                <w:bCs/>
                <w:i/>
                <w:iCs/>
                <w:sz w:val="20"/>
                <w:szCs w:val="20"/>
                <w:u w:val="single"/>
              </w:rPr>
              <w:t xml:space="preserve">.2, </w:t>
            </w:r>
            <w:r w:rsidRPr="00F3768B">
              <w:rPr>
                <w:bCs/>
                <w:i/>
                <w:iCs/>
                <w:sz w:val="20"/>
                <w:szCs w:val="20"/>
              </w:rPr>
              <w:t xml:space="preserve">за матеріалом теми </w:t>
            </w:r>
            <w:r w:rsidR="00403F6E">
              <w:rPr>
                <w:bCs/>
                <w:i/>
                <w:iCs/>
                <w:sz w:val="20"/>
                <w:szCs w:val="20"/>
              </w:rPr>
              <w:t>7</w:t>
            </w:r>
            <w:r w:rsidRPr="00F3768B">
              <w:rPr>
                <w:bCs/>
                <w:i/>
                <w:iCs/>
                <w:sz w:val="20"/>
                <w:szCs w:val="20"/>
              </w:rPr>
              <w:t xml:space="preserve"> (можливим є виконання після практичного заняття під час самостійної поза аудиторної роботи).</w:t>
            </w:r>
          </w:p>
          <w:p w14:paraId="562794A3" w14:textId="77777777" w:rsidR="00573D0A" w:rsidRDefault="00573D0A" w:rsidP="00573D0A">
            <w:pPr>
              <w:widowControl/>
              <w:autoSpaceDE/>
              <w:autoSpaceDN/>
              <w:ind w:left="135" w:right="135"/>
              <w:jc w:val="both"/>
              <w:rPr>
                <w:bCs/>
                <w:i/>
                <w:iCs/>
                <w:sz w:val="20"/>
                <w:szCs w:val="20"/>
                <w:u w:val="single"/>
              </w:rPr>
            </w:pPr>
          </w:p>
          <w:p w14:paraId="04FEDEE4" w14:textId="477E2787" w:rsidR="00573D0A" w:rsidRPr="00842CFE" w:rsidRDefault="00573D0A" w:rsidP="00573D0A">
            <w:pPr>
              <w:widowControl/>
              <w:autoSpaceDE/>
              <w:autoSpaceDN/>
              <w:ind w:left="135" w:right="147"/>
              <w:jc w:val="both"/>
              <w:rPr>
                <w:bCs/>
                <w:i/>
                <w:iCs/>
                <w:sz w:val="20"/>
                <w:szCs w:val="20"/>
                <w:u w:val="single"/>
              </w:rPr>
            </w:pPr>
            <w:r w:rsidRPr="00F3768B">
              <w:rPr>
                <w:bCs/>
                <w:iCs/>
                <w:sz w:val="20"/>
                <w:szCs w:val="20"/>
              </w:rPr>
              <w:t>ПЗ 3 -  оволодіння навичками  оцінювання виконання бюджетів, в</w:t>
            </w:r>
            <w:r>
              <w:rPr>
                <w:bCs/>
                <w:iCs/>
                <w:sz w:val="20"/>
                <w:szCs w:val="20"/>
              </w:rPr>
              <w:t>икористовуючи</w:t>
            </w:r>
            <w:r w:rsidRPr="00F3768B">
              <w:rPr>
                <w:bCs/>
                <w:iCs/>
                <w:sz w:val="20"/>
                <w:szCs w:val="20"/>
              </w:rPr>
              <w:t xml:space="preserve"> методику аналізу відхилень </w:t>
            </w:r>
            <w:r>
              <w:rPr>
                <w:bCs/>
                <w:iCs/>
                <w:sz w:val="20"/>
                <w:szCs w:val="20"/>
              </w:rPr>
              <w:t>та</w:t>
            </w:r>
            <w:r w:rsidRPr="00F3768B">
              <w:rPr>
                <w:bCs/>
                <w:iCs/>
                <w:sz w:val="20"/>
                <w:szCs w:val="20"/>
              </w:rPr>
              <w:t xml:space="preserve"> факторний аналіз бюджетних відхилень</w:t>
            </w:r>
            <w:r>
              <w:rPr>
                <w:bCs/>
                <w:iCs/>
                <w:sz w:val="20"/>
                <w:szCs w:val="20"/>
              </w:rPr>
              <w:t>.</w:t>
            </w:r>
            <w:r w:rsidRPr="00F3768B">
              <w:rPr>
                <w:bCs/>
                <w:iCs/>
                <w:sz w:val="20"/>
                <w:szCs w:val="20"/>
              </w:rPr>
              <w:t xml:space="preserve"> </w:t>
            </w:r>
          </w:p>
        </w:tc>
        <w:tc>
          <w:tcPr>
            <w:tcW w:w="3401" w:type="dxa"/>
            <w:tcBorders>
              <w:right w:val="single" w:sz="4" w:space="0" w:color="auto"/>
            </w:tcBorders>
            <w:tcMar>
              <w:left w:w="108" w:type="dxa"/>
              <w:right w:w="108" w:type="dxa"/>
            </w:tcMar>
            <w:vAlign w:val="center"/>
          </w:tcPr>
          <w:p w14:paraId="4DBF389D" w14:textId="77777777" w:rsidR="00573D0A" w:rsidRDefault="00573D0A" w:rsidP="00573D0A">
            <w:pPr>
              <w:widowControl/>
              <w:autoSpaceDE/>
              <w:autoSpaceDN/>
              <w:ind w:left="137" w:right="141"/>
              <w:rPr>
                <w:bCs/>
                <w:sz w:val="20"/>
                <w:szCs w:val="20"/>
              </w:rPr>
            </w:pPr>
            <w:r w:rsidRPr="003771D9">
              <w:rPr>
                <w:bCs/>
                <w:sz w:val="20"/>
                <w:szCs w:val="20"/>
              </w:rPr>
              <w:t xml:space="preserve">Практичне завдання </w:t>
            </w:r>
            <w:r>
              <w:rPr>
                <w:bCs/>
                <w:sz w:val="20"/>
                <w:szCs w:val="20"/>
              </w:rPr>
              <w:t>(</w:t>
            </w:r>
            <w:r w:rsidRPr="003771D9">
              <w:rPr>
                <w:bCs/>
                <w:sz w:val="20"/>
                <w:szCs w:val="20"/>
              </w:rPr>
              <w:t xml:space="preserve">ПЗ </w:t>
            </w:r>
            <w:r>
              <w:rPr>
                <w:bCs/>
                <w:sz w:val="20"/>
                <w:szCs w:val="20"/>
              </w:rPr>
              <w:t>3)</w:t>
            </w:r>
          </w:p>
          <w:p w14:paraId="3BEBBF52" w14:textId="77777777" w:rsidR="00573D0A" w:rsidRPr="003771D9" w:rsidRDefault="00573D0A" w:rsidP="00573D0A">
            <w:pPr>
              <w:widowControl/>
              <w:autoSpaceDE/>
              <w:autoSpaceDN/>
              <w:ind w:left="137" w:right="141"/>
              <w:rPr>
                <w:bCs/>
                <w:sz w:val="20"/>
                <w:szCs w:val="20"/>
              </w:rPr>
            </w:pPr>
            <w:r>
              <w:rPr>
                <w:bCs/>
                <w:sz w:val="20"/>
                <w:szCs w:val="20"/>
              </w:rPr>
              <w:t>Завдання оцінюється</w:t>
            </w:r>
            <w:r w:rsidRPr="003771D9">
              <w:rPr>
                <w:bCs/>
                <w:sz w:val="20"/>
                <w:szCs w:val="20"/>
              </w:rPr>
              <w:t xml:space="preserve"> максимально у </w:t>
            </w:r>
            <w:r>
              <w:rPr>
                <w:bCs/>
                <w:sz w:val="20"/>
                <w:szCs w:val="20"/>
              </w:rPr>
              <w:t xml:space="preserve">5 </w:t>
            </w:r>
            <w:r w:rsidRPr="003771D9">
              <w:rPr>
                <w:bCs/>
                <w:sz w:val="20"/>
                <w:szCs w:val="20"/>
              </w:rPr>
              <w:t>балів:</w:t>
            </w:r>
          </w:p>
          <w:p w14:paraId="5E176FEC" w14:textId="77777777" w:rsidR="00573D0A" w:rsidRDefault="00573D0A" w:rsidP="00573D0A">
            <w:pPr>
              <w:widowControl/>
              <w:autoSpaceDE/>
              <w:autoSpaceDN/>
              <w:ind w:left="137" w:right="141"/>
              <w:rPr>
                <w:bCs/>
                <w:sz w:val="20"/>
                <w:szCs w:val="20"/>
              </w:rPr>
            </w:pPr>
          </w:p>
          <w:p w14:paraId="442DA759" w14:textId="77777777" w:rsidR="00573D0A" w:rsidRPr="003771D9" w:rsidRDefault="00573D0A" w:rsidP="00573D0A">
            <w:pPr>
              <w:widowControl/>
              <w:autoSpaceDE/>
              <w:autoSpaceDN/>
              <w:ind w:left="137" w:right="141"/>
              <w:rPr>
                <w:bCs/>
                <w:sz w:val="20"/>
                <w:szCs w:val="20"/>
              </w:rPr>
            </w:pPr>
            <w:r>
              <w:rPr>
                <w:bCs/>
                <w:sz w:val="20"/>
                <w:szCs w:val="20"/>
              </w:rPr>
              <w:t xml:space="preserve">-  </w:t>
            </w:r>
            <w:r w:rsidRPr="003771D9">
              <w:rPr>
                <w:bCs/>
                <w:sz w:val="20"/>
                <w:szCs w:val="20"/>
              </w:rPr>
              <w:t>незадовільний рівень</w:t>
            </w:r>
            <w:r>
              <w:rPr>
                <w:bCs/>
                <w:sz w:val="20"/>
                <w:szCs w:val="20"/>
              </w:rPr>
              <w:t>;</w:t>
            </w:r>
            <w:r w:rsidRPr="003771D9">
              <w:rPr>
                <w:bCs/>
                <w:sz w:val="20"/>
                <w:szCs w:val="20"/>
              </w:rPr>
              <w:t xml:space="preserve"> </w:t>
            </w:r>
          </w:p>
          <w:p w14:paraId="2679C96A" w14:textId="77777777" w:rsidR="00573D0A" w:rsidRPr="003771D9" w:rsidRDefault="00573D0A" w:rsidP="00573D0A">
            <w:pPr>
              <w:widowControl/>
              <w:autoSpaceDE/>
              <w:autoSpaceDN/>
              <w:ind w:left="137" w:right="141"/>
              <w:rPr>
                <w:bCs/>
                <w:sz w:val="20"/>
                <w:szCs w:val="20"/>
              </w:rPr>
            </w:pPr>
            <w:r>
              <w:rPr>
                <w:bCs/>
                <w:sz w:val="20"/>
                <w:szCs w:val="20"/>
              </w:rPr>
              <w:t xml:space="preserve">   </w:t>
            </w:r>
            <w:r w:rsidRPr="003771D9">
              <w:rPr>
                <w:bCs/>
                <w:sz w:val="20"/>
                <w:szCs w:val="20"/>
              </w:rPr>
              <w:t>0–</w:t>
            </w:r>
            <w:r>
              <w:rPr>
                <w:bCs/>
                <w:sz w:val="20"/>
                <w:szCs w:val="20"/>
              </w:rPr>
              <w:t>2</w:t>
            </w:r>
            <w:r w:rsidRPr="003771D9">
              <w:rPr>
                <w:bCs/>
                <w:sz w:val="20"/>
                <w:szCs w:val="20"/>
              </w:rPr>
              <w:t xml:space="preserve">  бали (не зараховано);</w:t>
            </w:r>
          </w:p>
          <w:p w14:paraId="2930B74F" w14:textId="77777777" w:rsidR="00573D0A" w:rsidRPr="003771D9" w:rsidRDefault="00573D0A" w:rsidP="00573D0A">
            <w:pPr>
              <w:widowControl/>
              <w:autoSpaceDE/>
              <w:autoSpaceDN/>
              <w:ind w:left="137" w:right="141"/>
              <w:rPr>
                <w:bCs/>
                <w:sz w:val="20"/>
                <w:szCs w:val="20"/>
              </w:rPr>
            </w:pPr>
            <w:r>
              <w:rPr>
                <w:bCs/>
                <w:sz w:val="20"/>
                <w:szCs w:val="20"/>
              </w:rPr>
              <w:t xml:space="preserve"> -  </w:t>
            </w:r>
            <w:r w:rsidRPr="003771D9">
              <w:rPr>
                <w:bCs/>
                <w:sz w:val="20"/>
                <w:szCs w:val="20"/>
              </w:rPr>
              <w:t xml:space="preserve">достатній рівень (60% –100% від максимального балу) – </w:t>
            </w:r>
            <w:r>
              <w:rPr>
                <w:bCs/>
                <w:sz w:val="20"/>
                <w:szCs w:val="20"/>
              </w:rPr>
              <w:t>3,4,5 б</w:t>
            </w:r>
            <w:r w:rsidRPr="003771D9">
              <w:rPr>
                <w:bCs/>
                <w:sz w:val="20"/>
                <w:szCs w:val="20"/>
              </w:rPr>
              <w:t>алів (зараховано).</w:t>
            </w:r>
          </w:p>
          <w:p w14:paraId="4CF51655" w14:textId="77777777" w:rsidR="00573D0A" w:rsidRPr="003771D9" w:rsidRDefault="00573D0A" w:rsidP="00573D0A">
            <w:pPr>
              <w:widowControl/>
              <w:autoSpaceDE/>
              <w:autoSpaceDN/>
              <w:ind w:left="137" w:right="141"/>
              <w:rPr>
                <w:bCs/>
                <w:sz w:val="20"/>
                <w:szCs w:val="20"/>
              </w:rPr>
            </w:pPr>
          </w:p>
          <w:p w14:paraId="40B975D8" w14:textId="7166A367" w:rsidR="00573D0A" w:rsidRPr="00211A4C" w:rsidRDefault="00573D0A" w:rsidP="00573D0A">
            <w:pPr>
              <w:widowControl/>
              <w:autoSpaceDE/>
              <w:autoSpaceDN/>
              <w:ind w:left="137"/>
              <w:rPr>
                <w:bCs/>
                <w:sz w:val="20"/>
                <w:szCs w:val="20"/>
                <w:lang w:val="ru-RU"/>
              </w:rPr>
            </w:pPr>
            <w:r w:rsidRPr="003771D9">
              <w:rPr>
                <w:bCs/>
                <w:sz w:val="20"/>
                <w:szCs w:val="20"/>
              </w:rPr>
              <w:t>При формуванні шкали бальної оцінки стимулюється систематична робота здобувачів протягом семестру.</w:t>
            </w:r>
          </w:p>
        </w:tc>
        <w:tc>
          <w:tcPr>
            <w:tcW w:w="851" w:type="dxa"/>
            <w:tcBorders>
              <w:left w:val="single" w:sz="4" w:space="0" w:color="auto"/>
              <w:bottom w:val="single" w:sz="4" w:space="0" w:color="auto"/>
              <w:right w:val="single" w:sz="4" w:space="0" w:color="auto"/>
            </w:tcBorders>
            <w:tcMar>
              <w:left w:w="108" w:type="dxa"/>
              <w:right w:w="108" w:type="dxa"/>
            </w:tcMar>
            <w:vAlign w:val="center"/>
          </w:tcPr>
          <w:p w14:paraId="25EAAEF8" w14:textId="5D608C40" w:rsidR="00573D0A" w:rsidRPr="005744A7" w:rsidRDefault="000D2D73" w:rsidP="00573D0A">
            <w:pPr>
              <w:widowControl/>
              <w:autoSpaceDE/>
              <w:autoSpaceDN/>
              <w:jc w:val="center"/>
              <w:rPr>
                <w:bCs/>
                <w:sz w:val="20"/>
                <w:szCs w:val="20"/>
              </w:rPr>
            </w:pPr>
            <w:r>
              <w:rPr>
                <w:bCs/>
                <w:sz w:val="20"/>
                <w:szCs w:val="20"/>
              </w:rPr>
              <w:t>5</w:t>
            </w:r>
          </w:p>
        </w:tc>
      </w:tr>
      <w:tr w:rsidR="00573D0A" w:rsidRPr="00DF0965" w14:paraId="7C174A9F" w14:textId="77777777" w:rsidTr="00AD260F">
        <w:trPr>
          <w:trHeight w:val="178"/>
        </w:trPr>
        <w:tc>
          <w:tcPr>
            <w:tcW w:w="1270" w:type="dxa"/>
            <w:tcMar>
              <w:left w:w="108" w:type="dxa"/>
              <w:right w:w="108" w:type="dxa"/>
            </w:tcMar>
            <w:vAlign w:val="center"/>
          </w:tcPr>
          <w:p w14:paraId="1C8C4BF3" w14:textId="7D40F3DD" w:rsidR="00573D0A" w:rsidRPr="006500A7" w:rsidRDefault="00573D0A" w:rsidP="00573D0A">
            <w:pPr>
              <w:widowControl/>
              <w:autoSpaceDE/>
              <w:autoSpaceDN/>
              <w:jc w:val="center"/>
              <w:rPr>
                <w:bCs/>
                <w:sz w:val="20"/>
                <w:szCs w:val="20"/>
              </w:rPr>
            </w:pPr>
            <w:r w:rsidRPr="006500A7">
              <w:rPr>
                <w:bCs/>
                <w:sz w:val="20"/>
                <w:szCs w:val="20"/>
              </w:rPr>
              <w:t xml:space="preserve">Практичне заняття </w:t>
            </w:r>
            <w:r>
              <w:rPr>
                <w:bCs/>
                <w:sz w:val="20"/>
                <w:szCs w:val="20"/>
              </w:rPr>
              <w:t>8</w:t>
            </w:r>
          </w:p>
        </w:tc>
        <w:tc>
          <w:tcPr>
            <w:tcW w:w="1422" w:type="dxa"/>
            <w:tcBorders>
              <w:top w:val="single" w:sz="4" w:space="0" w:color="auto"/>
              <w:bottom w:val="single" w:sz="4" w:space="0" w:color="auto"/>
            </w:tcBorders>
            <w:tcMar>
              <w:left w:w="108" w:type="dxa"/>
              <w:right w:w="108" w:type="dxa"/>
            </w:tcMar>
            <w:vAlign w:val="center"/>
          </w:tcPr>
          <w:p w14:paraId="51FCED00" w14:textId="7F8DE984" w:rsidR="00573D0A" w:rsidRPr="005744A7" w:rsidRDefault="00573D0A" w:rsidP="00573D0A">
            <w:pPr>
              <w:pStyle w:val="TableParagraph"/>
              <w:jc w:val="center"/>
              <w:rPr>
                <w:iCs/>
                <w:sz w:val="20"/>
                <w:szCs w:val="20"/>
              </w:rPr>
            </w:pPr>
            <w:r w:rsidRPr="005744A7">
              <w:rPr>
                <w:iCs/>
                <w:sz w:val="20"/>
                <w:szCs w:val="20"/>
              </w:rPr>
              <w:t xml:space="preserve">Тестування за змістовим модулем </w:t>
            </w:r>
            <w:r>
              <w:rPr>
                <w:iCs/>
                <w:sz w:val="20"/>
                <w:szCs w:val="20"/>
              </w:rPr>
              <w:t>3</w:t>
            </w:r>
          </w:p>
          <w:p w14:paraId="4D4A6D76" w14:textId="37700A9E" w:rsidR="00573D0A" w:rsidRPr="005744A7" w:rsidRDefault="00573D0A" w:rsidP="00573D0A">
            <w:pPr>
              <w:pStyle w:val="TableParagraph"/>
              <w:jc w:val="center"/>
              <w:rPr>
                <w:iCs/>
                <w:sz w:val="20"/>
                <w:szCs w:val="20"/>
              </w:rPr>
            </w:pPr>
            <w:r w:rsidRPr="005744A7">
              <w:rPr>
                <w:iCs/>
                <w:sz w:val="20"/>
                <w:szCs w:val="20"/>
              </w:rPr>
              <w:t xml:space="preserve">(Т </w:t>
            </w:r>
            <w:r>
              <w:rPr>
                <w:iCs/>
                <w:sz w:val="20"/>
                <w:szCs w:val="20"/>
              </w:rPr>
              <w:t>3</w:t>
            </w:r>
            <w:r w:rsidRPr="005744A7">
              <w:rPr>
                <w:iCs/>
                <w:sz w:val="20"/>
                <w:szCs w:val="20"/>
              </w:rPr>
              <w:t>)</w:t>
            </w:r>
          </w:p>
        </w:tc>
        <w:tc>
          <w:tcPr>
            <w:tcW w:w="3683" w:type="dxa"/>
            <w:tcBorders>
              <w:bottom w:val="single" w:sz="4" w:space="0" w:color="auto"/>
              <w:right w:val="single" w:sz="4" w:space="0" w:color="auto"/>
            </w:tcBorders>
            <w:tcMar>
              <w:left w:w="108" w:type="dxa"/>
              <w:right w:w="108" w:type="dxa"/>
            </w:tcMar>
          </w:tcPr>
          <w:p w14:paraId="59CD962F" w14:textId="77777777" w:rsidR="00573D0A" w:rsidRPr="00842CFE" w:rsidRDefault="00573D0A" w:rsidP="00573D0A">
            <w:pPr>
              <w:widowControl/>
              <w:autoSpaceDE/>
              <w:autoSpaceDN/>
              <w:ind w:left="135" w:right="147"/>
              <w:jc w:val="both"/>
              <w:rPr>
                <w:bCs/>
                <w:i/>
                <w:iCs/>
                <w:sz w:val="20"/>
                <w:szCs w:val="20"/>
                <w:u w:val="single"/>
              </w:rPr>
            </w:pPr>
            <w:r w:rsidRPr="00842CFE">
              <w:rPr>
                <w:bCs/>
                <w:i/>
                <w:iCs/>
                <w:sz w:val="20"/>
                <w:szCs w:val="20"/>
                <w:u w:val="single"/>
              </w:rPr>
              <w:t xml:space="preserve">Перевірка рівня теоретичної </w:t>
            </w:r>
          </w:p>
          <w:p w14:paraId="3F076D54" w14:textId="2D90C277" w:rsidR="00573D0A" w:rsidRPr="00842CFE" w:rsidRDefault="00573D0A" w:rsidP="00573D0A">
            <w:pPr>
              <w:widowControl/>
              <w:autoSpaceDE/>
              <w:autoSpaceDN/>
              <w:ind w:left="135" w:right="147"/>
              <w:jc w:val="both"/>
              <w:rPr>
                <w:bCs/>
                <w:sz w:val="20"/>
                <w:szCs w:val="20"/>
              </w:rPr>
            </w:pPr>
            <w:r w:rsidRPr="00842CFE">
              <w:rPr>
                <w:bCs/>
                <w:i/>
                <w:iCs/>
                <w:sz w:val="20"/>
                <w:szCs w:val="20"/>
                <w:u w:val="single"/>
              </w:rPr>
              <w:t>складової сформованих РН </w:t>
            </w:r>
            <w:r w:rsidR="00AE4CE5">
              <w:rPr>
                <w:bCs/>
                <w:i/>
                <w:iCs/>
                <w:sz w:val="20"/>
                <w:szCs w:val="20"/>
                <w:u w:val="single"/>
              </w:rPr>
              <w:t>3</w:t>
            </w:r>
            <w:r w:rsidRPr="00842CFE">
              <w:rPr>
                <w:bCs/>
                <w:i/>
                <w:iCs/>
                <w:sz w:val="20"/>
                <w:szCs w:val="20"/>
                <w:u w:val="single"/>
              </w:rPr>
              <w:t>.1, РН </w:t>
            </w:r>
            <w:r w:rsidR="00AE4CE5">
              <w:rPr>
                <w:bCs/>
                <w:i/>
                <w:iCs/>
                <w:sz w:val="20"/>
                <w:szCs w:val="20"/>
                <w:u w:val="single"/>
              </w:rPr>
              <w:t>3</w:t>
            </w:r>
            <w:r w:rsidRPr="00842CFE">
              <w:rPr>
                <w:bCs/>
                <w:i/>
                <w:iCs/>
                <w:sz w:val="20"/>
                <w:szCs w:val="20"/>
                <w:u w:val="single"/>
              </w:rPr>
              <w:t>.2, РН </w:t>
            </w:r>
            <w:r w:rsidR="00AE4CE5">
              <w:rPr>
                <w:bCs/>
                <w:i/>
                <w:iCs/>
                <w:sz w:val="20"/>
                <w:szCs w:val="20"/>
                <w:u w:val="single"/>
              </w:rPr>
              <w:t>3</w:t>
            </w:r>
            <w:r w:rsidRPr="00842CFE">
              <w:rPr>
                <w:bCs/>
                <w:i/>
                <w:iCs/>
                <w:sz w:val="20"/>
                <w:szCs w:val="20"/>
                <w:u w:val="single"/>
              </w:rPr>
              <w:t>.3</w:t>
            </w:r>
            <w:r w:rsidRPr="00842CFE">
              <w:rPr>
                <w:bCs/>
                <w:sz w:val="20"/>
                <w:szCs w:val="20"/>
              </w:rPr>
              <w:t xml:space="preserve"> за матеріал</w:t>
            </w:r>
            <w:r>
              <w:rPr>
                <w:bCs/>
                <w:sz w:val="20"/>
                <w:szCs w:val="20"/>
              </w:rPr>
              <w:t>ами</w:t>
            </w:r>
            <w:r w:rsidRPr="00842CFE">
              <w:rPr>
                <w:bCs/>
                <w:sz w:val="20"/>
                <w:szCs w:val="20"/>
              </w:rPr>
              <w:t xml:space="preserve"> тем </w:t>
            </w:r>
            <w:r w:rsidR="001A4C86">
              <w:rPr>
                <w:bCs/>
                <w:sz w:val="20"/>
                <w:szCs w:val="20"/>
              </w:rPr>
              <w:t>7</w:t>
            </w:r>
            <w:r>
              <w:rPr>
                <w:bCs/>
                <w:sz w:val="20"/>
                <w:szCs w:val="20"/>
              </w:rPr>
              <w:t>-9</w:t>
            </w:r>
            <w:r w:rsidRPr="00842CFE">
              <w:rPr>
                <w:bCs/>
                <w:sz w:val="20"/>
                <w:szCs w:val="20"/>
              </w:rPr>
              <w:t>.</w:t>
            </w:r>
          </w:p>
          <w:p w14:paraId="69BD2606" w14:textId="241C656F" w:rsidR="00573D0A" w:rsidRPr="002C6DCF" w:rsidRDefault="00573D0A" w:rsidP="00573D0A">
            <w:pPr>
              <w:widowControl/>
              <w:autoSpaceDE/>
              <w:autoSpaceDN/>
              <w:ind w:left="135" w:right="147"/>
              <w:jc w:val="both"/>
              <w:rPr>
                <w:bCs/>
                <w:iCs/>
                <w:sz w:val="20"/>
                <w:szCs w:val="20"/>
              </w:rPr>
            </w:pPr>
            <w:r w:rsidRPr="00842CFE">
              <w:rPr>
                <w:bCs/>
                <w:sz w:val="20"/>
                <w:szCs w:val="20"/>
              </w:rPr>
              <w:t xml:space="preserve">  (</w:t>
            </w:r>
            <w:r w:rsidRPr="00842CFE">
              <w:rPr>
                <w:bCs/>
                <w:i/>
                <w:iCs/>
                <w:sz w:val="16"/>
                <w:szCs w:val="16"/>
              </w:rPr>
              <w:t>можливим є проходження після практичного заняття пі</w:t>
            </w:r>
            <w:r>
              <w:rPr>
                <w:bCs/>
                <w:i/>
                <w:iCs/>
                <w:sz w:val="16"/>
                <w:szCs w:val="16"/>
              </w:rPr>
              <w:t>д</w:t>
            </w:r>
            <w:r w:rsidRPr="00842CFE">
              <w:rPr>
                <w:bCs/>
                <w:i/>
                <w:iCs/>
                <w:sz w:val="16"/>
                <w:szCs w:val="16"/>
              </w:rPr>
              <w:t xml:space="preserve"> час консультації</w:t>
            </w:r>
            <w:r w:rsidRPr="00842CFE">
              <w:rPr>
                <w:bCs/>
                <w:sz w:val="20"/>
                <w:szCs w:val="20"/>
              </w:rPr>
              <w:t xml:space="preserve">): </w:t>
            </w:r>
            <w:r w:rsidRPr="002C6DCF">
              <w:rPr>
                <w:bCs/>
                <w:iCs/>
                <w:sz w:val="20"/>
                <w:szCs w:val="20"/>
              </w:rPr>
              <w:t xml:space="preserve"> </w:t>
            </w:r>
          </w:p>
          <w:p w14:paraId="3B562CF2" w14:textId="146A0E17" w:rsidR="00573D0A" w:rsidRPr="00DF0965" w:rsidRDefault="00573D0A" w:rsidP="000A6559">
            <w:pPr>
              <w:widowControl/>
              <w:autoSpaceDE/>
              <w:autoSpaceDN/>
              <w:jc w:val="both"/>
              <w:rPr>
                <w:bCs/>
                <w:i/>
                <w:iCs/>
                <w:color w:val="00B050"/>
                <w:sz w:val="20"/>
                <w:szCs w:val="20"/>
                <w:highlight w:val="yellow"/>
                <w:u w:val="single"/>
              </w:rPr>
            </w:pPr>
            <w:r>
              <w:rPr>
                <w:bCs/>
                <w:i/>
                <w:iCs/>
                <w:sz w:val="20"/>
                <w:szCs w:val="20"/>
              </w:rPr>
              <w:t xml:space="preserve"> </w:t>
            </w:r>
          </w:p>
        </w:tc>
        <w:tc>
          <w:tcPr>
            <w:tcW w:w="3401" w:type="dxa"/>
            <w:tcBorders>
              <w:left w:val="single" w:sz="4" w:space="0" w:color="auto"/>
              <w:bottom w:val="single" w:sz="4" w:space="0" w:color="auto"/>
              <w:right w:val="single" w:sz="4" w:space="0" w:color="auto"/>
            </w:tcBorders>
            <w:tcMar>
              <w:left w:w="108" w:type="dxa"/>
              <w:right w:w="108" w:type="dxa"/>
            </w:tcMar>
          </w:tcPr>
          <w:p w14:paraId="7FEA8D8F" w14:textId="77777777" w:rsidR="00573D0A" w:rsidRPr="00211A4C" w:rsidRDefault="00573D0A" w:rsidP="00573D0A">
            <w:pPr>
              <w:widowControl/>
              <w:autoSpaceDE/>
              <w:autoSpaceDN/>
              <w:ind w:left="137"/>
              <w:rPr>
                <w:bCs/>
                <w:sz w:val="20"/>
                <w:szCs w:val="20"/>
              </w:rPr>
            </w:pPr>
            <w:r w:rsidRPr="00211A4C">
              <w:rPr>
                <w:bCs/>
                <w:sz w:val="20"/>
                <w:szCs w:val="20"/>
                <w:lang w:val="ru-RU"/>
              </w:rPr>
              <w:t>Т</w:t>
            </w:r>
            <w:r w:rsidRPr="00211A4C">
              <w:rPr>
                <w:bCs/>
                <w:sz w:val="20"/>
                <w:szCs w:val="20"/>
              </w:rPr>
              <w:t xml:space="preserve">естові питання оцінюються: правильно/неправильно. Кількість рівнозначних питань – 10. </w:t>
            </w:r>
          </w:p>
          <w:p w14:paraId="6445A461" w14:textId="77777777" w:rsidR="00573D0A" w:rsidRPr="00211A4C" w:rsidRDefault="00573D0A" w:rsidP="00573D0A">
            <w:pPr>
              <w:widowControl/>
              <w:autoSpaceDE/>
              <w:autoSpaceDN/>
              <w:ind w:left="137"/>
              <w:rPr>
                <w:bCs/>
                <w:sz w:val="20"/>
                <w:szCs w:val="20"/>
              </w:rPr>
            </w:pPr>
            <w:r w:rsidRPr="00211A4C">
              <w:rPr>
                <w:bCs/>
                <w:sz w:val="20"/>
                <w:szCs w:val="20"/>
              </w:rPr>
              <w:t xml:space="preserve"> Застосовується шкала переведення кількості правильних відповідей у бали з діапазону 0–5:</w:t>
            </w:r>
          </w:p>
          <w:p w14:paraId="5EBFF9C6" w14:textId="77777777" w:rsidR="00573D0A" w:rsidRPr="00211A4C" w:rsidRDefault="00573D0A" w:rsidP="00573D0A">
            <w:pPr>
              <w:widowControl/>
              <w:autoSpaceDE/>
              <w:autoSpaceDN/>
              <w:ind w:left="137"/>
              <w:rPr>
                <w:bCs/>
                <w:sz w:val="20"/>
                <w:szCs w:val="20"/>
              </w:rPr>
            </w:pPr>
            <w:r>
              <w:rPr>
                <w:bCs/>
                <w:sz w:val="20"/>
                <w:szCs w:val="20"/>
                <w:lang w:val="ru-RU"/>
              </w:rPr>
              <w:t>-</w:t>
            </w:r>
            <w:r w:rsidRPr="00211A4C">
              <w:rPr>
                <w:bCs/>
                <w:sz w:val="20"/>
                <w:szCs w:val="20"/>
              </w:rPr>
              <w:tab/>
              <w:t xml:space="preserve">незадовільний рівень: </w:t>
            </w:r>
          </w:p>
          <w:p w14:paraId="74071B06" w14:textId="0038BF81" w:rsidR="00573D0A" w:rsidRPr="00DF0965" w:rsidRDefault="00573D0A" w:rsidP="000A6559">
            <w:pPr>
              <w:widowControl/>
              <w:autoSpaceDE/>
              <w:autoSpaceDN/>
              <w:ind w:left="137"/>
              <w:rPr>
                <w:bCs/>
                <w:color w:val="00B050"/>
                <w:sz w:val="20"/>
                <w:szCs w:val="20"/>
              </w:rPr>
            </w:pPr>
            <w:r w:rsidRPr="00211A4C">
              <w:rPr>
                <w:bCs/>
                <w:sz w:val="20"/>
                <w:szCs w:val="20"/>
              </w:rPr>
              <w:t>0–2 – 0 балів (не зараховано);</w:t>
            </w:r>
          </w:p>
        </w:tc>
        <w:tc>
          <w:tcPr>
            <w:tcW w:w="851" w:type="dxa"/>
            <w:tcBorders>
              <w:left w:val="single" w:sz="4" w:space="0" w:color="auto"/>
              <w:bottom w:val="single" w:sz="4" w:space="0" w:color="auto"/>
              <w:right w:val="single" w:sz="4" w:space="0" w:color="auto"/>
            </w:tcBorders>
            <w:tcMar>
              <w:left w:w="108" w:type="dxa"/>
              <w:right w:w="108" w:type="dxa"/>
            </w:tcMar>
            <w:vAlign w:val="center"/>
          </w:tcPr>
          <w:p w14:paraId="4FA4B096" w14:textId="1465C27A" w:rsidR="00573D0A" w:rsidRPr="00DF0965" w:rsidRDefault="00573D0A" w:rsidP="00573D0A">
            <w:pPr>
              <w:widowControl/>
              <w:autoSpaceDE/>
              <w:autoSpaceDN/>
              <w:jc w:val="center"/>
              <w:rPr>
                <w:bCs/>
                <w:color w:val="00B050"/>
                <w:sz w:val="20"/>
                <w:szCs w:val="20"/>
              </w:rPr>
            </w:pPr>
            <w:r w:rsidRPr="005744A7">
              <w:rPr>
                <w:bCs/>
                <w:sz w:val="20"/>
                <w:szCs w:val="20"/>
              </w:rPr>
              <w:t>5</w:t>
            </w:r>
          </w:p>
        </w:tc>
      </w:tr>
    </w:tbl>
    <w:p w14:paraId="4921BE6B" w14:textId="6752C3A9" w:rsidR="000A6559" w:rsidRPr="000A6559" w:rsidRDefault="000A6559" w:rsidP="000A6559">
      <w:pPr>
        <w:jc w:val="right"/>
        <w:rPr>
          <w:sz w:val="24"/>
          <w:szCs w:val="24"/>
        </w:rPr>
      </w:pPr>
      <w:r>
        <w:br w:type="page"/>
      </w:r>
      <w:r w:rsidRPr="000A6559">
        <w:rPr>
          <w:sz w:val="24"/>
          <w:szCs w:val="24"/>
        </w:rPr>
        <w:lastRenderedPageBreak/>
        <w:t>Продовження таблиці 5</w:t>
      </w:r>
    </w:p>
    <w:tbl>
      <w:tblPr>
        <w:tblStyle w:val="TableNormal"/>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0"/>
        <w:gridCol w:w="1422"/>
        <w:gridCol w:w="3683"/>
        <w:gridCol w:w="3401"/>
        <w:gridCol w:w="851"/>
      </w:tblGrid>
      <w:tr w:rsidR="000A6559" w:rsidRPr="00DF0965" w14:paraId="6585A6A0" w14:textId="77777777" w:rsidTr="000A6559">
        <w:trPr>
          <w:trHeight w:val="334"/>
        </w:trPr>
        <w:tc>
          <w:tcPr>
            <w:tcW w:w="1270" w:type="dxa"/>
            <w:tcMar>
              <w:left w:w="108" w:type="dxa"/>
              <w:right w:w="108" w:type="dxa"/>
            </w:tcMar>
            <w:vAlign w:val="center"/>
          </w:tcPr>
          <w:p w14:paraId="63775439" w14:textId="3700D2D3" w:rsidR="000A6559" w:rsidRPr="000A6559" w:rsidRDefault="000A6559" w:rsidP="000A6559">
            <w:pPr>
              <w:widowControl/>
              <w:autoSpaceDE/>
              <w:autoSpaceDN/>
              <w:jc w:val="center"/>
              <w:rPr>
                <w:sz w:val="20"/>
                <w:szCs w:val="20"/>
              </w:rPr>
            </w:pPr>
            <w:r w:rsidRPr="000A6559">
              <w:rPr>
                <w:sz w:val="20"/>
                <w:szCs w:val="20"/>
              </w:rPr>
              <w:t>1</w:t>
            </w:r>
          </w:p>
        </w:tc>
        <w:tc>
          <w:tcPr>
            <w:tcW w:w="1422" w:type="dxa"/>
            <w:tcMar>
              <w:left w:w="108" w:type="dxa"/>
              <w:right w:w="108" w:type="dxa"/>
            </w:tcMar>
            <w:vAlign w:val="center"/>
          </w:tcPr>
          <w:p w14:paraId="73E6E9BE" w14:textId="35A4C3C4" w:rsidR="000A6559" w:rsidRPr="000A6559" w:rsidRDefault="000A6559" w:rsidP="000A6559">
            <w:pPr>
              <w:pStyle w:val="TableParagraph"/>
              <w:jc w:val="center"/>
              <w:rPr>
                <w:w w:val="99"/>
                <w:sz w:val="20"/>
                <w:szCs w:val="20"/>
              </w:rPr>
            </w:pPr>
            <w:r w:rsidRPr="000A6559">
              <w:rPr>
                <w:w w:val="99"/>
                <w:sz w:val="20"/>
                <w:szCs w:val="20"/>
              </w:rPr>
              <w:t>2</w:t>
            </w:r>
          </w:p>
        </w:tc>
        <w:tc>
          <w:tcPr>
            <w:tcW w:w="3683" w:type="dxa"/>
            <w:tcMar>
              <w:left w:w="108" w:type="dxa"/>
              <w:right w:w="108" w:type="dxa"/>
            </w:tcMar>
            <w:vAlign w:val="center"/>
          </w:tcPr>
          <w:p w14:paraId="7CA21275" w14:textId="0CF70B40" w:rsidR="000A6559" w:rsidRPr="000A6559" w:rsidRDefault="000A6559" w:rsidP="000A6559">
            <w:pPr>
              <w:pStyle w:val="TableParagraph"/>
              <w:jc w:val="center"/>
              <w:rPr>
                <w:sz w:val="20"/>
                <w:szCs w:val="20"/>
                <w:lang w:val="ru-RU"/>
              </w:rPr>
            </w:pPr>
            <w:r w:rsidRPr="000A6559">
              <w:rPr>
                <w:sz w:val="20"/>
                <w:szCs w:val="20"/>
                <w:lang w:val="ru-RU"/>
              </w:rPr>
              <w:t>3</w:t>
            </w:r>
          </w:p>
        </w:tc>
        <w:tc>
          <w:tcPr>
            <w:tcW w:w="3401" w:type="dxa"/>
            <w:tcMar>
              <w:left w:w="108" w:type="dxa"/>
              <w:right w:w="108" w:type="dxa"/>
            </w:tcMar>
            <w:vAlign w:val="center"/>
          </w:tcPr>
          <w:p w14:paraId="70AB1D32" w14:textId="7C774FF1" w:rsidR="000A6559" w:rsidRPr="000A6559" w:rsidRDefault="000A6559" w:rsidP="000A6559">
            <w:pPr>
              <w:pStyle w:val="TableParagraph"/>
              <w:jc w:val="center"/>
              <w:rPr>
                <w:sz w:val="20"/>
                <w:szCs w:val="20"/>
              </w:rPr>
            </w:pPr>
            <w:r w:rsidRPr="000A6559">
              <w:rPr>
                <w:sz w:val="20"/>
                <w:szCs w:val="20"/>
              </w:rPr>
              <w:t>4</w:t>
            </w:r>
          </w:p>
        </w:tc>
        <w:tc>
          <w:tcPr>
            <w:tcW w:w="851" w:type="dxa"/>
            <w:tcMar>
              <w:left w:w="108" w:type="dxa"/>
              <w:right w:w="108" w:type="dxa"/>
            </w:tcMar>
            <w:vAlign w:val="center"/>
          </w:tcPr>
          <w:p w14:paraId="6F8BE964" w14:textId="0842CB83" w:rsidR="000A6559" w:rsidRPr="000A6559" w:rsidRDefault="000A6559" w:rsidP="000A6559">
            <w:pPr>
              <w:pStyle w:val="TableParagraph"/>
              <w:jc w:val="center"/>
              <w:rPr>
                <w:sz w:val="20"/>
                <w:szCs w:val="20"/>
              </w:rPr>
            </w:pPr>
            <w:r w:rsidRPr="000A6559">
              <w:rPr>
                <w:sz w:val="20"/>
                <w:szCs w:val="20"/>
              </w:rPr>
              <w:t>5</w:t>
            </w:r>
          </w:p>
        </w:tc>
      </w:tr>
      <w:tr w:rsidR="000A6559" w:rsidRPr="00DF0965" w14:paraId="3E9A92A6" w14:textId="77777777" w:rsidTr="000A6559">
        <w:trPr>
          <w:trHeight w:val="334"/>
        </w:trPr>
        <w:tc>
          <w:tcPr>
            <w:tcW w:w="1270" w:type="dxa"/>
            <w:tcMar>
              <w:left w:w="108" w:type="dxa"/>
              <w:right w:w="108" w:type="dxa"/>
            </w:tcMar>
            <w:vAlign w:val="center"/>
          </w:tcPr>
          <w:p w14:paraId="1D863EEF" w14:textId="77777777" w:rsidR="000A6559" w:rsidRPr="0032791E" w:rsidRDefault="000A6559" w:rsidP="000A6559">
            <w:pPr>
              <w:widowControl/>
              <w:autoSpaceDE/>
              <w:autoSpaceDN/>
              <w:jc w:val="center"/>
              <w:rPr>
                <w:b/>
                <w:sz w:val="20"/>
                <w:szCs w:val="20"/>
              </w:rPr>
            </w:pPr>
          </w:p>
        </w:tc>
        <w:tc>
          <w:tcPr>
            <w:tcW w:w="1422" w:type="dxa"/>
            <w:tcMar>
              <w:left w:w="108" w:type="dxa"/>
              <w:right w:w="108" w:type="dxa"/>
            </w:tcMar>
            <w:vAlign w:val="center"/>
          </w:tcPr>
          <w:p w14:paraId="422915B0" w14:textId="77777777" w:rsidR="000A6559" w:rsidRDefault="000A6559" w:rsidP="000A6559">
            <w:pPr>
              <w:pStyle w:val="TableParagraph"/>
              <w:jc w:val="center"/>
              <w:rPr>
                <w:b/>
                <w:color w:val="000000" w:themeColor="text1"/>
                <w:w w:val="99"/>
                <w:sz w:val="20"/>
                <w:szCs w:val="20"/>
              </w:rPr>
            </w:pPr>
          </w:p>
        </w:tc>
        <w:tc>
          <w:tcPr>
            <w:tcW w:w="3683" w:type="dxa"/>
            <w:tcMar>
              <w:left w:w="108" w:type="dxa"/>
              <w:right w:w="108" w:type="dxa"/>
            </w:tcMar>
            <w:vAlign w:val="center"/>
          </w:tcPr>
          <w:p w14:paraId="3D31E9FD" w14:textId="51B67DA2" w:rsidR="000A6559" w:rsidRPr="00DF0965" w:rsidRDefault="000A6559" w:rsidP="000A6559">
            <w:pPr>
              <w:pStyle w:val="TableParagraph"/>
              <w:jc w:val="center"/>
              <w:rPr>
                <w:b/>
                <w:color w:val="00B050"/>
                <w:sz w:val="20"/>
                <w:szCs w:val="20"/>
                <w:lang w:val="ru-RU"/>
              </w:rPr>
            </w:pPr>
            <w:r w:rsidRPr="00842CFE">
              <w:rPr>
                <w:bCs/>
                <w:i/>
                <w:iCs/>
                <w:sz w:val="20"/>
                <w:szCs w:val="20"/>
              </w:rPr>
              <w:t xml:space="preserve">Перелік тестових питань для самопідготовки розміщено в профілі даної дисципліни у СЕЗН ЗНУ </w:t>
            </w:r>
            <w:r w:rsidRPr="00842CFE">
              <w:rPr>
                <w:bCs/>
                <w:i/>
                <w:iCs/>
                <w:sz w:val="20"/>
                <w:szCs w:val="20"/>
                <w:lang w:val="en-US"/>
              </w:rPr>
              <w:t>Moodle</w:t>
            </w:r>
            <w:r w:rsidRPr="00842CFE">
              <w:rPr>
                <w:bCs/>
                <w:i/>
                <w:iCs/>
                <w:sz w:val="20"/>
                <w:szCs w:val="20"/>
              </w:rPr>
              <w:t>.</w:t>
            </w:r>
          </w:p>
        </w:tc>
        <w:tc>
          <w:tcPr>
            <w:tcW w:w="3401" w:type="dxa"/>
            <w:tcMar>
              <w:left w:w="108" w:type="dxa"/>
              <w:right w:w="108" w:type="dxa"/>
            </w:tcMar>
            <w:vAlign w:val="center"/>
          </w:tcPr>
          <w:p w14:paraId="45D8C9E3" w14:textId="77777777" w:rsidR="000A6559" w:rsidRPr="00211A4C" w:rsidRDefault="000A6559" w:rsidP="000A6559">
            <w:pPr>
              <w:widowControl/>
              <w:autoSpaceDE/>
              <w:autoSpaceDN/>
              <w:ind w:left="137"/>
              <w:rPr>
                <w:bCs/>
                <w:sz w:val="20"/>
                <w:szCs w:val="20"/>
              </w:rPr>
            </w:pPr>
            <w:r w:rsidRPr="00211A4C">
              <w:rPr>
                <w:bCs/>
                <w:sz w:val="20"/>
                <w:szCs w:val="20"/>
              </w:rPr>
              <w:t xml:space="preserve">достатній рівень </w:t>
            </w:r>
          </w:p>
          <w:p w14:paraId="28C5EC47" w14:textId="77777777" w:rsidR="000A6559" w:rsidRPr="00211A4C" w:rsidRDefault="000A6559" w:rsidP="000A6559">
            <w:pPr>
              <w:widowControl/>
              <w:autoSpaceDE/>
              <w:autoSpaceDN/>
              <w:ind w:left="137"/>
              <w:rPr>
                <w:bCs/>
                <w:sz w:val="20"/>
                <w:szCs w:val="20"/>
              </w:rPr>
            </w:pPr>
            <w:r w:rsidRPr="00211A4C">
              <w:rPr>
                <w:bCs/>
                <w:sz w:val="20"/>
                <w:szCs w:val="20"/>
              </w:rPr>
              <w:t>(60% – 100% від максимального балу):</w:t>
            </w:r>
          </w:p>
          <w:p w14:paraId="4C06318A" w14:textId="77777777" w:rsidR="000A6559" w:rsidRPr="00211A4C" w:rsidRDefault="000A6559" w:rsidP="000A6559">
            <w:pPr>
              <w:widowControl/>
              <w:autoSpaceDE/>
              <w:autoSpaceDN/>
              <w:ind w:left="137"/>
              <w:rPr>
                <w:bCs/>
                <w:sz w:val="20"/>
                <w:szCs w:val="20"/>
              </w:rPr>
            </w:pPr>
            <w:r w:rsidRPr="00211A4C">
              <w:rPr>
                <w:bCs/>
                <w:sz w:val="20"/>
                <w:szCs w:val="20"/>
              </w:rPr>
              <w:t>3–10 – 3, 4, 5 балів (зараховано), а саме:</w:t>
            </w:r>
          </w:p>
          <w:p w14:paraId="24A75B7E" w14:textId="77777777" w:rsidR="000A6559" w:rsidRPr="00211A4C" w:rsidRDefault="000A6559" w:rsidP="000A6559">
            <w:pPr>
              <w:widowControl/>
              <w:autoSpaceDE/>
              <w:autoSpaceDN/>
              <w:ind w:left="137"/>
              <w:rPr>
                <w:bCs/>
                <w:sz w:val="20"/>
                <w:szCs w:val="20"/>
              </w:rPr>
            </w:pPr>
            <w:r w:rsidRPr="00211A4C">
              <w:rPr>
                <w:bCs/>
                <w:sz w:val="20"/>
                <w:szCs w:val="20"/>
              </w:rPr>
              <w:t>3–5 – 3 бали;</w:t>
            </w:r>
          </w:p>
          <w:p w14:paraId="436DBAE1" w14:textId="77777777" w:rsidR="000A6559" w:rsidRPr="00211A4C" w:rsidRDefault="000A6559" w:rsidP="000A6559">
            <w:pPr>
              <w:widowControl/>
              <w:autoSpaceDE/>
              <w:autoSpaceDN/>
              <w:ind w:left="137"/>
              <w:rPr>
                <w:bCs/>
                <w:sz w:val="20"/>
                <w:szCs w:val="20"/>
              </w:rPr>
            </w:pPr>
            <w:r w:rsidRPr="00211A4C">
              <w:rPr>
                <w:bCs/>
                <w:sz w:val="20"/>
                <w:szCs w:val="20"/>
              </w:rPr>
              <w:t>6–8 – 4 бали;</w:t>
            </w:r>
          </w:p>
          <w:p w14:paraId="63A715DD" w14:textId="77777777" w:rsidR="000A6559" w:rsidRPr="00211A4C" w:rsidRDefault="000A6559" w:rsidP="000A6559">
            <w:pPr>
              <w:widowControl/>
              <w:autoSpaceDE/>
              <w:autoSpaceDN/>
              <w:ind w:left="137"/>
              <w:rPr>
                <w:bCs/>
                <w:sz w:val="20"/>
                <w:szCs w:val="20"/>
              </w:rPr>
            </w:pPr>
            <w:r w:rsidRPr="00211A4C">
              <w:rPr>
                <w:bCs/>
                <w:sz w:val="20"/>
                <w:szCs w:val="20"/>
              </w:rPr>
              <w:t>9–10 – 5 балів.</w:t>
            </w:r>
          </w:p>
          <w:p w14:paraId="3EEA5BB6" w14:textId="1BFEAE1B" w:rsidR="000A6559" w:rsidRPr="00DF0965" w:rsidRDefault="000A6559" w:rsidP="000A6559">
            <w:pPr>
              <w:pStyle w:val="TableParagraph"/>
              <w:jc w:val="center"/>
              <w:rPr>
                <w:b/>
                <w:color w:val="00B050"/>
                <w:sz w:val="20"/>
                <w:szCs w:val="20"/>
              </w:rPr>
            </w:pPr>
            <w:r w:rsidRPr="00211A4C">
              <w:rPr>
                <w:bCs/>
                <w:sz w:val="20"/>
                <w:szCs w:val="20"/>
              </w:rPr>
              <w:t xml:space="preserve"> Тест розміщено в профілі даної  дисципліни у СЕЗН ЗНУ Moodle.</w:t>
            </w:r>
          </w:p>
        </w:tc>
        <w:tc>
          <w:tcPr>
            <w:tcW w:w="851" w:type="dxa"/>
            <w:tcMar>
              <w:left w:w="108" w:type="dxa"/>
              <w:right w:w="108" w:type="dxa"/>
            </w:tcMar>
            <w:vAlign w:val="center"/>
          </w:tcPr>
          <w:p w14:paraId="3FCD35ED" w14:textId="77777777" w:rsidR="000A6559" w:rsidRPr="0032791E" w:rsidRDefault="000A6559" w:rsidP="000A6559">
            <w:pPr>
              <w:pStyle w:val="TableParagraph"/>
              <w:jc w:val="center"/>
              <w:rPr>
                <w:b/>
                <w:sz w:val="20"/>
                <w:szCs w:val="20"/>
              </w:rPr>
            </w:pPr>
          </w:p>
        </w:tc>
      </w:tr>
      <w:tr w:rsidR="00573D0A" w:rsidRPr="00DF0965" w14:paraId="7CAFDE53" w14:textId="77777777" w:rsidTr="00AD260F">
        <w:trPr>
          <w:trHeight w:val="334"/>
        </w:trPr>
        <w:tc>
          <w:tcPr>
            <w:tcW w:w="1270" w:type="dxa"/>
            <w:tcMar>
              <w:left w:w="108" w:type="dxa"/>
              <w:right w:w="108" w:type="dxa"/>
            </w:tcMar>
            <w:vAlign w:val="center"/>
          </w:tcPr>
          <w:p w14:paraId="0DAE3DA0" w14:textId="066D4955" w:rsidR="00573D0A" w:rsidRPr="00DF0965" w:rsidRDefault="00573D0A" w:rsidP="00573D0A">
            <w:pPr>
              <w:widowControl/>
              <w:autoSpaceDE/>
              <w:autoSpaceDN/>
              <w:jc w:val="center"/>
              <w:rPr>
                <w:b/>
                <w:color w:val="00B050"/>
                <w:sz w:val="20"/>
                <w:szCs w:val="20"/>
              </w:rPr>
            </w:pPr>
            <w:r w:rsidRPr="0032791E">
              <w:rPr>
                <w:b/>
                <w:sz w:val="20"/>
                <w:szCs w:val="20"/>
              </w:rPr>
              <w:t>Усього за ПТК</w:t>
            </w:r>
          </w:p>
        </w:tc>
        <w:tc>
          <w:tcPr>
            <w:tcW w:w="1422" w:type="dxa"/>
            <w:tcMar>
              <w:left w:w="108" w:type="dxa"/>
              <w:right w:w="108" w:type="dxa"/>
            </w:tcMar>
            <w:vAlign w:val="center"/>
          </w:tcPr>
          <w:p w14:paraId="707ED806" w14:textId="2F2977DD" w:rsidR="00573D0A" w:rsidRPr="00DF0965" w:rsidRDefault="00670DD6" w:rsidP="00670DD6">
            <w:pPr>
              <w:pStyle w:val="TableParagraph"/>
              <w:jc w:val="center"/>
              <w:rPr>
                <w:b/>
                <w:color w:val="00B050"/>
                <w:sz w:val="20"/>
                <w:szCs w:val="20"/>
              </w:rPr>
            </w:pPr>
            <w:r>
              <w:rPr>
                <w:b/>
                <w:color w:val="000000" w:themeColor="text1"/>
                <w:w w:val="99"/>
                <w:sz w:val="20"/>
                <w:szCs w:val="20"/>
              </w:rPr>
              <w:t>6</w:t>
            </w:r>
          </w:p>
        </w:tc>
        <w:tc>
          <w:tcPr>
            <w:tcW w:w="3683" w:type="dxa"/>
            <w:tcMar>
              <w:left w:w="108" w:type="dxa"/>
              <w:right w:w="108" w:type="dxa"/>
            </w:tcMar>
          </w:tcPr>
          <w:p w14:paraId="4D324129" w14:textId="77777777" w:rsidR="00573D0A" w:rsidRPr="00DF0965" w:rsidRDefault="00573D0A" w:rsidP="00573D0A">
            <w:pPr>
              <w:pStyle w:val="TableParagraph"/>
              <w:rPr>
                <w:b/>
                <w:color w:val="00B050"/>
                <w:sz w:val="20"/>
                <w:szCs w:val="20"/>
                <w:lang w:val="ru-RU"/>
              </w:rPr>
            </w:pPr>
          </w:p>
        </w:tc>
        <w:tc>
          <w:tcPr>
            <w:tcW w:w="3401" w:type="dxa"/>
            <w:tcMar>
              <w:left w:w="108" w:type="dxa"/>
              <w:right w:w="108" w:type="dxa"/>
            </w:tcMar>
          </w:tcPr>
          <w:p w14:paraId="1BFA99CA" w14:textId="77777777" w:rsidR="00573D0A" w:rsidRPr="00DF0965" w:rsidRDefault="00573D0A" w:rsidP="00573D0A">
            <w:pPr>
              <w:pStyle w:val="TableParagraph"/>
              <w:rPr>
                <w:b/>
                <w:color w:val="00B050"/>
                <w:sz w:val="20"/>
                <w:szCs w:val="20"/>
              </w:rPr>
            </w:pPr>
          </w:p>
        </w:tc>
        <w:tc>
          <w:tcPr>
            <w:tcW w:w="851" w:type="dxa"/>
            <w:tcMar>
              <w:left w:w="108" w:type="dxa"/>
              <w:right w:w="108" w:type="dxa"/>
            </w:tcMar>
            <w:vAlign w:val="center"/>
          </w:tcPr>
          <w:p w14:paraId="77EA9054" w14:textId="359C773F" w:rsidR="00573D0A" w:rsidRPr="00DF0965" w:rsidRDefault="00573D0A" w:rsidP="00573D0A">
            <w:pPr>
              <w:pStyle w:val="TableParagraph"/>
              <w:jc w:val="center"/>
              <w:rPr>
                <w:b/>
                <w:color w:val="00B050"/>
                <w:sz w:val="20"/>
                <w:szCs w:val="20"/>
              </w:rPr>
            </w:pPr>
            <w:r w:rsidRPr="0032791E">
              <w:rPr>
                <w:b/>
                <w:sz w:val="20"/>
                <w:szCs w:val="20"/>
              </w:rPr>
              <w:t>60</w:t>
            </w:r>
          </w:p>
        </w:tc>
      </w:tr>
      <w:tr w:rsidR="00573D0A" w:rsidRPr="00DF0965" w14:paraId="6A9390B9" w14:textId="77777777" w:rsidTr="00AD260F">
        <w:trPr>
          <w:trHeight w:val="70"/>
        </w:trPr>
        <w:tc>
          <w:tcPr>
            <w:tcW w:w="10627" w:type="dxa"/>
            <w:gridSpan w:val="5"/>
            <w:tcMar>
              <w:left w:w="108" w:type="dxa"/>
              <w:right w:w="108" w:type="dxa"/>
            </w:tcMar>
            <w:vAlign w:val="center"/>
          </w:tcPr>
          <w:p w14:paraId="411F5884" w14:textId="4EFBA48F" w:rsidR="00573D0A" w:rsidRPr="00DF0965" w:rsidRDefault="00573D0A" w:rsidP="00573D0A">
            <w:pPr>
              <w:pStyle w:val="TableParagraph"/>
              <w:jc w:val="center"/>
              <w:rPr>
                <w:b/>
                <w:color w:val="00B050"/>
                <w:sz w:val="20"/>
                <w:szCs w:val="20"/>
              </w:rPr>
            </w:pPr>
            <w:r w:rsidRPr="00275729">
              <w:rPr>
                <w:b/>
                <w:sz w:val="20"/>
                <w:szCs w:val="20"/>
              </w:rPr>
              <w:t>Підсумковий контроль</w:t>
            </w:r>
          </w:p>
        </w:tc>
      </w:tr>
      <w:tr w:rsidR="00573D0A" w:rsidRPr="00DF0965" w14:paraId="4D374AF9" w14:textId="77777777" w:rsidTr="00AD260F">
        <w:trPr>
          <w:trHeight w:val="506"/>
        </w:trPr>
        <w:tc>
          <w:tcPr>
            <w:tcW w:w="1270" w:type="dxa"/>
            <w:vMerge w:val="restart"/>
            <w:tcMar>
              <w:left w:w="108" w:type="dxa"/>
              <w:right w:w="108" w:type="dxa"/>
            </w:tcMar>
            <w:textDirection w:val="btLr"/>
            <w:vAlign w:val="center"/>
          </w:tcPr>
          <w:p w14:paraId="4FE55908" w14:textId="60D2D456" w:rsidR="00573D0A" w:rsidRPr="005C1F42" w:rsidRDefault="00573D0A" w:rsidP="00573D0A">
            <w:pPr>
              <w:widowControl/>
              <w:autoSpaceDE/>
              <w:autoSpaceDN/>
              <w:ind w:left="113" w:right="113"/>
              <w:jc w:val="center"/>
              <w:rPr>
                <w:b/>
                <w:sz w:val="20"/>
                <w:szCs w:val="20"/>
              </w:rPr>
            </w:pPr>
            <w:r w:rsidRPr="005C1F42">
              <w:rPr>
                <w:b/>
                <w:sz w:val="20"/>
                <w:szCs w:val="20"/>
              </w:rPr>
              <w:t>ЗАЛІК</w:t>
            </w:r>
          </w:p>
        </w:tc>
        <w:tc>
          <w:tcPr>
            <w:tcW w:w="1422" w:type="dxa"/>
            <w:tcMar>
              <w:left w:w="108" w:type="dxa"/>
              <w:right w:w="108" w:type="dxa"/>
            </w:tcMar>
            <w:vAlign w:val="center"/>
          </w:tcPr>
          <w:p w14:paraId="6255127C" w14:textId="77777777" w:rsidR="00573D0A" w:rsidRPr="005C1F42" w:rsidRDefault="00573D0A" w:rsidP="00573D0A">
            <w:pPr>
              <w:jc w:val="center"/>
            </w:pPr>
            <w:r w:rsidRPr="005C1F42">
              <w:t>Теоретичне завдання:</w:t>
            </w:r>
          </w:p>
          <w:p w14:paraId="2C956C63" w14:textId="74B2F8A9" w:rsidR="00573D0A" w:rsidRPr="00DF0965" w:rsidRDefault="00573D0A" w:rsidP="00573D0A">
            <w:pPr>
              <w:jc w:val="center"/>
              <w:rPr>
                <w:color w:val="00B050"/>
                <w:w w:val="99"/>
              </w:rPr>
            </w:pPr>
            <w:r w:rsidRPr="005C1F42">
              <w:t>Тестування (</w:t>
            </w:r>
            <w:r w:rsidRPr="005C1F42">
              <w:rPr>
                <w:i/>
              </w:rPr>
              <w:t>ЗТ</w:t>
            </w:r>
            <w:r w:rsidRPr="005C1F42">
              <w:t>)</w:t>
            </w:r>
          </w:p>
        </w:tc>
        <w:tc>
          <w:tcPr>
            <w:tcW w:w="3683" w:type="dxa"/>
            <w:tcMar>
              <w:left w:w="108" w:type="dxa"/>
              <w:right w:w="108" w:type="dxa"/>
            </w:tcMar>
          </w:tcPr>
          <w:p w14:paraId="42CFB679" w14:textId="46EE816D" w:rsidR="00573D0A" w:rsidRPr="005C1F42" w:rsidRDefault="00573D0A" w:rsidP="00573D0A">
            <w:pPr>
              <w:pStyle w:val="TableParagraph"/>
              <w:spacing w:before="120"/>
              <w:jc w:val="both"/>
              <w:rPr>
                <w:sz w:val="20"/>
                <w:szCs w:val="20"/>
              </w:rPr>
            </w:pPr>
            <w:r w:rsidRPr="005C1F42">
              <w:rPr>
                <w:sz w:val="20"/>
                <w:szCs w:val="20"/>
                <w:u w:val="single"/>
              </w:rPr>
              <w:t>Перевірка рівня теоретичної складової сформованих програмних результатів навчання</w:t>
            </w:r>
            <w:r w:rsidR="00E7459F" w:rsidRPr="00E7459F">
              <w:rPr>
                <w:u w:val="single"/>
              </w:rPr>
              <w:t xml:space="preserve"> </w:t>
            </w:r>
            <w:r w:rsidR="00E7459F" w:rsidRPr="00E7459F">
              <w:rPr>
                <w:sz w:val="20"/>
                <w:szCs w:val="20"/>
                <w:u w:val="single"/>
              </w:rPr>
              <w:t>ПРН05</w:t>
            </w:r>
            <w:r w:rsidR="00E7459F">
              <w:rPr>
                <w:sz w:val="20"/>
                <w:szCs w:val="20"/>
                <w:u w:val="single"/>
              </w:rPr>
              <w:t>,</w:t>
            </w:r>
            <w:r w:rsidR="00A20BF6">
              <w:rPr>
                <w:sz w:val="20"/>
                <w:szCs w:val="20"/>
                <w:u w:val="single"/>
              </w:rPr>
              <w:t xml:space="preserve"> ПРН 18, ПРН 24, ПРН 25 </w:t>
            </w:r>
            <w:r w:rsidR="00E7459F">
              <w:rPr>
                <w:sz w:val="20"/>
                <w:szCs w:val="20"/>
                <w:u w:val="single"/>
              </w:rPr>
              <w:t xml:space="preserve"> </w:t>
            </w:r>
            <w:r w:rsidRPr="005C1F42">
              <w:rPr>
                <w:sz w:val="20"/>
                <w:szCs w:val="20"/>
                <w:u w:val="single"/>
              </w:rPr>
              <w:t xml:space="preserve"> </w:t>
            </w:r>
            <w:r w:rsidRPr="005C1F42">
              <w:rPr>
                <w:sz w:val="20"/>
                <w:szCs w:val="20"/>
              </w:rPr>
              <w:t>здійснюється комплексно відповідно до змісту навчальної дисципліни (розділ 3).</w:t>
            </w:r>
          </w:p>
          <w:p w14:paraId="35982A6E" w14:textId="77777777" w:rsidR="00573D0A" w:rsidRPr="005C1F42" w:rsidRDefault="00573D0A" w:rsidP="00573D0A">
            <w:pPr>
              <w:pStyle w:val="TableParagraph"/>
              <w:spacing w:before="120"/>
              <w:jc w:val="both"/>
              <w:rPr>
                <w:sz w:val="20"/>
                <w:szCs w:val="20"/>
              </w:rPr>
            </w:pPr>
            <w:r w:rsidRPr="005C1F42">
              <w:rPr>
                <w:sz w:val="20"/>
                <w:szCs w:val="20"/>
              </w:rPr>
              <w:t>Теоретичне завдання представлено у форматі комплексного тесту, до якого включено 20 рівнозначних тестових питань з тем усіх змістових модулів. Тестування передбачає відповідь на теоретичні питання (вірною є лише один з альтернативних варіантів відповідей).</w:t>
            </w:r>
          </w:p>
          <w:p w14:paraId="7B6BDBB1" w14:textId="29A09C13" w:rsidR="00573D0A" w:rsidRPr="00DF0965" w:rsidRDefault="00573D0A" w:rsidP="00573D0A">
            <w:pPr>
              <w:pStyle w:val="TableParagraph"/>
              <w:spacing w:before="120"/>
              <w:jc w:val="both"/>
              <w:rPr>
                <w:b/>
                <w:color w:val="00B050"/>
                <w:sz w:val="20"/>
                <w:szCs w:val="20"/>
              </w:rPr>
            </w:pPr>
            <w:r w:rsidRPr="005C1F42">
              <w:rPr>
                <w:sz w:val="20"/>
                <w:szCs w:val="20"/>
              </w:rPr>
              <w:t>Перелік тестових питань для самопідготовки розміщено в профілі даної дисципліни у СЕЗН ЗНУ Moodle.</w:t>
            </w:r>
          </w:p>
        </w:tc>
        <w:tc>
          <w:tcPr>
            <w:tcW w:w="3401" w:type="dxa"/>
            <w:tcMar>
              <w:left w:w="108" w:type="dxa"/>
              <w:right w:w="108" w:type="dxa"/>
            </w:tcMar>
          </w:tcPr>
          <w:p w14:paraId="6A469AAC" w14:textId="77777777" w:rsidR="00573D0A" w:rsidRPr="005C1F42" w:rsidRDefault="00573D0A" w:rsidP="00573D0A">
            <w:pPr>
              <w:pStyle w:val="TableParagraph"/>
              <w:rPr>
                <w:bCs/>
                <w:sz w:val="20"/>
                <w:szCs w:val="20"/>
              </w:rPr>
            </w:pPr>
            <w:r w:rsidRPr="005C1F42">
              <w:rPr>
                <w:bCs/>
                <w:sz w:val="20"/>
                <w:szCs w:val="20"/>
              </w:rPr>
              <w:t xml:space="preserve">Тестові питання оцінюються: правильно/неправильно. </w:t>
            </w:r>
          </w:p>
          <w:p w14:paraId="31A89A58" w14:textId="77777777" w:rsidR="00573D0A" w:rsidRPr="005C1F42" w:rsidRDefault="00573D0A" w:rsidP="00573D0A">
            <w:pPr>
              <w:pStyle w:val="TableParagraph"/>
              <w:rPr>
                <w:bCs/>
                <w:sz w:val="20"/>
                <w:szCs w:val="20"/>
              </w:rPr>
            </w:pPr>
            <w:r w:rsidRPr="005C1F42">
              <w:rPr>
                <w:bCs/>
                <w:sz w:val="20"/>
                <w:szCs w:val="20"/>
              </w:rPr>
              <w:t>Застосовується шкала переведення кількості правильних відповідей у бали з діапазону 6-10:</w:t>
            </w:r>
          </w:p>
          <w:p w14:paraId="2C35DDFD" w14:textId="77777777" w:rsidR="00573D0A" w:rsidRPr="005C1F42" w:rsidRDefault="00573D0A" w:rsidP="00573D0A">
            <w:pPr>
              <w:pStyle w:val="TableParagraph"/>
              <w:rPr>
                <w:bCs/>
                <w:sz w:val="20"/>
                <w:szCs w:val="20"/>
              </w:rPr>
            </w:pPr>
            <w:r w:rsidRPr="005C1F42">
              <w:rPr>
                <w:bCs/>
                <w:sz w:val="20"/>
                <w:szCs w:val="20"/>
              </w:rPr>
              <w:t xml:space="preserve">незадовільний рівень: </w:t>
            </w:r>
          </w:p>
          <w:p w14:paraId="2991F958" w14:textId="77777777" w:rsidR="00573D0A" w:rsidRPr="005C1F42" w:rsidRDefault="00573D0A" w:rsidP="00573D0A">
            <w:pPr>
              <w:pStyle w:val="TableParagraph"/>
              <w:rPr>
                <w:bCs/>
                <w:sz w:val="20"/>
                <w:szCs w:val="20"/>
              </w:rPr>
            </w:pPr>
            <w:r w:rsidRPr="005C1F42">
              <w:rPr>
                <w:bCs/>
                <w:sz w:val="20"/>
                <w:szCs w:val="20"/>
              </w:rPr>
              <w:t>0-4 – 0 балів (не зараховано);</w:t>
            </w:r>
          </w:p>
          <w:p w14:paraId="601774EA" w14:textId="77777777" w:rsidR="00573D0A" w:rsidRPr="005C1F42" w:rsidRDefault="00573D0A" w:rsidP="00573D0A">
            <w:pPr>
              <w:pStyle w:val="TableParagraph"/>
              <w:rPr>
                <w:bCs/>
                <w:sz w:val="20"/>
                <w:szCs w:val="20"/>
              </w:rPr>
            </w:pPr>
            <w:r w:rsidRPr="005C1F42">
              <w:rPr>
                <w:bCs/>
                <w:sz w:val="20"/>
                <w:szCs w:val="20"/>
              </w:rPr>
              <w:t xml:space="preserve">достатній рівень </w:t>
            </w:r>
          </w:p>
          <w:p w14:paraId="7EED2DF0" w14:textId="77777777" w:rsidR="00573D0A" w:rsidRPr="005C1F42" w:rsidRDefault="00573D0A" w:rsidP="00573D0A">
            <w:pPr>
              <w:pStyle w:val="TableParagraph"/>
              <w:rPr>
                <w:bCs/>
                <w:sz w:val="20"/>
                <w:szCs w:val="20"/>
              </w:rPr>
            </w:pPr>
            <w:r w:rsidRPr="005C1F42">
              <w:rPr>
                <w:bCs/>
                <w:sz w:val="20"/>
                <w:szCs w:val="20"/>
              </w:rPr>
              <w:t>(60% - 100% від максимального балу):</w:t>
            </w:r>
          </w:p>
          <w:p w14:paraId="6C0856D5" w14:textId="77777777" w:rsidR="00573D0A" w:rsidRPr="005C1F42" w:rsidRDefault="00573D0A" w:rsidP="00573D0A">
            <w:pPr>
              <w:pStyle w:val="TableParagraph"/>
              <w:rPr>
                <w:bCs/>
                <w:sz w:val="20"/>
                <w:szCs w:val="20"/>
              </w:rPr>
            </w:pPr>
            <w:r w:rsidRPr="005C1F42">
              <w:rPr>
                <w:bCs/>
                <w:sz w:val="20"/>
                <w:szCs w:val="20"/>
              </w:rPr>
              <w:t>5-20 – 6, 7, 8, 9, 10 балів (зараховано:</w:t>
            </w:r>
          </w:p>
          <w:p w14:paraId="16F812F5" w14:textId="77777777" w:rsidR="00573D0A" w:rsidRPr="005C1F42" w:rsidRDefault="00573D0A" w:rsidP="00573D0A">
            <w:pPr>
              <w:pStyle w:val="TableParagraph"/>
              <w:rPr>
                <w:bCs/>
                <w:sz w:val="20"/>
                <w:szCs w:val="20"/>
              </w:rPr>
            </w:pPr>
            <w:r w:rsidRPr="005C1F42">
              <w:rPr>
                <w:bCs/>
                <w:sz w:val="20"/>
                <w:szCs w:val="20"/>
              </w:rPr>
              <w:t>5-8 – 6 балів;</w:t>
            </w:r>
          </w:p>
          <w:p w14:paraId="45FBF1EF" w14:textId="77777777" w:rsidR="00573D0A" w:rsidRPr="005C1F42" w:rsidRDefault="00573D0A" w:rsidP="00573D0A">
            <w:pPr>
              <w:pStyle w:val="TableParagraph"/>
              <w:rPr>
                <w:bCs/>
                <w:sz w:val="20"/>
                <w:szCs w:val="20"/>
              </w:rPr>
            </w:pPr>
            <w:r w:rsidRPr="005C1F42">
              <w:rPr>
                <w:bCs/>
                <w:sz w:val="20"/>
                <w:szCs w:val="20"/>
              </w:rPr>
              <w:t>9-12 – 7 балів;</w:t>
            </w:r>
          </w:p>
          <w:p w14:paraId="6D7D28C0" w14:textId="77777777" w:rsidR="00573D0A" w:rsidRPr="005C1F42" w:rsidRDefault="00573D0A" w:rsidP="00573D0A">
            <w:pPr>
              <w:pStyle w:val="TableParagraph"/>
              <w:rPr>
                <w:bCs/>
                <w:sz w:val="20"/>
                <w:szCs w:val="20"/>
              </w:rPr>
            </w:pPr>
            <w:r w:rsidRPr="005C1F42">
              <w:rPr>
                <w:bCs/>
                <w:sz w:val="20"/>
                <w:szCs w:val="20"/>
              </w:rPr>
              <w:t>13-15 – 8 балів;</w:t>
            </w:r>
          </w:p>
          <w:p w14:paraId="7591402A" w14:textId="77777777" w:rsidR="00573D0A" w:rsidRPr="005C1F42" w:rsidRDefault="00573D0A" w:rsidP="00573D0A">
            <w:pPr>
              <w:pStyle w:val="TableParagraph"/>
              <w:rPr>
                <w:bCs/>
                <w:sz w:val="20"/>
                <w:szCs w:val="20"/>
              </w:rPr>
            </w:pPr>
            <w:r w:rsidRPr="005C1F42">
              <w:rPr>
                <w:bCs/>
                <w:sz w:val="20"/>
                <w:szCs w:val="20"/>
              </w:rPr>
              <w:t>16-18 – 9 балів;</w:t>
            </w:r>
          </w:p>
          <w:p w14:paraId="6057732F" w14:textId="77777777" w:rsidR="00573D0A" w:rsidRPr="005C1F42" w:rsidRDefault="00573D0A" w:rsidP="00573D0A">
            <w:pPr>
              <w:pStyle w:val="TableParagraph"/>
              <w:rPr>
                <w:bCs/>
                <w:sz w:val="20"/>
                <w:szCs w:val="20"/>
              </w:rPr>
            </w:pPr>
            <w:r w:rsidRPr="005C1F42">
              <w:rPr>
                <w:bCs/>
                <w:sz w:val="20"/>
                <w:szCs w:val="20"/>
              </w:rPr>
              <w:t>19-20 – 10 балів.</w:t>
            </w:r>
          </w:p>
          <w:p w14:paraId="73D80B4F" w14:textId="667605D1" w:rsidR="00573D0A" w:rsidRPr="00DF0965" w:rsidRDefault="00573D0A" w:rsidP="00573D0A">
            <w:pPr>
              <w:pStyle w:val="TableParagraph"/>
              <w:rPr>
                <w:bCs/>
                <w:color w:val="00B050"/>
                <w:sz w:val="20"/>
                <w:szCs w:val="20"/>
              </w:rPr>
            </w:pPr>
            <w:r w:rsidRPr="005C1F42">
              <w:rPr>
                <w:bCs/>
                <w:sz w:val="20"/>
                <w:szCs w:val="20"/>
              </w:rPr>
              <w:t>Тест розміщено в профілі даної дисципліни у СЕЗН ЗНУ Moodle.</w:t>
            </w:r>
          </w:p>
        </w:tc>
        <w:tc>
          <w:tcPr>
            <w:tcW w:w="851" w:type="dxa"/>
            <w:tcMar>
              <w:left w:w="108" w:type="dxa"/>
              <w:right w:w="108" w:type="dxa"/>
            </w:tcMar>
            <w:vAlign w:val="center"/>
          </w:tcPr>
          <w:p w14:paraId="4236D933" w14:textId="72E72ABA" w:rsidR="00573D0A" w:rsidRPr="00DF0965" w:rsidRDefault="00573D0A" w:rsidP="00573D0A">
            <w:pPr>
              <w:pStyle w:val="TableParagraph"/>
              <w:jc w:val="center"/>
              <w:rPr>
                <w:b/>
                <w:color w:val="00B050"/>
                <w:sz w:val="20"/>
                <w:szCs w:val="20"/>
              </w:rPr>
            </w:pPr>
            <w:r w:rsidRPr="00735FBA">
              <w:rPr>
                <w:b/>
                <w:sz w:val="20"/>
                <w:szCs w:val="20"/>
              </w:rPr>
              <w:t>10</w:t>
            </w:r>
          </w:p>
        </w:tc>
      </w:tr>
      <w:tr w:rsidR="00573D0A" w:rsidRPr="00DF0965" w14:paraId="29ACEC38" w14:textId="77777777" w:rsidTr="00AD260F">
        <w:trPr>
          <w:trHeight w:val="732"/>
        </w:trPr>
        <w:tc>
          <w:tcPr>
            <w:tcW w:w="1270" w:type="dxa"/>
            <w:vMerge/>
            <w:tcMar>
              <w:left w:w="108" w:type="dxa"/>
              <w:right w:w="108" w:type="dxa"/>
            </w:tcMar>
            <w:vAlign w:val="center"/>
          </w:tcPr>
          <w:p w14:paraId="08B87B48" w14:textId="77777777" w:rsidR="00573D0A" w:rsidRPr="00DF0965" w:rsidRDefault="00573D0A" w:rsidP="00573D0A">
            <w:pPr>
              <w:widowControl/>
              <w:autoSpaceDE/>
              <w:autoSpaceDN/>
              <w:jc w:val="center"/>
              <w:rPr>
                <w:b/>
                <w:color w:val="00B050"/>
                <w:sz w:val="20"/>
                <w:szCs w:val="20"/>
              </w:rPr>
            </w:pPr>
          </w:p>
        </w:tc>
        <w:tc>
          <w:tcPr>
            <w:tcW w:w="1422" w:type="dxa"/>
            <w:tcMar>
              <w:left w:w="108" w:type="dxa"/>
              <w:right w:w="108" w:type="dxa"/>
            </w:tcMar>
            <w:vAlign w:val="center"/>
          </w:tcPr>
          <w:p w14:paraId="1F9D9ADB" w14:textId="77777777" w:rsidR="00573D0A" w:rsidRPr="005C1F42" w:rsidRDefault="00573D0A" w:rsidP="00573D0A">
            <w:pPr>
              <w:jc w:val="center"/>
            </w:pPr>
            <w:r w:rsidRPr="005C1F42">
              <w:t>Практичне завдання:</w:t>
            </w:r>
          </w:p>
          <w:p w14:paraId="7C4A7F20" w14:textId="77777777" w:rsidR="00573D0A" w:rsidRPr="005C1F42" w:rsidRDefault="00573D0A" w:rsidP="00573D0A">
            <w:pPr>
              <w:jc w:val="center"/>
            </w:pPr>
            <w:r w:rsidRPr="005C1F42">
              <w:t>Індиві-дуальне практичне завдання</w:t>
            </w:r>
          </w:p>
          <w:p w14:paraId="285E1E79" w14:textId="50FBD7F9" w:rsidR="00573D0A" w:rsidRPr="00DF0965" w:rsidRDefault="00573D0A" w:rsidP="00573D0A">
            <w:pPr>
              <w:jc w:val="center"/>
              <w:rPr>
                <w:color w:val="00B050"/>
                <w:w w:val="99"/>
              </w:rPr>
            </w:pPr>
            <w:r w:rsidRPr="005C1F42">
              <w:t>(ІПЗ)</w:t>
            </w:r>
          </w:p>
        </w:tc>
        <w:tc>
          <w:tcPr>
            <w:tcW w:w="3683" w:type="dxa"/>
            <w:tcMar>
              <w:left w:w="108" w:type="dxa"/>
              <w:right w:w="108" w:type="dxa"/>
            </w:tcMar>
          </w:tcPr>
          <w:p w14:paraId="0A2D1141" w14:textId="77777777" w:rsidR="000D2D73" w:rsidRDefault="00573D0A" w:rsidP="00573D0A">
            <w:pPr>
              <w:pStyle w:val="TableParagraph"/>
              <w:jc w:val="both"/>
              <w:rPr>
                <w:sz w:val="20"/>
                <w:szCs w:val="20"/>
              </w:rPr>
            </w:pPr>
            <w:r w:rsidRPr="005C1F42">
              <w:rPr>
                <w:sz w:val="20"/>
                <w:szCs w:val="20"/>
                <w:u w:val="single"/>
              </w:rPr>
              <w:t xml:space="preserve">Перевірка рівня практичної складової сформованих програмних результатів навчання </w:t>
            </w:r>
            <w:r w:rsidR="00FF538E">
              <w:rPr>
                <w:sz w:val="20"/>
                <w:szCs w:val="20"/>
                <w:u w:val="single"/>
              </w:rPr>
              <w:t>ПРН05, ПРН 18, ПРН 24, ПРН 25</w:t>
            </w:r>
            <w:r w:rsidR="00FF538E" w:rsidRPr="00FF538E">
              <w:rPr>
                <w:sz w:val="20"/>
                <w:szCs w:val="20"/>
              </w:rPr>
              <w:t xml:space="preserve"> </w:t>
            </w:r>
            <w:r w:rsidRPr="005C1F42">
              <w:rPr>
                <w:sz w:val="20"/>
                <w:szCs w:val="20"/>
              </w:rPr>
              <w:t>здійснюється через виконання індивідуального практичного завдання (ІПЗ).</w:t>
            </w:r>
          </w:p>
          <w:p w14:paraId="2959DA57" w14:textId="77777777" w:rsidR="000D2D73" w:rsidRPr="000D2D73" w:rsidRDefault="000D2D73" w:rsidP="000D2D73">
            <w:pPr>
              <w:pStyle w:val="TableParagraph"/>
              <w:jc w:val="both"/>
              <w:rPr>
                <w:sz w:val="20"/>
                <w:szCs w:val="20"/>
              </w:rPr>
            </w:pPr>
            <w:r w:rsidRPr="000D2D73">
              <w:rPr>
                <w:sz w:val="20"/>
                <w:szCs w:val="20"/>
              </w:rPr>
              <w:t>ІПЗ – це комплексне завдання, яке</w:t>
            </w:r>
          </w:p>
          <w:p w14:paraId="771A02B6" w14:textId="77777777" w:rsidR="000D2D73" w:rsidRPr="000D2D73" w:rsidRDefault="000D2D73" w:rsidP="000D2D73">
            <w:pPr>
              <w:pStyle w:val="TableParagraph"/>
              <w:jc w:val="both"/>
              <w:rPr>
                <w:sz w:val="20"/>
                <w:szCs w:val="20"/>
              </w:rPr>
            </w:pPr>
            <w:r w:rsidRPr="000D2D73">
              <w:rPr>
                <w:sz w:val="20"/>
                <w:szCs w:val="20"/>
              </w:rPr>
              <w:t>охоплює знання та навички, здобуті</w:t>
            </w:r>
          </w:p>
          <w:p w14:paraId="3BE6E86B" w14:textId="77777777" w:rsidR="000D2D73" w:rsidRPr="000D2D73" w:rsidRDefault="000D2D73" w:rsidP="000D2D73">
            <w:pPr>
              <w:pStyle w:val="TableParagraph"/>
              <w:jc w:val="both"/>
              <w:rPr>
                <w:sz w:val="20"/>
                <w:szCs w:val="20"/>
              </w:rPr>
            </w:pPr>
            <w:r w:rsidRPr="000D2D73">
              <w:rPr>
                <w:sz w:val="20"/>
                <w:szCs w:val="20"/>
              </w:rPr>
              <w:t>здобувачем протягом курсу, та</w:t>
            </w:r>
          </w:p>
          <w:p w14:paraId="246F24B8" w14:textId="77777777" w:rsidR="000D2D73" w:rsidRPr="000D2D73" w:rsidRDefault="000D2D73" w:rsidP="000D2D73">
            <w:pPr>
              <w:pStyle w:val="TableParagraph"/>
              <w:jc w:val="both"/>
              <w:rPr>
                <w:sz w:val="20"/>
                <w:szCs w:val="20"/>
              </w:rPr>
            </w:pPr>
            <w:r w:rsidRPr="000D2D73">
              <w:rPr>
                <w:sz w:val="20"/>
                <w:szCs w:val="20"/>
              </w:rPr>
              <w:t>виконується по мірі вивчення матеріалу</w:t>
            </w:r>
          </w:p>
          <w:p w14:paraId="1A2A0736" w14:textId="77777777" w:rsidR="00AB78D4" w:rsidRDefault="000D2D73" w:rsidP="00AB78D4">
            <w:pPr>
              <w:pStyle w:val="TableParagraph"/>
              <w:jc w:val="both"/>
              <w:rPr>
                <w:sz w:val="20"/>
                <w:szCs w:val="20"/>
              </w:rPr>
            </w:pPr>
            <w:r w:rsidRPr="000D2D73">
              <w:rPr>
                <w:sz w:val="20"/>
                <w:szCs w:val="20"/>
              </w:rPr>
              <w:t xml:space="preserve">в семестрі. </w:t>
            </w:r>
          </w:p>
          <w:p w14:paraId="6DCBF2A8" w14:textId="77777777" w:rsidR="00B66EFD" w:rsidRDefault="00B66EFD" w:rsidP="000D2D73">
            <w:pPr>
              <w:pStyle w:val="TableParagraph"/>
              <w:jc w:val="both"/>
              <w:rPr>
                <w:sz w:val="20"/>
                <w:szCs w:val="20"/>
              </w:rPr>
            </w:pPr>
          </w:p>
          <w:p w14:paraId="1B6C3BA4" w14:textId="1F242D84" w:rsidR="002A0963" w:rsidRDefault="00327CE7" w:rsidP="000D2D73">
            <w:pPr>
              <w:pStyle w:val="TableParagraph"/>
              <w:jc w:val="both"/>
              <w:rPr>
                <w:i/>
                <w:sz w:val="20"/>
                <w:szCs w:val="20"/>
              </w:rPr>
            </w:pPr>
            <w:r>
              <w:rPr>
                <w:sz w:val="20"/>
                <w:szCs w:val="20"/>
              </w:rPr>
              <w:t xml:space="preserve">ІПЗ </w:t>
            </w:r>
            <w:r w:rsidR="002A0963" w:rsidRPr="002A0963">
              <w:rPr>
                <w:sz w:val="20"/>
                <w:szCs w:val="20"/>
              </w:rPr>
              <w:t>передбачає</w:t>
            </w:r>
            <w:r w:rsidR="00EE0D79">
              <w:rPr>
                <w:sz w:val="20"/>
                <w:szCs w:val="20"/>
              </w:rPr>
              <w:t>:</w:t>
            </w:r>
            <w:r w:rsidR="002A0963" w:rsidRPr="002A0963">
              <w:rPr>
                <w:sz w:val="20"/>
                <w:szCs w:val="20"/>
              </w:rPr>
              <w:t xml:space="preserve"> </w:t>
            </w:r>
            <w:r w:rsidR="00EB7A48">
              <w:rPr>
                <w:sz w:val="20"/>
                <w:szCs w:val="20"/>
              </w:rPr>
              <w:t>розробк</w:t>
            </w:r>
            <w:r w:rsidR="00AE45F5">
              <w:rPr>
                <w:sz w:val="20"/>
                <w:szCs w:val="20"/>
              </w:rPr>
              <w:t>у</w:t>
            </w:r>
            <w:r w:rsidR="00EB7A48">
              <w:rPr>
                <w:sz w:val="20"/>
                <w:szCs w:val="20"/>
              </w:rPr>
              <w:t xml:space="preserve"> </w:t>
            </w:r>
            <w:r w:rsidR="00EB7A48" w:rsidRPr="00EB7A48">
              <w:rPr>
                <w:sz w:val="20"/>
                <w:szCs w:val="20"/>
              </w:rPr>
              <w:t>ключов</w:t>
            </w:r>
            <w:r w:rsidR="00EB7A48">
              <w:rPr>
                <w:sz w:val="20"/>
                <w:szCs w:val="20"/>
              </w:rPr>
              <w:t>их</w:t>
            </w:r>
            <w:r w:rsidR="00EB7A48" w:rsidRPr="00EB7A48">
              <w:rPr>
                <w:sz w:val="20"/>
                <w:szCs w:val="20"/>
              </w:rPr>
              <w:t xml:space="preserve"> бюджет</w:t>
            </w:r>
            <w:r w:rsidR="00EB7A48">
              <w:rPr>
                <w:sz w:val="20"/>
                <w:szCs w:val="20"/>
              </w:rPr>
              <w:t>ів</w:t>
            </w:r>
            <w:r w:rsidR="00EB7A48" w:rsidRPr="00EB7A48">
              <w:rPr>
                <w:sz w:val="20"/>
                <w:szCs w:val="20"/>
              </w:rPr>
              <w:t xml:space="preserve"> підприємства</w:t>
            </w:r>
            <w:r w:rsidR="00EB7A48">
              <w:rPr>
                <w:sz w:val="20"/>
                <w:szCs w:val="20"/>
              </w:rPr>
              <w:t xml:space="preserve"> /</w:t>
            </w:r>
            <w:r w:rsidR="00EB7A48" w:rsidRPr="00EB7A48">
              <w:rPr>
                <w:sz w:val="20"/>
                <w:szCs w:val="20"/>
              </w:rPr>
              <w:t xml:space="preserve"> суб'єкта державного сектор</w:t>
            </w:r>
            <w:r w:rsidR="00EE0D79">
              <w:rPr>
                <w:sz w:val="20"/>
                <w:szCs w:val="20"/>
              </w:rPr>
              <w:t>у (</w:t>
            </w:r>
            <w:r w:rsidR="00B76B41">
              <w:rPr>
                <w:sz w:val="20"/>
                <w:szCs w:val="20"/>
              </w:rPr>
              <w:t>по вибору студента</w:t>
            </w:r>
            <w:r w:rsidR="00EE0D79">
              <w:rPr>
                <w:sz w:val="20"/>
                <w:szCs w:val="20"/>
              </w:rPr>
              <w:t>);</w:t>
            </w:r>
            <w:r w:rsidR="00EB7A48" w:rsidRPr="00EB7A48">
              <w:rPr>
                <w:sz w:val="20"/>
                <w:szCs w:val="20"/>
              </w:rPr>
              <w:t xml:space="preserve"> </w:t>
            </w:r>
          </w:p>
          <w:p w14:paraId="39D20591" w14:textId="77777777" w:rsidR="00EB7A48" w:rsidRDefault="00EB7A48" w:rsidP="000D2D73">
            <w:pPr>
              <w:pStyle w:val="TableParagraph"/>
              <w:jc w:val="both"/>
              <w:rPr>
                <w:i/>
                <w:sz w:val="20"/>
                <w:szCs w:val="20"/>
              </w:rPr>
            </w:pPr>
          </w:p>
          <w:p w14:paraId="09CAC0FF" w14:textId="49CF8945" w:rsidR="000D2D73" w:rsidRPr="00B66EFD" w:rsidRDefault="000D2D73" w:rsidP="000D2D73">
            <w:pPr>
              <w:pStyle w:val="TableParagraph"/>
              <w:jc w:val="both"/>
              <w:rPr>
                <w:i/>
                <w:sz w:val="20"/>
                <w:szCs w:val="20"/>
              </w:rPr>
            </w:pPr>
            <w:r w:rsidRPr="00B66EFD">
              <w:rPr>
                <w:i/>
                <w:sz w:val="20"/>
                <w:szCs w:val="20"/>
              </w:rPr>
              <w:t>Методичні рекомендації та вимоги</w:t>
            </w:r>
          </w:p>
          <w:p w14:paraId="425AB846" w14:textId="77777777" w:rsidR="000D2D73" w:rsidRPr="00B66EFD" w:rsidRDefault="000D2D73" w:rsidP="000D2D73">
            <w:pPr>
              <w:pStyle w:val="TableParagraph"/>
              <w:jc w:val="both"/>
              <w:rPr>
                <w:i/>
                <w:sz w:val="20"/>
                <w:szCs w:val="20"/>
              </w:rPr>
            </w:pPr>
            <w:r w:rsidRPr="00B66EFD">
              <w:rPr>
                <w:i/>
                <w:sz w:val="20"/>
                <w:szCs w:val="20"/>
              </w:rPr>
              <w:t>щодо виконання та оформлення ІПЗ</w:t>
            </w:r>
          </w:p>
          <w:p w14:paraId="2D5C33C4" w14:textId="77777777" w:rsidR="000D2D73" w:rsidRPr="00B66EFD" w:rsidRDefault="000D2D73" w:rsidP="000D2D73">
            <w:pPr>
              <w:pStyle w:val="TableParagraph"/>
              <w:jc w:val="both"/>
              <w:rPr>
                <w:i/>
                <w:sz w:val="20"/>
                <w:szCs w:val="20"/>
              </w:rPr>
            </w:pPr>
            <w:r w:rsidRPr="00B66EFD">
              <w:rPr>
                <w:i/>
                <w:sz w:val="20"/>
                <w:szCs w:val="20"/>
              </w:rPr>
              <w:t>розміщено в профілі даної дисципліни у</w:t>
            </w:r>
          </w:p>
          <w:p w14:paraId="3DC3CCF7" w14:textId="4F7877EF" w:rsidR="00573D0A" w:rsidRPr="005C1F42" w:rsidRDefault="000D2D73" w:rsidP="00B66EFD">
            <w:pPr>
              <w:pStyle w:val="TableParagraph"/>
              <w:jc w:val="both"/>
              <w:rPr>
                <w:sz w:val="20"/>
                <w:szCs w:val="20"/>
              </w:rPr>
            </w:pPr>
            <w:r w:rsidRPr="00B66EFD">
              <w:rPr>
                <w:i/>
                <w:sz w:val="20"/>
                <w:szCs w:val="20"/>
              </w:rPr>
              <w:t>СЕЗН ЗНУ Moodle.</w:t>
            </w:r>
          </w:p>
        </w:tc>
        <w:tc>
          <w:tcPr>
            <w:tcW w:w="3401" w:type="dxa"/>
            <w:tcMar>
              <w:left w:w="108" w:type="dxa"/>
              <w:right w:w="108" w:type="dxa"/>
            </w:tcMar>
          </w:tcPr>
          <w:p w14:paraId="28CD92C4" w14:textId="77777777" w:rsidR="00B66EFD" w:rsidRPr="00B66EFD" w:rsidRDefault="000D2D73" w:rsidP="00B66EFD">
            <w:pPr>
              <w:widowControl/>
              <w:autoSpaceDE/>
              <w:autoSpaceDN/>
              <w:rPr>
                <w:color w:val="000000"/>
                <w:lang w:eastAsia="uk-UA"/>
              </w:rPr>
            </w:pPr>
            <w:r>
              <w:rPr>
                <w:color w:val="000000"/>
                <w:lang w:eastAsia="uk-UA"/>
              </w:rPr>
              <w:t xml:space="preserve"> </w:t>
            </w:r>
            <w:r w:rsidR="00B66EFD" w:rsidRPr="00B66EFD">
              <w:rPr>
                <w:color w:val="000000"/>
                <w:lang w:eastAsia="uk-UA"/>
              </w:rPr>
              <w:t>Оцінювання виконаного ІПЗ є</w:t>
            </w:r>
          </w:p>
          <w:p w14:paraId="71844211" w14:textId="77777777" w:rsidR="00B66EFD" w:rsidRPr="00B66EFD" w:rsidRDefault="00B66EFD" w:rsidP="00B66EFD">
            <w:pPr>
              <w:widowControl/>
              <w:autoSpaceDE/>
              <w:autoSpaceDN/>
              <w:rPr>
                <w:color w:val="000000"/>
                <w:lang w:eastAsia="uk-UA"/>
              </w:rPr>
            </w:pPr>
            <w:r w:rsidRPr="00B66EFD">
              <w:rPr>
                <w:color w:val="000000"/>
                <w:lang w:eastAsia="uk-UA"/>
              </w:rPr>
              <w:t>комплексним. Підсумкова бальна</w:t>
            </w:r>
          </w:p>
          <w:p w14:paraId="79E77059" w14:textId="77777777" w:rsidR="00B66EFD" w:rsidRPr="00B66EFD" w:rsidRDefault="00B66EFD" w:rsidP="00B66EFD">
            <w:pPr>
              <w:widowControl/>
              <w:autoSpaceDE/>
              <w:autoSpaceDN/>
              <w:rPr>
                <w:color w:val="000000"/>
                <w:lang w:eastAsia="uk-UA"/>
              </w:rPr>
            </w:pPr>
            <w:r w:rsidRPr="00B66EFD">
              <w:rPr>
                <w:color w:val="000000"/>
                <w:lang w:eastAsia="uk-UA"/>
              </w:rPr>
              <w:t>оцінка складається з двох частин:</w:t>
            </w:r>
          </w:p>
          <w:p w14:paraId="68257324" w14:textId="11213FEE" w:rsidR="00B17F97" w:rsidRDefault="00B17F97" w:rsidP="0013783B">
            <w:pPr>
              <w:widowControl/>
              <w:autoSpaceDE/>
              <w:autoSpaceDN/>
              <w:rPr>
                <w:color w:val="000000"/>
                <w:lang w:eastAsia="uk-UA"/>
              </w:rPr>
            </w:pPr>
            <w:r>
              <w:rPr>
                <w:color w:val="000000"/>
                <w:lang w:eastAsia="uk-UA"/>
              </w:rPr>
              <w:t>(1)</w:t>
            </w:r>
            <w:r w:rsidR="00327CE7" w:rsidRPr="00327CE7">
              <w:t xml:space="preserve"> правильний вибір підходу до розробки бюджетів, т</w:t>
            </w:r>
            <w:r w:rsidR="00390CA0">
              <w:t>очність розрахунків.</w:t>
            </w:r>
          </w:p>
          <w:p w14:paraId="18CF47A6" w14:textId="795E7880" w:rsidR="00EB7A48" w:rsidRDefault="00EB7A48" w:rsidP="0013783B">
            <w:pPr>
              <w:widowControl/>
              <w:autoSpaceDE/>
              <w:autoSpaceDN/>
              <w:rPr>
                <w:color w:val="000000"/>
                <w:lang w:eastAsia="uk-UA"/>
              </w:rPr>
            </w:pPr>
            <w:r>
              <w:rPr>
                <w:color w:val="000000"/>
                <w:lang w:eastAsia="uk-UA"/>
              </w:rPr>
              <w:t>(2)</w:t>
            </w:r>
            <w:r w:rsidR="00327CE7">
              <w:rPr>
                <w:color w:val="000000"/>
                <w:lang w:eastAsia="uk-UA"/>
              </w:rPr>
              <w:t xml:space="preserve"> </w:t>
            </w:r>
            <w:r w:rsidR="00327CE7" w:rsidRPr="00327CE7">
              <w:rPr>
                <w:i/>
                <w:color w:val="000000"/>
                <w:lang w:eastAsia="uk-UA"/>
              </w:rPr>
              <w:t xml:space="preserve">Оцінка якості відповідей на запитання під час захисту ІПЗ </w:t>
            </w:r>
            <w:r w:rsidR="00327CE7" w:rsidRPr="00327CE7">
              <w:rPr>
                <w:color w:val="000000"/>
                <w:lang w:eastAsia="uk-UA"/>
              </w:rPr>
              <w:t>включає аналіз змістовності пояснень щодо розробки</w:t>
            </w:r>
            <w:r w:rsidR="002366FE">
              <w:rPr>
                <w:color w:val="000000"/>
                <w:lang w:eastAsia="uk-UA"/>
              </w:rPr>
              <w:t xml:space="preserve"> </w:t>
            </w:r>
            <w:r w:rsidR="00327CE7" w:rsidRPr="00327CE7">
              <w:rPr>
                <w:color w:val="000000"/>
                <w:lang w:eastAsia="uk-UA"/>
              </w:rPr>
              <w:t>бюджетів підприємства</w:t>
            </w:r>
            <w:r w:rsidR="00327CE7">
              <w:rPr>
                <w:color w:val="000000"/>
                <w:lang w:eastAsia="uk-UA"/>
              </w:rPr>
              <w:t>/</w:t>
            </w:r>
            <w:r w:rsidR="00B741A4">
              <w:rPr>
                <w:color w:val="000000"/>
                <w:lang w:eastAsia="uk-UA"/>
              </w:rPr>
              <w:t xml:space="preserve"> суб'єкта державного сектору.</w:t>
            </w:r>
          </w:p>
          <w:p w14:paraId="4610376F" w14:textId="5FA26067" w:rsidR="00B66EFD" w:rsidRPr="00B66EFD" w:rsidRDefault="00B66EFD" w:rsidP="002366FE">
            <w:pPr>
              <w:widowControl/>
              <w:autoSpaceDE/>
              <w:autoSpaceDN/>
              <w:rPr>
                <w:color w:val="000000"/>
                <w:lang w:eastAsia="uk-UA"/>
              </w:rPr>
            </w:pPr>
            <w:r w:rsidRPr="00B66EFD">
              <w:rPr>
                <w:color w:val="000000"/>
                <w:lang w:eastAsia="uk-UA"/>
              </w:rPr>
              <w:t>ІПЗ</w:t>
            </w:r>
            <w:r w:rsidR="00327CE7">
              <w:rPr>
                <w:color w:val="000000"/>
                <w:lang w:eastAsia="uk-UA"/>
              </w:rPr>
              <w:t xml:space="preserve"> </w:t>
            </w:r>
            <w:r w:rsidRPr="00B66EFD">
              <w:rPr>
                <w:color w:val="000000"/>
                <w:lang w:eastAsia="uk-UA"/>
              </w:rPr>
              <w:t xml:space="preserve">максимально оцінюється у </w:t>
            </w:r>
            <w:r w:rsidR="002366FE">
              <w:rPr>
                <w:color w:val="000000"/>
                <w:lang w:eastAsia="uk-UA"/>
              </w:rPr>
              <w:t>30</w:t>
            </w:r>
            <w:r w:rsidRPr="00B66EFD">
              <w:rPr>
                <w:color w:val="000000"/>
                <w:lang w:eastAsia="uk-UA"/>
              </w:rPr>
              <w:t xml:space="preserve"> бал</w:t>
            </w:r>
            <w:r w:rsidR="002366FE">
              <w:rPr>
                <w:color w:val="000000"/>
                <w:lang w:eastAsia="uk-UA"/>
              </w:rPr>
              <w:t>ів:</w:t>
            </w:r>
          </w:p>
          <w:p w14:paraId="772B7BE1" w14:textId="77777777" w:rsidR="00B66EFD" w:rsidRPr="00B66EFD" w:rsidRDefault="00B66EFD" w:rsidP="00B66EFD">
            <w:pPr>
              <w:widowControl/>
              <w:autoSpaceDE/>
              <w:autoSpaceDN/>
              <w:rPr>
                <w:color w:val="000000"/>
                <w:lang w:eastAsia="uk-UA"/>
              </w:rPr>
            </w:pPr>
            <w:r w:rsidRPr="00B66EFD">
              <w:rPr>
                <w:color w:val="000000"/>
                <w:lang w:eastAsia="uk-UA"/>
              </w:rPr>
              <w:t>− незадовільний рівень –</w:t>
            </w:r>
          </w:p>
          <w:p w14:paraId="5A3C6FC8" w14:textId="77777777" w:rsidR="00B66EFD" w:rsidRPr="00B66EFD" w:rsidRDefault="00B66EFD" w:rsidP="00B66EFD">
            <w:pPr>
              <w:widowControl/>
              <w:autoSpaceDE/>
              <w:autoSpaceDN/>
              <w:rPr>
                <w:color w:val="000000"/>
                <w:lang w:eastAsia="uk-UA"/>
              </w:rPr>
            </w:pPr>
            <w:r w:rsidRPr="00B66EFD">
              <w:rPr>
                <w:color w:val="000000"/>
                <w:lang w:eastAsia="uk-UA"/>
              </w:rPr>
              <w:t>0 балів (не зараховано);</w:t>
            </w:r>
          </w:p>
          <w:p w14:paraId="1B9B04BD" w14:textId="2112EAEB" w:rsidR="00573D0A" w:rsidRPr="005C1F42" w:rsidRDefault="00B66EFD" w:rsidP="0064264D">
            <w:pPr>
              <w:widowControl/>
              <w:autoSpaceDE/>
              <w:autoSpaceDN/>
              <w:rPr>
                <w:b/>
                <w:color w:val="00B050"/>
                <w:sz w:val="20"/>
                <w:szCs w:val="20"/>
              </w:rPr>
            </w:pPr>
            <w:r w:rsidRPr="00B66EFD">
              <w:rPr>
                <w:color w:val="000000"/>
                <w:lang w:eastAsia="uk-UA"/>
              </w:rPr>
              <w:t xml:space="preserve">− </w:t>
            </w:r>
            <w:r w:rsidR="008515EA">
              <w:rPr>
                <w:color w:val="000000"/>
                <w:lang w:eastAsia="uk-UA"/>
              </w:rPr>
              <w:t>достатній</w:t>
            </w:r>
            <w:r w:rsidRPr="00B66EFD">
              <w:rPr>
                <w:color w:val="000000"/>
                <w:lang w:eastAsia="uk-UA"/>
              </w:rPr>
              <w:t xml:space="preserve"> рівень (60% - </w:t>
            </w:r>
            <w:r w:rsidR="00B37CB9">
              <w:rPr>
                <w:color w:val="000000"/>
                <w:lang w:eastAsia="uk-UA"/>
              </w:rPr>
              <w:t>100</w:t>
            </w:r>
            <w:r w:rsidRPr="00B66EFD">
              <w:rPr>
                <w:color w:val="000000"/>
                <w:lang w:eastAsia="uk-UA"/>
              </w:rPr>
              <w:t>% від</w:t>
            </w:r>
            <w:r w:rsidR="0064264D">
              <w:rPr>
                <w:color w:val="000000"/>
                <w:lang w:eastAsia="uk-UA"/>
              </w:rPr>
              <w:t xml:space="preserve"> </w:t>
            </w:r>
            <w:r w:rsidRPr="00B66EFD">
              <w:rPr>
                <w:color w:val="000000"/>
                <w:lang w:eastAsia="uk-UA"/>
              </w:rPr>
              <w:t>максимального балу) – 18-</w:t>
            </w:r>
            <w:r w:rsidR="002366FE">
              <w:rPr>
                <w:color w:val="000000"/>
                <w:lang w:eastAsia="uk-UA"/>
              </w:rPr>
              <w:t>30</w:t>
            </w:r>
            <w:r w:rsidRPr="00B66EFD">
              <w:rPr>
                <w:color w:val="000000"/>
                <w:lang w:eastAsia="uk-UA"/>
              </w:rPr>
              <w:t xml:space="preserve"> бали</w:t>
            </w:r>
            <w:r w:rsidR="00E16708">
              <w:rPr>
                <w:color w:val="000000"/>
                <w:lang w:eastAsia="uk-UA"/>
              </w:rPr>
              <w:t xml:space="preserve"> </w:t>
            </w:r>
            <w:r w:rsidR="002366FE">
              <w:rPr>
                <w:color w:val="000000"/>
                <w:lang w:eastAsia="uk-UA"/>
              </w:rPr>
              <w:t>(зараховано).</w:t>
            </w:r>
          </w:p>
        </w:tc>
        <w:tc>
          <w:tcPr>
            <w:tcW w:w="851" w:type="dxa"/>
            <w:tcMar>
              <w:left w:w="108" w:type="dxa"/>
              <w:right w:w="108" w:type="dxa"/>
            </w:tcMar>
            <w:vAlign w:val="center"/>
          </w:tcPr>
          <w:p w14:paraId="25117471" w14:textId="20D4E9C0" w:rsidR="00573D0A" w:rsidRPr="0032791E" w:rsidRDefault="00573D0A" w:rsidP="00573D0A">
            <w:pPr>
              <w:pStyle w:val="TableParagraph"/>
              <w:jc w:val="center"/>
              <w:rPr>
                <w:b/>
                <w:sz w:val="20"/>
                <w:szCs w:val="20"/>
              </w:rPr>
            </w:pPr>
            <w:r>
              <w:rPr>
                <w:b/>
                <w:sz w:val="20"/>
                <w:szCs w:val="20"/>
              </w:rPr>
              <w:t>30</w:t>
            </w:r>
          </w:p>
        </w:tc>
      </w:tr>
      <w:tr w:rsidR="000966FA" w:rsidRPr="0032791E" w14:paraId="0DAA4D40" w14:textId="77777777" w:rsidTr="00E91D4F">
        <w:trPr>
          <w:trHeight w:val="177"/>
        </w:trPr>
        <w:tc>
          <w:tcPr>
            <w:tcW w:w="9776" w:type="dxa"/>
            <w:gridSpan w:val="4"/>
            <w:tcMar>
              <w:left w:w="108" w:type="dxa"/>
              <w:right w:w="108" w:type="dxa"/>
            </w:tcMar>
            <w:vAlign w:val="center"/>
          </w:tcPr>
          <w:p w14:paraId="11938002" w14:textId="0C813E02" w:rsidR="000966FA" w:rsidRPr="0032791E" w:rsidRDefault="000966FA" w:rsidP="00E14204">
            <w:pPr>
              <w:pStyle w:val="TableParagraph"/>
              <w:jc w:val="center"/>
              <w:rPr>
                <w:b/>
                <w:sz w:val="20"/>
                <w:szCs w:val="20"/>
              </w:rPr>
            </w:pPr>
            <w:r w:rsidRPr="000966FA">
              <w:rPr>
                <w:b/>
                <w:sz w:val="20"/>
                <w:szCs w:val="20"/>
              </w:rPr>
              <w:t>Усього за семестровий (підсумковий) контроль</w:t>
            </w:r>
          </w:p>
        </w:tc>
        <w:tc>
          <w:tcPr>
            <w:tcW w:w="851" w:type="dxa"/>
            <w:tcMar>
              <w:left w:w="108" w:type="dxa"/>
              <w:right w:w="108" w:type="dxa"/>
            </w:tcMar>
            <w:vAlign w:val="center"/>
          </w:tcPr>
          <w:p w14:paraId="62A27689" w14:textId="649629AA" w:rsidR="000966FA" w:rsidRPr="0032791E" w:rsidRDefault="000966FA" w:rsidP="00573D0A">
            <w:pPr>
              <w:pStyle w:val="TableParagraph"/>
              <w:jc w:val="center"/>
              <w:rPr>
                <w:b/>
                <w:sz w:val="20"/>
                <w:szCs w:val="20"/>
              </w:rPr>
            </w:pPr>
            <w:r w:rsidRPr="0032791E">
              <w:rPr>
                <w:b/>
                <w:bCs/>
                <w:sz w:val="20"/>
                <w:szCs w:val="20"/>
              </w:rPr>
              <w:t>40</w:t>
            </w:r>
          </w:p>
        </w:tc>
      </w:tr>
    </w:tbl>
    <w:p w14:paraId="15F93561" w14:textId="2D2CBE81" w:rsidR="007042C3" w:rsidRPr="00617E06" w:rsidRDefault="007042C3" w:rsidP="002823C5">
      <w:pPr>
        <w:spacing w:before="120" w:after="120"/>
        <w:ind w:firstLine="709"/>
        <w:jc w:val="both"/>
        <w:rPr>
          <w:bCs/>
          <w:i/>
          <w:iCs/>
        </w:rPr>
      </w:pPr>
      <w:r w:rsidRPr="00617E06">
        <w:rPr>
          <w:bCs/>
          <w:i/>
          <w:iCs/>
        </w:rPr>
        <w:t>*</w:t>
      </w:r>
      <w:r w:rsidR="002823C5" w:rsidRPr="00617E06">
        <w:rPr>
          <w:bCs/>
          <w:i/>
          <w:iCs/>
        </w:rPr>
        <w:t>Засоби діагностики рівня досягнення результатів навчання дисципліни та к</w:t>
      </w:r>
      <w:r w:rsidRPr="00617E06">
        <w:rPr>
          <w:bCs/>
          <w:i/>
          <w:iCs/>
        </w:rPr>
        <w:t xml:space="preserve">ритерії оцінювання контрольних заходів. </w:t>
      </w:r>
    </w:p>
    <w:p w14:paraId="0429DCF0" w14:textId="77777777" w:rsidR="000A6559" w:rsidRDefault="000A6559" w:rsidP="002E1491">
      <w:pPr>
        <w:spacing w:line="252" w:lineRule="auto"/>
        <w:ind w:firstLine="709"/>
        <w:jc w:val="both"/>
        <w:rPr>
          <w:bCs/>
          <w:i/>
          <w:iCs/>
          <w:sz w:val="28"/>
          <w:szCs w:val="28"/>
        </w:rPr>
      </w:pPr>
    </w:p>
    <w:p w14:paraId="56DF9595" w14:textId="7673C537" w:rsidR="002E1491" w:rsidRPr="00F64699" w:rsidRDefault="00F20DEB" w:rsidP="002E1491">
      <w:pPr>
        <w:spacing w:line="252" w:lineRule="auto"/>
        <w:ind w:firstLine="709"/>
        <w:jc w:val="both"/>
        <w:rPr>
          <w:bCs/>
          <w:sz w:val="28"/>
          <w:szCs w:val="28"/>
        </w:rPr>
      </w:pPr>
      <w:r w:rsidRPr="00F64699">
        <w:rPr>
          <w:bCs/>
          <w:i/>
          <w:iCs/>
          <w:sz w:val="28"/>
          <w:szCs w:val="28"/>
        </w:rPr>
        <w:lastRenderedPageBreak/>
        <w:t>Тестування</w:t>
      </w:r>
      <w:r w:rsidRPr="00F64699">
        <w:rPr>
          <w:bCs/>
          <w:sz w:val="28"/>
          <w:szCs w:val="28"/>
        </w:rPr>
        <w:t xml:space="preserve">. </w:t>
      </w:r>
      <w:r w:rsidR="00C56050" w:rsidRPr="00F64699">
        <w:rPr>
          <w:bCs/>
          <w:sz w:val="28"/>
          <w:szCs w:val="28"/>
        </w:rPr>
        <w:t xml:space="preserve">Поточне та підсумкове оцінювання теоретичних завдань здійснюється у формі тестування з використанням платформи </w:t>
      </w:r>
      <w:r w:rsidR="006652B4" w:rsidRPr="00F64699">
        <w:rPr>
          <w:bCs/>
          <w:sz w:val="28"/>
          <w:szCs w:val="28"/>
        </w:rPr>
        <w:t xml:space="preserve">дистанційного навчання </w:t>
      </w:r>
      <w:r w:rsidR="00C56050" w:rsidRPr="00F64699">
        <w:rPr>
          <w:bCs/>
          <w:sz w:val="28"/>
          <w:szCs w:val="28"/>
        </w:rPr>
        <w:t xml:space="preserve">СЕЗН ЗНУ </w:t>
      </w:r>
      <w:r w:rsidR="00C56050" w:rsidRPr="00F64699">
        <w:rPr>
          <w:bCs/>
          <w:sz w:val="28"/>
          <w:szCs w:val="28"/>
          <w:lang w:val="en-US"/>
        </w:rPr>
        <w:t>Moodle</w:t>
      </w:r>
      <w:r w:rsidR="00C56050" w:rsidRPr="00F64699">
        <w:rPr>
          <w:bCs/>
          <w:sz w:val="28"/>
          <w:szCs w:val="28"/>
        </w:rPr>
        <w:t xml:space="preserve"> відповідно до календарного графіку поточних і підсумкового контролів. Проходження тестів </w:t>
      </w:r>
      <w:r w:rsidR="006652B4" w:rsidRPr="00F64699">
        <w:rPr>
          <w:bCs/>
          <w:sz w:val="28"/>
          <w:szCs w:val="28"/>
        </w:rPr>
        <w:t xml:space="preserve">відбувається після ідентифікації здобувача через його персональний аккаунт на сторінці дисципліни при увімкненому відео-режимі </w:t>
      </w:r>
      <w:r w:rsidR="006652B4" w:rsidRPr="00F64699">
        <w:rPr>
          <w:bCs/>
          <w:sz w:val="28"/>
          <w:szCs w:val="28"/>
          <w:lang w:val="en-US"/>
        </w:rPr>
        <w:t>Zoom</w:t>
      </w:r>
      <w:r w:rsidR="006652B4" w:rsidRPr="00F64699">
        <w:rPr>
          <w:bCs/>
          <w:sz w:val="28"/>
          <w:szCs w:val="28"/>
        </w:rPr>
        <w:t xml:space="preserve">-конференції за умови дистанційної присутності викладача та </w:t>
      </w:r>
      <w:r w:rsidR="00286206" w:rsidRPr="00F64699">
        <w:rPr>
          <w:bCs/>
          <w:sz w:val="28"/>
          <w:szCs w:val="28"/>
        </w:rPr>
        <w:t>передбачає обмежену у часі відповідь на теоретичні питання</w:t>
      </w:r>
      <w:r w:rsidR="00C56050" w:rsidRPr="00F64699">
        <w:rPr>
          <w:bCs/>
          <w:sz w:val="28"/>
          <w:szCs w:val="28"/>
        </w:rPr>
        <w:t>: для поточн</w:t>
      </w:r>
      <w:r w:rsidR="002E1491" w:rsidRPr="00F64699">
        <w:rPr>
          <w:bCs/>
          <w:sz w:val="28"/>
          <w:szCs w:val="28"/>
        </w:rPr>
        <w:t>ого</w:t>
      </w:r>
      <w:r w:rsidR="00C56050" w:rsidRPr="00F64699">
        <w:rPr>
          <w:bCs/>
          <w:sz w:val="28"/>
          <w:szCs w:val="28"/>
        </w:rPr>
        <w:t xml:space="preserve"> контрол</w:t>
      </w:r>
      <w:r w:rsidR="002E1491" w:rsidRPr="00F64699">
        <w:rPr>
          <w:bCs/>
          <w:sz w:val="28"/>
          <w:szCs w:val="28"/>
        </w:rPr>
        <w:t>ю</w:t>
      </w:r>
      <w:r w:rsidR="00C56050" w:rsidRPr="00F64699">
        <w:rPr>
          <w:bCs/>
          <w:sz w:val="28"/>
          <w:szCs w:val="28"/>
        </w:rPr>
        <w:t xml:space="preserve"> Тест 1</w:t>
      </w:r>
      <w:r w:rsidR="00B474CB">
        <w:rPr>
          <w:bCs/>
          <w:sz w:val="28"/>
          <w:szCs w:val="28"/>
        </w:rPr>
        <w:t xml:space="preserve"> </w:t>
      </w:r>
      <w:r w:rsidR="00C56050" w:rsidRPr="00F64699">
        <w:rPr>
          <w:bCs/>
          <w:sz w:val="28"/>
          <w:szCs w:val="28"/>
        </w:rPr>
        <w:t xml:space="preserve">– </w:t>
      </w:r>
      <w:r w:rsidR="005451D8">
        <w:rPr>
          <w:bCs/>
          <w:sz w:val="28"/>
          <w:szCs w:val="28"/>
        </w:rPr>
        <w:t xml:space="preserve">3 </w:t>
      </w:r>
      <w:r w:rsidR="00C56050" w:rsidRPr="00F64699">
        <w:rPr>
          <w:bCs/>
          <w:sz w:val="28"/>
          <w:szCs w:val="28"/>
        </w:rPr>
        <w:t xml:space="preserve">до </w:t>
      </w:r>
      <w:r w:rsidR="005451D8">
        <w:rPr>
          <w:bCs/>
          <w:sz w:val="28"/>
          <w:szCs w:val="28"/>
        </w:rPr>
        <w:t>20</w:t>
      </w:r>
      <w:r w:rsidR="00C56050" w:rsidRPr="00F64699">
        <w:rPr>
          <w:bCs/>
          <w:sz w:val="28"/>
          <w:szCs w:val="28"/>
        </w:rPr>
        <w:t xml:space="preserve"> хвилин</w:t>
      </w:r>
      <w:r w:rsidRPr="00F64699">
        <w:rPr>
          <w:bCs/>
          <w:sz w:val="28"/>
          <w:szCs w:val="28"/>
        </w:rPr>
        <w:t>,</w:t>
      </w:r>
      <w:r w:rsidR="00B474CB">
        <w:rPr>
          <w:bCs/>
          <w:sz w:val="28"/>
          <w:szCs w:val="28"/>
        </w:rPr>
        <w:t xml:space="preserve"> </w:t>
      </w:r>
      <w:r w:rsidR="00B474CB" w:rsidRPr="00F64699">
        <w:rPr>
          <w:bCs/>
          <w:sz w:val="28"/>
          <w:szCs w:val="28"/>
        </w:rPr>
        <w:t xml:space="preserve"> </w:t>
      </w:r>
      <w:r w:rsidRPr="00F64699">
        <w:rPr>
          <w:bCs/>
          <w:sz w:val="28"/>
          <w:szCs w:val="28"/>
        </w:rPr>
        <w:t xml:space="preserve">як правило, під час </w:t>
      </w:r>
      <w:r w:rsidR="005451D8">
        <w:rPr>
          <w:bCs/>
          <w:sz w:val="28"/>
          <w:szCs w:val="28"/>
        </w:rPr>
        <w:t>практичного</w:t>
      </w:r>
      <w:r w:rsidRPr="00F64699">
        <w:rPr>
          <w:bCs/>
          <w:sz w:val="28"/>
          <w:szCs w:val="28"/>
        </w:rPr>
        <w:t xml:space="preserve"> заняття, або під час консультації за встановленим графіком</w:t>
      </w:r>
      <w:r w:rsidR="00C56050" w:rsidRPr="00F64699">
        <w:rPr>
          <w:bCs/>
          <w:sz w:val="28"/>
          <w:szCs w:val="28"/>
        </w:rPr>
        <w:t>;</w:t>
      </w:r>
      <w:r w:rsidRPr="00F64699">
        <w:rPr>
          <w:bCs/>
          <w:sz w:val="28"/>
          <w:szCs w:val="28"/>
        </w:rPr>
        <w:t xml:space="preserve"> </w:t>
      </w:r>
      <w:r w:rsidR="00F767A9" w:rsidRPr="00F767A9">
        <w:rPr>
          <w:bCs/>
          <w:sz w:val="28"/>
          <w:szCs w:val="28"/>
        </w:rPr>
        <w:t xml:space="preserve">для комплексного підсумкового тесту </w:t>
      </w:r>
      <w:r w:rsidR="00F767A9">
        <w:rPr>
          <w:bCs/>
          <w:sz w:val="28"/>
          <w:szCs w:val="28"/>
        </w:rPr>
        <w:t>(ЗТ)</w:t>
      </w:r>
      <w:r w:rsidR="00F6539F">
        <w:rPr>
          <w:bCs/>
          <w:sz w:val="28"/>
          <w:szCs w:val="28"/>
        </w:rPr>
        <w:t xml:space="preserve"> </w:t>
      </w:r>
      <w:r w:rsidR="00F767A9" w:rsidRPr="00F767A9">
        <w:rPr>
          <w:bCs/>
          <w:sz w:val="28"/>
          <w:szCs w:val="28"/>
        </w:rPr>
        <w:t>– до 40 хвилин під час контактного аудиторного заняття на останньому тижні навчального семестру та/або на консультації за складеним розкладом.</w:t>
      </w:r>
    </w:p>
    <w:p w14:paraId="4EF97739" w14:textId="7B94FA6D" w:rsidR="000E5D2A" w:rsidRPr="00CE7A32" w:rsidRDefault="004A53AF" w:rsidP="000E5D2A">
      <w:pPr>
        <w:spacing w:line="252" w:lineRule="auto"/>
        <w:ind w:firstLine="709"/>
        <w:jc w:val="both"/>
        <w:rPr>
          <w:bCs/>
          <w:i/>
          <w:color w:val="000000" w:themeColor="text1"/>
          <w:sz w:val="28"/>
          <w:szCs w:val="28"/>
        </w:rPr>
      </w:pPr>
      <w:r w:rsidRPr="008D265D">
        <w:rPr>
          <w:bCs/>
          <w:i/>
          <w:iCs/>
          <w:color w:val="000000" w:themeColor="text1"/>
          <w:sz w:val="28"/>
          <w:szCs w:val="28"/>
        </w:rPr>
        <w:t>Процедура оцінювання завдань</w:t>
      </w:r>
      <w:r w:rsidR="002E1491" w:rsidRPr="008D265D">
        <w:rPr>
          <w:bCs/>
          <w:i/>
          <w:iCs/>
          <w:color w:val="000000" w:themeColor="text1"/>
          <w:sz w:val="28"/>
          <w:szCs w:val="28"/>
        </w:rPr>
        <w:t>:</w:t>
      </w:r>
      <w:r w:rsidRPr="008D265D">
        <w:rPr>
          <w:bCs/>
          <w:i/>
          <w:iCs/>
          <w:color w:val="000000" w:themeColor="text1"/>
          <w:sz w:val="28"/>
          <w:szCs w:val="28"/>
        </w:rPr>
        <w:t xml:space="preserve"> </w:t>
      </w:r>
      <w:r w:rsidR="002E1491" w:rsidRPr="008D265D">
        <w:rPr>
          <w:bCs/>
          <w:i/>
          <w:iCs/>
          <w:color w:val="000000" w:themeColor="text1"/>
          <w:sz w:val="28"/>
          <w:szCs w:val="28"/>
        </w:rPr>
        <w:t xml:space="preserve">Практичних завдань ПЗ </w:t>
      </w:r>
      <w:r w:rsidR="00617E06">
        <w:rPr>
          <w:bCs/>
          <w:i/>
          <w:iCs/>
          <w:color w:val="000000" w:themeColor="text1"/>
          <w:sz w:val="28"/>
          <w:szCs w:val="28"/>
        </w:rPr>
        <w:t>2.</w:t>
      </w:r>
      <w:r w:rsidR="002E1491" w:rsidRPr="008D265D">
        <w:rPr>
          <w:bCs/>
          <w:i/>
          <w:iCs/>
          <w:color w:val="000000" w:themeColor="text1"/>
          <w:sz w:val="28"/>
          <w:szCs w:val="28"/>
        </w:rPr>
        <w:t>1</w:t>
      </w:r>
      <w:r w:rsidR="00617E06">
        <w:rPr>
          <w:bCs/>
          <w:i/>
          <w:iCs/>
          <w:color w:val="000000" w:themeColor="text1"/>
          <w:sz w:val="28"/>
          <w:szCs w:val="28"/>
        </w:rPr>
        <w:t>,</w:t>
      </w:r>
      <w:r w:rsidR="004D5BFF">
        <w:rPr>
          <w:bCs/>
          <w:i/>
          <w:iCs/>
          <w:color w:val="000000" w:themeColor="text1"/>
          <w:sz w:val="28"/>
          <w:szCs w:val="28"/>
        </w:rPr>
        <w:t xml:space="preserve"> </w:t>
      </w:r>
      <w:r w:rsidR="00617E06">
        <w:rPr>
          <w:bCs/>
          <w:i/>
          <w:iCs/>
          <w:color w:val="000000" w:themeColor="text1"/>
          <w:sz w:val="28"/>
          <w:szCs w:val="28"/>
        </w:rPr>
        <w:t>ПЗ 2.2, ПЗ 2.3, ПЗ 2.4</w:t>
      </w:r>
      <w:r w:rsidR="002E1491" w:rsidRPr="008D265D">
        <w:rPr>
          <w:bCs/>
          <w:i/>
          <w:iCs/>
          <w:color w:val="000000" w:themeColor="text1"/>
          <w:sz w:val="28"/>
          <w:szCs w:val="28"/>
        </w:rPr>
        <w:t>.</w:t>
      </w:r>
      <w:r w:rsidR="004D5BFF">
        <w:rPr>
          <w:bCs/>
          <w:i/>
          <w:iCs/>
          <w:color w:val="000000" w:themeColor="text1"/>
          <w:sz w:val="28"/>
          <w:szCs w:val="28"/>
        </w:rPr>
        <w:t xml:space="preserve">, </w:t>
      </w:r>
      <w:r w:rsidR="00CE7A32" w:rsidRPr="00CE7A32">
        <w:rPr>
          <w:bCs/>
          <w:i/>
          <w:color w:val="000000" w:themeColor="text1"/>
          <w:sz w:val="28"/>
          <w:szCs w:val="28"/>
        </w:rPr>
        <w:t>ПЗ 3</w:t>
      </w:r>
      <w:r w:rsidR="00CE7A32">
        <w:rPr>
          <w:bCs/>
          <w:i/>
          <w:color w:val="000000" w:themeColor="text1"/>
          <w:sz w:val="28"/>
          <w:szCs w:val="28"/>
        </w:rPr>
        <w:t>.</w:t>
      </w:r>
    </w:p>
    <w:p w14:paraId="02C5D3C5" w14:textId="4CB8CB20" w:rsidR="007C3261" w:rsidRPr="008D265D" w:rsidRDefault="007C3261" w:rsidP="00F20882">
      <w:pPr>
        <w:spacing w:line="252" w:lineRule="auto"/>
        <w:ind w:firstLine="709"/>
        <w:jc w:val="both"/>
        <w:rPr>
          <w:bCs/>
          <w:color w:val="000000" w:themeColor="text1"/>
          <w:sz w:val="28"/>
          <w:szCs w:val="28"/>
        </w:rPr>
      </w:pPr>
      <w:r w:rsidRPr="008D265D">
        <w:rPr>
          <w:bCs/>
          <w:color w:val="000000" w:themeColor="text1"/>
          <w:sz w:val="28"/>
          <w:szCs w:val="28"/>
        </w:rPr>
        <w:t xml:space="preserve">Оцінюванню підлягає виконання здобувачами </w:t>
      </w:r>
      <w:r w:rsidR="00617E06" w:rsidRPr="00617E06">
        <w:rPr>
          <w:bCs/>
          <w:i/>
          <w:color w:val="000000" w:themeColor="text1"/>
          <w:sz w:val="28"/>
          <w:szCs w:val="28"/>
        </w:rPr>
        <w:t>Практичних завдань ПЗ 2.1,ПЗ 2.2, ПЗ 2.3, ПЗ 2.4.</w:t>
      </w:r>
      <w:r w:rsidR="00617E06" w:rsidRPr="00617E06">
        <w:rPr>
          <w:bCs/>
          <w:color w:val="000000" w:themeColor="text1"/>
          <w:sz w:val="28"/>
          <w:szCs w:val="28"/>
        </w:rPr>
        <w:t xml:space="preserve"> </w:t>
      </w:r>
      <w:r w:rsidR="00F20882" w:rsidRPr="008D265D">
        <w:rPr>
          <w:bCs/>
          <w:color w:val="000000" w:themeColor="text1"/>
          <w:sz w:val="28"/>
          <w:szCs w:val="28"/>
        </w:rPr>
        <w:t xml:space="preserve"> </w:t>
      </w:r>
      <w:r w:rsidRPr="008D265D">
        <w:rPr>
          <w:bCs/>
          <w:color w:val="000000" w:themeColor="text1"/>
          <w:sz w:val="28"/>
          <w:szCs w:val="28"/>
        </w:rPr>
        <w:t>під час аудиторних практичних занять і поза аудиторної самостійної роботи. Кожне завдання</w:t>
      </w:r>
      <w:r w:rsidR="008A5063" w:rsidRPr="008D265D">
        <w:rPr>
          <w:bCs/>
          <w:color w:val="000000" w:themeColor="text1"/>
          <w:sz w:val="28"/>
          <w:szCs w:val="28"/>
        </w:rPr>
        <w:t xml:space="preserve"> </w:t>
      </w:r>
      <w:r w:rsidRPr="008D265D">
        <w:rPr>
          <w:bCs/>
          <w:color w:val="000000" w:themeColor="text1"/>
          <w:sz w:val="28"/>
          <w:szCs w:val="28"/>
        </w:rPr>
        <w:t xml:space="preserve">виконується послідовно по мірі опанування здобувачем матеріалу тем відповідного змістового модуля, оформлюється у вигляді файлів MS Word </w:t>
      </w:r>
      <w:r w:rsidR="008A5063" w:rsidRPr="008D265D">
        <w:rPr>
          <w:bCs/>
          <w:color w:val="000000" w:themeColor="text1"/>
          <w:sz w:val="28"/>
          <w:szCs w:val="28"/>
        </w:rPr>
        <w:t>(</w:t>
      </w:r>
      <w:r w:rsidRPr="008D265D">
        <w:rPr>
          <w:bCs/>
          <w:color w:val="000000" w:themeColor="text1"/>
          <w:sz w:val="28"/>
          <w:szCs w:val="28"/>
        </w:rPr>
        <w:t xml:space="preserve">MS </w:t>
      </w:r>
      <w:r w:rsidRPr="008D265D">
        <w:rPr>
          <w:bCs/>
          <w:color w:val="000000" w:themeColor="text1"/>
          <w:sz w:val="28"/>
          <w:szCs w:val="28"/>
          <w:lang w:val="en-US"/>
        </w:rPr>
        <w:t>Excel</w:t>
      </w:r>
      <w:r w:rsidR="008D265D" w:rsidRPr="008D265D">
        <w:rPr>
          <w:bCs/>
          <w:color w:val="000000" w:themeColor="text1"/>
          <w:sz w:val="28"/>
          <w:szCs w:val="28"/>
        </w:rPr>
        <w:t>; Power Point відповідно до рекомендацій)</w:t>
      </w:r>
      <w:r w:rsidRPr="008D265D">
        <w:rPr>
          <w:bCs/>
          <w:color w:val="000000" w:themeColor="text1"/>
          <w:sz w:val="28"/>
          <w:szCs w:val="28"/>
        </w:rPr>
        <w:t xml:space="preserve">), здається на перевірку через персональний аккаунт у профілі цієї дисципліни в СЕЗН ЗНУ </w:t>
      </w:r>
      <w:r w:rsidRPr="008D265D">
        <w:rPr>
          <w:bCs/>
          <w:color w:val="000000" w:themeColor="text1"/>
          <w:sz w:val="28"/>
          <w:szCs w:val="28"/>
          <w:lang w:val="en-US"/>
        </w:rPr>
        <w:t>Moodle</w:t>
      </w:r>
      <w:r w:rsidRPr="008D265D">
        <w:rPr>
          <w:bCs/>
          <w:color w:val="000000" w:themeColor="text1"/>
          <w:sz w:val="28"/>
          <w:szCs w:val="28"/>
        </w:rPr>
        <w:t xml:space="preserve"> </w:t>
      </w:r>
      <w:r w:rsidR="008A5063" w:rsidRPr="008D265D">
        <w:rPr>
          <w:bCs/>
          <w:color w:val="000000" w:themeColor="text1"/>
          <w:sz w:val="28"/>
          <w:szCs w:val="28"/>
        </w:rPr>
        <w:t xml:space="preserve">(у виключних випадках – через електронну пошту) </w:t>
      </w:r>
      <w:r w:rsidRPr="008D265D">
        <w:rPr>
          <w:bCs/>
          <w:color w:val="000000" w:themeColor="text1"/>
          <w:sz w:val="28"/>
          <w:szCs w:val="28"/>
        </w:rPr>
        <w:t xml:space="preserve">та після позитивного відгуку викладача захищається викладачеві у передбачений спосіб (на практичному занятті та/або консультації). Якщо відгук має критичні зауваження з боку викладача, то робота з відповідними коментарями повертається здобувачеві на доопрацювання. Обов`язковою умовою зарахування контрольної роботи є усна перевірочна комунікація «здобувач-викладач». У разі дистанційного навчання, захист </w:t>
      </w:r>
      <w:r w:rsidR="008A5063" w:rsidRPr="008D265D">
        <w:rPr>
          <w:bCs/>
          <w:color w:val="000000" w:themeColor="text1"/>
          <w:sz w:val="28"/>
          <w:szCs w:val="28"/>
        </w:rPr>
        <w:t>завдань</w:t>
      </w:r>
      <w:r w:rsidRPr="008D265D">
        <w:rPr>
          <w:bCs/>
          <w:color w:val="000000" w:themeColor="text1"/>
          <w:sz w:val="28"/>
          <w:szCs w:val="28"/>
        </w:rPr>
        <w:t xml:space="preserve"> відбувається з використанням інформаційно-комунікаційних технологій, зокрема при увімкненому відео-режимі </w:t>
      </w:r>
      <w:r w:rsidRPr="008D265D">
        <w:rPr>
          <w:bCs/>
          <w:color w:val="000000" w:themeColor="text1"/>
          <w:sz w:val="28"/>
          <w:szCs w:val="28"/>
          <w:lang w:val="en-US"/>
        </w:rPr>
        <w:t>Zoom</w:t>
      </w:r>
      <w:r w:rsidRPr="008D265D">
        <w:rPr>
          <w:bCs/>
          <w:color w:val="000000" w:themeColor="text1"/>
          <w:sz w:val="28"/>
          <w:szCs w:val="28"/>
        </w:rPr>
        <w:t xml:space="preserve">-конференції. </w:t>
      </w:r>
    </w:p>
    <w:p w14:paraId="7C579045" w14:textId="7EE48C29" w:rsidR="00617E06" w:rsidRPr="00617E06" w:rsidRDefault="00617E06" w:rsidP="00617E06">
      <w:pPr>
        <w:spacing w:before="120" w:after="80" w:line="252" w:lineRule="auto"/>
        <w:ind w:firstLine="709"/>
        <w:jc w:val="both"/>
        <w:rPr>
          <w:bCs/>
          <w:i/>
          <w:iCs/>
          <w:color w:val="000000" w:themeColor="text1"/>
          <w:sz w:val="28"/>
          <w:szCs w:val="28"/>
        </w:rPr>
      </w:pPr>
      <w:r w:rsidRPr="00617E06">
        <w:rPr>
          <w:bCs/>
          <w:i/>
          <w:iCs/>
          <w:color w:val="000000" w:themeColor="text1"/>
          <w:sz w:val="28"/>
          <w:szCs w:val="28"/>
        </w:rPr>
        <w:t>Критерії оцінювання Практичних завдань ПЗ 2.1,ПЗ 2.2, ПЗ 2.3, ПЗ 2.4.:</w:t>
      </w:r>
    </w:p>
    <w:p w14:paraId="797454EF" w14:textId="4D96AEB0" w:rsidR="00674726" w:rsidRPr="00674726" w:rsidRDefault="008D5CC5" w:rsidP="00674726">
      <w:pPr>
        <w:widowControl/>
        <w:autoSpaceDE/>
        <w:autoSpaceDN/>
        <w:ind w:firstLine="709"/>
        <w:jc w:val="both"/>
        <w:rPr>
          <w:sz w:val="24"/>
          <w:szCs w:val="24"/>
          <w:lang w:eastAsia="uk-UA"/>
        </w:rPr>
      </w:pPr>
      <w:r>
        <w:rPr>
          <w:i/>
          <w:iCs/>
          <w:color w:val="000000"/>
          <w:sz w:val="28"/>
          <w:szCs w:val="28"/>
          <w:lang w:eastAsia="uk-UA"/>
        </w:rPr>
        <w:t>9</w:t>
      </w:r>
      <w:r w:rsidR="00617E06">
        <w:rPr>
          <w:i/>
          <w:iCs/>
          <w:color w:val="000000"/>
          <w:sz w:val="28"/>
          <w:szCs w:val="28"/>
          <w:lang w:eastAsia="uk-UA"/>
        </w:rPr>
        <w:t>-10</w:t>
      </w:r>
      <w:r w:rsidR="00674726" w:rsidRPr="00674726">
        <w:rPr>
          <w:i/>
          <w:iCs/>
          <w:color w:val="000000"/>
          <w:sz w:val="28"/>
          <w:szCs w:val="28"/>
          <w:lang w:eastAsia="uk-UA"/>
        </w:rPr>
        <w:t xml:space="preserve"> бал</w:t>
      </w:r>
      <w:r w:rsidR="00617E06">
        <w:rPr>
          <w:i/>
          <w:iCs/>
          <w:color w:val="000000"/>
          <w:sz w:val="28"/>
          <w:szCs w:val="28"/>
          <w:lang w:eastAsia="uk-UA"/>
        </w:rPr>
        <w:t xml:space="preserve">ів </w:t>
      </w:r>
      <w:r w:rsidR="00674726" w:rsidRPr="00674726">
        <w:rPr>
          <w:color w:val="000000"/>
          <w:sz w:val="28"/>
          <w:szCs w:val="28"/>
          <w:lang w:eastAsia="uk-UA"/>
        </w:rPr>
        <w:t>– завдання виконано самостійно та правильно, в повному обсязі; роботу здано на перевірку своєчасно, оформлено охайно; здобувач на високому рівні демонструє знання програмного матеріалу, відповіді на запитання, зокрема уточнюючі, при захисті роботи повні та аргументовані, наявні змістовні висновки та ілюстративні приклади;</w:t>
      </w:r>
    </w:p>
    <w:p w14:paraId="7EEB46A3" w14:textId="058C3907" w:rsidR="00674726" w:rsidRPr="00674726" w:rsidRDefault="008D5CC5" w:rsidP="00674726">
      <w:pPr>
        <w:widowControl/>
        <w:autoSpaceDE/>
        <w:autoSpaceDN/>
        <w:ind w:firstLine="709"/>
        <w:jc w:val="both"/>
        <w:rPr>
          <w:sz w:val="24"/>
          <w:szCs w:val="24"/>
          <w:lang w:eastAsia="uk-UA"/>
        </w:rPr>
      </w:pPr>
      <w:r>
        <w:rPr>
          <w:i/>
          <w:iCs/>
          <w:color w:val="000000"/>
          <w:sz w:val="28"/>
          <w:szCs w:val="28"/>
          <w:lang w:eastAsia="uk-UA"/>
        </w:rPr>
        <w:t>7-8</w:t>
      </w:r>
      <w:r w:rsidR="00674726" w:rsidRPr="00674726">
        <w:rPr>
          <w:i/>
          <w:iCs/>
          <w:color w:val="000000"/>
          <w:sz w:val="28"/>
          <w:szCs w:val="28"/>
          <w:lang w:eastAsia="uk-UA"/>
        </w:rPr>
        <w:t xml:space="preserve"> бал</w:t>
      </w:r>
      <w:r>
        <w:rPr>
          <w:i/>
          <w:iCs/>
          <w:color w:val="000000"/>
          <w:sz w:val="28"/>
          <w:szCs w:val="28"/>
          <w:lang w:eastAsia="uk-UA"/>
        </w:rPr>
        <w:t>ів</w:t>
      </w:r>
      <w:r w:rsidR="00674726" w:rsidRPr="00674726">
        <w:rPr>
          <w:i/>
          <w:iCs/>
          <w:color w:val="000000"/>
          <w:sz w:val="28"/>
          <w:szCs w:val="28"/>
          <w:lang w:eastAsia="uk-UA"/>
        </w:rPr>
        <w:t xml:space="preserve"> </w:t>
      </w:r>
      <w:r w:rsidR="00674726" w:rsidRPr="00674726">
        <w:rPr>
          <w:color w:val="000000"/>
          <w:sz w:val="28"/>
          <w:szCs w:val="28"/>
          <w:lang w:eastAsia="uk-UA"/>
        </w:rPr>
        <w:t>– завдання виконано самостійно, в повному обсязі, загалом правильно, але містять незначні помилки; роботу здано на перевірку своєчасно, оформлення має несуттєві зауваження; відповіді на запитання при захисті роботи в цілому повні з незначними недоліками, є потреба у незначних доповненнях;</w:t>
      </w:r>
    </w:p>
    <w:p w14:paraId="2301D81F" w14:textId="421418C3" w:rsidR="00674726" w:rsidRPr="00674726" w:rsidRDefault="00C370D4" w:rsidP="00674726">
      <w:pPr>
        <w:widowControl/>
        <w:autoSpaceDE/>
        <w:autoSpaceDN/>
        <w:ind w:firstLine="709"/>
        <w:jc w:val="both"/>
        <w:rPr>
          <w:sz w:val="24"/>
          <w:szCs w:val="24"/>
          <w:lang w:eastAsia="uk-UA"/>
        </w:rPr>
      </w:pPr>
      <w:r>
        <w:rPr>
          <w:i/>
          <w:iCs/>
          <w:color w:val="000000"/>
          <w:sz w:val="28"/>
          <w:szCs w:val="28"/>
          <w:lang w:eastAsia="uk-UA"/>
        </w:rPr>
        <w:t>6</w:t>
      </w:r>
      <w:r w:rsidR="00674726" w:rsidRPr="00674726">
        <w:rPr>
          <w:i/>
          <w:iCs/>
          <w:color w:val="000000"/>
          <w:sz w:val="28"/>
          <w:szCs w:val="28"/>
          <w:lang w:eastAsia="uk-UA"/>
        </w:rPr>
        <w:t xml:space="preserve"> бал</w:t>
      </w:r>
      <w:r>
        <w:rPr>
          <w:i/>
          <w:iCs/>
          <w:color w:val="000000"/>
          <w:sz w:val="28"/>
          <w:szCs w:val="28"/>
          <w:lang w:eastAsia="uk-UA"/>
        </w:rPr>
        <w:t>ів</w:t>
      </w:r>
      <w:r w:rsidR="00674726" w:rsidRPr="00674726">
        <w:rPr>
          <w:i/>
          <w:iCs/>
          <w:color w:val="000000"/>
          <w:sz w:val="28"/>
          <w:szCs w:val="28"/>
          <w:lang w:eastAsia="uk-UA"/>
        </w:rPr>
        <w:t xml:space="preserve"> </w:t>
      </w:r>
      <w:r w:rsidR="00674726" w:rsidRPr="00674726">
        <w:rPr>
          <w:color w:val="000000"/>
          <w:sz w:val="28"/>
          <w:szCs w:val="28"/>
          <w:lang w:eastAsia="uk-UA"/>
        </w:rPr>
        <w:t xml:space="preserve">– розрахунки виконано самостійно, в повному обсязі, загалом правильно, але наявні окремі помилки; роботу здано на перевірку не своєчасно, але без порушення семестрового графіку освітнього процесу поточного навчального семестру; робота оформлена в межах вимог, але її зміст не достатньо структуровано та має виражений </w:t>
      </w:r>
      <w:r w:rsidR="00674726" w:rsidRPr="00674726">
        <w:rPr>
          <w:color w:val="000000"/>
          <w:sz w:val="28"/>
          <w:szCs w:val="28"/>
          <w:lang w:eastAsia="uk-UA"/>
        </w:rPr>
        <w:lastRenderedPageBreak/>
        <w:t>компілятивний характер; відповіді на запитання, зокрема уточнюючі та додаткові, при захисті роботи не повні або відсутні, містять помилки у вживанні спеціальної термінології;</w:t>
      </w:r>
    </w:p>
    <w:p w14:paraId="18CCEF50" w14:textId="77777777" w:rsidR="00674726" w:rsidRPr="00674726" w:rsidRDefault="00674726" w:rsidP="00674726">
      <w:pPr>
        <w:widowControl/>
        <w:autoSpaceDE/>
        <w:autoSpaceDN/>
        <w:ind w:firstLine="709"/>
        <w:jc w:val="both"/>
        <w:rPr>
          <w:sz w:val="24"/>
          <w:szCs w:val="24"/>
          <w:lang w:eastAsia="uk-UA"/>
        </w:rPr>
      </w:pPr>
      <w:r w:rsidRPr="00674726">
        <w:rPr>
          <w:i/>
          <w:iCs/>
          <w:color w:val="000000"/>
          <w:sz w:val="28"/>
          <w:szCs w:val="28"/>
          <w:lang w:eastAsia="uk-UA"/>
        </w:rPr>
        <w:t>0 балів</w:t>
      </w:r>
      <w:r w:rsidRPr="00674726">
        <w:rPr>
          <w:color w:val="000000"/>
          <w:sz w:val="28"/>
          <w:szCs w:val="28"/>
          <w:lang w:eastAsia="uk-UA"/>
        </w:rPr>
        <w:t xml:space="preserve"> – роботу не виконано або виконано не самостійно з порушенням принципів академічної доброчесності, зокрема виконано інший варіант завдання, та/або не в повному обсязі; наявні численні арифметичні та/або змістовні помилки; роботу здано на перевірку з порушенням семестрового графіку освітнього процесу поточного навчального семестру; оформлення роботи не відповідає вимогам; при захисті роботи студент не володіє навчальним матеріалом та/або відповіді на запитання відсутні.</w:t>
      </w:r>
    </w:p>
    <w:p w14:paraId="7DA36D0E" w14:textId="338D2DFA" w:rsidR="00CE7A32" w:rsidRPr="00617E06" w:rsidRDefault="00CE7A32" w:rsidP="00CE7A32">
      <w:pPr>
        <w:spacing w:before="120" w:after="80" w:line="252" w:lineRule="auto"/>
        <w:ind w:firstLine="709"/>
        <w:jc w:val="both"/>
        <w:rPr>
          <w:bCs/>
          <w:i/>
          <w:iCs/>
          <w:color w:val="000000" w:themeColor="text1"/>
          <w:sz w:val="28"/>
          <w:szCs w:val="28"/>
        </w:rPr>
      </w:pPr>
      <w:r w:rsidRPr="00617E06">
        <w:rPr>
          <w:bCs/>
          <w:i/>
          <w:iCs/>
          <w:color w:val="000000" w:themeColor="text1"/>
          <w:sz w:val="28"/>
          <w:szCs w:val="28"/>
        </w:rPr>
        <w:t>Критерії оцінювання Практичн</w:t>
      </w:r>
      <w:r w:rsidR="004D5BFF">
        <w:rPr>
          <w:bCs/>
          <w:i/>
          <w:iCs/>
          <w:color w:val="000000" w:themeColor="text1"/>
          <w:sz w:val="28"/>
          <w:szCs w:val="28"/>
        </w:rPr>
        <w:t xml:space="preserve">ого </w:t>
      </w:r>
      <w:r w:rsidRPr="00617E06">
        <w:rPr>
          <w:bCs/>
          <w:i/>
          <w:iCs/>
          <w:color w:val="000000" w:themeColor="text1"/>
          <w:sz w:val="28"/>
          <w:szCs w:val="28"/>
        </w:rPr>
        <w:t>завдан</w:t>
      </w:r>
      <w:r w:rsidR="004D5BFF">
        <w:rPr>
          <w:bCs/>
          <w:i/>
          <w:iCs/>
          <w:color w:val="000000" w:themeColor="text1"/>
          <w:sz w:val="28"/>
          <w:szCs w:val="28"/>
        </w:rPr>
        <w:t>ня</w:t>
      </w:r>
      <w:r w:rsidRPr="00617E06">
        <w:rPr>
          <w:bCs/>
          <w:i/>
          <w:iCs/>
          <w:color w:val="000000" w:themeColor="text1"/>
          <w:sz w:val="28"/>
          <w:szCs w:val="28"/>
        </w:rPr>
        <w:t xml:space="preserve"> ПЗ </w:t>
      </w:r>
      <w:r w:rsidR="004D5BFF">
        <w:rPr>
          <w:bCs/>
          <w:i/>
          <w:iCs/>
          <w:color w:val="000000" w:themeColor="text1"/>
          <w:sz w:val="28"/>
          <w:szCs w:val="28"/>
        </w:rPr>
        <w:t>3</w:t>
      </w:r>
      <w:r w:rsidRPr="00617E06">
        <w:rPr>
          <w:bCs/>
          <w:i/>
          <w:iCs/>
          <w:color w:val="000000" w:themeColor="text1"/>
          <w:sz w:val="28"/>
          <w:szCs w:val="28"/>
        </w:rPr>
        <w:t>.:</w:t>
      </w:r>
    </w:p>
    <w:p w14:paraId="019BAEB2" w14:textId="18D1AF9A" w:rsidR="00CE7A32" w:rsidRPr="00674726" w:rsidRDefault="004D5BFF" w:rsidP="00CE7A32">
      <w:pPr>
        <w:widowControl/>
        <w:autoSpaceDE/>
        <w:autoSpaceDN/>
        <w:ind w:firstLine="709"/>
        <w:jc w:val="both"/>
        <w:rPr>
          <w:sz w:val="24"/>
          <w:szCs w:val="24"/>
          <w:lang w:eastAsia="uk-UA"/>
        </w:rPr>
      </w:pPr>
      <w:r>
        <w:rPr>
          <w:i/>
          <w:iCs/>
          <w:color w:val="000000"/>
          <w:sz w:val="28"/>
          <w:szCs w:val="28"/>
          <w:lang w:eastAsia="uk-UA"/>
        </w:rPr>
        <w:t>5</w:t>
      </w:r>
      <w:r w:rsidR="00CE7A32" w:rsidRPr="00674726">
        <w:rPr>
          <w:i/>
          <w:iCs/>
          <w:color w:val="000000"/>
          <w:sz w:val="28"/>
          <w:szCs w:val="28"/>
          <w:lang w:eastAsia="uk-UA"/>
        </w:rPr>
        <w:t xml:space="preserve"> бал</w:t>
      </w:r>
      <w:r w:rsidR="00CE7A32">
        <w:rPr>
          <w:i/>
          <w:iCs/>
          <w:color w:val="000000"/>
          <w:sz w:val="28"/>
          <w:szCs w:val="28"/>
          <w:lang w:eastAsia="uk-UA"/>
        </w:rPr>
        <w:t xml:space="preserve">ів </w:t>
      </w:r>
      <w:r w:rsidR="00CE7A32" w:rsidRPr="00674726">
        <w:rPr>
          <w:color w:val="000000"/>
          <w:sz w:val="28"/>
          <w:szCs w:val="28"/>
          <w:lang w:eastAsia="uk-UA"/>
        </w:rPr>
        <w:t>– завдання виконано самостійно та правильно, в повному обсязі; роботу здано на перевірку своєчасно, оформлено охайно; здобувач на високому рівні демонструє знання програмного матеріалу, відповіді на запитання, зокрема уточнюючі, при захисті роботи повні та аргументовані, наявні змістовні висновки та ілюстративні приклади;</w:t>
      </w:r>
    </w:p>
    <w:p w14:paraId="4C8998D6" w14:textId="27103A24" w:rsidR="00CE7A32" w:rsidRPr="00674726" w:rsidRDefault="004D5BFF" w:rsidP="00CE7A32">
      <w:pPr>
        <w:widowControl/>
        <w:autoSpaceDE/>
        <w:autoSpaceDN/>
        <w:ind w:firstLine="709"/>
        <w:jc w:val="both"/>
        <w:rPr>
          <w:sz w:val="24"/>
          <w:szCs w:val="24"/>
          <w:lang w:eastAsia="uk-UA"/>
        </w:rPr>
      </w:pPr>
      <w:r>
        <w:rPr>
          <w:i/>
          <w:iCs/>
          <w:color w:val="000000"/>
          <w:sz w:val="28"/>
          <w:szCs w:val="28"/>
          <w:lang w:eastAsia="uk-UA"/>
        </w:rPr>
        <w:t>4</w:t>
      </w:r>
      <w:r w:rsidR="00CE7A32" w:rsidRPr="00674726">
        <w:rPr>
          <w:i/>
          <w:iCs/>
          <w:color w:val="000000"/>
          <w:sz w:val="28"/>
          <w:szCs w:val="28"/>
          <w:lang w:eastAsia="uk-UA"/>
        </w:rPr>
        <w:t xml:space="preserve"> бал</w:t>
      </w:r>
      <w:r>
        <w:rPr>
          <w:i/>
          <w:iCs/>
          <w:color w:val="000000"/>
          <w:sz w:val="28"/>
          <w:szCs w:val="28"/>
          <w:lang w:eastAsia="uk-UA"/>
        </w:rPr>
        <w:t>и</w:t>
      </w:r>
      <w:r w:rsidR="00CE7A32" w:rsidRPr="00674726">
        <w:rPr>
          <w:i/>
          <w:iCs/>
          <w:color w:val="000000"/>
          <w:sz w:val="28"/>
          <w:szCs w:val="28"/>
          <w:lang w:eastAsia="uk-UA"/>
        </w:rPr>
        <w:t xml:space="preserve"> </w:t>
      </w:r>
      <w:r w:rsidR="00CE7A32" w:rsidRPr="00674726">
        <w:rPr>
          <w:color w:val="000000"/>
          <w:sz w:val="28"/>
          <w:szCs w:val="28"/>
          <w:lang w:eastAsia="uk-UA"/>
        </w:rPr>
        <w:t>– завдання виконано самостійно, в повному обсязі, загалом правильно, але містять незначні помилки; роботу здано на перевірку своєчасно, оформлення має несуттєві зауваження; відповіді на запитання при захисті роботи в цілому повні з незначними недоліками, є потреба у незначних доповненнях;</w:t>
      </w:r>
    </w:p>
    <w:p w14:paraId="55B93018" w14:textId="34B303DB" w:rsidR="00CE7A32" w:rsidRPr="00674726" w:rsidRDefault="004D5BFF" w:rsidP="00CE7A32">
      <w:pPr>
        <w:widowControl/>
        <w:autoSpaceDE/>
        <w:autoSpaceDN/>
        <w:ind w:firstLine="709"/>
        <w:jc w:val="both"/>
        <w:rPr>
          <w:sz w:val="24"/>
          <w:szCs w:val="24"/>
          <w:lang w:eastAsia="uk-UA"/>
        </w:rPr>
      </w:pPr>
      <w:r>
        <w:rPr>
          <w:i/>
          <w:iCs/>
          <w:color w:val="000000"/>
          <w:sz w:val="28"/>
          <w:szCs w:val="28"/>
          <w:lang w:eastAsia="uk-UA"/>
        </w:rPr>
        <w:t xml:space="preserve">3 </w:t>
      </w:r>
      <w:r w:rsidR="00CE7A32" w:rsidRPr="00674726">
        <w:rPr>
          <w:i/>
          <w:iCs/>
          <w:color w:val="000000"/>
          <w:sz w:val="28"/>
          <w:szCs w:val="28"/>
          <w:lang w:eastAsia="uk-UA"/>
        </w:rPr>
        <w:t>бал</w:t>
      </w:r>
      <w:r>
        <w:rPr>
          <w:i/>
          <w:iCs/>
          <w:color w:val="000000"/>
          <w:sz w:val="28"/>
          <w:szCs w:val="28"/>
          <w:lang w:eastAsia="uk-UA"/>
        </w:rPr>
        <w:t>и</w:t>
      </w:r>
      <w:r w:rsidR="00CE7A32" w:rsidRPr="00674726">
        <w:rPr>
          <w:i/>
          <w:iCs/>
          <w:color w:val="000000"/>
          <w:sz w:val="28"/>
          <w:szCs w:val="28"/>
          <w:lang w:eastAsia="uk-UA"/>
        </w:rPr>
        <w:t xml:space="preserve"> </w:t>
      </w:r>
      <w:r w:rsidR="00CE7A32" w:rsidRPr="00674726">
        <w:rPr>
          <w:color w:val="000000"/>
          <w:sz w:val="28"/>
          <w:szCs w:val="28"/>
          <w:lang w:eastAsia="uk-UA"/>
        </w:rPr>
        <w:t>– розрахунки виконано самостійно, в повному обсязі, загалом правильно, але наявні окремі помилки; роботу здано на перевірку не своєчасно, але без порушення семестрового графіку освітнього процесу поточного навчального семестру; робота оформлена в межах вимог, але її зміст не достатньо структуровано та має виражений компілятивний характер; відповіді на запитання, зокрема уточнюючі та додаткові, при захисті роботи не повні або відсутні, містять помилки у вживанні спеціальної термінології;</w:t>
      </w:r>
    </w:p>
    <w:p w14:paraId="3C76F2AB" w14:textId="77777777" w:rsidR="00CE7A32" w:rsidRPr="00674726" w:rsidRDefault="00CE7A32" w:rsidP="00CE7A32">
      <w:pPr>
        <w:widowControl/>
        <w:autoSpaceDE/>
        <w:autoSpaceDN/>
        <w:ind w:firstLine="709"/>
        <w:jc w:val="both"/>
        <w:rPr>
          <w:sz w:val="24"/>
          <w:szCs w:val="24"/>
          <w:lang w:eastAsia="uk-UA"/>
        </w:rPr>
      </w:pPr>
      <w:r w:rsidRPr="00674726">
        <w:rPr>
          <w:i/>
          <w:iCs/>
          <w:color w:val="000000"/>
          <w:sz w:val="28"/>
          <w:szCs w:val="28"/>
          <w:lang w:eastAsia="uk-UA"/>
        </w:rPr>
        <w:t>0 балів</w:t>
      </w:r>
      <w:r w:rsidRPr="00674726">
        <w:rPr>
          <w:color w:val="000000"/>
          <w:sz w:val="28"/>
          <w:szCs w:val="28"/>
          <w:lang w:eastAsia="uk-UA"/>
        </w:rPr>
        <w:t xml:space="preserve"> – роботу не виконано або виконано не самостійно з порушенням принципів академічної доброчесності, зокрема виконано інший варіант завдання, та/або не в повному обсязі; наявні численні арифметичні та/або змістовні помилки; роботу здано на перевірку з порушенням семестрового графіку освітнього процесу поточного навчального семестру; оформлення роботи не відповідає вимогам; при захисті роботи студент не володіє навчальним матеріалом та/або відповіді на запитання відсутні.</w:t>
      </w:r>
    </w:p>
    <w:p w14:paraId="225044E2" w14:textId="096F0E01" w:rsidR="007C3261" w:rsidRPr="00595619" w:rsidRDefault="004D5BFF" w:rsidP="0083458D">
      <w:pPr>
        <w:widowControl/>
        <w:autoSpaceDE/>
        <w:autoSpaceDN/>
        <w:spacing w:before="120" w:line="252" w:lineRule="auto"/>
        <w:ind w:firstLine="709"/>
        <w:jc w:val="both"/>
        <w:rPr>
          <w:bCs/>
          <w:i/>
          <w:iCs/>
          <w:color w:val="000000" w:themeColor="text1"/>
          <w:sz w:val="28"/>
          <w:szCs w:val="28"/>
        </w:rPr>
      </w:pPr>
      <w:r>
        <w:rPr>
          <w:bCs/>
          <w:i/>
          <w:iCs/>
          <w:color w:val="000000" w:themeColor="text1"/>
          <w:sz w:val="28"/>
          <w:szCs w:val="28"/>
        </w:rPr>
        <w:t>Д</w:t>
      </w:r>
      <w:r w:rsidR="007C3261" w:rsidRPr="00595619">
        <w:rPr>
          <w:bCs/>
          <w:i/>
          <w:iCs/>
          <w:color w:val="000000" w:themeColor="text1"/>
          <w:sz w:val="28"/>
          <w:szCs w:val="28"/>
        </w:rPr>
        <w:t>одаткові (заохочувальні) бали – до 10 балів.</w:t>
      </w:r>
    </w:p>
    <w:p w14:paraId="7C6F6784" w14:textId="77777777" w:rsidR="007C3261" w:rsidRPr="00595619" w:rsidRDefault="007C3261" w:rsidP="007C3261">
      <w:pPr>
        <w:widowControl/>
        <w:autoSpaceDE/>
        <w:autoSpaceDN/>
        <w:spacing w:line="252" w:lineRule="auto"/>
        <w:ind w:firstLine="709"/>
        <w:jc w:val="both"/>
        <w:rPr>
          <w:color w:val="000000" w:themeColor="text1"/>
          <w:spacing w:val="-1"/>
          <w:sz w:val="28"/>
          <w:szCs w:val="28"/>
        </w:rPr>
      </w:pPr>
      <w:r w:rsidRPr="00595619">
        <w:rPr>
          <w:color w:val="000000" w:themeColor="text1"/>
          <w:spacing w:val="-1"/>
          <w:sz w:val="28"/>
          <w:szCs w:val="28"/>
        </w:rPr>
        <w:t xml:space="preserve">Бальна система стимулювання </w:t>
      </w:r>
      <w:r w:rsidRPr="00595619">
        <w:rPr>
          <w:iCs/>
          <w:color w:val="000000" w:themeColor="text1"/>
          <w:sz w:val="28"/>
          <w:szCs w:val="28"/>
        </w:rPr>
        <w:t xml:space="preserve">поза аудиторної навчально-наукової </w:t>
      </w:r>
      <w:r w:rsidRPr="00595619">
        <w:rPr>
          <w:color w:val="000000" w:themeColor="text1"/>
          <w:spacing w:val="-1"/>
          <w:sz w:val="28"/>
          <w:szCs w:val="28"/>
        </w:rPr>
        <w:t xml:space="preserve">активності здобувачів - це система додаткових балів, яку введено з метою заохочування здобувачів до планомірної, систематичної роботи з поглибленого опанування теоретичним матеріалом і стимулювання їх до творчого підходу та креативного мислення під час розв’язанні практичних завдань, які передбачено цією дисципліною. </w:t>
      </w:r>
    </w:p>
    <w:p w14:paraId="58E335DA" w14:textId="788C9608" w:rsidR="007C3261" w:rsidRPr="00595619" w:rsidRDefault="007C3261" w:rsidP="007C3261">
      <w:pPr>
        <w:widowControl/>
        <w:autoSpaceDE/>
        <w:autoSpaceDN/>
        <w:spacing w:line="252" w:lineRule="auto"/>
        <w:ind w:firstLine="709"/>
        <w:jc w:val="both"/>
        <w:rPr>
          <w:iCs/>
          <w:color w:val="000000" w:themeColor="text1"/>
          <w:spacing w:val="1"/>
          <w:sz w:val="28"/>
          <w:szCs w:val="28"/>
        </w:rPr>
      </w:pPr>
      <w:r w:rsidRPr="00595619">
        <w:rPr>
          <w:bCs/>
          <w:i/>
          <w:color w:val="000000" w:themeColor="text1"/>
          <w:spacing w:val="-1"/>
          <w:sz w:val="28"/>
          <w:szCs w:val="28"/>
        </w:rPr>
        <w:t>Поза аудиторна</w:t>
      </w:r>
      <w:r w:rsidRPr="00595619">
        <w:rPr>
          <w:bCs/>
          <w:i/>
          <w:color w:val="000000" w:themeColor="text1"/>
          <w:spacing w:val="-15"/>
          <w:sz w:val="28"/>
          <w:szCs w:val="28"/>
        </w:rPr>
        <w:t xml:space="preserve"> </w:t>
      </w:r>
      <w:r w:rsidRPr="00595619">
        <w:rPr>
          <w:bCs/>
          <w:i/>
          <w:color w:val="000000" w:themeColor="text1"/>
          <w:spacing w:val="-1"/>
          <w:sz w:val="28"/>
          <w:szCs w:val="28"/>
        </w:rPr>
        <w:t>навчально-наукова</w:t>
      </w:r>
      <w:r w:rsidRPr="00595619">
        <w:rPr>
          <w:bCs/>
          <w:i/>
          <w:color w:val="000000" w:themeColor="text1"/>
          <w:spacing w:val="-15"/>
          <w:sz w:val="28"/>
          <w:szCs w:val="28"/>
        </w:rPr>
        <w:t xml:space="preserve"> </w:t>
      </w:r>
      <w:r w:rsidRPr="00595619">
        <w:rPr>
          <w:bCs/>
          <w:i/>
          <w:color w:val="000000" w:themeColor="text1"/>
          <w:sz w:val="28"/>
          <w:szCs w:val="28"/>
        </w:rPr>
        <w:t>активність</w:t>
      </w:r>
      <w:r w:rsidRPr="00595619">
        <w:rPr>
          <w:b/>
          <w:iCs/>
          <w:color w:val="000000" w:themeColor="text1"/>
          <w:spacing w:val="-11"/>
          <w:sz w:val="28"/>
          <w:szCs w:val="28"/>
        </w:rPr>
        <w:t xml:space="preserve"> </w:t>
      </w:r>
      <w:r w:rsidRPr="00595619">
        <w:rPr>
          <w:iCs/>
          <w:color w:val="000000" w:themeColor="text1"/>
          <w:sz w:val="28"/>
          <w:szCs w:val="28"/>
        </w:rPr>
        <w:t>здобувача</w:t>
      </w:r>
      <w:r w:rsidRPr="00595619">
        <w:rPr>
          <w:iCs/>
          <w:color w:val="000000" w:themeColor="text1"/>
          <w:spacing w:val="1"/>
          <w:sz w:val="28"/>
          <w:szCs w:val="28"/>
        </w:rPr>
        <w:t xml:space="preserve"> </w:t>
      </w:r>
      <w:r w:rsidRPr="00595619">
        <w:rPr>
          <w:iCs/>
          <w:color w:val="000000" w:themeColor="text1"/>
          <w:sz w:val="28"/>
          <w:szCs w:val="28"/>
        </w:rPr>
        <w:t>є</w:t>
      </w:r>
      <w:r w:rsidRPr="00595619">
        <w:rPr>
          <w:iCs/>
          <w:color w:val="000000" w:themeColor="text1"/>
          <w:spacing w:val="-14"/>
          <w:sz w:val="28"/>
          <w:szCs w:val="28"/>
        </w:rPr>
        <w:t xml:space="preserve"> </w:t>
      </w:r>
      <w:r w:rsidRPr="00595619">
        <w:rPr>
          <w:iCs/>
          <w:color w:val="000000" w:themeColor="text1"/>
          <w:sz w:val="28"/>
          <w:szCs w:val="28"/>
        </w:rPr>
        <w:t>однією</w:t>
      </w:r>
      <w:r w:rsidRPr="00595619">
        <w:rPr>
          <w:iCs/>
          <w:color w:val="000000" w:themeColor="text1"/>
          <w:spacing w:val="-13"/>
          <w:sz w:val="28"/>
          <w:szCs w:val="28"/>
        </w:rPr>
        <w:t xml:space="preserve"> і</w:t>
      </w:r>
      <w:r w:rsidRPr="00595619">
        <w:rPr>
          <w:iCs/>
          <w:color w:val="000000" w:themeColor="text1"/>
          <w:sz w:val="28"/>
          <w:szCs w:val="28"/>
        </w:rPr>
        <w:t>з</w:t>
      </w:r>
      <w:r w:rsidRPr="00595619">
        <w:rPr>
          <w:iCs/>
          <w:color w:val="000000" w:themeColor="text1"/>
          <w:spacing w:val="-15"/>
          <w:sz w:val="28"/>
          <w:szCs w:val="28"/>
        </w:rPr>
        <w:t xml:space="preserve"> </w:t>
      </w:r>
      <w:r w:rsidRPr="00595619">
        <w:rPr>
          <w:iCs/>
          <w:color w:val="000000" w:themeColor="text1"/>
          <w:sz w:val="28"/>
          <w:szCs w:val="28"/>
        </w:rPr>
        <w:t>форм</w:t>
      </w:r>
      <w:r w:rsidRPr="00595619">
        <w:rPr>
          <w:iCs/>
          <w:color w:val="000000" w:themeColor="text1"/>
          <w:spacing w:val="1"/>
          <w:sz w:val="28"/>
          <w:szCs w:val="28"/>
        </w:rPr>
        <w:t xml:space="preserve"> </w:t>
      </w:r>
      <w:r w:rsidRPr="00595619">
        <w:rPr>
          <w:iCs/>
          <w:color w:val="000000" w:themeColor="text1"/>
          <w:sz w:val="28"/>
          <w:szCs w:val="28"/>
        </w:rPr>
        <w:t>самоосвіти</w:t>
      </w:r>
      <w:r w:rsidRPr="00595619">
        <w:rPr>
          <w:iCs/>
          <w:color w:val="000000" w:themeColor="text1"/>
          <w:spacing w:val="1"/>
          <w:sz w:val="28"/>
          <w:szCs w:val="28"/>
        </w:rPr>
        <w:t xml:space="preserve"> </w:t>
      </w:r>
      <w:r w:rsidRPr="00595619">
        <w:rPr>
          <w:iCs/>
          <w:color w:val="000000" w:themeColor="text1"/>
          <w:sz w:val="28"/>
          <w:szCs w:val="28"/>
        </w:rPr>
        <w:t xml:space="preserve">(неформальна/інформальна) </w:t>
      </w:r>
      <w:r w:rsidRPr="00595619">
        <w:rPr>
          <w:iCs/>
          <w:color w:val="000000" w:themeColor="text1"/>
          <w:spacing w:val="1"/>
          <w:sz w:val="28"/>
          <w:szCs w:val="28"/>
        </w:rPr>
        <w:t xml:space="preserve">при </w:t>
      </w:r>
      <w:r w:rsidRPr="00595619">
        <w:rPr>
          <w:iCs/>
          <w:color w:val="000000" w:themeColor="text1"/>
          <w:sz w:val="28"/>
          <w:szCs w:val="28"/>
        </w:rPr>
        <w:t>формуванні</w:t>
      </w:r>
      <w:r w:rsidRPr="00595619">
        <w:rPr>
          <w:iCs/>
          <w:color w:val="000000" w:themeColor="text1"/>
          <w:spacing w:val="-14"/>
          <w:sz w:val="28"/>
          <w:szCs w:val="28"/>
        </w:rPr>
        <w:t xml:space="preserve"> </w:t>
      </w:r>
      <w:r w:rsidRPr="00595619">
        <w:rPr>
          <w:iCs/>
          <w:color w:val="000000" w:themeColor="text1"/>
          <w:sz w:val="28"/>
          <w:szCs w:val="28"/>
        </w:rPr>
        <w:t>результатів</w:t>
      </w:r>
      <w:r w:rsidRPr="00595619">
        <w:rPr>
          <w:iCs/>
          <w:color w:val="000000" w:themeColor="text1"/>
          <w:spacing w:val="-13"/>
          <w:sz w:val="28"/>
          <w:szCs w:val="28"/>
        </w:rPr>
        <w:t xml:space="preserve"> </w:t>
      </w:r>
      <w:r w:rsidRPr="00595619">
        <w:rPr>
          <w:iCs/>
          <w:color w:val="000000" w:themeColor="text1"/>
          <w:sz w:val="28"/>
          <w:szCs w:val="28"/>
        </w:rPr>
        <w:t>навчання цієї</w:t>
      </w:r>
      <w:r w:rsidRPr="00595619">
        <w:rPr>
          <w:iCs/>
          <w:color w:val="000000" w:themeColor="text1"/>
          <w:spacing w:val="1"/>
          <w:sz w:val="28"/>
          <w:szCs w:val="28"/>
        </w:rPr>
        <w:t xml:space="preserve"> </w:t>
      </w:r>
      <w:r w:rsidRPr="00595619">
        <w:rPr>
          <w:iCs/>
          <w:color w:val="000000" w:themeColor="text1"/>
          <w:sz w:val="28"/>
          <w:szCs w:val="28"/>
        </w:rPr>
        <w:t>дисципліни</w:t>
      </w:r>
      <w:r w:rsidRPr="00595619">
        <w:rPr>
          <w:iCs/>
          <w:color w:val="000000" w:themeColor="text1"/>
          <w:spacing w:val="1"/>
          <w:sz w:val="28"/>
          <w:szCs w:val="28"/>
        </w:rPr>
        <w:t xml:space="preserve"> </w:t>
      </w:r>
      <w:r w:rsidRPr="00595619">
        <w:rPr>
          <w:iCs/>
          <w:color w:val="000000" w:themeColor="text1"/>
          <w:sz w:val="28"/>
          <w:szCs w:val="28"/>
        </w:rPr>
        <w:t>(див. табл. 2.1) та</w:t>
      </w:r>
      <w:r w:rsidRPr="00595619">
        <w:rPr>
          <w:iCs/>
          <w:color w:val="000000" w:themeColor="text1"/>
          <w:spacing w:val="1"/>
          <w:sz w:val="28"/>
          <w:szCs w:val="28"/>
        </w:rPr>
        <w:t xml:space="preserve"> має бути </w:t>
      </w:r>
      <w:r w:rsidRPr="00595619">
        <w:rPr>
          <w:iCs/>
          <w:color w:val="000000" w:themeColor="text1"/>
          <w:sz w:val="28"/>
          <w:szCs w:val="28"/>
        </w:rPr>
        <w:t>підтверджена</w:t>
      </w:r>
      <w:r w:rsidRPr="00595619">
        <w:rPr>
          <w:iCs/>
          <w:color w:val="000000" w:themeColor="text1"/>
          <w:spacing w:val="1"/>
          <w:sz w:val="28"/>
          <w:szCs w:val="28"/>
        </w:rPr>
        <w:t xml:space="preserve"> </w:t>
      </w:r>
      <w:r w:rsidRPr="00595619">
        <w:rPr>
          <w:iCs/>
          <w:color w:val="000000" w:themeColor="text1"/>
          <w:sz w:val="28"/>
          <w:szCs w:val="28"/>
        </w:rPr>
        <w:t>відповідним</w:t>
      </w:r>
      <w:r w:rsidRPr="00595619">
        <w:rPr>
          <w:iCs/>
          <w:color w:val="000000" w:themeColor="text1"/>
          <w:spacing w:val="1"/>
          <w:sz w:val="28"/>
          <w:szCs w:val="28"/>
        </w:rPr>
        <w:t xml:space="preserve"> </w:t>
      </w:r>
      <w:r w:rsidRPr="00595619">
        <w:rPr>
          <w:iCs/>
          <w:color w:val="000000" w:themeColor="text1"/>
          <w:sz w:val="28"/>
          <w:szCs w:val="28"/>
        </w:rPr>
        <w:t>документом</w:t>
      </w:r>
      <w:r w:rsidRPr="00595619">
        <w:rPr>
          <w:iCs/>
          <w:color w:val="000000" w:themeColor="text1"/>
          <w:spacing w:val="1"/>
          <w:sz w:val="28"/>
          <w:szCs w:val="28"/>
        </w:rPr>
        <w:t xml:space="preserve"> </w:t>
      </w:r>
      <w:r w:rsidRPr="00595619">
        <w:rPr>
          <w:iCs/>
          <w:color w:val="000000" w:themeColor="text1"/>
          <w:sz w:val="28"/>
          <w:szCs w:val="28"/>
        </w:rPr>
        <w:t>(диплом,</w:t>
      </w:r>
      <w:r w:rsidRPr="00595619">
        <w:rPr>
          <w:iCs/>
          <w:color w:val="000000" w:themeColor="text1"/>
          <w:spacing w:val="1"/>
          <w:sz w:val="28"/>
          <w:szCs w:val="28"/>
        </w:rPr>
        <w:t xml:space="preserve"> </w:t>
      </w:r>
      <w:r w:rsidRPr="00595619">
        <w:rPr>
          <w:iCs/>
          <w:color w:val="000000" w:themeColor="text1"/>
          <w:sz w:val="28"/>
          <w:szCs w:val="28"/>
        </w:rPr>
        <w:t>сертифікат,</w:t>
      </w:r>
      <w:r w:rsidRPr="00595619">
        <w:rPr>
          <w:iCs/>
          <w:color w:val="000000" w:themeColor="text1"/>
          <w:spacing w:val="1"/>
          <w:sz w:val="28"/>
          <w:szCs w:val="28"/>
        </w:rPr>
        <w:t xml:space="preserve"> </w:t>
      </w:r>
      <w:r w:rsidRPr="00595619">
        <w:rPr>
          <w:iCs/>
          <w:color w:val="000000" w:themeColor="text1"/>
          <w:sz w:val="28"/>
          <w:szCs w:val="28"/>
        </w:rPr>
        <w:t>свідоцтво</w:t>
      </w:r>
      <w:r w:rsidRPr="00595619">
        <w:rPr>
          <w:iCs/>
          <w:color w:val="000000" w:themeColor="text1"/>
          <w:spacing w:val="1"/>
          <w:sz w:val="28"/>
          <w:szCs w:val="28"/>
        </w:rPr>
        <w:t xml:space="preserve"> </w:t>
      </w:r>
      <w:r w:rsidRPr="00595619">
        <w:rPr>
          <w:iCs/>
          <w:color w:val="000000" w:themeColor="text1"/>
          <w:sz w:val="28"/>
          <w:szCs w:val="28"/>
        </w:rPr>
        <w:t>тощо).</w:t>
      </w:r>
      <w:r w:rsidRPr="00595619">
        <w:rPr>
          <w:iCs/>
          <w:color w:val="000000" w:themeColor="text1"/>
          <w:spacing w:val="1"/>
          <w:sz w:val="28"/>
          <w:szCs w:val="28"/>
        </w:rPr>
        <w:t xml:space="preserve"> </w:t>
      </w:r>
      <w:r w:rsidRPr="00595619">
        <w:rPr>
          <w:iCs/>
          <w:color w:val="000000" w:themeColor="text1"/>
          <w:sz w:val="28"/>
          <w:szCs w:val="28"/>
        </w:rPr>
        <w:t xml:space="preserve">Зміст поза аудиторних навчально-наукових активностей, </w:t>
      </w:r>
      <w:r w:rsidRPr="00595619">
        <w:rPr>
          <w:iCs/>
          <w:color w:val="000000" w:themeColor="text1"/>
          <w:sz w:val="28"/>
          <w:szCs w:val="28"/>
        </w:rPr>
        <w:lastRenderedPageBreak/>
        <w:t xml:space="preserve">за які можуть нараховуватися додаткові (заохочувальні) бали, </w:t>
      </w:r>
      <w:r w:rsidRPr="00595619">
        <w:rPr>
          <w:i/>
          <w:color w:val="000000" w:themeColor="text1"/>
          <w:sz w:val="28"/>
          <w:szCs w:val="28"/>
        </w:rPr>
        <w:t>повинні корелювати з результатами навчання дисципліни</w:t>
      </w:r>
      <w:r w:rsidRPr="00595619">
        <w:rPr>
          <w:iCs/>
          <w:color w:val="000000" w:themeColor="text1"/>
          <w:sz w:val="28"/>
          <w:szCs w:val="28"/>
        </w:rPr>
        <w:t xml:space="preserve"> (див. табл. 2.1), зокрема за такі підтверджені види діяльності: </w:t>
      </w:r>
      <w:r w:rsidRPr="00595619">
        <w:rPr>
          <w:color w:val="000000" w:themeColor="text1"/>
          <w:spacing w:val="-1"/>
          <w:sz w:val="28"/>
          <w:szCs w:val="28"/>
        </w:rPr>
        <w:t xml:space="preserve">участь у студентських </w:t>
      </w:r>
      <w:r w:rsidRPr="00595619">
        <w:rPr>
          <w:iCs/>
          <w:color w:val="000000" w:themeColor="text1"/>
          <w:sz w:val="28"/>
          <w:szCs w:val="28"/>
        </w:rPr>
        <w:t>олімпіадах; представлення результатів науково-дослідних робіт здобувача на студентських конкурсах, конференціях; наявність власних розробок і підготовленої роботи та презентації в частині науково-дослідних та прикладних досліджень, які проводяться викладачем навчальної дисципліни та відповідають її спрямуванню; участь у програмах здобуття неформальної/інформальної освіти (онлайн-курси,</w:t>
      </w:r>
      <w:r w:rsidRPr="00595619">
        <w:rPr>
          <w:iCs/>
          <w:color w:val="000000" w:themeColor="text1"/>
          <w:spacing w:val="1"/>
          <w:sz w:val="28"/>
          <w:szCs w:val="28"/>
        </w:rPr>
        <w:t xml:space="preserve"> </w:t>
      </w:r>
      <w:r w:rsidRPr="00595619">
        <w:rPr>
          <w:iCs/>
          <w:color w:val="000000" w:themeColor="text1"/>
          <w:sz w:val="28"/>
          <w:szCs w:val="28"/>
        </w:rPr>
        <w:t>розміщені</w:t>
      </w:r>
      <w:r w:rsidRPr="00595619">
        <w:rPr>
          <w:iCs/>
          <w:color w:val="000000" w:themeColor="text1"/>
          <w:spacing w:val="1"/>
          <w:sz w:val="28"/>
          <w:szCs w:val="28"/>
        </w:rPr>
        <w:t xml:space="preserve"> </w:t>
      </w:r>
      <w:r w:rsidRPr="00595619">
        <w:rPr>
          <w:iCs/>
          <w:color w:val="000000" w:themeColor="text1"/>
          <w:sz w:val="28"/>
          <w:szCs w:val="28"/>
        </w:rPr>
        <w:t>на</w:t>
      </w:r>
      <w:r w:rsidRPr="00595619">
        <w:rPr>
          <w:iCs/>
          <w:color w:val="000000" w:themeColor="text1"/>
          <w:spacing w:val="1"/>
          <w:sz w:val="28"/>
          <w:szCs w:val="28"/>
        </w:rPr>
        <w:t xml:space="preserve"> </w:t>
      </w:r>
      <w:r w:rsidRPr="00595619">
        <w:rPr>
          <w:iCs/>
          <w:color w:val="000000" w:themeColor="text1"/>
          <w:sz w:val="28"/>
          <w:szCs w:val="28"/>
        </w:rPr>
        <w:t>відкритих</w:t>
      </w:r>
      <w:r w:rsidRPr="00595619">
        <w:rPr>
          <w:iCs/>
          <w:color w:val="000000" w:themeColor="text1"/>
          <w:spacing w:val="1"/>
          <w:sz w:val="28"/>
          <w:szCs w:val="28"/>
        </w:rPr>
        <w:t xml:space="preserve"> </w:t>
      </w:r>
      <w:r w:rsidRPr="00595619">
        <w:rPr>
          <w:iCs/>
          <w:color w:val="000000" w:themeColor="text1"/>
          <w:sz w:val="28"/>
          <w:szCs w:val="28"/>
        </w:rPr>
        <w:t>навчальних</w:t>
      </w:r>
      <w:r w:rsidRPr="00595619">
        <w:rPr>
          <w:iCs/>
          <w:color w:val="000000" w:themeColor="text1"/>
          <w:spacing w:val="1"/>
          <w:sz w:val="28"/>
          <w:szCs w:val="28"/>
        </w:rPr>
        <w:t xml:space="preserve"> </w:t>
      </w:r>
      <w:r w:rsidRPr="00595619">
        <w:rPr>
          <w:iCs/>
          <w:color w:val="000000" w:themeColor="text1"/>
          <w:sz w:val="28"/>
          <w:szCs w:val="28"/>
        </w:rPr>
        <w:t>платформах,</w:t>
      </w:r>
      <w:r w:rsidRPr="00595619">
        <w:rPr>
          <w:iCs/>
          <w:color w:val="000000" w:themeColor="text1"/>
          <w:spacing w:val="1"/>
          <w:sz w:val="28"/>
          <w:szCs w:val="28"/>
        </w:rPr>
        <w:t xml:space="preserve"> </w:t>
      </w:r>
      <w:r w:rsidRPr="00595619">
        <w:rPr>
          <w:iCs/>
          <w:color w:val="000000" w:themeColor="text1"/>
          <w:sz w:val="28"/>
          <w:szCs w:val="28"/>
        </w:rPr>
        <w:t>воркшопи,</w:t>
      </w:r>
      <w:r w:rsidRPr="00595619">
        <w:rPr>
          <w:iCs/>
          <w:color w:val="000000" w:themeColor="text1"/>
          <w:spacing w:val="1"/>
          <w:sz w:val="28"/>
          <w:szCs w:val="28"/>
        </w:rPr>
        <w:t xml:space="preserve"> </w:t>
      </w:r>
      <w:r w:rsidRPr="00595619">
        <w:rPr>
          <w:iCs/>
          <w:color w:val="000000" w:themeColor="text1"/>
          <w:sz w:val="28"/>
          <w:szCs w:val="28"/>
        </w:rPr>
        <w:t>вебінари,</w:t>
      </w:r>
      <w:r w:rsidRPr="00595619">
        <w:rPr>
          <w:iCs/>
          <w:color w:val="000000" w:themeColor="text1"/>
          <w:spacing w:val="1"/>
          <w:sz w:val="28"/>
          <w:szCs w:val="28"/>
        </w:rPr>
        <w:t xml:space="preserve"> </w:t>
      </w:r>
      <w:r w:rsidRPr="00595619">
        <w:rPr>
          <w:iCs/>
          <w:color w:val="000000" w:themeColor="text1"/>
          <w:sz w:val="28"/>
          <w:szCs w:val="28"/>
        </w:rPr>
        <w:t>майстер-класи,</w:t>
      </w:r>
      <w:r w:rsidRPr="00595619">
        <w:rPr>
          <w:iCs/>
          <w:color w:val="000000" w:themeColor="text1"/>
          <w:spacing w:val="1"/>
          <w:sz w:val="28"/>
          <w:szCs w:val="28"/>
        </w:rPr>
        <w:t xml:space="preserve"> </w:t>
      </w:r>
      <w:r w:rsidRPr="00595619">
        <w:rPr>
          <w:iCs/>
          <w:color w:val="000000" w:themeColor="text1"/>
          <w:sz w:val="28"/>
          <w:szCs w:val="28"/>
        </w:rPr>
        <w:t>тренінги</w:t>
      </w:r>
      <w:r w:rsidRPr="00595619">
        <w:rPr>
          <w:iCs/>
          <w:color w:val="000000" w:themeColor="text1"/>
          <w:spacing w:val="1"/>
          <w:sz w:val="28"/>
          <w:szCs w:val="28"/>
        </w:rPr>
        <w:t xml:space="preserve"> </w:t>
      </w:r>
      <w:r w:rsidRPr="00595619">
        <w:rPr>
          <w:iCs/>
          <w:color w:val="000000" w:themeColor="text1"/>
          <w:sz w:val="28"/>
          <w:szCs w:val="28"/>
        </w:rPr>
        <w:t>тощо</w:t>
      </w:r>
      <w:r w:rsidR="002176B1" w:rsidRPr="00595619">
        <w:rPr>
          <w:iCs/>
          <w:color w:val="000000" w:themeColor="text1"/>
          <w:sz w:val="28"/>
          <w:szCs w:val="28"/>
        </w:rPr>
        <w:t xml:space="preserve"> – </w:t>
      </w:r>
      <w:r w:rsidRPr="00595619">
        <w:rPr>
          <w:iCs/>
          <w:color w:val="000000" w:themeColor="text1"/>
          <w:sz w:val="28"/>
          <w:szCs w:val="28"/>
        </w:rPr>
        <w:t>за наявності відповідних сертифікатів); інші види та форми активностей у контексті змісту та РН дисципліни.</w:t>
      </w:r>
    </w:p>
    <w:p w14:paraId="1F95D2A0" w14:textId="77777777" w:rsidR="007C3261" w:rsidRPr="00595619" w:rsidRDefault="007C3261" w:rsidP="007C3261">
      <w:pPr>
        <w:widowControl/>
        <w:autoSpaceDE/>
        <w:autoSpaceDN/>
        <w:spacing w:line="252" w:lineRule="auto"/>
        <w:ind w:firstLine="709"/>
        <w:jc w:val="both"/>
        <w:rPr>
          <w:color w:val="000000" w:themeColor="text1"/>
          <w:spacing w:val="-1"/>
          <w:sz w:val="28"/>
          <w:szCs w:val="28"/>
        </w:rPr>
      </w:pPr>
      <w:r w:rsidRPr="00595619">
        <w:rPr>
          <w:iCs/>
          <w:color w:val="000000" w:themeColor="text1"/>
          <w:sz w:val="28"/>
          <w:szCs w:val="28"/>
        </w:rPr>
        <w:t>Якщо</w:t>
      </w:r>
      <w:r w:rsidRPr="00595619">
        <w:rPr>
          <w:iCs/>
          <w:color w:val="000000" w:themeColor="text1"/>
          <w:spacing w:val="1"/>
          <w:sz w:val="28"/>
          <w:szCs w:val="28"/>
        </w:rPr>
        <w:t xml:space="preserve"> </w:t>
      </w:r>
      <w:r w:rsidRPr="00595619">
        <w:rPr>
          <w:iCs/>
          <w:color w:val="000000" w:themeColor="text1"/>
          <w:sz w:val="28"/>
          <w:szCs w:val="28"/>
        </w:rPr>
        <w:t xml:space="preserve">результати навчання (знання </w:t>
      </w:r>
      <w:r w:rsidRPr="00595619">
        <w:rPr>
          <w:iCs/>
          <w:color w:val="000000" w:themeColor="text1"/>
          <w:spacing w:val="-57"/>
          <w:sz w:val="28"/>
          <w:szCs w:val="28"/>
        </w:rPr>
        <w:t xml:space="preserve"> </w:t>
      </w:r>
      <w:r w:rsidRPr="00595619">
        <w:rPr>
          <w:iCs/>
          <w:color w:val="000000" w:themeColor="text1"/>
          <w:sz w:val="28"/>
          <w:szCs w:val="28"/>
        </w:rPr>
        <w:t>й</w:t>
      </w:r>
      <w:r w:rsidRPr="00595619">
        <w:rPr>
          <w:iCs/>
          <w:color w:val="000000" w:themeColor="text1"/>
          <w:spacing w:val="1"/>
          <w:sz w:val="28"/>
          <w:szCs w:val="28"/>
        </w:rPr>
        <w:t xml:space="preserve"> </w:t>
      </w:r>
      <w:r w:rsidRPr="00595619">
        <w:rPr>
          <w:iCs/>
          <w:color w:val="000000" w:themeColor="text1"/>
          <w:sz w:val="28"/>
          <w:szCs w:val="28"/>
        </w:rPr>
        <w:t>уміння), отримані здобувачем під</w:t>
      </w:r>
      <w:r w:rsidRPr="00595619">
        <w:rPr>
          <w:iCs/>
          <w:color w:val="000000" w:themeColor="text1"/>
          <w:spacing w:val="1"/>
          <w:sz w:val="28"/>
          <w:szCs w:val="28"/>
        </w:rPr>
        <w:t xml:space="preserve"> </w:t>
      </w:r>
      <w:r w:rsidRPr="00595619">
        <w:rPr>
          <w:iCs/>
          <w:color w:val="000000" w:themeColor="text1"/>
          <w:sz w:val="28"/>
          <w:szCs w:val="28"/>
        </w:rPr>
        <w:t>час</w:t>
      </w:r>
      <w:r w:rsidRPr="00595619">
        <w:rPr>
          <w:iCs/>
          <w:color w:val="000000" w:themeColor="text1"/>
          <w:spacing w:val="1"/>
          <w:sz w:val="28"/>
          <w:szCs w:val="28"/>
        </w:rPr>
        <w:t xml:space="preserve"> </w:t>
      </w:r>
      <w:r w:rsidRPr="00595619">
        <w:rPr>
          <w:iCs/>
          <w:color w:val="000000" w:themeColor="text1"/>
          <w:sz w:val="28"/>
          <w:szCs w:val="28"/>
        </w:rPr>
        <w:t>самоосвіти, відповідають повністю або частково корелюють (неповні, схожі, але зі спорідненої</w:t>
      </w:r>
      <w:r w:rsidRPr="00595619">
        <w:rPr>
          <w:iCs/>
          <w:color w:val="000000" w:themeColor="text1"/>
          <w:spacing w:val="1"/>
          <w:sz w:val="28"/>
          <w:szCs w:val="28"/>
        </w:rPr>
        <w:t xml:space="preserve"> </w:t>
      </w:r>
      <w:r w:rsidRPr="00595619">
        <w:rPr>
          <w:iCs/>
          <w:color w:val="000000" w:themeColor="text1"/>
          <w:sz w:val="28"/>
          <w:szCs w:val="28"/>
        </w:rPr>
        <w:t>галузі</w:t>
      </w:r>
      <w:r w:rsidRPr="00595619">
        <w:rPr>
          <w:iCs/>
          <w:color w:val="000000" w:themeColor="text1"/>
          <w:spacing w:val="-13"/>
          <w:sz w:val="28"/>
          <w:szCs w:val="28"/>
        </w:rPr>
        <w:t xml:space="preserve"> </w:t>
      </w:r>
      <w:r w:rsidRPr="00595619">
        <w:rPr>
          <w:iCs/>
          <w:color w:val="000000" w:themeColor="text1"/>
          <w:sz w:val="28"/>
          <w:szCs w:val="28"/>
        </w:rPr>
        <w:t>знань</w:t>
      </w:r>
      <w:r w:rsidRPr="00595619">
        <w:rPr>
          <w:iCs/>
          <w:color w:val="000000" w:themeColor="text1"/>
          <w:spacing w:val="-11"/>
          <w:sz w:val="28"/>
          <w:szCs w:val="28"/>
        </w:rPr>
        <w:t xml:space="preserve"> </w:t>
      </w:r>
      <w:r w:rsidRPr="00595619">
        <w:rPr>
          <w:iCs/>
          <w:color w:val="000000" w:themeColor="text1"/>
          <w:sz w:val="28"/>
          <w:szCs w:val="28"/>
        </w:rPr>
        <w:t>тощо) із РН дисципліни, які перевіряються поточними контролями певного змістового модуля (див. графу (4) табл. 2.1), викладач</w:t>
      </w:r>
      <w:r w:rsidRPr="00595619">
        <w:rPr>
          <w:iCs/>
          <w:color w:val="000000" w:themeColor="text1"/>
          <w:spacing w:val="-12"/>
          <w:sz w:val="28"/>
          <w:szCs w:val="28"/>
        </w:rPr>
        <w:t xml:space="preserve"> </w:t>
      </w:r>
      <w:r w:rsidRPr="00595619">
        <w:rPr>
          <w:iCs/>
          <w:color w:val="000000" w:themeColor="text1"/>
          <w:sz w:val="28"/>
          <w:szCs w:val="28"/>
        </w:rPr>
        <w:t>має</w:t>
      </w:r>
      <w:r w:rsidRPr="00595619">
        <w:rPr>
          <w:iCs/>
          <w:color w:val="000000" w:themeColor="text1"/>
          <w:spacing w:val="-11"/>
          <w:sz w:val="28"/>
          <w:szCs w:val="28"/>
        </w:rPr>
        <w:t xml:space="preserve"> </w:t>
      </w:r>
      <w:r w:rsidRPr="00595619">
        <w:rPr>
          <w:iCs/>
          <w:color w:val="000000" w:themeColor="text1"/>
          <w:sz w:val="28"/>
          <w:szCs w:val="28"/>
        </w:rPr>
        <w:t>право оцінити їх при складанні здобувачем з урахуванням цих додаткових балів, але не перевищуючи максимальний</w:t>
      </w:r>
      <w:r w:rsidRPr="00595619">
        <w:rPr>
          <w:iCs/>
          <w:color w:val="000000" w:themeColor="text1"/>
          <w:spacing w:val="1"/>
          <w:sz w:val="28"/>
          <w:szCs w:val="28"/>
        </w:rPr>
        <w:t xml:space="preserve"> </w:t>
      </w:r>
      <w:r w:rsidRPr="00595619">
        <w:rPr>
          <w:iCs/>
          <w:color w:val="000000" w:themeColor="text1"/>
          <w:sz w:val="28"/>
          <w:szCs w:val="28"/>
        </w:rPr>
        <w:t xml:space="preserve">бал за цей поточний контроль відповідно до критеріїв оцінювання. </w:t>
      </w:r>
      <w:r w:rsidRPr="00595619">
        <w:rPr>
          <w:color w:val="000000" w:themeColor="text1"/>
          <w:spacing w:val="-1"/>
          <w:sz w:val="28"/>
          <w:szCs w:val="28"/>
        </w:rPr>
        <w:t xml:space="preserve">Отримані додаткові бали додаються </w:t>
      </w:r>
      <w:r w:rsidRPr="00595619">
        <w:rPr>
          <w:i/>
          <w:iCs/>
          <w:color w:val="000000" w:themeColor="text1"/>
          <w:spacing w:val="-1"/>
          <w:sz w:val="28"/>
          <w:szCs w:val="28"/>
        </w:rPr>
        <w:t>понад тих балів</w:t>
      </w:r>
      <w:r w:rsidRPr="00595619">
        <w:rPr>
          <w:color w:val="000000" w:themeColor="text1"/>
          <w:spacing w:val="-1"/>
          <w:sz w:val="28"/>
          <w:szCs w:val="28"/>
        </w:rPr>
        <w:t>, які здобувач може отримати, виконавши всі обов`язкові види робіт і склавши усі поточні контролі, - ці додаткові бали можуть стати вирішальними для отримання більш високої оцінки за весь курс! Тому, НАПОЛЕГЛИВО РЕКОМЕНДУЄМО здобувачеві скористатися цією нагодою та підвищити свій загальний бал (</w:t>
      </w:r>
      <w:r w:rsidRPr="00595619">
        <w:rPr>
          <w:i/>
          <w:iCs/>
          <w:color w:val="000000" w:themeColor="text1"/>
          <w:spacing w:val="-1"/>
          <w:sz w:val="28"/>
          <w:szCs w:val="28"/>
        </w:rPr>
        <w:t>максимально до 10 балів</w:t>
      </w:r>
      <w:r w:rsidRPr="00595619">
        <w:rPr>
          <w:color w:val="000000" w:themeColor="text1"/>
          <w:spacing w:val="-1"/>
          <w:sz w:val="28"/>
          <w:szCs w:val="28"/>
        </w:rPr>
        <w:t xml:space="preserve">), отриманий після виконання всіх обов`язкових видів контрольних заходів. </w:t>
      </w:r>
    </w:p>
    <w:p w14:paraId="51BE0337" w14:textId="73C99299" w:rsidR="007C3261" w:rsidRDefault="007C3261" w:rsidP="007C3261">
      <w:pPr>
        <w:widowControl/>
        <w:autoSpaceDE/>
        <w:autoSpaceDN/>
        <w:spacing w:before="120" w:line="252" w:lineRule="auto"/>
        <w:ind w:firstLine="709"/>
        <w:jc w:val="both"/>
        <w:rPr>
          <w:bCs/>
          <w:i/>
          <w:iCs/>
          <w:color w:val="000000" w:themeColor="text1"/>
          <w:sz w:val="28"/>
          <w:szCs w:val="28"/>
        </w:rPr>
      </w:pPr>
      <w:r w:rsidRPr="00595619">
        <w:rPr>
          <w:bCs/>
          <w:i/>
          <w:iCs/>
          <w:color w:val="000000" w:themeColor="text1"/>
          <w:sz w:val="28"/>
          <w:szCs w:val="28"/>
        </w:rPr>
        <w:t>Підсумковий контроль.</w:t>
      </w:r>
    </w:p>
    <w:p w14:paraId="29B1A47F" w14:textId="77777777" w:rsidR="004F4496" w:rsidRPr="004F4496" w:rsidRDefault="004F4496" w:rsidP="00C723BE">
      <w:pPr>
        <w:widowControl/>
        <w:autoSpaceDE/>
        <w:autoSpaceDN/>
        <w:spacing w:line="252" w:lineRule="auto"/>
        <w:ind w:firstLine="709"/>
        <w:jc w:val="both"/>
        <w:rPr>
          <w:bCs/>
          <w:i/>
          <w:iCs/>
          <w:color w:val="000000" w:themeColor="text1"/>
          <w:sz w:val="28"/>
          <w:szCs w:val="28"/>
        </w:rPr>
      </w:pPr>
      <w:r w:rsidRPr="004F4496">
        <w:rPr>
          <w:bCs/>
          <w:i/>
          <w:iCs/>
          <w:color w:val="000000" w:themeColor="text1"/>
          <w:sz w:val="28"/>
          <w:szCs w:val="28"/>
        </w:rPr>
        <w:t>Процедура оцінювання індивідуального практичного завдання.</w:t>
      </w:r>
    </w:p>
    <w:p w14:paraId="5C2FF1C4" w14:textId="71701D19" w:rsidR="00C723BE" w:rsidRPr="00C723BE" w:rsidRDefault="004F4496" w:rsidP="00FF4CA3">
      <w:pPr>
        <w:ind w:firstLine="709"/>
        <w:jc w:val="both"/>
        <w:rPr>
          <w:bCs/>
          <w:iCs/>
          <w:color w:val="000000" w:themeColor="text1"/>
          <w:sz w:val="28"/>
          <w:szCs w:val="28"/>
        </w:rPr>
      </w:pPr>
      <w:r w:rsidRPr="004F4496">
        <w:rPr>
          <w:bCs/>
          <w:iCs/>
          <w:color w:val="000000" w:themeColor="text1"/>
          <w:sz w:val="28"/>
          <w:szCs w:val="28"/>
        </w:rPr>
        <w:t>Індивідуальне підсумкове завдання (ІПЗ) є комплексним завданням, що охоплює</w:t>
      </w:r>
      <w:r w:rsidR="002366FE">
        <w:rPr>
          <w:bCs/>
          <w:iCs/>
          <w:color w:val="000000" w:themeColor="text1"/>
          <w:sz w:val="28"/>
          <w:szCs w:val="28"/>
        </w:rPr>
        <w:t xml:space="preserve"> </w:t>
      </w:r>
      <w:r w:rsidRPr="004F4496">
        <w:rPr>
          <w:bCs/>
          <w:iCs/>
          <w:color w:val="000000" w:themeColor="text1"/>
          <w:sz w:val="28"/>
          <w:szCs w:val="28"/>
        </w:rPr>
        <w:t>знання та навички, здобуті студентами протягом курсу. Завдання виконується</w:t>
      </w:r>
      <w:r w:rsidR="002366FE">
        <w:rPr>
          <w:bCs/>
          <w:iCs/>
          <w:color w:val="000000" w:themeColor="text1"/>
          <w:sz w:val="28"/>
          <w:szCs w:val="28"/>
        </w:rPr>
        <w:t xml:space="preserve"> </w:t>
      </w:r>
      <w:r w:rsidRPr="004F4496">
        <w:rPr>
          <w:bCs/>
          <w:iCs/>
          <w:color w:val="000000" w:themeColor="text1"/>
          <w:sz w:val="28"/>
          <w:szCs w:val="28"/>
        </w:rPr>
        <w:t xml:space="preserve">поступово, у міру вивчення матеріалу в семестрі. </w:t>
      </w:r>
      <w:r w:rsidR="00FF4CA3" w:rsidRPr="00FF4CA3">
        <w:rPr>
          <w:bCs/>
          <w:iCs/>
          <w:color w:val="000000" w:themeColor="text1"/>
          <w:sz w:val="28"/>
          <w:szCs w:val="28"/>
        </w:rPr>
        <w:t>Метою ІПЗ є розробка ключових бюджетів підприємства</w:t>
      </w:r>
      <w:r w:rsidR="00FD5428">
        <w:rPr>
          <w:bCs/>
          <w:iCs/>
          <w:color w:val="000000" w:themeColor="text1"/>
          <w:sz w:val="28"/>
          <w:szCs w:val="28"/>
        </w:rPr>
        <w:t>/</w:t>
      </w:r>
      <w:r w:rsidR="00FF4CA3" w:rsidRPr="00FF4CA3">
        <w:rPr>
          <w:bCs/>
          <w:iCs/>
          <w:color w:val="000000" w:themeColor="text1"/>
          <w:sz w:val="28"/>
          <w:szCs w:val="28"/>
        </w:rPr>
        <w:t xml:space="preserve"> суб'єкта державного сектору, оцінка ефективності цих бюджетів та обґрунтування </w:t>
      </w:r>
      <w:r w:rsidR="00FD5428">
        <w:rPr>
          <w:bCs/>
          <w:iCs/>
          <w:color w:val="000000" w:themeColor="text1"/>
          <w:sz w:val="28"/>
          <w:szCs w:val="28"/>
        </w:rPr>
        <w:t xml:space="preserve">необхідності впровадження </w:t>
      </w:r>
      <w:r w:rsidR="00FF4CA3" w:rsidRPr="00FF4CA3">
        <w:rPr>
          <w:bCs/>
          <w:iCs/>
          <w:color w:val="000000" w:themeColor="text1"/>
          <w:sz w:val="28"/>
          <w:szCs w:val="28"/>
        </w:rPr>
        <w:t>сучасних фінансових методів для підвищення стійкості та гнучкості бюджетного процесу з урахуванням змін у конкурентному середовищі, що дозволить забезпечити стабільне функціонування та адаптацію до змін економічної ситуації.</w:t>
      </w:r>
    </w:p>
    <w:p w14:paraId="0513FD94" w14:textId="2B0B0030" w:rsidR="000454D5" w:rsidRPr="000454D5" w:rsidRDefault="004F4496" w:rsidP="00C963F9">
      <w:pPr>
        <w:ind w:firstLine="709"/>
        <w:jc w:val="both"/>
        <w:rPr>
          <w:bCs/>
          <w:iCs/>
          <w:color w:val="000000" w:themeColor="text1"/>
          <w:sz w:val="28"/>
          <w:szCs w:val="28"/>
        </w:rPr>
      </w:pPr>
      <w:r w:rsidRPr="004F4496">
        <w:rPr>
          <w:bCs/>
          <w:iCs/>
          <w:color w:val="000000" w:themeColor="text1"/>
          <w:sz w:val="28"/>
          <w:szCs w:val="28"/>
        </w:rPr>
        <w:t xml:space="preserve">Виконання ІПЗ передбачає такі етапи: </w:t>
      </w:r>
      <w:r w:rsidR="00FF4CA3">
        <w:rPr>
          <w:bCs/>
          <w:iCs/>
          <w:color w:val="000000" w:themeColor="text1"/>
          <w:sz w:val="28"/>
          <w:szCs w:val="28"/>
        </w:rPr>
        <w:t>р</w:t>
      </w:r>
      <w:r w:rsidR="00FF4CA3" w:rsidRPr="00FF4CA3">
        <w:rPr>
          <w:bCs/>
          <w:iCs/>
          <w:color w:val="000000" w:themeColor="text1"/>
          <w:sz w:val="28"/>
          <w:szCs w:val="28"/>
        </w:rPr>
        <w:t>озробка ключових бюджетів</w:t>
      </w:r>
      <w:r w:rsidR="00FF4CA3">
        <w:rPr>
          <w:bCs/>
          <w:iCs/>
          <w:color w:val="000000" w:themeColor="text1"/>
          <w:sz w:val="28"/>
          <w:szCs w:val="28"/>
        </w:rPr>
        <w:t xml:space="preserve"> (операційних, </w:t>
      </w:r>
      <w:r w:rsidR="00FF4CA3" w:rsidRPr="00FF4CA3">
        <w:rPr>
          <w:bCs/>
          <w:iCs/>
          <w:color w:val="000000" w:themeColor="text1"/>
          <w:sz w:val="28"/>
          <w:szCs w:val="28"/>
        </w:rPr>
        <w:t xml:space="preserve"> фінансових</w:t>
      </w:r>
      <w:r w:rsidR="00FF4CA3">
        <w:rPr>
          <w:bCs/>
          <w:iCs/>
          <w:color w:val="000000" w:themeColor="text1"/>
          <w:sz w:val="28"/>
          <w:szCs w:val="28"/>
        </w:rPr>
        <w:t>); о</w:t>
      </w:r>
      <w:r w:rsidR="00FF4CA3" w:rsidRPr="00FF4CA3">
        <w:rPr>
          <w:bCs/>
          <w:iCs/>
          <w:color w:val="000000" w:themeColor="text1"/>
          <w:sz w:val="28"/>
          <w:szCs w:val="28"/>
        </w:rPr>
        <w:t>цінка ефективності бюджетів</w:t>
      </w:r>
      <w:r w:rsidR="00FF4CA3">
        <w:rPr>
          <w:bCs/>
          <w:iCs/>
          <w:color w:val="000000" w:themeColor="text1"/>
          <w:sz w:val="28"/>
          <w:szCs w:val="28"/>
        </w:rPr>
        <w:t>;  о</w:t>
      </w:r>
      <w:r w:rsidR="00FF4CA3" w:rsidRPr="00FF4CA3">
        <w:rPr>
          <w:bCs/>
          <w:iCs/>
          <w:color w:val="000000" w:themeColor="text1"/>
          <w:sz w:val="28"/>
          <w:szCs w:val="28"/>
        </w:rPr>
        <w:t xml:space="preserve">бґрунтування </w:t>
      </w:r>
      <w:r w:rsidR="00FD5428">
        <w:rPr>
          <w:bCs/>
          <w:iCs/>
          <w:color w:val="000000" w:themeColor="text1"/>
          <w:sz w:val="28"/>
          <w:szCs w:val="28"/>
        </w:rPr>
        <w:t xml:space="preserve">необхідності впровадження </w:t>
      </w:r>
      <w:r w:rsidR="00FF4CA3" w:rsidRPr="00FF4CA3">
        <w:rPr>
          <w:bCs/>
          <w:iCs/>
          <w:color w:val="000000" w:themeColor="text1"/>
          <w:sz w:val="28"/>
          <w:szCs w:val="28"/>
        </w:rPr>
        <w:t>сучасних фінансових методів  для підвищення стійкості та адаптивності бюджетного процесу.</w:t>
      </w:r>
      <w:r w:rsidR="00C963F9">
        <w:rPr>
          <w:bCs/>
          <w:iCs/>
          <w:color w:val="000000" w:themeColor="text1"/>
          <w:sz w:val="28"/>
          <w:szCs w:val="28"/>
        </w:rPr>
        <w:t xml:space="preserve"> </w:t>
      </w:r>
      <w:r w:rsidRPr="004F4496">
        <w:rPr>
          <w:bCs/>
          <w:iCs/>
          <w:color w:val="000000" w:themeColor="text1"/>
          <w:sz w:val="28"/>
          <w:szCs w:val="28"/>
        </w:rPr>
        <w:t xml:space="preserve"> ІПЗ виконується здобувачем під час</w:t>
      </w:r>
      <w:r w:rsidR="000454D5">
        <w:rPr>
          <w:bCs/>
          <w:iCs/>
          <w:color w:val="000000" w:themeColor="text1"/>
          <w:sz w:val="28"/>
          <w:szCs w:val="28"/>
        </w:rPr>
        <w:t xml:space="preserve"> </w:t>
      </w:r>
      <w:r w:rsidRPr="004F4496">
        <w:rPr>
          <w:bCs/>
          <w:iCs/>
          <w:color w:val="000000" w:themeColor="text1"/>
          <w:sz w:val="28"/>
          <w:szCs w:val="28"/>
        </w:rPr>
        <w:t>самостійної роботи за консультаційної підтримки викладача. ІПЗ здається на перевірку</w:t>
      </w:r>
      <w:r w:rsidR="000454D5">
        <w:rPr>
          <w:bCs/>
          <w:iCs/>
          <w:color w:val="000000" w:themeColor="text1"/>
          <w:sz w:val="28"/>
          <w:szCs w:val="28"/>
        </w:rPr>
        <w:t xml:space="preserve"> </w:t>
      </w:r>
      <w:r w:rsidRPr="004F4496">
        <w:rPr>
          <w:bCs/>
          <w:iCs/>
          <w:color w:val="000000" w:themeColor="text1"/>
          <w:sz w:val="28"/>
          <w:szCs w:val="28"/>
        </w:rPr>
        <w:t>через персональний аккаунт у профілі цієї дисципліни в СЕЗН ЗНУ Moodle та після</w:t>
      </w:r>
      <w:r w:rsidR="000454D5">
        <w:rPr>
          <w:bCs/>
          <w:iCs/>
          <w:color w:val="000000" w:themeColor="text1"/>
          <w:sz w:val="28"/>
          <w:szCs w:val="28"/>
        </w:rPr>
        <w:t xml:space="preserve"> </w:t>
      </w:r>
      <w:r w:rsidRPr="004F4496">
        <w:rPr>
          <w:bCs/>
          <w:iCs/>
          <w:color w:val="000000" w:themeColor="text1"/>
          <w:sz w:val="28"/>
          <w:szCs w:val="28"/>
        </w:rPr>
        <w:t>позитивного відгуку викладача захищається у передбачений спосіб (на</w:t>
      </w:r>
      <w:r w:rsidR="000454D5">
        <w:rPr>
          <w:bCs/>
          <w:iCs/>
          <w:color w:val="000000" w:themeColor="text1"/>
          <w:sz w:val="28"/>
          <w:szCs w:val="28"/>
        </w:rPr>
        <w:t xml:space="preserve"> </w:t>
      </w:r>
      <w:r w:rsidRPr="004F4496">
        <w:rPr>
          <w:bCs/>
          <w:iCs/>
          <w:color w:val="000000" w:themeColor="text1"/>
          <w:sz w:val="28"/>
          <w:szCs w:val="28"/>
        </w:rPr>
        <w:t>останньому/передостанньому контактному аудиторному занятті та/або на</w:t>
      </w:r>
      <w:r w:rsidR="000454D5">
        <w:rPr>
          <w:bCs/>
          <w:iCs/>
          <w:color w:val="000000" w:themeColor="text1"/>
          <w:sz w:val="28"/>
          <w:szCs w:val="28"/>
        </w:rPr>
        <w:t xml:space="preserve"> </w:t>
      </w:r>
      <w:r w:rsidRPr="004F4496">
        <w:rPr>
          <w:bCs/>
          <w:iCs/>
          <w:color w:val="000000" w:themeColor="text1"/>
          <w:sz w:val="28"/>
          <w:szCs w:val="28"/>
        </w:rPr>
        <w:t>консультації). Якщо відгук має критичні зауваження з боку викладача, то робота з</w:t>
      </w:r>
      <w:r w:rsidR="000454D5">
        <w:rPr>
          <w:bCs/>
          <w:iCs/>
          <w:color w:val="000000" w:themeColor="text1"/>
          <w:sz w:val="28"/>
          <w:szCs w:val="28"/>
        </w:rPr>
        <w:t xml:space="preserve"> </w:t>
      </w:r>
      <w:r w:rsidRPr="004F4496">
        <w:rPr>
          <w:bCs/>
          <w:iCs/>
          <w:color w:val="000000" w:themeColor="text1"/>
          <w:sz w:val="28"/>
          <w:szCs w:val="28"/>
        </w:rPr>
        <w:t xml:space="preserve">відповідними коментарями повертається здобувачеві на доопрацювання. </w:t>
      </w:r>
    </w:p>
    <w:p w14:paraId="1709F610" w14:textId="3BEBC546" w:rsidR="004F4496" w:rsidRDefault="000454D5" w:rsidP="000454D5">
      <w:pPr>
        <w:widowControl/>
        <w:autoSpaceDE/>
        <w:autoSpaceDN/>
        <w:spacing w:line="252" w:lineRule="auto"/>
        <w:ind w:firstLine="709"/>
        <w:jc w:val="both"/>
        <w:rPr>
          <w:bCs/>
          <w:iCs/>
          <w:color w:val="000000" w:themeColor="text1"/>
          <w:sz w:val="28"/>
          <w:szCs w:val="28"/>
        </w:rPr>
      </w:pPr>
      <w:r w:rsidRPr="000454D5">
        <w:rPr>
          <w:bCs/>
          <w:iCs/>
          <w:color w:val="000000" w:themeColor="text1"/>
          <w:sz w:val="28"/>
          <w:szCs w:val="28"/>
        </w:rPr>
        <w:lastRenderedPageBreak/>
        <w:t>У разі дистанційного</w:t>
      </w:r>
      <w:r>
        <w:rPr>
          <w:bCs/>
          <w:iCs/>
          <w:color w:val="000000" w:themeColor="text1"/>
          <w:sz w:val="28"/>
          <w:szCs w:val="28"/>
        </w:rPr>
        <w:t xml:space="preserve"> </w:t>
      </w:r>
      <w:r w:rsidRPr="000454D5">
        <w:rPr>
          <w:bCs/>
          <w:iCs/>
          <w:color w:val="000000" w:themeColor="text1"/>
          <w:sz w:val="28"/>
          <w:szCs w:val="28"/>
        </w:rPr>
        <w:t>навчання, захист ІПЗ відбувається з використанням інформаційно-комунікаційних</w:t>
      </w:r>
      <w:r>
        <w:rPr>
          <w:bCs/>
          <w:iCs/>
          <w:color w:val="000000" w:themeColor="text1"/>
          <w:sz w:val="28"/>
          <w:szCs w:val="28"/>
        </w:rPr>
        <w:t xml:space="preserve"> </w:t>
      </w:r>
      <w:r w:rsidRPr="000454D5">
        <w:rPr>
          <w:bCs/>
          <w:iCs/>
          <w:color w:val="000000" w:themeColor="text1"/>
          <w:sz w:val="28"/>
          <w:szCs w:val="28"/>
        </w:rPr>
        <w:t>технологій, зокрема при увімкненому відео-режимі Zoom-конференції.</w:t>
      </w:r>
    </w:p>
    <w:p w14:paraId="129F23F2" w14:textId="77777777" w:rsidR="000454D5" w:rsidRPr="000454D5" w:rsidRDefault="000454D5" w:rsidP="000454D5">
      <w:pPr>
        <w:widowControl/>
        <w:autoSpaceDE/>
        <w:autoSpaceDN/>
        <w:spacing w:after="80" w:line="252" w:lineRule="auto"/>
        <w:ind w:firstLine="709"/>
        <w:jc w:val="both"/>
        <w:rPr>
          <w:bCs/>
          <w:i/>
          <w:iCs/>
          <w:color w:val="000000" w:themeColor="text1"/>
          <w:sz w:val="28"/>
          <w:szCs w:val="28"/>
        </w:rPr>
      </w:pPr>
      <w:r w:rsidRPr="000454D5">
        <w:rPr>
          <w:bCs/>
          <w:i/>
          <w:iCs/>
          <w:color w:val="000000" w:themeColor="text1"/>
          <w:sz w:val="28"/>
          <w:szCs w:val="28"/>
        </w:rPr>
        <w:t>Критерії оцінювання індивідуального практичного завдання.</w:t>
      </w:r>
    </w:p>
    <w:p w14:paraId="7E888377" w14:textId="41ED47B2" w:rsidR="000454D5" w:rsidRPr="000454D5" w:rsidRDefault="000454D5" w:rsidP="006320E2">
      <w:pPr>
        <w:widowControl/>
        <w:autoSpaceDE/>
        <w:autoSpaceDN/>
        <w:spacing w:after="80" w:line="252" w:lineRule="auto"/>
        <w:ind w:firstLine="709"/>
        <w:jc w:val="both"/>
        <w:rPr>
          <w:bCs/>
          <w:iCs/>
          <w:color w:val="000000" w:themeColor="text1"/>
          <w:sz w:val="28"/>
          <w:szCs w:val="28"/>
        </w:rPr>
      </w:pPr>
      <w:r w:rsidRPr="000454D5">
        <w:rPr>
          <w:bCs/>
          <w:iCs/>
          <w:color w:val="000000" w:themeColor="text1"/>
          <w:sz w:val="28"/>
          <w:szCs w:val="28"/>
        </w:rPr>
        <w:t>Бальне оцінювання ІПЗ та відповідей здобувача враховує</w:t>
      </w:r>
      <w:r>
        <w:rPr>
          <w:bCs/>
          <w:iCs/>
          <w:color w:val="000000" w:themeColor="text1"/>
          <w:sz w:val="28"/>
          <w:szCs w:val="28"/>
        </w:rPr>
        <w:t xml:space="preserve"> </w:t>
      </w:r>
      <w:r w:rsidRPr="000454D5">
        <w:rPr>
          <w:bCs/>
          <w:iCs/>
          <w:color w:val="000000" w:themeColor="text1"/>
          <w:sz w:val="28"/>
          <w:szCs w:val="28"/>
        </w:rPr>
        <w:t>диференційований рівень розуміння (РР) ним опанованого навчального матеріалу на</w:t>
      </w:r>
      <w:r>
        <w:rPr>
          <w:bCs/>
          <w:iCs/>
          <w:color w:val="000000" w:themeColor="text1"/>
          <w:sz w:val="28"/>
          <w:szCs w:val="28"/>
        </w:rPr>
        <w:t xml:space="preserve"> </w:t>
      </w:r>
      <w:r w:rsidRPr="000454D5">
        <w:rPr>
          <w:bCs/>
          <w:iCs/>
          <w:color w:val="000000" w:themeColor="text1"/>
          <w:sz w:val="28"/>
          <w:szCs w:val="28"/>
        </w:rPr>
        <w:t>основі таксономії SOLO (</w:t>
      </w:r>
      <w:proofErr w:type="spellStart"/>
      <w:r w:rsidRPr="000454D5">
        <w:rPr>
          <w:bCs/>
          <w:iCs/>
          <w:color w:val="000000" w:themeColor="text1"/>
          <w:sz w:val="28"/>
          <w:szCs w:val="28"/>
        </w:rPr>
        <w:t>Structure</w:t>
      </w:r>
      <w:proofErr w:type="spellEnd"/>
      <w:r w:rsidRPr="000454D5">
        <w:rPr>
          <w:bCs/>
          <w:iCs/>
          <w:color w:val="000000" w:themeColor="text1"/>
          <w:sz w:val="28"/>
          <w:szCs w:val="28"/>
        </w:rPr>
        <w:t xml:space="preserve"> </w:t>
      </w:r>
      <w:proofErr w:type="spellStart"/>
      <w:r w:rsidRPr="000454D5">
        <w:rPr>
          <w:bCs/>
          <w:iCs/>
          <w:color w:val="000000" w:themeColor="text1"/>
          <w:sz w:val="28"/>
          <w:szCs w:val="28"/>
        </w:rPr>
        <w:t>of</w:t>
      </w:r>
      <w:proofErr w:type="spellEnd"/>
      <w:r w:rsidRPr="000454D5">
        <w:rPr>
          <w:bCs/>
          <w:iCs/>
          <w:color w:val="000000" w:themeColor="text1"/>
          <w:sz w:val="28"/>
          <w:szCs w:val="28"/>
        </w:rPr>
        <w:t xml:space="preserve"> </w:t>
      </w:r>
      <w:proofErr w:type="spellStart"/>
      <w:r w:rsidRPr="000454D5">
        <w:rPr>
          <w:bCs/>
          <w:iCs/>
          <w:color w:val="000000" w:themeColor="text1"/>
          <w:sz w:val="28"/>
          <w:szCs w:val="28"/>
        </w:rPr>
        <w:t>the</w:t>
      </w:r>
      <w:proofErr w:type="spellEnd"/>
      <w:r w:rsidRPr="000454D5">
        <w:rPr>
          <w:bCs/>
          <w:iCs/>
          <w:color w:val="000000" w:themeColor="text1"/>
          <w:sz w:val="28"/>
          <w:szCs w:val="28"/>
        </w:rPr>
        <w:t xml:space="preserve"> </w:t>
      </w:r>
      <w:proofErr w:type="spellStart"/>
      <w:r w:rsidRPr="000454D5">
        <w:rPr>
          <w:bCs/>
          <w:iCs/>
          <w:color w:val="000000" w:themeColor="text1"/>
          <w:sz w:val="28"/>
          <w:szCs w:val="28"/>
        </w:rPr>
        <w:t>Observed</w:t>
      </w:r>
      <w:proofErr w:type="spellEnd"/>
      <w:r w:rsidRPr="000454D5">
        <w:rPr>
          <w:bCs/>
          <w:iCs/>
          <w:color w:val="000000" w:themeColor="text1"/>
          <w:sz w:val="28"/>
          <w:szCs w:val="28"/>
        </w:rPr>
        <w:t xml:space="preserve"> </w:t>
      </w:r>
      <w:proofErr w:type="spellStart"/>
      <w:r w:rsidRPr="000454D5">
        <w:rPr>
          <w:bCs/>
          <w:iCs/>
          <w:color w:val="000000" w:themeColor="text1"/>
          <w:sz w:val="28"/>
          <w:szCs w:val="28"/>
        </w:rPr>
        <w:t>Learning</w:t>
      </w:r>
      <w:proofErr w:type="spellEnd"/>
      <w:r w:rsidRPr="000454D5">
        <w:rPr>
          <w:bCs/>
          <w:iCs/>
          <w:color w:val="000000" w:themeColor="text1"/>
          <w:sz w:val="28"/>
          <w:szCs w:val="28"/>
        </w:rPr>
        <w:t xml:space="preserve"> </w:t>
      </w:r>
      <w:proofErr w:type="spellStart"/>
      <w:r w:rsidRPr="000454D5">
        <w:rPr>
          <w:bCs/>
          <w:iCs/>
          <w:color w:val="000000" w:themeColor="text1"/>
          <w:sz w:val="28"/>
          <w:szCs w:val="28"/>
        </w:rPr>
        <w:t>Outcomes</w:t>
      </w:r>
      <w:proofErr w:type="spellEnd"/>
      <w:r w:rsidRPr="000454D5">
        <w:rPr>
          <w:bCs/>
          <w:iCs/>
          <w:color w:val="000000" w:themeColor="text1"/>
          <w:sz w:val="28"/>
          <w:szCs w:val="28"/>
        </w:rPr>
        <w:t xml:space="preserve"> – Структура</w:t>
      </w:r>
      <w:r w:rsidR="006320E2">
        <w:rPr>
          <w:bCs/>
          <w:iCs/>
          <w:color w:val="000000" w:themeColor="text1"/>
          <w:sz w:val="28"/>
          <w:szCs w:val="28"/>
        </w:rPr>
        <w:t xml:space="preserve"> </w:t>
      </w:r>
      <w:r w:rsidRPr="000454D5">
        <w:rPr>
          <w:bCs/>
          <w:iCs/>
          <w:color w:val="000000" w:themeColor="text1"/>
          <w:sz w:val="28"/>
          <w:szCs w:val="28"/>
        </w:rPr>
        <w:t>результатів навчання, які можна спостерігати (як поведінку)), що дозволяє релевантно</w:t>
      </w:r>
      <w:r w:rsidR="006320E2">
        <w:rPr>
          <w:bCs/>
          <w:iCs/>
          <w:color w:val="000000" w:themeColor="text1"/>
          <w:sz w:val="28"/>
          <w:szCs w:val="28"/>
        </w:rPr>
        <w:t xml:space="preserve"> </w:t>
      </w:r>
      <w:r w:rsidRPr="000454D5">
        <w:rPr>
          <w:bCs/>
          <w:iCs/>
          <w:color w:val="000000" w:themeColor="text1"/>
          <w:sz w:val="28"/>
          <w:szCs w:val="28"/>
        </w:rPr>
        <w:t>оцінити рівень сформованості практичної складової програмних результатів навчання</w:t>
      </w:r>
      <w:r w:rsidR="006320E2" w:rsidRPr="000454D5">
        <w:rPr>
          <w:bCs/>
          <w:iCs/>
          <w:color w:val="000000" w:themeColor="text1"/>
          <w:sz w:val="28"/>
          <w:szCs w:val="28"/>
        </w:rPr>
        <w:t xml:space="preserve"> </w:t>
      </w:r>
      <w:r w:rsidRPr="000454D5">
        <w:rPr>
          <w:bCs/>
          <w:iCs/>
          <w:color w:val="000000" w:themeColor="text1"/>
          <w:sz w:val="28"/>
          <w:szCs w:val="28"/>
        </w:rPr>
        <w:t xml:space="preserve">(рекомендація МОНУ, лист No1/9-344 від 24.06.2020, </w:t>
      </w:r>
      <w:hyperlink r:id="rId8" w:history="1">
        <w:r w:rsidR="006320E2" w:rsidRPr="008A6287">
          <w:rPr>
            <w:rStyle w:val="a6"/>
            <w:bCs/>
            <w:iCs/>
            <w:sz w:val="28"/>
            <w:szCs w:val="28"/>
          </w:rPr>
          <w:t>https://surl.li/uldlbv</w:t>
        </w:r>
      </w:hyperlink>
      <w:r w:rsidRPr="000454D5">
        <w:rPr>
          <w:bCs/>
          <w:iCs/>
          <w:color w:val="000000" w:themeColor="text1"/>
          <w:sz w:val="28"/>
          <w:szCs w:val="28"/>
        </w:rPr>
        <w:t>):</w:t>
      </w:r>
    </w:p>
    <w:p w14:paraId="65C3C7DD" w14:textId="60E0B245" w:rsidR="000454D5" w:rsidRPr="000454D5" w:rsidRDefault="000454D5" w:rsidP="000454D5">
      <w:pPr>
        <w:widowControl/>
        <w:autoSpaceDE/>
        <w:autoSpaceDN/>
        <w:spacing w:line="252" w:lineRule="auto"/>
        <w:ind w:firstLine="709"/>
        <w:jc w:val="both"/>
        <w:rPr>
          <w:bCs/>
          <w:iCs/>
          <w:color w:val="000000" w:themeColor="text1"/>
          <w:sz w:val="28"/>
          <w:szCs w:val="28"/>
        </w:rPr>
      </w:pPr>
      <w:r w:rsidRPr="000454D5">
        <w:rPr>
          <w:bCs/>
          <w:iCs/>
          <w:color w:val="000000" w:themeColor="text1"/>
          <w:sz w:val="28"/>
          <w:szCs w:val="28"/>
        </w:rPr>
        <w:t xml:space="preserve">– </w:t>
      </w:r>
      <w:r w:rsidRPr="00FC2DF4">
        <w:rPr>
          <w:bCs/>
          <w:iCs/>
          <w:color w:val="000000" w:themeColor="text1"/>
          <w:sz w:val="28"/>
          <w:szCs w:val="28"/>
        </w:rPr>
        <w:t>РР 1</w:t>
      </w:r>
      <w:r w:rsidRPr="000454D5">
        <w:rPr>
          <w:bCs/>
          <w:iCs/>
          <w:color w:val="000000" w:themeColor="text1"/>
          <w:sz w:val="28"/>
          <w:szCs w:val="28"/>
        </w:rPr>
        <w:t>: «не знати / не розуміти / частково впоратися із завданням» - 0 балів</w:t>
      </w:r>
      <w:r w:rsidR="00D02A2F">
        <w:rPr>
          <w:bCs/>
          <w:iCs/>
          <w:color w:val="000000" w:themeColor="text1"/>
          <w:sz w:val="28"/>
          <w:szCs w:val="28"/>
        </w:rPr>
        <w:t xml:space="preserve"> </w:t>
      </w:r>
      <w:r w:rsidR="00D02A2F" w:rsidRPr="000454D5">
        <w:rPr>
          <w:bCs/>
          <w:iCs/>
          <w:color w:val="000000" w:themeColor="text1"/>
          <w:sz w:val="28"/>
          <w:szCs w:val="28"/>
        </w:rPr>
        <w:t xml:space="preserve"> </w:t>
      </w:r>
      <w:r w:rsidRPr="000454D5">
        <w:rPr>
          <w:bCs/>
          <w:iCs/>
          <w:color w:val="000000" w:themeColor="text1"/>
          <w:sz w:val="28"/>
          <w:szCs w:val="28"/>
        </w:rPr>
        <w:t>(не зараховано);</w:t>
      </w:r>
    </w:p>
    <w:p w14:paraId="3C97D65A" w14:textId="502E0987" w:rsidR="000454D5" w:rsidRPr="000454D5" w:rsidRDefault="000454D5" w:rsidP="000454D5">
      <w:pPr>
        <w:widowControl/>
        <w:autoSpaceDE/>
        <w:autoSpaceDN/>
        <w:spacing w:line="252" w:lineRule="auto"/>
        <w:ind w:firstLine="709"/>
        <w:jc w:val="both"/>
        <w:rPr>
          <w:bCs/>
          <w:iCs/>
          <w:color w:val="000000" w:themeColor="text1"/>
          <w:sz w:val="28"/>
          <w:szCs w:val="28"/>
        </w:rPr>
      </w:pPr>
      <w:r w:rsidRPr="000454D5">
        <w:rPr>
          <w:bCs/>
          <w:iCs/>
          <w:color w:val="000000" w:themeColor="text1"/>
          <w:sz w:val="28"/>
          <w:szCs w:val="28"/>
        </w:rPr>
        <w:t xml:space="preserve">– </w:t>
      </w:r>
      <w:r w:rsidRPr="00FC2DF4">
        <w:rPr>
          <w:bCs/>
          <w:iCs/>
          <w:color w:val="000000" w:themeColor="text1"/>
          <w:sz w:val="28"/>
          <w:szCs w:val="28"/>
        </w:rPr>
        <w:t>РР 2</w:t>
      </w:r>
      <w:r w:rsidRPr="000454D5">
        <w:rPr>
          <w:bCs/>
          <w:iCs/>
          <w:color w:val="000000" w:themeColor="text1"/>
          <w:sz w:val="28"/>
          <w:szCs w:val="28"/>
        </w:rPr>
        <w:t>: «назвати / розпізнати / виконати дії» та РР 3: «виконати послідовність</w:t>
      </w:r>
      <w:r w:rsidR="000E6E71">
        <w:rPr>
          <w:bCs/>
          <w:iCs/>
          <w:color w:val="000000" w:themeColor="text1"/>
          <w:sz w:val="28"/>
          <w:szCs w:val="28"/>
        </w:rPr>
        <w:t>’</w:t>
      </w:r>
      <w:r w:rsidR="000E6E71">
        <w:rPr>
          <w:bCs/>
          <w:iCs/>
          <w:color w:val="000000" w:themeColor="text1"/>
          <w:sz w:val="28"/>
          <w:szCs w:val="28"/>
        </w:rPr>
        <w:tab/>
      </w:r>
      <w:r w:rsidRPr="000454D5">
        <w:rPr>
          <w:bCs/>
          <w:iCs/>
          <w:color w:val="000000" w:themeColor="text1"/>
          <w:sz w:val="28"/>
          <w:szCs w:val="28"/>
        </w:rPr>
        <w:t>дій / описувати» - 18-2</w:t>
      </w:r>
      <w:r w:rsidR="009C7B38">
        <w:rPr>
          <w:bCs/>
          <w:iCs/>
          <w:color w:val="000000" w:themeColor="text1"/>
          <w:sz w:val="28"/>
          <w:szCs w:val="28"/>
          <w:lang w:val="ru-RU"/>
        </w:rPr>
        <w:t>3</w:t>
      </w:r>
      <w:r w:rsidRPr="000454D5">
        <w:rPr>
          <w:bCs/>
          <w:iCs/>
          <w:color w:val="000000" w:themeColor="text1"/>
          <w:sz w:val="28"/>
          <w:szCs w:val="28"/>
        </w:rPr>
        <w:t xml:space="preserve"> балів (зараховано);</w:t>
      </w:r>
    </w:p>
    <w:p w14:paraId="280702A1" w14:textId="0FC033E9" w:rsidR="000454D5" w:rsidRPr="000454D5" w:rsidRDefault="000454D5" w:rsidP="000454D5">
      <w:pPr>
        <w:widowControl/>
        <w:autoSpaceDE/>
        <w:autoSpaceDN/>
        <w:spacing w:line="252" w:lineRule="auto"/>
        <w:ind w:firstLine="709"/>
        <w:jc w:val="both"/>
        <w:rPr>
          <w:bCs/>
          <w:iCs/>
          <w:color w:val="000000" w:themeColor="text1"/>
          <w:sz w:val="28"/>
          <w:szCs w:val="28"/>
        </w:rPr>
      </w:pPr>
      <w:r w:rsidRPr="000454D5">
        <w:rPr>
          <w:bCs/>
          <w:iCs/>
          <w:color w:val="000000" w:themeColor="text1"/>
          <w:sz w:val="28"/>
          <w:szCs w:val="28"/>
        </w:rPr>
        <w:t xml:space="preserve">– </w:t>
      </w:r>
      <w:r w:rsidRPr="00FC2DF4">
        <w:rPr>
          <w:bCs/>
          <w:iCs/>
          <w:color w:val="000000" w:themeColor="text1"/>
          <w:sz w:val="28"/>
          <w:szCs w:val="28"/>
        </w:rPr>
        <w:t>РР 4:</w:t>
      </w:r>
      <w:r w:rsidRPr="000454D5">
        <w:rPr>
          <w:bCs/>
          <w:iCs/>
          <w:color w:val="000000" w:themeColor="text1"/>
          <w:sz w:val="28"/>
          <w:szCs w:val="28"/>
        </w:rPr>
        <w:t xml:space="preserve"> «порівняти / показати зв’язки / обґрунтувати / аналізувати» - 2</w:t>
      </w:r>
      <w:r w:rsidR="009C7B38">
        <w:rPr>
          <w:bCs/>
          <w:iCs/>
          <w:color w:val="000000" w:themeColor="text1"/>
          <w:sz w:val="28"/>
          <w:szCs w:val="28"/>
          <w:lang w:val="ru-RU"/>
        </w:rPr>
        <w:t>3</w:t>
      </w:r>
      <w:r w:rsidRPr="000454D5">
        <w:rPr>
          <w:bCs/>
          <w:iCs/>
          <w:color w:val="000000" w:themeColor="text1"/>
          <w:sz w:val="28"/>
          <w:szCs w:val="28"/>
        </w:rPr>
        <w:t>-2</w:t>
      </w:r>
      <w:r w:rsidR="009C7B38">
        <w:rPr>
          <w:bCs/>
          <w:iCs/>
          <w:color w:val="000000" w:themeColor="text1"/>
          <w:sz w:val="28"/>
          <w:szCs w:val="28"/>
          <w:lang w:val="ru-RU"/>
        </w:rPr>
        <w:t>7</w:t>
      </w:r>
      <w:r w:rsidRPr="000454D5">
        <w:rPr>
          <w:bCs/>
          <w:iCs/>
          <w:color w:val="000000" w:themeColor="text1"/>
          <w:sz w:val="28"/>
          <w:szCs w:val="28"/>
        </w:rPr>
        <w:t xml:space="preserve"> бали</w:t>
      </w:r>
    </w:p>
    <w:p w14:paraId="2FFC9C5A" w14:textId="77777777" w:rsidR="000454D5" w:rsidRPr="000454D5" w:rsidRDefault="000454D5" w:rsidP="000454D5">
      <w:pPr>
        <w:widowControl/>
        <w:autoSpaceDE/>
        <w:autoSpaceDN/>
        <w:spacing w:line="252" w:lineRule="auto"/>
        <w:ind w:firstLine="709"/>
        <w:jc w:val="both"/>
        <w:rPr>
          <w:bCs/>
          <w:iCs/>
          <w:color w:val="000000" w:themeColor="text1"/>
          <w:sz w:val="28"/>
          <w:szCs w:val="28"/>
        </w:rPr>
      </w:pPr>
      <w:r w:rsidRPr="000454D5">
        <w:rPr>
          <w:bCs/>
          <w:iCs/>
          <w:color w:val="000000" w:themeColor="text1"/>
          <w:sz w:val="28"/>
          <w:szCs w:val="28"/>
        </w:rPr>
        <w:t>(зараховано);</w:t>
      </w:r>
    </w:p>
    <w:p w14:paraId="6B07C9D0" w14:textId="6D16C3CD" w:rsidR="000454D5" w:rsidRPr="000454D5" w:rsidRDefault="000454D5" w:rsidP="000454D5">
      <w:pPr>
        <w:widowControl/>
        <w:autoSpaceDE/>
        <w:autoSpaceDN/>
        <w:spacing w:line="252" w:lineRule="auto"/>
        <w:ind w:firstLine="709"/>
        <w:jc w:val="both"/>
        <w:rPr>
          <w:bCs/>
          <w:iCs/>
          <w:color w:val="000000" w:themeColor="text1"/>
          <w:sz w:val="28"/>
          <w:szCs w:val="28"/>
        </w:rPr>
      </w:pPr>
      <w:r w:rsidRPr="000454D5">
        <w:rPr>
          <w:bCs/>
          <w:iCs/>
          <w:color w:val="000000" w:themeColor="text1"/>
          <w:sz w:val="28"/>
          <w:szCs w:val="28"/>
        </w:rPr>
        <w:t xml:space="preserve">– </w:t>
      </w:r>
      <w:r w:rsidRPr="00FC2DF4">
        <w:rPr>
          <w:bCs/>
          <w:iCs/>
          <w:color w:val="000000" w:themeColor="text1"/>
          <w:sz w:val="28"/>
          <w:szCs w:val="28"/>
        </w:rPr>
        <w:t>РР 5:</w:t>
      </w:r>
      <w:r w:rsidRPr="000454D5">
        <w:rPr>
          <w:bCs/>
          <w:iCs/>
          <w:color w:val="000000" w:themeColor="text1"/>
          <w:sz w:val="28"/>
          <w:szCs w:val="28"/>
        </w:rPr>
        <w:t xml:space="preserve"> «теоретизувати / генерувати гіпотези / абстрагувати / створювати /</w:t>
      </w:r>
      <w:r w:rsidR="006320E2">
        <w:rPr>
          <w:bCs/>
          <w:iCs/>
          <w:color w:val="000000" w:themeColor="text1"/>
          <w:sz w:val="28"/>
          <w:szCs w:val="28"/>
        </w:rPr>
        <w:t xml:space="preserve"> </w:t>
      </w:r>
      <w:r w:rsidRPr="000454D5">
        <w:rPr>
          <w:bCs/>
          <w:iCs/>
          <w:color w:val="000000" w:themeColor="text1"/>
          <w:sz w:val="28"/>
          <w:szCs w:val="28"/>
        </w:rPr>
        <w:t xml:space="preserve">формулювати» - </w:t>
      </w:r>
      <w:r w:rsidR="009C7B38">
        <w:rPr>
          <w:bCs/>
          <w:iCs/>
          <w:color w:val="000000" w:themeColor="text1"/>
          <w:sz w:val="28"/>
          <w:szCs w:val="28"/>
          <w:lang w:val="ru-RU"/>
        </w:rPr>
        <w:t>28</w:t>
      </w:r>
      <w:r w:rsidRPr="000454D5">
        <w:rPr>
          <w:bCs/>
          <w:iCs/>
          <w:color w:val="000000" w:themeColor="text1"/>
          <w:sz w:val="28"/>
          <w:szCs w:val="28"/>
        </w:rPr>
        <w:t>-</w:t>
      </w:r>
      <w:r w:rsidR="009C7B38">
        <w:rPr>
          <w:bCs/>
          <w:iCs/>
          <w:color w:val="000000" w:themeColor="text1"/>
          <w:sz w:val="28"/>
          <w:szCs w:val="28"/>
          <w:lang w:val="ru-RU"/>
        </w:rPr>
        <w:t>30</w:t>
      </w:r>
      <w:r w:rsidRPr="000454D5">
        <w:rPr>
          <w:bCs/>
          <w:iCs/>
          <w:color w:val="000000" w:themeColor="text1"/>
          <w:sz w:val="28"/>
          <w:szCs w:val="28"/>
        </w:rPr>
        <w:t xml:space="preserve"> балів (зараховано).</w:t>
      </w:r>
    </w:p>
    <w:p w14:paraId="6DEF0071" w14:textId="77777777" w:rsidR="007F419F" w:rsidRDefault="007F419F" w:rsidP="000454D5">
      <w:pPr>
        <w:widowControl/>
        <w:autoSpaceDE/>
        <w:autoSpaceDN/>
        <w:spacing w:line="252" w:lineRule="auto"/>
        <w:ind w:firstLine="709"/>
        <w:jc w:val="both"/>
        <w:rPr>
          <w:bCs/>
          <w:i/>
          <w:iCs/>
          <w:color w:val="000000" w:themeColor="text1"/>
          <w:sz w:val="28"/>
          <w:szCs w:val="28"/>
        </w:rPr>
      </w:pPr>
    </w:p>
    <w:p w14:paraId="583F0FE2" w14:textId="3F821647" w:rsidR="00B741A4" w:rsidRDefault="00B741A4" w:rsidP="000454D5">
      <w:pPr>
        <w:widowControl/>
        <w:autoSpaceDE/>
        <w:autoSpaceDN/>
        <w:spacing w:line="252" w:lineRule="auto"/>
        <w:ind w:firstLine="709"/>
        <w:jc w:val="both"/>
        <w:rPr>
          <w:bCs/>
          <w:iCs/>
          <w:color w:val="000000" w:themeColor="text1"/>
          <w:sz w:val="28"/>
          <w:szCs w:val="28"/>
        </w:rPr>
      </w:pPr>
      <w:r w:rsidRPr="00B741A4">
        <w:rPr>
          <w:bCs/>
          <w:iCs/>
          <w:color w:val="000000" w:themeColor="text1"/>
          <w:sz w:val="28"/>
          <w:szCs w:val="28"/>
        </w:rPr>
        <w:t>28-30 балів – ІПЗ виконано самостійно на високому рівні. Бюджети чітко інтегровані, операційний та фінансовий аспекти узгоджені та взаємодіють між собою. Здобувач демонструє глибоке розуміння понятійного апарату, методів і інструментів бюджетування. ІПЗ відповідає вимогам щодо точності, глибини аналізу та своєчасно здане, без по</w:t>
      </w:r>
      <w:r>
        <w:rPr>
          <w:bCs/>
          <w:iCs/>
          <w:color w:val="000000" w:themeColor="text1"/>
          <w:sz w:val="28"/>
          <w:szCs w:val="28"/>
        </w:rPr>
        <w:t>милок або недоліків у виконанні;</w:t>
      </w:r>
    </w:p>
    <w:p w14:paraId="731D79B7" w14:textId="216C7130" w:rsidR="000454D5" w:rsidRPr="000454D5" w:rsidRDefault="00533F8A" w:rsidP="000454D5">
      <w:pPr>
        <w:widowControl/>
        <w:autoSpaceDE/>
        <w:autoSpaceDN/>
        <w:spacing w:line="252" w:lineRule="auto"/>
        <w:ind w:firstLine="709"/>
        <w:jc w:val="both"/>
        <w:rPr>
          <w:bCs/>
          <w:iCs/>
          <w:color w:val="000000" w:themeColor="text1"/>
          <w:sz w:val="28"/>
          <w:szCs w:val="28"/>
        </w:rPr>
      </w:pPr>
      <w:r w:rsidRPr="00533F8A">
        <w:rPr>
          <w:bCs/>
          <w:iCs/>
          <w:color w:val="000000" w:themeColor="text1"/>
          <w:sz w:val="28"/>
          <w:szCs w:val="28"/>
        </w:rPr>
        <w:t>23-27 балів –</w:t>
      </w:r>
      <w:r w:rsidR="00B741A4">
        <w:rPr>
          <w:bCs/>
          <w:iCs/>
          <w:color w:val="000000" w:themeColor="text1"/>
          <w:sz w:val="28"/>
          <w:szCs w:val="28"/>
        </w:rPr>
        <w:t xml:space="preserve"> </w:t>
      </w:r>
      <w:r w:rsidR="00B741A4" w:rsidRPr="00B741A4">
        <w:rPr>
          <w:bCs/>
          <w:iCs/>
          <w:color w:val="000000" w:themeColor="text1"/>
          <w:sz w:val="28"/>
          <w:szCs w:val="28"/>
        </w:rPr>
        <w:t>ІПЗ виконано на достатньому рівні. Бюджети розроблені з урахуванням основних аспектів, але є недоліки в інтеграції операційного та фінансового планування або в глибині аналізу. Здобувач здатний порівнювати, показувати зв'язки та аналізувати бюджетні показники, але пояснення потребують уточнень або більш детальних обґрунтувань. Сформульовані висновки є зрозумілими, але не завжди повністю відповідають результата</w:t>
      </w:r>
      <w:r w:rsidR="00B741A4">
        <w:rPr>
          <w:bCs/>
          <w:iCs/>
          <w:color w:val="000000" w:themeColor="text1"/>
          <w:sz w:val="28"/>
          <w:szCs w:val="28"/>
        </w:rPr>
        <w:t>м розрахунків. ІПЗ здано вчасно;</w:t>
      </w:r>
    </w:p>
    <w:p w14:paraId="3ECA50C7" w14:textId="075796EB" w:rsidR="00B741A4" w:rsidRDefault="00B741A4" w:rsidP="000454D5">
      <w:pPr>
        <w:widowControl/>
        <w:autoSpaceDE/>
        <w:autoSpaceDN/>
        <w:spacing w:line="252" w:lineRule="auto"/>
        <w:ind w:firstLine="709"/>
        <w:jc w:val="both"/>
        <w:rPr>
          <w:bCs/>
          <w:iCs/>
          <w:color w:val="000000" w:themeColor="text1"/>
          <w:sz w:val="28"/>
          <w:szCs w:val="28"/>
        </w:rPr>
      </w:pPr>
      <w:r w:rsidRPr="00B741A4">
        <w:rPr>
          <w:bCs/>
          <w:iCs/>
          <w:color w:val="000000" w:themeColor="text1"/>
          <w:sz w:val="28"/>
          <w:szCs w:val="28"/>
        </w:rPr>
        <w:t xml:space="preserve">18-23 бали – ІПЗ виконано на </w:t>
      </w:r>
      <w:r w:rsidR="00D6422B">
        <w:rPr>
          <w:bCs/>
          <w:iCs/>
          <w:color w:val="000000" w:themeColor="text1"/>
          <w:sz w:val="28"/>
          <w:szCs w:val="28"/>
        </w:rPr>
        <w:t>достатньому</w:t>
      </w:r>
      <w:r w:rsidRPr="00B741A4">
        <w:rPr>
          <w:bCs/>
          <w:iCs/>
          <w:color w:val="000000" w:themeColor="text1"/>
          <w:sz w:val="28"/>
          <w:szCs w:val="28"/>
        </w:rPr>
        <w:t xml:space="preserve"> рівні. Бюджети розроблені, але є суттєві помилки в розрахунках або в методах складання. Аналіз виконано частково, зв'язок між операційними та фінансовими показниками зрозумілий, але потребує додаткових уточнень або роз'яснень. Висновки іноді не повністю корелюють із розрахунками. Пояснення під час захисту є обмеженими, не завжди логічно аргументованими та не охоплюють всі аспекти бюджету. ІПЗ здано в межах семестрового графіку, але не своєчасно.</w:t>
      </w:r>
    </w:p>
    <w:p w14:paraId="515F9373" w14:textId="77777777" w:rsidR="00B741A4" w:rsidRPr="00B741A4" w:rsidRDefault="000454D5" w:rsidP="00B741A4">
      <w:pPr>
        <w:widowControl/>
        <w:autoSpaceDE/>
        <w:autoSpaceDN/>
        <w:spacing w:line="252" w:lineRule="auto"/>
        <w:ind w:firstLine="709"/>
        <w:jc w:val="both"/>
        <w:rPr>
          <w:bCs/>
          <w:iCs/>
          <w:color w:val="000000" w:themeColor="text1"/>
          <w:sz w:val="28"/>
          <w:szCs w:val="28"/>
        </w:rPr>
      </w:pPr>
      <w:r w:rsidRPr="000454D5">
        <w:rPr>
          <w:bCs/>
          <w:iCs/>
          <w:color w:val="000000" w:themeColor="text1"/>
          <w:sz w:val="28"/>
          <w:szCs w:val="28"/>
        </w:rPr>
        <w:t xml:space="preserve">0 балів – </w:t>
      </w:r>
      <w:r w:rsidR="00B741A4" w:rsidRPr="00B741A4">
        <w:rPr>
          <w:bCs/>
          <w:iCs/>
          <w:color w:val="000000" w:themeColor="text1"/>
          <w:sz w:val="28"/>
          <w:szCs w:val="28"/>
        </w:rPr>
        <w:t xml:space="preserve">– ІПЗ виконано на незадовільному рівні або не виконано взагалі. Бюджети відсутні або містять критичні помилки, що роблять їх непридатними для аналізу. Аналіз ефективності бюджетів відсутній або поверхневий, без розуміння зв’язків між показниками. Висновки неаргументовані або не відповідають розрахункам. </w:t>
      </w:r>
      <w:r w:rsidR="00B741A4" w:rsidRPr="00B741A4">
        <w:rPr>
          <w:bCs/>
          <w:iCs/>
          <w:color w:val="000000" w:themeColor="text1"/>
          <w:sz w:val="28"/>
          <w:szCs w:val="28"/>
        </w:rPr>
        <w:lastRenderedPageBreak/>
        <w:t>Відповіді на запитання під час захисту свідчать про відсутність належного рівня розуміння теми. ІПЗ не здано або здано із суттєвим порушенням графіку.</w:t>
      </w:r>
    </w:p>
    <w:p w14:paraId="7ECC03C0" w14:textId="648ABA40" w:rsidR="007C3261" w:rsidRPr="00595619" w:rsidRDefault="007C3261" w:rsidP="007C3261">
      <w:pPr>
        <w:spacing w:before="120" w:line="252" w:lineRule="auto"/>
        <w:ind w:firstLine="709"/>
        <w:jc w:val="both"/>
        <w:rPr>
          <w:bCs/>
          <w:color w:val="000000" w:themeColor="text1"/>
          <w:sz w:val="28"/>
          <w:szCs w:val="28"/>
        </w:rPr>
      </w:pPr>
      <w:r w:rsidRPr="00595619">
        <w:rPr>
          <w:b/>
          <w:i/>
          <w:iCs/>
          <w:color w:val="000000" w:themeColor="text1"/>
          <w:sz w:val="28"/>
          <w:szCs w:val="28"/>
        </w:rPr>
        <w:t>Загальна семестрова бальна оцінка за дисципліну</w:t>
      </w:r>
      <w:r w:rsidRPr="00595619">
        <w:rPr>
          <w:color w:val="000000" w:themeColor="text1"/>
          <w:sz w:val="28"/>
          <w:szCs w:val="28"/>
        </w:rPr>
        <w:t xml:space="preserve"> складається як сума бальних оцінок за всі поточні контролі</w:t>
      </w:r>
      <w:r w:rsidRPr="00595619">
        <w:rPr>
          <w:color w:val="000000" w:themeColor="text1"/>
          <w:spacing w:val="-1"/>
          <w:sz w:val="28"/>
          <w:szCs w:val="28"/>
        </w:rPr>
        <w:t xml:space="preserve"> з усіх змістових модулів</w:t>
      </w:r>
      <w:r w:rsidRPr="00595619">
        <w:rPr>
          <w:color w:val="000000" w:themeColor="text1"/>
          <w:sz w:val="28"/>
          <w:szCs w:val="28"/>
        </w:rPr>
        <w:t xml:space="preserve"> (з урахуванням додаткових балів за </w:t>
      </w:r>
      <w:r w:rsidRPr="00595619">
        <w:rPr>
          <w:iCs/>
          <w:color w:val="000000" w:themeColor="text1"/>
          <w:sz w:val="28"/>
          <w:szCs w:val="28"/>
        </w:rPr>
        <w:t xml:space="preserve">навчально-наукову </w:t>
      </w:r>
      <w:r w:rsidRPr="00595619">
        <w:rPr>
          <w:color w:val="000000" w:themeColor="text1"/>
          <w:sz w:val="28"/>
          <w:szCs w:val="28"/>
        </w:rPr>
        <w:t xml:space="preserve">активність) та за підсумковий контроль і не може перевищувати </w:t>
      </w:r>
      <w:r w:rsidRPr="00595619">
        <w:rPr>
          <w:b/>
          <w:color w:val="000000" w:themeColor="text1"/>
          <w:sz w:val="28"/>
          <w:szCs w:val="28"/>
        </w:rPr>
        <w:t>100 балів</w:t>
      </w:r>
      <w:r w:rsidRPr="00595619">
        <w:rPr>
          <w:color w:val="000000" w:themeColor="text1"/>
          <w:sz w:val="28"/>
          <w:szCs w:val="28"/>
        </w:rPr>
        <w:t xml:space="preserve">. </w:t>
      </w:r>
      <w:r w:rsidR="00C963F9" w:rsidRPr="00C963F9">
        <w:rPr>
          <w:color w:val="000000" w:themeColor="text1"/>
          <w:sz w:val="28"/>
          <w:szCs w:val="28"/>
        </w:rPr>
        <w:t xml:space="preserve">Залік отримують ті здобувачі, яким на встановлену дату проведення семестрового контролю з даної дисципліни зараховано всі поточні контрольні заходи з усіх змістових модулів, а також які отримали позитивні результати з комплексного підсумкового тесту та захистили на позитивну оцінку індивідуальне практичне завдання. Інакше, здобувач ліквідує існуючу поточну заборгованість на консультаціях, після чого йому виставляється залік та фіксується загальна семестрова бальна оцінка з цієї дисципліни за описаними вище правилами. </w:t>
      </w:r>
      <w:r w:rsidR="00C963F9">
        <w:rPr>
          <w:color w:val="000000" w:themeColor="text1"/>
          <w:sz w:val="28"/>
          <w:szCs w:val="28"/>
        </w:rPr>
        <w:t xml:space="preserve"> </w:t>
      </w:r>
      <w:r w:rsidRPr="00595619">
        <w:rPr>
          <w:color w:val="000000" w:themeColor="text1"/>
          <w:sz w:val="28"/>
          <w:szCs w:val="28"/>
        </w:rPr>
        <w:t xml:space="preserve">Бальна оцінка переводиться у </w:t>
      </w:r>
      <w:r w:rsidRPr="00595619">
        <w:rPr>
          <w:b/>
          <w:color w:val="000000" w:themeColor="text1"/>
          <w:sz w:val="28"/>
          <w:szCs w:val="28"/>
        </w:rPr>
        <w:t>національну</w:t>
      </w:r>
      <w:r w:rsidRPr="00595619">
        <w:rPr>
          <w:color w:val="000000" w:themeColor="text1"/>
          <w:sz w:val="28"/>
          <w:szCs w:val="28"/>
        </w:rPr>
        <w:t xml:space="preserve"> шкалу та шкалу </w:t>
      </w:r>
      <w:r w:rsidRPr="00595619">
        <w:rPr>
          <w:b/>
          <w:bCs/>
          <w:color w:val="000000" w:themeColor="text1"/>
          <w:sz w:val="28"/>
          <w:szCs w:val="28"/>
        </w:rPr>
        <w:t>ECTS</w:t>
      </w:r>
      <w:r w:rsidRPr="00595619">
        <w:rPr>
          <w:bCs/>
          <w:color w:val="000000" w:themeColor="text1"/>
          <w:sz w:val="28"/>
          <w:szCs w:val="28"/>
        </w:rPr>
        <w:t>.</w:t>
      </w:r>
    </w:p>
    <w:p w14:paraId="7D8F5A6D" w14:textId="1CC92EC5" w:rsidR="000B4C8B" w:rsidRPr="00DF0965" w:rsidRDefault="0024181C" w:rsidP="0024181C">
      <w:pPr>
        <w:spacing w:line="252" w:lineRule="auto"/>
        <w:ind w:firstLine="709"/>
        <w:jc w:val="both"/>
        <w:rPr>
          <w:bCs/>
          <w:color w:val="00B050"/>
          <w:sz w:val="28"/>
          <w:szCs w:val="28"/>
        </w:rPr>
      </w:pPr>
      <w:r w:rsidRPr="00DF0965">
        <w:rPr>
          <w:b/>
          <w:color w:val="00B050"/>
          <w:sz w:val="28"/>
          <w:szCs w:val="28"/>
        </w:rPr>
        <w:t xml:space="preserve"> </w:t>
      </w:r>
    </w:p>
    <w:p w14:paraId="5B0B1531" w14:textId="77777777" w:rsidR="00517F36" w:rsidRPr="00595619" w:rsidRDefault="00517F36" w:rsidP="00CC7299">
      <w:pPr>
        <w:spacing w:before="120" w:after="60"/>
        <w:ind w:right="102"/>
        <w:jc w:val="center"/>
        <w:rPr>
          <w:b/>
          <w:color w:val="000000" w:themeColor="text1"/>
          <w:sz w:val="28"/>
          <w:szCs w:val="28"/>
        </w:rPr>
      </w:pPr>
      <w:r w:rsidRPr="00595619">
        <w:rPr>
          <w:b/>
          <w:color w:val="000000" w:themeColor="text1"/>
          <w:sz w:val="28"/>
          <w:szCs w:val="28"/>
        </w:rPr>
        <w:t>Шкала</w:t>
      </w:r>
      <w:r w:rsidRPr="00595619">
        <w:rPr>
          <w:b/>
          <w:color w:val="000000" w:themeColor="text1"/>
          <w:spacing w:val="-2"/>
          <w:sz w:val="28"/>
          <w:szCs w:val="28"/>
        </w:rPr>
        <w:t xml:space="preserve"> </w:t>
      </w:r>
      <w:r w:rsidRPr="00595619">
        <w:rPr>
          <w:b/>
          <w:color w:val="000000" w:themeColor="text1"/>
          <w:sz w:val="28"/>
          <w:szCs w:val="28"/>
        </w:rPr>
        <w:t>оцінювання ЗНУ:</w:t>
      </w:r>
      <w:r w:rsidRPr="00595619">
        <w:rPr>
          <w:b/>
          <w:color w:val="000000" w:themeColor="text1"/>
          <w:spacing w:val="-2"/>
          <w:sz w:val="28"/>
          <w:szCs w:val="28"/>
        </w:rPr>
        <w:t xml:space="preserve"> </w:t>
      </w:r>
      <w:r w:rsidRPr="00595619">
        <w:rPr>
          <w:b/>
          <w:color w:val="000000" w:themeColor="text1"/>
          <w:sz w:val="28"/>
          <w:szCs w:val="28"/>
        </w:rPr>
        <w:t>національна</w:t>
      </w:r>
      <w:r w:rsidRPr="00595619">
        <w:rPr>
          <w:b/>
          <w:color w:val="000000" w:themeColor="text1"/>
          <w:spacing w:val="-1"/>
          <w:sz w:val="28"/>
          <w:szCs w:val="28"/>
        </w:rPr>
        <w:t xml:space="preserve"> </w:t>
      </w:r>
      <w:r w:rsidRPr="00595619">
        <w:rPr>
          <w:b/>
          <w:color w:val="000000" w:themeColor="text1"/>
          <w:sz w:val="28"/>
          <w:szCs w:val="28"/>
        </w:rPr>
        <w:t>та</w:t>
      </w:r>
      <w:r w:rsidRPr="00595619">
        <w:rPr>
          <w:b/>
          <w:color w:val="000000" w:themeColor="text1"/>
          <w:spacing w:val="-5"/>
          <w:sz w:val="28"/>
          <w:szCs w:val="28"/>
        </w:rPr>
        <w:t xml:space="preserve"> </w:t>
      </w:r>
      <w:r w:rsidRPr="00595619">
        <w:rPr>
          <w:b/>
          <w:color w:val="000000" w:themeColor="text1"/>
          <w:sz w:val="28"/>
          <w:szCs w:val="28"/>
        </w:rPr>
        <w:t>ECTS</w:t>
      </w:r>
    </w:p>
    <w:p w14:paraId="5338DF3A" w14:textId="77777777" w:rsidR="00517F36" w:rsidRPr="00595619" w:rsidRDefault="00517F36" w:rsidP="00F67082">
      <w:pPr>
        <w:pStyle w:val="a3"/>
        <w:rPr>
          <w:b/>
          <w:color w:val="000000" w:themeColor="text1"/>
          <w:sz w:val="1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18"/>
        <w:gridCol w:w="5671"/>
        <w:gridCol w:w="2751"/>
      </w:tblGrid>
      <w:tr w:rsidR="0083458D" w:rsidRPr="0083458D" w14:paraId="2C1B227D" w14:textId="77777777" w:rsidTr="0083458D">
        <w:trPr>
          <w:trHeight w:val="33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BF9B7E" w14:textId="77777777" w:rsidR="0083458D" w:rsidRPr="0083458D" w:rsidRDefault="0083458D" w:rsidP="0083458D">
            <w:pPr>
              <w:widowControl/>
              <w:autoSpaceDE/>
              <w:autoSpaceDN/>
              <w:ind w:left="-31"/>
              <w:jc w:val="center"/>
              <w:outlineLvl w:val="1"/>
              <w:rPr>
                <w:b/>
                <w:bCs/>
                <w:sz w:val="36"/>
                <w:szCs w:val="36"/>
                <w:lang w:eastAsia="uk-UA"/>
              </w:rPr>
            </w:pPr>
            <w:r w:rsidRPr="0083458D">
              <w:rPr>
                <w:b/>
                <w:bCs/>
                <w:smallCaps/>
                <w:color w:val="000000"/>
                <w:sz w:val="24"/>
                <w:szCs w:val="24"/>
                <w:lang w:eastAsia="uk-UA"/>
              </w:rPr>
              <w:t>З</w:t>
            </w:r>
            <w:r w:rsidRPr="0083458D">
              <w:rPr>
                <w:b/>
                <w:bCs/>
                <w:color w:val="000000"/>
                <w:sz w:val="24"/>
                <w:szCs w:val="24"/>
                <w:lang w:eastAsia="uk-UA"/>
              </w:rPr>
              <w:t>а шкалою ECTS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D0C7C" w14:textId="77777777" w:rsidR="0083458D" w:rsidRPr="0083458D" w:rsidRDefault="0083458D" w:rsidP="0083458D">
            <w:pPr>
              <w:widowControl/>
              <w:autoSpaceDE/>
              <w:autoSpaceDN/>
              <w:ind w:left="-28"/>
              <w:jc w:val="center"/>
              <w:outlineLvl w:val="4"/>
              <w:rPr>
                <w:b/>
                <w:bCs/>
                <w:sz w:val="20"/>
                <w:szCs w:val="20"/>
                <w:lang w:eastAsia="uk-UA"/>
              </w:rPr>
            </w:pPr>
            <w:r w:rsidRPr="0083458D">
              <w:rPr>
                <w:color w:val="000000"/>
                <w:sz w:val="24"/>
                <w:szCs w:val="24"/>
                <w:lang w:eastAsia="uk-UA"/>
              </w:rPr>
              <w:t>За шкалою університету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94D77A" w14:textId="77777777" w:rsidR="0083458D" w:rsidRPr="0083458D" w:rsidRDefault="0083458D" w:rsidP="0083458D">
            <w:pPr>
              <w:widowControl/>
              <w:autoSpaceDE/>
              <w:autoSpaceDN/>
              <w:ind w:left="-31"/>
              <w:jc w:val="center"/>
              <w:outlineLvl w:val="2"/>
              <w:rPr>
                <w:b/>
                <w:bCs/>
                <w:sz w:val="27"/>
                <w:szCs w:val="27"/>
                <w:lang w:eastAsia="uk-UA"/>
              </w:rPr>
            </w:pPr>
            <w:r w:rsidRPr="0083458D">
              <w:rPr>
                <w:b/>
                <w:bCs/>
                <w:i/>
                <w:iCs/>
                <w:color w:val="000000"/>
                <w:sz w:val="24"/>
                <w:szCs w:val="24"/>
                <w:u w:val="single"/>
                <w:lang w:eastAsia="uk-UA"/>
              </w:rPr>
              <w:t>За національною шкалою</w:t>
            </w:r>
          </w:p>
        </w:tc>
      </w:tr>
      <w:tr w:rsidR="0083458D" w:rsidRPr="0083458D" w14:paraId="72213CCE" w14:textId="77777777" w:rsidTr="008345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6CD9C" w14:textId="77777777" w:rsidR="0083458D" w:rsidRPr="0083458D" w:rsidRDefault="0083458D" w:rsidP="0083458D">
            <w:pPr>
              <w:widowControl/>
              <w:autoSpaceDE/>
              <w:autoSpaceDN/>
              <w:ind w:right="-68"/>
              <w:jc w:val="center"/>
              <w:rPr>
                <w:sz w:val="24"/>
                <w:szCs w:val="24"/>
                <w:lang w:eastAsia="uk-UA"/>
              </w:rPr>
            </w:pPr>
            <w:r w:rsidRPr="0083458D">
              <w:rPr>
                <w:color w:val="000000"/>
                <w:sz w:val="24"/>
                <w:szCs w:val="24"/>
                <w:lang w:eastAsia="uk-UA"/>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0A95FE" w14:textId="77777777" w:rsidR="0083458D" w:rsidRPr="0083458D" w:rsidRDefault="0083458D" w:rsidP="0083458D">
            <w:pPr>
              <w:widowControl/>
              <w:autoSpaceDE/>
              <w:autoSpaceDN/>
              <w:ind w:right="223"/>
              <w:jc w:val="center"/>
              <w:rPr>
                <w:sz w:val="24"/>
                <w:szCs w:val="24"/>
                <w:lang w:eastAsia="uk-UA"/>
              </w:rPr>
            </w:pPr>
            <w:r w:rsidRPr="0083458D">
              <w:rPr>
                <w:color w:val="000000"/>
                <w:sz w:val="24"/>
                <w:szCs w:val="24"/>
                <w:lang w:eastAsia="uk-UA"/>
              </w:rPr>
              <w:t>90 – 100 (відмінно)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28ED38" w14:textId="77777777" w:rsidR="0083458D" w:rsidRPr="0083458D" w:rsidRDefault="0083458D" w:rsidP="0083458D">
            <w:pPr>
              <w:widowControl/>
              <w:autoSpaceDE/>
              <w:autoSpaceDN/>
              <w:ind w:right="223"/>
              <w:jc w:val="center"/>
              <w:rPr>
                <w:sz w:val="24"/>
                <w:szCs w:val="24"/>
                <w:lang w:eastAsia="uk-UA"/>
              </w:rPr>
            </w:pPr>
            <w:r w:rsidRPr="0083458D">
              <w:rPr>
                <w:color w:val="000000"/>
                <w:sz w:val="24"/>
                <w:szCs w:val="24"/>
                <w:lang w:eastAsia="uk-UA"/>
              </w:rPr>
              <w:t>Зараховано</w:t>
            </w:r>
          </w:p>
        </w:tc>
      </w:tr>
      <w:tr w:rsidR="0083458D" w:rsidRPr="0083458D" w14:paraId="5C652559" w14:textId="77777777" w:rsidTr="008345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26A546" w14:textId="77777777" w:rsidR="0083458D" w:rsidRPr="0083458D" w:rsidRDefault="0083458D" w:rsidP="0083458D">
            <w:pPr>
              <w:widowControl/>
              <w:autoSpaceDE/>
              <w:autoSpaceDN/>
              <w:ind w:right="-68"/>
              <w:jc w:val="center"/>
              <w:rPr>
                <w:sz w:val="24"/>
                <w:szCs w:val="24"/>
                <w:lang w:eastAsia="uk-UA"/>
              </w:rPr>
            </w:pPr>
            <w:r w:rsidRPr="0083458D">
              <w:rPr>
                <w:color w:val="000000"/>
                <w:sz w:val="24"/>
                <w:szCs w:val="24"/>
                <w:lang w:eastAsia="uk-UA"/>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9F1A69" w14:textId="77777777" w:rsidR="0083458D" w:rsidRPr="0083458D" w:rsidRDefault="0083458D" w:rsidP="0083458D">
            <w:pPr>
              <w:widowControl/>
              <w:autoSpaceDE/>
              <w:autoSpaceDN/>
              <w:ind w:right="223"/>
              <w:jc w:val="center"/>
              <w:rPr>
                <w:sz w:val="24"/>
                <w:szCs w:val="24"/>
                <w:lang w:eastAsia="uk-UA"/>
              </w:rPr>
            </w:pPr>
            <w:r w:rsidRPr="0083458D">
              <w:rPr>
                <w:color w:val="000000"/>
                <w:sz w:val="24"/>
                <w:szCs w:val="24"/>
                <w:lang w:eastAsia="uk-UA"/>
              </w:rPr>
              <w:t>85 – 89 (дуже добре)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C51FE4" w14:textId="77777777" w:rsidR="0083458D" w:rsidRPr="0083458D" w:rsidRDefault="0083458D" w:rsidP="0083458D">
            <w:pPr>
              <w:widowControl/>
              <w:autoSpaceDE/>
              <w:autoSpaceDN/>
              <w:rPr>
                <w:sz w:val="24"/>
                <w:szCs w:val="24"/>
                <w:lang w:eastAsia="uk-UA"/>
              </w:rPr>
            </w:pPr>
          </w:p>
        </w:tc>
      </w:tr>
      <w:tr w:rsidR="0083458D" w:rsidRPr="0083458D" w14:paraId="45F84F4E" w14:textId="77777777" w:rsidTr="008345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56B807" w14:textId="77777777" w:rsidR="0083458D" w:rsidRPr="0083458D" w:rsidRDefault="0083458D" w:rsidP="0083458D">
            <w:pPr>
              <w:widowControl/>
              <w:autoSpaceDE/>
              <w:autoSpaceDN/>
              <w:ind w:right="-68"/>
              <w:jc w:val="center"/>
              <w:rPr>
                <w:sz w:val="24"/>
                <w:szCs w:val="24"/>
                <w:lang w:eastAsia="uk-UA"/>
              </w:rPr>
            </w:pPr>
            <w:r w:rsidRPr="0083458D">
              <w:rPr>
                <w:color w:val="000000"/>
                <w:sz w:val="24"/>
                <w:szCs w:val="24"/>
                <w:lang w:eastAsia="uk-UA"/>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DE9F37" w14:textId="77777777" w:rsidR="0083458D" w:rsidRPr="0083458D" w:rsidRDefault="0083458D" w:rsidP="0083458D">
            <w:pPr>
              <w:widowControl/>
              <w:autoSpaceDE/>
              <w:autoSpaceDN/>
              <w:ind w:right="223"/>
              <w:jc w:val="center"/>
              <w:rPr>
                <w:sz w:val="24"/>
                <w:szCs w:val="24"/>
                <w:lang w:eastAsia="uk-UA"/>
              </w:rPr>
            </w:pPr>
            <w:r w:rsidRPr="0083458D">
              <w:rPr>
                <w:color w:val="000000"/>
                <w:sz w:val="24"/>
                <w:szCs w:val="24"/>
                <w:lang w:eastAsia="uk-UA"/>
              </w:rPr>
              <w:t>75 – 84 (добре)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EBD12" w14:textId="77777777" w:rsidR="0083458D" w:rsidRPr="0083458D" w:rsidRDefault="0083458D" w:rsidP="0083458D">
            <w:pPr>
              <w:widowControl/>
              <w:autoSpaceDE/>
              <w:autoSpaceDN/>
              <w:rPr>
                <w:sz w:val="24"/>
                <w:szCs w:val="24"/>
                <w:lang w:eastAsia="uk-UA"/>
              </w:rPr>
            </w:pPr>
          </w:p>
        </w:tc>
      </w:tr>
      <w:tr w:rsidR="0083458D" w:rsidRPr="0083458D" w14:paraId="0AC14FC5" w14:textId="77777777" w:rsidTr="008345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072F3D" w14:textId="77777777" w:rsidR="0083458D" w:rsidRPr="0083458D" w:rsidRDefault="0083458D" w:rsidP="0083458D">
            <w:pPr>
              <w:widowControl/>
              <w:autoSpaceDE/>
              <w:autoSpaceDN/>
              <w:ind w:right="-68"/>
              <w:jc w:val="center"/>
              <w:rPr>
                <w:sz w:val="24"/>
                <w:szCs w:val="24"/>
                <w:lang w:eastAsia="uk-UA"/>
              </w:rPr>
            </w:pPr>
            <w:r w:rsidRPr="0083458D">
              <w:rPr>
                <w:color w:val="000000"/>
                <w:sz w:val="24"/>
                <w:szCs w:val="24"/>
                <w:lang w:eastAsia="uk-UA"/>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AC1113" w14:textId="77777777" w:rsidR="0083458D" w:rsidRPr="0083458D" w:rsidRDefault="0083458D" w:rsidP="0083458D">
            <w:pPr>
              <w:widowControl/>
              <w:autoSpaceDE/>
              <w:autoSpaceDN/>
              <w:ind w:right="223"/>
              <w:jc w:val="center"/>
              <w:rPr>
                <w:sz w:val="24"/>
                <w:szCs w:val="24"/>
                <w:lang w:eastAsia="uk-UA"/>
              </w:rPr>
            </w:pPr>
            <w:r w:rsidRPr="0083458D">
              <w:rPr>
                <w:color w:val="000000"/>
                <w:sz w:val="24"/>
                <w:szCs w:val="24"/>
                <w:lang w:eastAsia="uk-UA"/>
              </w:rPr>
              <w:t>70 – 74 (задовільно)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17DE8C" w14:textId="77777777" w:rsidR="0083458D" w:rsidRPr="0083458D" w:rsidRDefault="0083458D" w:rsidP="0083458D">
            <w:pPr>
              <w:widowControl/>
              <w:autoSpaceDE/>
              <w:autoSpaceDN/>
              <w:rPr>
                <w:sz w:val="24"/>
                <w:szCs w:val="24"/>
                <w:lang w:eastAsia="uk-UA"/>
              </w:rPr>
            </w:pPr>
          </w:p>
        </w:tc>
      </w:tr>
      <w:tr w:rsidR="0083458D" w:rsidRPr="0083458D" w14:paraId="62857166" w14:textId="77777777" w:rsidTr="008345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1DE0CE" w14:textId="77777777" w:rsidR="0083458D" w:rsidRPr="0083458D" w:rsidRDefault="0083458D" w:rsidP="0083458D">
            <w:pPr>
              <w:widowControl/>
              <w:autoSpaceDE/>
              <w:autoSpaceDN/>
              <w:ind w:right="-68"/>
              <w:jc w:val="center"/>
              <w:rPr>
                <w:sz w:val="24"/>
                <w:szCs w:val="24"/>
                <w:lang w:eastAsia="uk-UA"/>
              </w:rPr>
            </w:pPr>
            <w:r w:rsidRPr="0083458D">
              <w:rPr>
                <w:color w:val="000000"/>
                <w:sz w:val="24"/>
                <w:szCs w:val="24"/>
                <w:lang w:eastAsia="uk-UA"/>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460711" w14:textId="77777777" w:rsidR="0083458D" w:rsidRPr="0083458D" w:rsidRDefault="0083458D" w:rsidP="0083458D">
            <w:pPr>
              <w:widowControl/>
              <w:autoSpaceDE/>
              <w:autoSpaceDN/>
              <w:ind w:right="223"/>
              <w:jc w:val="center"/>
              <w:rPr>
                <w:sz w:val="24"/>
                <w:szCs w:val="24"/>
                <w:lang w:eastAsia="uk-UA"/>
              </w:rPr>
            </w:pPr>
            <w:r w:rsidRPr="0083458D">
              <w:rPr>
                <w:color w:val="000000"/>
                <w:sz w:val="24"/>
                <w:szCs w:val="24"/>
                <w:lang w:eastAsia="uk-UA"/>
              </w:rPr>
              <w:t>60 – 69 (достатньо)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9F4E9" w14:textId="77777777" w:rsidR="0083458D" w:rsidRPr="0083458D" w:rsidRDefault="0083458D" w:rsidP="0083458D">
            <w:pPr>
              <w:widowControl/>
              <w:autoSpaceDE/>
              <w:autoSpaceDN/>
              <w:rPr>
                <w:sz w:val="24"/>
                <w:szCs w:val="24"/>
                <w:lang w:eastAsia="uk-UA"/>
              </w:rPr>
            </w:pPr>
          </w:p>
        </w:tc>
      </w:tr>
      <w:tr w:rsidR="0083458D" w:rsidRPr="0083458D" w14:paraId="3E8C9CD8" w14:textId="77777777" w:rsidTr="008345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5C3F54" w14:textId="77777777" w:rsidR="0083458D" w:rsidRPr="0083458D" w:rsidRDefault="0083458D" w:rsidP="0083458D">
            <w:pPr>
              <w:widowControl/>
              <w:autoSpaceDE/>
              <w:autoSpaceDN/>
              <w:ind w:right="-68"/>
              <w:jc w:val="center"/>
              <w:rPr>
                <w:sz w:val="24"/>
                <w:szCs w:val="24"/>
                <w:lang w:eastAsia="uk-UA"/>
              </w:rPr>
            </w:pPr>
            <w:r w:rsidRPr="0083458D">
              <w:rPr>
                <w:color w:val="000000"/>
                <w:sz w:val="24"/>
                <w:szCs w:val="24"/>
                <w:lang w:eastAsia="uk-UA"/>
              </w:rPr>
              <w:t>FX</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F65B39" w14:textId="77777777" w:rsidR="0083458D" w:rsidRPr="0083458D" w:rsidRDefault="0083458D" w:rsidP="0083458D">
            <w:pPr>
              <w:widowControl/>
              <w:autoSpaceDE/>
              <w:autoSpaceDN/>
              <w:ind w:right="223"/>
              <w:jc w:val="center"/>
              <w:rPr>
                <w:sz w:val="24"/>
                <w:szCs w:val="24"/>
                <w:lang w:eastAsia="uk-UA"/>
              </w:rPr>
            </w:pPr>
            <w:r w:rsidRPr="0083458D">
              <w:rPr>
                <w:color w:val="000000"/>
                <w:sz w:val="24"/>
                <w:szCs w:val="24"/>
                <w:lang w:eastAsia="uk-UA"/>
              </w:rPr>
              <w:t>35 – 59 (незадовільно – з можливістю повторного складання)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166E26" w14:textId="77777777" w:rsidR="0083458D" w:rsidRPr="0083458D" w:rsidRDefault="0083458D" w:rsidP="0083458D">
            <w:pPr>
              <w:widowControl/>
              <w:autoSpaceDE/>
              <w:autoSpaceDN/>
              <w:ind w:right="223"/>
              <w:jc w:val="center"/>
              <w:rPr>
                <w:sz w:val="24"/>
                <w:szCs w:val="24"/>
                <w:lang w:eastAsia="uk-UA"/>
              </w:rPr>
            </w:pPr>
            <w:r w:rsidRPr="0083458D">
              <w:rPr>
                <w:color w:val="000000"/>
                <w:sz w:val="24"/>
                <w:szCs w:val="24"/>
                <w:lang w:eastAsia="uk-UA"/>
              </w:rPr>
              <w:t>Не зараховано</w:t>
            </w:r>
          </w:p>
        </w:tc>
      </w:tr>
      <w:tr w:rsidR="0083458D" w:rsidRPr="0083458D" w14:paraId="24FD8CD5" w14:textId="77777777" w:rsidTr="0083458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69D9D2" w14:textId="77777777" w:rsidR="0083458D" w:rsidRPr="0083458D" w:rsidRDefault="0083458D" w:rsidP="0083458D">
            <w:pPr>
              <w:widowControl/>
              <w:autoSpaceDE/>
              <w:autoSpaceDN/>
              <w:ind w:right="-68"/>
              <w:jc w:val="center"/>
              <w:rPr>
                <w:sz w:val="24"/>
                <w:szCs w:val="24"/>
                <w:lang w:eastAsia="uk-UA"/>
              </w:rPr>
            </w:pPr>
            <w:r w:rsidRPr="0083458D">
              <w:rPr>
                <w:color w:val="000000"/>
                <w:sz w:val="24"/>
                <w:szCs w:val="24"/>
                <w:lang w:eastAsia="uk-UA"/>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D60E79" w14:textId="77777777" w:rsidR="0083458D" w:rsidRPr="0083458D" w:rsidRDefault="0083458D" w:rsidP="0083458D">
            <w:pPr>
              <w:widowControl/>
              <w:autoSpaceDE/>
              <w:autoSpaceDN/>
              <w:ind w:right="223"/>
              <w:jc w:val="center"/>
              <w:rPr>
                <w:sz w:val="24"/>
                <w:szCs w:val="24"/>
                <w:lang w:eastAsia="uk-UA"/>
              </w:rPr>
            </w:pPr>
            <w:r w:rsidRPr="0083458D">
              <w:rPr>
                <w:color w:val="000000"/>
                <w:sz w:val="24"/>
                <w:szCs w:val="24"/>
                <w:lang w:eastAsia="uk-UA"/>
              </w:rPr>
              <w:t>1 – 34 (незадовільно – з обов’язковим повторним курсом)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F63935" w14:textId="77777777" w:rsidR="0083458D" w:rsidRPr="0083458D" w:rsidRDefault="0083458D" w:rsidP="0083458D">
            <w:pPr>
              <w:widowControl/>
              <w:autoSpaceDE/>
              <w:autoSpaceDN/>
              <w:rPr>
                <w:sz w:val="24"/>
                <w:szCs w:val="24"/>
                <w:lang w:eastAsia="uk-UA"/>
              </w:rPr>
            </w:pPr>
          </w:p>
        </w:tc>
      </w:tr>
    </w:tbl>
    <w:p w14:paraId="6514C8BA" w14:textId="77777777" w:rsidR="00225EF8" w:rsidRPr="00595619" w:rsidRDefault="00225EF8" w:rsidP="00F67082">
      <w:pPr>
        <w:pStyle w:val="a3"/>
        <w:rPr>
          <w:b/>
          <w:color w:val="000000" w:themeColor="text1"/>
          <w:sz w:val="10"/>
        </w:rPr>
      </w:pPr>
      <w:bookmarkStart w:id="0" w:name="_GoBack"/>
      <w:bookmarkEnd w:id="0"/>
    </w:p>
    <w:sectPr w:rsidR="00225EF8" w:rsidRPr="00595619" w:rsidSect="0004784B">
      <w:pgSz w:w="11910" w:h="16840"/>
      <w:pgMar w:top="1660" w:right="440" w:bottom="1134" w:left="1020"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102EE" w14:textId="77777777" w:rsidR="001E6318" w:rsidRDefault="001E6318">
      <w:r>
        <w:separator/>
      </w:r>
    </w:p>
  </w:endnote>
  <w:endnote w:type="continuationSeparator" w:id="0">
    <w:p w14:paraId="41CF2C4E" w14:textId="77777777" w:rsidR="001E6318" w:rsidRDefault="001E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5C072" w14:textId="77777777" w:rsidR="001E6318" w:rsidRDefault="001E6318">
      <w:r>
        <w:separator/>
      </w:r>
    </w:p>
  </w:footnote>
  <w:footnote w:type="continuationSeparator" w:id="0">
    <w:p w14:paraId="79EB977A" w14:textId="77777777" w:rsidR="001E6318" w:rsidRDefault="001E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0D3"/>
    <w:multiLevelType w:val="hybridMultilevel"/>
    <w:tmpl w:val="337A4344"/>
    <w:lvl w:ilvl="0" w:tplc="D15A1EF2">
      <w:start w:val="1"/>
      <w:numFmt w:val="bullet"/>
      <w:lvlText w:val="-"/>
      <w:lvlJc w:val="left"/>
      <w:pPr>
        <w:ind w:left="749" w:hanging="360"/>
      </w:pPr>
      <w:rPr>
        <w:rFonts w:ascii="Symbol" w:hAnsi="Symbol"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1" w15:restartNumberingAfterBreak="0">
    <w:nsid w:val="0BE44939"/>
    <w:multiLevelType w:val="hybridMultilevel"/>
    <w:tmpl w:val="416C20A2"/>
    <w:lvl w:ilvl="0" w:tplc="4CC49162">
      <w:start w:val="1"/>
      <w:numFmt w:val="decimal"/>
      <w:lvlText w:val="%1."/>
      <w:lvlJc w:val="left"/>
      <w:pPr>
        <w:ind w:left="928" w:hanging="360"/>
      </w:pPr>
      <w:rPr>
        <w:rFonts w:ascii="Times New Roman" w:eastAsia="Times New Roman" w:hAnsi="Times New Roman" w:cs="Times New Roman" w:hint="default"/>
        <w:w w:val="100"/>
        <w:sz w:val="28"/>
        <w:szCs w:val="28"/>
        <w:lang w:val="uk-UA" w:eastAsia="en-US" w:bidi="ar-SA"/>
      </w:rPr>
    </w:lvl>
    <w:lvl w:ilvl="1" w:tplc="9AF8AB32">
      <w:numFmt w:val="bullet"/>
      <w:lvlText w:val="•"/>
      <w:lvlJc w:val="left"/>
      <w:pPr>
        <w:ind w:left="1517" w:hanging="360"/>
      </w:pPr>
      <w:rPr>
        <w:rFonts w:hint="default"/>
        <w:lang w:val="uk-UA" w:eastAsia="en-US" w:bidi="ar-SA"/>
      </w:rPr>
    </w:lvl>
    <w:lvl w:ilvl="2" w:tplc="1BE0CB78">
      <w:numFmt w:val="bullet"/>
      <w:lvlText w:val="•"/>
      <w:lvlJc w:val="left"/>
      <w:pPr>
        <w:ind w:left="2478" w:hanging="360"/>
      </w:pPr>
      <w:rPr>
        <w:rFonts w:hint="default"/>
        <w:lang w:val="uk-UA" w:eastAsia="en-US" w:bidi="ar-SA"/>
      </w:rPr>
    </w:lvl>
    <w:lvl w:ilvl="3" w:tplc="35600B32">
      <w:numFmt w:val="bullet"/>
      <w:lvlText w:val="•"/>
      <w:lvlJc w:val="left"/>
      <w:pPr>
        <w:ind w:left="3438" w:hanging="360"/>
      </w:pPr>
      <w:rPr>
        <w:rFonts w:hint="default"/>
        <w:lang w:val="uk-UA" w:eastAsia="en-US" w:bidi="ar-SA"/>
      </w:rPr>
    </w:lvl>
    <w:lvl w:ilvl="4" w:tplc="F8C062CE">
      <w:numFmt w:val="bullet"/>
      <w:lvlText w:val="•"/>
      <w:lvlJc w:val="left"/>
      <w:pPr>
        <w:ind w:left="4399" w:hanging="360"/>
      </w:pPr>
      <w:rPr>
        <w:rFonts w:hint="default"/>
        <w:lang w:val="uk-UA" w:eastAsia="en-US" w:bidi="ar-SA"/>
      </w:rPr>
    </w:lvl>
    <w:lvl w:ilvl="5" w:tplc="0BB8D0F0">
      <w:numFmt w:val="bullet"/>
      <w:lvlText w:val="•"/>
      <w:lvlJc w:val="left"/>
      <w:pPr>
        <w:ind w:left="5360" w:hanging="360"/>
      </w:pPr>
      <w:rPr>
        <w:rFonts w:hint="default"/>
        <w:lang w:val="uk-UA" w:eastAsia="en-US" w:bidi="ar-SA"/>
      </w:rPr>
    </w:lvl>
    <w:lvl w:ilvl="6" w:tplc="2F9AAD44">
      <w:numFmt w:val="bullet"/>
      <w:lvlText w:val="•"/>
      <w:lvlJc w:val="left"/>
      <w:pPr>
        <w:ind w:left="6320" w:hanging="360"/>
      </w:pPr>
      <w:rPr>
        <w:rFonts w:hint="default"/>
        <w:lang w:val="uk-UA" w:eastAsia="en-US" w:bidi="ar-SA"/>
      </w:rPr>
    </w:lvl>
    <w:lvl w:ilvl="7" w:tplc="7CC64224">
      <w:numFmt w:val="bullet"/>
      <w:lvlText w:val="•"/>
      <w:lvlJc w:val="left"/>
      <w:pPr>
        <w:ind w:left="7281" w:hanging="360"/>
      </w:pPr>
      <w:rPr>
        <w:rFonts w:hint="default"/>
        <w:lang w:val="uk-UA" w:eastAsia="en-US" w:bidi="ar-SA"/>
      </w:rPr>
    </w:lvl>
    <w:lvl w:ilvl="8" w:tplc="BF9ECA42">
      <w:numFmt w:val="bullet"/>
      <w:lvlText w:val="•"/>
      <w:lvlJc w:val="left"/>
      <w:pPr>
        <w:ind w:left="8242" w:hanging="360"/>
      </w:pPr>
      <w:rPr>
        <w:rFonts w:hint="default"/>
        <w:lang w:val="uk-UA" w:eastAsia="en-US" w:bidi="ar-SA"/>
      </w:rPr>
    </w:lvl>
  </w:abstractNum>
  <w:abstractNum w:abstractNumId="2" w15:restartNumberingAfterBreak="0">
    <w:nsid w:val="111215E9"/>
    <w:multiLevelType w:val="multilevel"/>
    <w:tmpl w:val="867CE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113D6"/>
    <w:multiLevelType w:val="hybridMultilevel"/>
    <w:tmpl w:val="4AFAF010"/>
    <w:lvl w:ilvl="0" w:tplc="8EF49D2A">
      <w:numFmt w:val="bullet"/>
      <w:lvlText w:val=""/>
      <w:lvlJc w:val="left"/>
      <w:pPr>
        <w:ind w:left="1440" w:hanging="360"/>
      </w:pPr>
      <w:rPr>
        <w:rFonts w:ascii="Symbol" w:eastAsia="Symbol" w:hAnsi="Symbol" w:cs="Symbol" w:hint="default"/>
        <w:w w:val="99"/>
        <w:sz w:val="20"/>
        <w:szCs w:val="20"/>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5D6732B"/>
    <w:multiLevelType w:val="multilevel"/>
    <w:tmpl w:val="2FBC8FFA"/>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5" w15:restartNumberingAfterBreak="0">
    <w:nsid w:val="1B985337"/>
    <w:multiLevelType w:val="hybridMultilevel"/>
    <w:tmpl w:val="62389CF2"/>
    <w:lvl w:ilvl="0" w:tplc="68C4A36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1C5800D7"/>
    <w:multiLevelType w:val="hybridMultilevel"/>
    <w:tmpl w:val="CDAE14C8"/>
    <w:lvl w:ilvl="0" w:tplc="A030E9A8">
      <w:numFmt w:val="bullet"/>
      <w:lvlText w:val="–"/>
      <w:lvlJc w:val="left"/>
      <w:pPr>
        <w:ind w:left="540" w:hanging="360"/>
      </w:pPr>
      <w:rPr>
        <w:rFonts w:ascii="Times New Roman" w:eastAsia="Times New Roman" w:hAnsi="Times New Roman" w:cs="Times New Roman" w:hint="default"/>
        <w:w w:val="100"/>
        <w:sz w:val="28"/>
        <w:szCs w:val="28"/>
        <w:lang w:val="uk-UA" w:eastAsia="en-US" w:bidi="ar-SA"/>
      </w:rPr>
    </w:lvl>
    <w:lvl w:ilvl="1" w:tplc="7AA8E5F2">
      <w:numFmt w:val="bullet"/>
      <w:lvlText w:val="•"/>
      <w:lvlJc w:val="left"/>
      <w:pPr>
        <w:ind w:left="1530" w:hanging="360"/>
      </w:pPr>
      <w:rPr>
        <w:rFonts w:hint="default"/>
        <w:lang w:val="uk-UA" w:eastAsia="en-US" w:bidi="ar-SA"/>
      </w:rPr>
    </w:lvl>
    <w:lvl w:ilvl="2" w:tplc="29923576">
      <w:numFmt w:val="bullet"/>
      <w:lvlText w:val="•"/>
      <w:lvlJc w:val="left"/>
      <w:pPr>
        <w:ind w:left="2521" w:hanging="360"/>
      </w:pPr>
      <w:rPr>
        <w:rFonts w:hint="default"/>
        <w:lang w:val="uk-UA" w:eastAsia="en-US" w:bidi="ar-SA"/>
      </w:rPr>
    </w:lvl>
    <w:lvl w:ilvl="3" w:tplc="503A202E">
      <w:numFmt w:val="bullet"/>
      <w:lvlText w:val="•"/>
      <w:lvlJc w:val="left"/>
      <w:pPr>
        <w:ind w:left="3511" w:hanging="360"/>
      </w:pPr>
      <w:rPr>
        <w:rFonts w:hint="default"/>
        <w:lang w:val="uk-UA" w:eastAsia="en-US" w:bidi="ar-SA"/>
      </w:rPr>
    </w:lvl>
    <w:lvl w:ilvl="4" w:tplc="005E7658">
      <w:numFmt w:val="bullet"/>
      <w:lvlText w:val="•"/>
      <w:lvlJc w:val="left"/>
      <w:pPr>
        <w:ind w:left="4502" w:hanging="360"/>
      </w:pPr>
      <w:rPr>
        <w:rFonts w:hint="default"/>
        <w:lang w:val="uk-UA" w:eastAsia="en-US" w:bidi="ar-SA"/>
      </w:rPr>
    </w:lvl>
    <w:lvl w:ilvl="5" w:tplc="912258C6">
      <w:numFmt w:val="bullet"/>
      <w:lvlText w:val="•"/>
      <w:lvlJc w:val="left"/>
      <w:pPr>
        <w:ind w:left="5493" w:hanging="360"/>
      </w:pPr>
      <w:rPr>
        <w:rFonts w:hint="default"/>
        <w:lang w:val="uk-UA" w:eastAsia="en-US" w:bidi="ar-SA"/>
      </w:rPr>
    </w:lvl>
    <w:lvl w:ilvl="6" w:tplc="24FAF3C4">
      <w:numFmt w:val="bullet"/>
      <w:lvlText w:val="•"/>
      <w:lvlJc w:val="left"/>
      <w:pPr>
        <w:ind w:left="6483" w:hanging="360"/>
      </w:pPr>
      <w:rPr>
        <w:rFonts w:hint="default"/>
        <w:lang w:val="uk-UA" w:eastAsia="en-US" w:bidi="ar-SA"/>
      </w:rPr>
    </w:lvl>
    <w:lvl w:ilvl="7" w:tplc="457AD9C8">
      <w:numFmt w:val="bullet"/>
      <w:lvlText w:val="•"/>
      <w:lvlJc w:val="left"/>
      <w:pPr>
        <w:ind w:left="7474" w:hanging="360"/>
      </w:pPr>
      <w:rPr>
        <w:rFonts w:hint="default"/>
        <w:lang w:val="uk-UA" w:eastAsia="en-US" w:bidi="ar-SA"/>
      </w:rPr>
    </w:lvl>
    <w:lvl w:ilvl="8" w:tplc="8774D354">
      <w:numFmt w:val="bullet"/>
      <w:lvlText w:val="•"/>
      <w:lvlJc w:val="left"/>
      <w:pPr>
        <w:ind w:left="8465" w:hanging="360"/>
      </w:pPr>
      <w:rPr>
        <w:rFonts w:hint="default"/>
        <w:lang w:val="uk-UA" w:eastAsia="en-US" w:bidi="ar-SA"/>
      </w:rPr>
    </w:lvl>
  </w:abstractNum>
  <w:abstractNum w:abstractNumId="7" w15:restartNumberingAfterBreak="0">
    <w:nsid w:val="2921118C"/>
    <w:multiLevelType w:val="multilevel"/>
    <w:tmpl w:val="9BA0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EE0299"/>
    <w:multiLevelType w:val="hybridMultilevel"/>
    <w:tmpl w:val="A6B4D584"/>
    <w:lvl w:ilvl="0" w:tplc="0422000F">
      <w:start w:val="1"/>
      <w:numFmt w:val="decimal"/>
      <w:lvlText w:val="%1."/>
      <w:lvlJc w:val="left"/>
      <w:pPr>
        <w:ind w:left="749" w:hanging="360"/>
      </w:pPr>
    </w:lvl>
    <w:lvl w:ilvl="1" w:tplc="04220019" w:tentative="1">
      <w:start w:val="1"/>
      <w:numFmt w:val="lowerLetter"/>
      <w:lvlText w:val="%2."/>
      <w:lvlJc w:val="left"/>
      <w:pPr>
        <w:ind w:left="1469" w:hanging="360"/>
      </w:pPr>
    </w:lvl>
    <w:lvl w:ilvl="2" w:tplc="0422001B" w:tentative="1">
      <w:start w:val="1"/>
      <w:numFmt w:val="lowerRoman"/>
      <w:lvlText w:val="%3."/>
      <w:lvlJc w:val="right"/>
      <w:pPr>
        <w:ind w:left="2189" w:hanging="180"/>
      </w:pPr>
    </w:lvl>
    <w:lvl w:ilvl="3" w:tplc="0422000F" w:tentative="1">
      <w:start w:val="1"/>
      <w:numFmt w:val="decimal"/>
      <w:lvlText w:val="%4."/>
      <w:lvlJc w:val="left"/>
      <w:pPr>
        <w:ind w:left="2909" w:hanging="360"/>
      </w:pPr>
    </w:lvl>
    <w:lvl w:ilvl="4" w:tplc="04220019" w:tentative="1">
      <w:start w:val="1"/>
      <w:numFmt w:val="lowerLetter"/>
      <w:lvlText w:val="%5."/>
      <w:lvlJc w:val="left"/>
      <w:pPr>
        <w:ind w:left="3629" w:hanging="360"/>
      </w:pPr>
    </w:lvl>
    <w:lvl w:ilvl="5" w:tplc="0422001B" w:tentative="1">
      <w:start w:val="1"/>
      <w:numFmt w:val="lowerRoman"/>
      <w:lvlText w:val="%6."/>
      <w:lvlJc w:val="right"/>
      <w:pPr>
        <w:ind w:left="4349" w:hanging="180"/>
      </w:pPr>
    </w:lvl>
    <w:lvl w:ilvl="6" w:tplc="0422000F" w:tentative="1">
      <w:start w:val="1"/>
      <w:numFmt w:val="decimal"/>
      <w:lvlText w:val="%7."/>
      <w:lvlJc w:val="left"/>
      <w:pPr>
        <w:ind w:left="5069" w:hanging="360"/>
      </w:pPr>
    </w:lvl>
    <w:lvl w:ilvl="7" w:tplc="04220019" w:tentative="1">
      <w:start w:val="1"/>
      <w:numFmt w:val="lowerLetter"/>
      <w:lvlText w:val="%8."/>
      <w:lvlJc w:val="left"/>
      <w:pPr>
        <w:ind w:left="5789" w:hanging="360"/>
      </w:pPr>
    </w:lvl>
    <w:lvl w:ilvl="8" w:tplc="0422001B" w:tentative="1">
      <w:start w:val="1"/>
      <w:numFmt w:val="lowerRoman"/>
      <w:lvlText w:val="%9."/>
      <w:lvlJc w:val="right"/>
      <w:pPr>
        <w:ind w:left="6509" w:hanging="180"/>
      </w:pPr>
    </w:lvl>
  </w:abstractNum>
  <w:abstractNum w:abstractNumId="9" w15:restartNumberingAfterBreak="0">
    <w:nsid w:val="36A8792D"/>
    <w:multiLevelType w:val="hybridMultilevel"/>
    <w:tmpl w:val="F69EAEFA"/>
    <w:lvl w:ilvl="0" w:tplc="E8C0C862">
      <w:start w:val="1"/>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6F16DDB"/>
    <w:multiLevelType w:val="hybridMultilevel"/>
    <w:tmpl w:val="4E04730A"/>
    <w:lvl w:ilvl="0" w:tplc="8EF49D2A">
      <w:numFmt w:val="bullet"/>
      <w:lvlText w:val=""/>
      <w:lvlJc w:val="left"/>
      <w:pPr>
        <w:ind w:left="1429" w:hanging="360"/>
      </w:pPr>
      <w:rPr>
        <w:rFonts w:ascii="Symbol" w:eastAsia="Symbol" w:hAnsi="Symbol" w:cs="Symbol" w:hint="default"/>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7882489"/>
    <w:multiLevelType w:val="hybridMultilevel"/>
    <w:tmpl w:val="416C20A2"/>
    <w:lvl w:ilvl="0" w:tplc="FFFFFFFF">
      <w:start w:val="1"/>
      <w:numFmt w:val="decimal"/>
      <w:lvlText w:val="%1."/>
      <w:lvlJc w:val="left"/>
      <w:pPr>
        <w:ind w:left="833" w:hanging="360"/>
      </w:pPr>
      <w:rPr>
        <w:rFonts w:ascii="Times New Roman" w:eastAsia="Times New Roman" w:hAnsi="Times New Roman" w:cs="Times New Roman" w:hint="default"/>
        <w:w w:val="100"/>
        <w:sz w:val="28"/>
        <w:szCs w:val="28"/>
        <w:lang w:val="uk-UA" w:eastAsia="en-US" w:bidi="ar-SA"/>
      </w:rPr>
    </w:lvl>
    <w:lvl w:ilvl="1" w:tplc="FFFFFFFF">
      <w:numFmt w:val="bullet"/>
      <w:lvlText w:val="•"/>
      <w:lvlJc w:val="left"/>
      <w:pPr>
        <w:ind w:left="1800" w:hanging="360"/>
      </w:pPr>
      <w:rPr>
        <w:rFonts w:hint="default"/>
        <w:lang w:val="uk-UA" w:eastAsia="en-US" w:bidi="ar-SA"/>
      </w:rPr>
    </w:lvl>
    <w:lvl w:ilvl="2" w:tplc="FFFFFFFF">
      <w:numFmt w:val="bullet"/>
      <w:lvlText w:val="•"/>
      <w:lvlJc w:val="left"/>
      <w:pPr>
        <w:ind w:left="2761" w:hanging="360"/>
      </w:pPr>
      <w:rPr>
        <w:rFonts w:hint="default"/>
        <w:lang w:val="uk-UA" w:eastAsia="en-US" w:bidi="ar-SA"/>
      </w:rPr>
    </w:lvl>
    <w:lvl w:ilvl="3" w:tplc="FFFFFFFF">
      <w:numFmt w:val="bullet"/>
      <w:lvlText w:val="•"/>
      <w:lvlJc w:val="left"/>
      <w:pPr>
        <w:ind w:left="3721" w:hanging="360"/>
      </w:pPr>
      <w:rPr>
        <w:rFonts w:hint="default"/>
        <w:lang w:val="uk-UA" w:eastAsia="en-US" w:bidi="ar-SA"/>
      </w:rPr>
    </w:lvl>
    <w:lvl w:ilvl="4" w:tplc="FFFFFFFF">
      <w:numFmt w:val="bullet"/>
      <w:lvlText w:val="•"/>
      <w:lvlJc w:val="left"/>
      <w:pPr>
        <w:ind w:left="4682" w:hanging="360"/>
      </w:pPr>
      <w:rPr>
        <w:rFonts w:hint="default"/>
        <w:lang w:val="uk-UA" w:eastAsia="en-US" w:bidi="ar-SA"/>
      </w:rPr>
    </w:lvl>
    <w:lvl w:ilvl="5" w:tplc="FFFFFFFF">
      <w:numFmt w:val="bullet"/>
      <w:lvlText w:val="•"/>
      <w:lvlJc w:val="left"/>
      <w:pPr>
        <w:ind w:left="5643" w:hanging="360"/>
      </w:pPr>
      <w:rPr>
        <w:rFonts w:hint="default"/>
        <w:lang w:val="uk-UA" w:eastAsia="en-US" w:bidi="ar-SA"/>
      </w:rPr>
    </w:lvl>
    <w:lvl w:ilvl="6" w:tplc="FFFFFFFF">
      <w:numFmt w:val="bullet"/>
      <w:lvlText w:val="•"/>
      <w:lvlJc w:val="left"/>
      <w:pPr>
        <w:ind w:left="6603" w:hanging="360"/>
      </w:pPr>
      <w:rPr>
        <w:rFonts w:hint="default"/>
        <w:lang w:val="uk-UA" w:eastAsia="en-US" w:bidi="ar-SA"/>
      </w:rPr>
    </w:lvl>
    <w:lvl w:ilvl="7" w:tplc="FFFFFFFF">
      <w:numFmt w:val="bullet"/>
      <w:lvlText w:val="•"/>
      <w:lvlJc w:val="left"/>
      <w:pPr>
        <w:ind w:left="7564" w:hanging="360"/>
      </w:pPr>
      <w:rPr>
        <w:rFonts w:hint="default"/>
        <w:lang w:val="uk-UA" w:eastAsia="en-US" w:bidi="ar-SA"/>
      </w:rPr>
    </w:lvl>
    <w:lvl w:ilvl="8" w:tplc="FFFFFFFF">
      <w:numFmt w:val="bullet"/>
      <w:lvlText w:val="•"/>
      <w:lvlJc w:val="left"/>
      <w:pPr>
        <w:ind w:left="8525" w:hanging="360"/>
      </w:pPr>
      <w:rPr>
        <w:rFonts w:hint="default"/>
        <w:lang w:val="uk-UA" w:eastAsia="en-US" w:bidi="ar-SA"/>
      </w:rPr>
    </w:lvl>
  </w:abstractNum>
  <w:abstractNum w:abstractNumId="12" w15:restartNumberingAfterBreak="0">
    <w:nsid w:val="3CC9325B"/>
    <w:multiLevelType w:val="multilevel"/>
    <w:tmpl w:val="F8D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71DDD"/>
    <w:multiLevelType w:val="singleLevel"/>
    <w:tmpl w:val="6E3C5DF0"/>
    <w:lvl w:ilvl="0">
      <w:start w:val="1"/>
      <w:numFmt w:val="decimal"/>
      <w:pStyle w:val="2"/>
      <w:lvlText w:val="%1."/>
      <w:lvlJc w:val="left"/>
      <w:pPr>
        <w:tabs>
          <w:tab w:val="num" w:pos="360"/>
        </w:tabs>
        <w:ind w:left="227" w:hanging="227"/>
      </w:pPr>
    </w:lvl>
  </w:abstractNum>
  <w:abstractNum w:abstractNumId="14" w15:restartNumberingAfterBreak="0">
    <w:nsid w:val="51C527C4"/>
    <w:multiLevelType w:val="hybridMultilevel"/>
    <w:tmpl w:val="80E423CC"/>
    <w:lvl w:ilvl="0" w:tplc="8EF49D2A">
      <w:numFmt w:val="bullet"/>
      <w:lvlText w:val=""/>
      <w:lvlJc w:val="left"/>
      <w:pPr>
        <w:ind w:left="113" w:hanging="360"/>
      </w:pPr>
      <w:rPr>
        <w:rFonts w:ascii="Symbol" w:eastAsia="Symbol" w:hAnsi="Symbol" w:cs="Symbol" w:hint="default"/>
        <w:w w:val="99"/>
        <w:sz w:val="20"/>
        <w:szCs w:val="20"/>
        <w:lang w:val="uk-UA" w:eastAsia="en-US" w:bidi="ar-SA"/>
      </w:rPr>
    </w:lvl>
    <w:lvl w:ilvl="1" w:tplc="C66EDFAA">
      <w:numFmt w:val="bullet"/>
      <w:lvlText w:val="•"/>
      <w:lvlJc w:val="left"/>
      <w:pPr>
        <w:ind w:left="1152" w:hanging="360"/>
      </w:pPr>
      <w:rPr>
        <w:rFonts w:hint="default"/>
        <w:lang w:val="uk-UA" w:eastAsia="en-US" w:bidi="ar-SA"/>
      </w:rPr>
    </w:lvl>
    <w:lvl w:ilvl="2" w:tplc="1310CF4E">
      <w:numFmt w:val="bullet"/>
      <w:lvlText w:val="•"/>
      <w:lvlJc w:val="left"/>
      <w:pPr>
        <w:ind w:left="2185" w:hanging="360"/>
      </w:pPr>
      <w:rPr>
        <w:rFonts w:hint="default"/>
        <w:lang w:val="uk-UA" w:eastAsia="en-US" w:bidi="ar-SA"/>
      </w:rPr>
    </w:lvl>
    <w:lvl w:ilvl="3" w:tplc="6542FB04">
      <w:numFmt w:val="bullet"/>
      <w:lvlText w:val="•"/>
      <w:lvlJc w:val="left"/>
      <w:pPr>
        <w:ind w:left="3217" w:hanging="360"/>
      </w:pPr>
      <w:rPr>
        <w:rFonts w:hint="default"/>
        <w:lang w:val="uk-UA" w:eastAsia="en-US" w:bidi="ar-SA"/>
      </w:rPr>
    </w:lvl>
    <w:lvl w:ilvl="4" w:tplc="8E62C248">
      <w:numFmt w:val="bullet"/>
      <w:lvlText w:val="•"/>
      <w:lvlJc w:val="left"/>
      <w:pPr>
        <w:ind w:left="4250" w:hanging="360"/>
      </w:pPr>
      <w:rPr>
        <w:rFonts w:hint="default"/>
        <w:lang w:val="uk-UA" w:eastAsia="en-US" w:bidi="ar-SA"/>
      </w:rPr>
    </w:lvl>
    <w:lvl w:ilvl="5" w:tplc="E000172A">
      <w:numFmt w:val="bullet"/>
      <w:lvlText w:val="•"/>
      <w:lvlJc w:val="left"/>
      <w:pPr>
        <w:ind w:left="5283" w:hanging="360"/>
      </w:pPr>
      <w:rPr>
        <w:rFonts w:hint="default"/>
        <w:lang w:val="uk-UA" w:eastAsia="en-US" w:bidi="ar-SA"/>
      </w:rPr>
    </w:lvl>
    <w:lvl w:ilvl="6" w:tplc="11DEDEBC">
      <w:numFmt w:val="bullet"/>
      <w:lvlText w:val="•"/>
      <w:lvlJc w:val="left"/>
      <w:pPr>
        <w:ind w:left="6315" w:hanging="360"/>
      </w:pPr>
      <w:rPr>
        <w:rFonts w:hint="default"/>
        <w:lang w:val="uk-UA" w:eastAsia="en-US" w:bidi="ar-SA"/>
      </w:rPr>
    </w:lvl>
    <w:lvl w:ilvl="7" w:tplc="6AE666A8">
      <w:numFmt w:val="bullet"/>
      <w:lvlText w:val="•"/>
      <w:lvlJc w:val="left"/>
      <w:pPr>
        <w:ind w:left="7348" w:hanging="360"/>
      </w:pPr>
      <w:rPr>
        <w:rFonts w:hint="default"/>
        <w:lang w:val="uk-UA" w:eastAsia="en-US" w:bidi="ar-SA"/>
      </w:rPr>
    </w:lvl>
    <w:lvl w:ilvl="8" w:tplc="BFE8C3B2">
      <w:numFmt w:val="bullet"/>
      <w:lvlText w:val="•"/>
      <w:lvlJc w:val="left"/>
      <w:pPr>
        <w:ind w:left="8381" w:hanging="360"/>
      </w:pPr>
      <w:rPr>
        <w:rFonts w:hint="default"/>
        <w:lang w:val="uk-UA" w:eastAsia="en-US" w:bidi="ar-SA"/>
      </w:rPr>
    </w:lvl>
  </w:abstractNum>
  <w:abstractNum w:abstractNumId="15" w15:restartNumberingAfterBreak="0">
    <w:nsid w:val="54341369"/>
    <w:multiLevelType w:val="hybridMultilevel"/>
    <w:tmpl w:val="9238F754"/>
    <w:lvl w:ilvl="0" w:tplc="D15A1EF2">
      <w:start w:val="1"/>
      <w:numFmt w:val="bullet"/>
      <w:lvlText w:val="-"/>
      <w:lvlJc w:val="left"/>
      <w:pPr>
        <w:ind w:left="593" w:hanging="360"/>
      </w:pPr>
      <w:rPr>
        <w:rFonts w:ascii="Symbol" w:hAnsi="Symbol" w:hint="default"/>
      </w:rPr>
    </w:lvl>
    <w:lvl w:ilvl="1" w:tplc="04220003" w:tentative="1">
      <w:start w:val="1"/>
      <w:numFmt w:val="bullet"/>
      <w:lvlText w:val="o"/>
      <w:lvlJc w:val="left"/>
      <w:pPr>
        <w:ind w:left="1313" w:hanging="360"/>
      </w:pPr>
      <w:rPr>
        <w:rFonts w:ascii="Courier New" w:hAnsi="Courier New" w:cs="Courier New" w:hint="default"/>
      </w:rPr>
    </w:lvl>
    <w:lvl w:ilvl="2" w:tplc="04220005" w:tentative="1">
      <w:start w:val="1"/>
      <w:numFmt w:val="bullet"/>
      <w:lvlText w:val=""/>
      <w:lvlJc w:val="left"/>
      <w:pPr>
        <w:ind w:left="2033" w:hanging="360"/>
      </w:pPr>
      <w:rPr>
        <w:rFonts w:ascii="Wingdings" w:hAnsi="Wingdings" w:hint="default"/>
      </w:rPr>
    </w:lvl>
    <w:lvl w:ilvl="3" w:tplc="04220001" w:tentative="1">
      <w:start w:val="1"/>
      <w:numFmt w:val="bullet"/>
      <w:lvlText w:val=""/>
      <w:lvlJc w:val="left"/>
      <w:pPr>
        <w:ind w:left="2753" w:hanging="360"/>
      </w:pPr>
      <w:rPr>
        <w:rFonts w:ascii="Symbol" w:hAnsi="Symbol" w:hint="default"/>
      </w:rPr>
    </w:lvl>
    <w:lvl w:ilvl="4" w:tplc="04220003" w:tentative="1">
      <w:start w:val="1"/>
      <w:numFmt w:val="bullet"/>
      <w:lvlText w:val="o"/>
      <w:lvlJc w:val="left"/>
      <w:pPr>
        <w:ind w:left="3473" w:hanging="360"/>
      </w:pPr>
      <w:rPr>
        <w:rFonts w:ascii="Courier New" w:hAnsi="Courier New" w:cs="Courier New" w:hint="default"/>
      </w:rPr>
    </w:lvl>
    <w:lvl w:ilvl="5" w:tplc="04220005" w:tentative="1">
      <w:start w:val="1"/>
      <w:numFmt w:val="bullet"/>
      <w:lvlText w:val=""/>
      <w:lvlJc w:val="left"/>
      <w:pPr>
        <w:ind w:left="4193" w:hanging="360"/>
      </w:pPr>
      <w:rPr>
        <w:rFonts w:ascii="Wingdings" w:hAnsi="Wingdings" w:hint="default"/>
      </w:rPr>
    </w:lvl>
    <w:lvl w:ilvl="6" w:tplc="04220001" w:tentative="1">
      <w:start w:val="1"/>
      <w:numFmt w:val="bullet"/>
      <w:lvlText w:val=""/>
      <w:lvlJc w:val="left"/>
      <w:pPr>
        <w:ind w:left="4913" w:hanging="360"/>
      </w:pPr>
      <w:rPr>
        <w:rFonts w:ascii="Symbol" w:hAnsi="Symbol" w:hint="default"/>
      </w:rPr>
    </w:lvl>
    <w:lvl w:ilvl="7" w:tplc="04220003" w:tentative="1">
      <w:start w:val="1"/>
      <w:numFmt w:val="bullet"/>
      <w:lvlText w:val="o"/>
      <w:lvlJc w:val="left"/>
      <w:pPr>
        <w:ind w:left="5633" w:hanging="360"/>
      </w:pPr>
      <w:rPr>
        <w:rFonts w:ascii="Courier New" w:hAnsi="Courier New" w:cs="Courier New" w:hint="default"/>
      </w:rPr>
    </w:lvl>
    <w:lvl w:ilvl="8" w:tplc="04220005" w:tentative="1">
      <w:start w:val="1"/>
      <w:numFmt w:val="bullet"/>
      <w:lvlText w:val=""/>
      <w:lvlJc w:val="left"/>
      <w:pPr>
        <w:ind w:left="6353" w:hanging="360"/>
      </w:pPr>
      <w:rPr>
        <w:rFonts w:ascii="Wingdings" w:hAnsi="Wingdings" w:hint="default"/>
      </w:rPr>
    </w:lvl>
  </w:abstractNum>
  <w:abstractNum w:abstractNumId="16" w15:restartNumberingAfterBreak="0">
    <w:nsid w:val="66CC76E9"/>
    <w:multiLevelType w:val="hybridMultilevel"/>
    <w:tmpl w:val="F05241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819557F"/>
    <w:multiLevelType w:val="hybridMultilevel"/>
    <w:tmpl w:val="694E70B2"/>
    <w:lvl w:ilvl="0" w:tplc="756407E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9B5C04"/>
    <w:multiLevelType w:val="hybridMultilevel"/>
    <w:tmpl w:val="4A96B796"/>
    <w:lvl w:ilvl="0" w:tplc="7264D12C">
      <w:start w:val="1"/>
      <w:numFmt w:val="decimal"/>
      <w:lvlText w:val="%1."/>
      <w:lvlJc w:val="left"/>
      <w:pPr>
        <w:ind w:left="473" w:hanging="360"/>
      </w:pPr>
      <w:rPr>
        <w:rFonts w:ascii="Times New Roman" w:eastAsia="Times New Roman" w:hAnsi="Times New Roman" w:cs="Times New Roman" w:hint="default"/>
        <w:w w:val="100"/>
        <w:sz w:val="23"/>
        <w:szCs w:val="23"/>
        <w:lang w:val="uk-UA" w:eastAsia="en-US" w:bidi="ar-SA"/>
      </w:rPr>
    </w:lvl>
    <w:lvl w:ilvl="1" w:tplc="6CD490F2">
      <w:start w:val="1"/>
      <w:numFmt w:val="decimal"/>
      <w:lvlText w:val="%2."/>
      <w:lvlJc w:val="left"/>
      <w:pPr>
        <w:ind w:left="113" w:hanging="281"/>
      </w:pPr>
      <w:rPr>
        <w:rFonts w:ascii="Times New Roman" w:eastAsia="Times New Roman" w:hAnsi="Times New Roman" w:cs="Times New Roman" w:hint="default"/>
        <w:w w:val="100"/>
        <w:sz w:val="28"/>
        <w:szCs w:val="28"/>
        <w:lang w:val="uk-UA" w:eastAsia="en-US" w:bidi="ar-SA"/>
      </w:rPr>
    </w:lvl>
    <w:lvl w:ilvl="2" w:tplc="91DAFF6A">
      <w:start w:val="1"/>
      <w:numFmt w:val="decimal"/>
      <w:lvlText w:val="%3."/>
      <w:lvlJc w:val="left"/>
      <w:pPr>
        <w:ind w:left="113" w:hanging="341"/>
      </w:pPr>
      <w:rPr>
        <w:rFonts w:ascii="Times New Roman" w:eastAsia="Times New Roman" w:hAnsi="Times New Roman" w:cs="Times New Roman" w:hint="default"/>
        <w:w w:val="100"/>
        <w:sz w:val="28"/>
        <w:szCs w:val="28"/>
        <w:lang w:val="uk-UA" w:eastAsia="en-US" w:bidi="ar-SA"/>
      </w:rPr>
    </w:lvl>
    <w:lvl w:ilvl="3" w:tplc="3260E852">
      <w:numFmt w:val="bullet"/>
      <w:lvlText w:val="•"/>
      <w:lvlJc w:val="left"/>
      <w:pPr>
        <w:ind w:left="2694" w:hanging="341"/>
      </w:pPr>
      <w:rPr>
        <w:rFonts w:hint="default"/>
        <w:lang w:val="uk-UA" w:eastAsia="en-US" w:bidi="ar-SA"/>
      </w:rPr>
    </w:lvl>
    <w:lvl w:ilvl="4" w:tplc="2D021B8A">
      <w:numFmt w:val="bullet"/>
      <w:lvlText w:val="•"/>
      <w:lvlJc w:val="left"/>
      <w:pPr>
        <w:ind w:left="3802" w:hanging="341"/>
      </w:pPr>
      <w:rPr>
        <w:rFonts w:hint="default"/>
        <w:lang w:val="uk-UA" w:eastAsia="en-US" w:bidi="ar-SA"/>
      </w:rPr>
    </w:lvl>
    <w:lvl w:ilvl="5" w:tplc="FFBA4A72">
      <w:numFmt w:val="bullet"/>
      <w:lvlText w:val="•"/>
      <w:lvlJc w:val="left"/>
      <w:pPr>
        <w:ind w:left="4909" w:hanging="341"/>
      </w:pPr>
      <w:rPr>
        <w:rFonts w:hint="default"/>
        <w:lang w:val="uk-UA" w:eastAsia="en-US" w:bidi="ar-SA"/>
      </w:rPr>
    </w:lvl>
    <w:lvl w:ilvl="6" w:tplc="8C8443E0">
      <w:numFmt w:val="bullet"/>
      <w:lvlText w:val="•"/>
      <w:lvlJc w:val="left"/>
      <w:pPr>
        <w:ind w:left="6016" w:hanging="341"/>
      </w:pPr>
      <w:rPr>
        <w:rFonts w:hint="default"/>
        <w:lang w:val="uk-UA" w:eastAsia="en-US" w:bidi="ar-SA"/>
      </w:rPr>
    </w:lvl>
    <w:lvl w:ilvl="7" w:tplc="61EE5FD6">
      <w:numFmt w:val="bullet"/>
      <w:lvlText w:val="•"/>
      <w:lvlJc w:val="left"/>
      <w:pPr>
        <w:ind w:left="7124" w:hanging="341"/>
      </w:pPr>
      <w:rPr>
        <w:rFonts w:hint="default"/>
        <w:lang w:val="uk-UA" w:eastAsia="en-US" w:bidi="ar-SA"/>
      </w:rPr>
    </w:lvl>
    <w:lvl w:ilvl="8" w:tplc="E7DED642">
      <w:numFmt w:val="bullet"/>
      <w:lvlText w:val="•"/>
      <w:lvlJc w:val="left"/>
      <w:pPr>
        <w:ind w:left="8231" w:hanging="341"/>
      </w:pPr>
      <w:rPr>
        <w:rFonts w:hint="default"/>
        <w:lang w:val="uk-UA" w:eastAsia="en-US" w:bidi="ar-SA"/>
      </w:rPr>
    </w:lvl>
  </w:abstractNum>
  <w:abstractNum w:abstractNumId="19" w15:restartNumberingAfterBreak="0">
    <w:nsid w:val="73944CC9"/>
    <w:multiLevelType w:val="multilevel"/>
    <w:tmpl w:val="EEEE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3F5587"/>
    <w:multiLevelType w:val="hybridMultilevel"/>
    <w:tmpl w:val="C0E0F0F0"/>
    <w:lvl w:ilvl="0" w:tplc="CE5632F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2619"/>
        </w:tabs>
        <w:ind w:left="2619" w:hanging="360"/>
      </w:pPr>
    </w:lvl>
    <w:lvl w:ilvl="2" w:tplc="0419001B" w:tentative="1">
      <w:start w:val="1"/>
      <w:numFmt w:val="lowerRoman"/>
      <w:lvlText w:val="%3."/>
      <w:lvlJc w:val="right"/>
      <w:pPr>
        <w:tabs>
          <w:tab w:val="num" w:pos="3339"/>
        </w:tabs>
        <w:ind w:left="3339" w:hanging="180"/>
      </w:pPr>
    </w:lvl>
    <w:lvl w:ilvl="3" w:tplc="0419000F" w:tentative="1">
      <w:start w:val="1"/>
      <w:numFmt w:val="decimal"/>
      <w:lvlText w:val="%4."/>
      <w:lvlJc w:val="left"/>
      <w:pPr>
        <w:tabs>
          <w:tab w:val="num" w:pos="4059"/>
        </w:tabs>
        <w:ind w:left="4059" w:hanging="360"/>
      </w:pPr>
    </w:lvl>
    <w:lvl w:ilvl="4" w:tplc="04190019" w:tentative="1">
      <w:start w:val="1"/>
      <w:numFmt w:val="lowerLetter"/>
      <w:lvlText w:val="%5."/>
      <w:lvlJc w:val="left"/>
      <w:pPr>
        <w:tabs>
          <w:tab w:val="num" w:pos="4779"/>
        </w:tabs>
        <w:ind w:left="4779" w:hanging="360"/>
      </w:pPr>
    </w:lvl>
    <w:lvl w:ilvl="5" w:tplc="0419001B" w:tentative="1">
      <w:start w:val="1"/>
      <w:numFmt w:val="lowerRoman"/>
      <w:lvlText w:val="%6."/>
      <w:lvlJc w:val="right"/>
      <w:pPr>
        <w:tabs>
          <w:tab w:val="num" w:pos="5499"/>
        </w:tabs>
        <w:ind w:left="5499" w:hanging="180"/>
      </w:pPr>
    </w:lvl>
    <w:lvl w:ilvl="6" w:tplc="0419000F" w:tentative="1">
      <w:start w:val="1"/>
      <w:numFmt w:val="decimal"/>
      <w:lvlText w:val="%7."/>
      <w:lvlJc w:val="left"/>
      <w:pPr>
        <w:tabs>
          <w:tab w:val="num" w:pos="6219"/>
        </w:tabs>
        <w:ind w:left="6219" w:hanging="360"/>
      </w:pPr>
    </w:lvl>
    <w:lvl w:ilvl="7" w:tplc="04190019" w:tentative="1">
      <w:start w:val="1"/>
      <w:numFmt w:val="lowerLetter"/>
      <w:lvlText w:val="%8."/>
      <w:lvlJc w:val="left"/>
      <w:pPr>
        <w:tabs>
          <w:tab w:val="num" w:pos="6939"/>
        </w:tabs>
        <w:ind w:left="6939" w:hanging="360"/>
      </w:pPr>
    </w:lvl>
    <w:lvl w:ilvl="8" w:tplc="0419001B" w:tentative="1">
      <w:start w:val="1"/>
      <w:numFmt w:val="lowerRoman"/>
      <w:lvlText w:val="%9."/>
      <w:lvlJc w:val="right"/>
      <w:pPr>
        <w:tabs>
          <w:tab w:val="num" w:pos="7659"/>
        </w:tabs>
        <w:ind w:left="7659" w:hanging="180"/>
      </w:pPr>
    </w:lvl>
  </w:abstractNum>
  <w:abstractNum w:abstractNumId="21" w15:restartNumberingAfterBreak="0">
    <w:nsid w:val="7A2B1E07"/>
    <w:multiLevelType w:val="hybridMultilevel"/>
    <w:tmpl w:val="0CF42B14"/>
    <w:lvl w:ilvl="0" w:tplc="0E4CC5A6">
      <w:numFmt w:val="bullet"/>
      <w:lvlText w:val="–"/>
      <w:lvlJc w:val="left"/>
      <w:pPr>
        <w:ind w:left="1141" w:hanging="432"/>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7A5A0F2F"/>
    <w:multiLevelType w:val="hybridMultilevel"/>
    <w:tmpl w:val="3B3AA878"/>
    <w:lvl w:ilvl="0" w:tplc="E90866AC">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3" w15:restartNumberingAfterBreak="0">
    <w:nsid w:val="7F3900D4"/>
    <w:multiLevelType w:val="hybridMultilevel"/>
    <w:tmpl w:val="3A74C20E"/>
    <w:lvl w:ilvl="0" w:tplc="68309532">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4"/>
  </w:num>
  <w:num w:numId="2">
    <w:abstractNumId w:val="1"/>
  </w:num>
  <w:num w:numId="3">
    <w:abstractNumId w:val="18"/>
  </w:num>
  <w:num w:numId="4">
    <w:abstractNumId w:val="6"/>
  </w:num>
  <w:num w:numId="5">
    <w:abstractNumId w:val="4"/>
  </w:num>
  <w:num w:numId="6">
    <w:abstractNumId w:val="17"/>
  </w:num>
  <w:num w:numId="7">
    <w:abstractNumId w:val="9"/>
  </w:num>
  <w:num w:numId="8">
    <w:abstractNumId w:val="13"/>
  </w:num>
  <w:num w:numId="9">
    <w:abstractNumId w:val="12"/>
  </w:num>
  <w:num w:numId="10">
    <w:abstractNumId w:val="20"/>
  </w:num>
  <w:num w:numId="11">
    <w:abstractNumId w:val="16"/>
  </w:num>
  <w:num w:numId="12">
    <w:abstractNumId w:val="5"/>
  </w:num>
  <w:num w:numId="13">
    <w:abstractNumId w:val="11"/>
  </w:num>
  <w:num w:numId="14">
    <w:abstractNumId w:val="7"/>
  </w:num>
  <w:num w:numId="15">
    <w:abstractNumId w:val="2"/>
  </w:num>
  <w:num w:numId="16">
    <w:abstractNumId w:val="8"/>
  </w:num>
  <w:num w:numId="17">
    <w:abstractNumId w:val="0"/>
  </w:num>
  <w:num w:numId="18">
    <w:abstractNumId w:val="15"/>
  </w:num>
  <w:num w:numId="19">
    <w:abstractNumId w:val="19"/>
  </w:num>
  <w:num w:numId="20">
    <w:abstractNumId w:val="23"/>
  </w:num>
  <w:num w:numId="21">
    <w:abstractNumId w:val="22"/>
  </w:num>
  <w:num w:numId="22">
    <w:abstractNumId w:val="10"/>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30"/>
    <w:rsid w:val="00000473"/>
    <w:rsid w:val="00000C8E"/>
    <w:rsid w:val="000011F4"/>
    <w:rsid w:val="00001523"/>
    <w:rsid w:val="000015A7"/>
    <w:rsid w:val="00002723"/>
    <w:rsid w:val="00002794"/>
    <w:rsid w:val="0000373B"/>
    <w:rsid w:val="000039B2"/>
    <w:rsid w:val="000042C7"/>
    <w:rsid w:val="0000500E"/>
    <w:rsid w:val="00005B68"/>
    <w:rsid w:val="0000633B"/>
    <w:rsid w:val="00010D2D"/>
    <w:rsid w:val="000142A3"/>
    <w:rsid w:val="00014483"/>
    <w:rsid w:val="00014A58"/>
    <w:rsid w:val="00014FDD"/>
    <w:rsid w:val="000157CD"/>
    <w:rsid w:val="00016914"/>
    <w:rsid w:val="00021DBF"/>
    <w:rsid w:val="0002304D"/>
    <w:rsid w:val="00023C3A"/>
    <w:rsid w:val="00026207"/>
    <w:rsid w:val="00026668"/>
    <w:rsid w:val="00027178"/>
    <w:rsid w:val="00027CA8"/>
    <w:rsid w:val="00027F75"/>
    <w:rsid w:val="00032D25"/>
    <w:rsid w:val="00036292"/>
    <w:rsid w:val="00036A1F"/>
    <w:rsid w:val="00037623"/>
    <w:rsid w:val="00041AB9"/>
    <w:rsid w:val="000437ED"/>
    <w:rsid w:val="00044929"/>
    <w:rsid w:val="00044E64"/>
    <w:rsid w:val="000454D5"/>
    <w:rsid w:val="000457EB"/>
    <w:rsid w:val="00046484"/>
    <w:rsid w:val="0004784B"/>
    <w:rsid w:val="000506CF"/>
    <w:rsid w:val="00051222"/>
    <w:rsid w:val="00051E4B"/>
    <w:rsid w:val="000521E6"/>
    <w:rsid w:val="00053C0E"/>
    <w:rsid w:val="00054254"/>
    <w:rsid w:val="00057A22"/>
    <w:rsid w:val="000608A1"/>
    <w:rsid w:val="00061AB4"/>
    <w:rsid w:val="00064B54"/>
    <w:rsid w:val="00067F61"/>
    <w:rsid w:val="00072602"/>
    <w:rsid w:val="00072B2F"/>
    <w:rsid w:val="00077991"/>
    <w:rsid w:val="00077E09"/>
    <w:rsid w:val="0008397F"/>
    <w:rsid w:val="0008445A"/>
    <w:rsid w:val="00084AE6"/>
    <w:rsid w:val="00084EEF"/>
    <w:rsid w:val="00085228"/>
    <w:rsid w:val="0008566E"/>
    <w:rsid w:val="000871B4"/>
    <w:rsid w:val="00087E1E"/>
    <w:rsid w:val="00091A91"/>
    <w:rsid w:val="00091DD7"/>
    <w:rsid w:val="00092572"/>
    <w:rsid w:val="00094362"/>
    <w:rsid w:val="00094A44"/>
    <w:rsid w:val="00095112"/>
    <w:rsid w:val="0009636B"/>
    <w:rsid w:val="000965BA"/>
    <w:rsid w:val="000966FA"/>
    <w:rsid w:val="00097F21"/>
    <w:rsid w:val="000A1689"/>
    <w:rsid w:val="000A3F09"/>
    <w:rsid w:val="000A44D3"/>
    <w:rsid w:val="000A45C9"/>
    <w:rsid w:val="000A6214"/>
    <w:rsid w:val="000A6559"/>
    <w:rsid w:val="000A6A54"/>
    <w:rsid w:val="000A6F7D"/>
    <w:rsid w:val="000A71CD"/>
    <w:rsid w:val="000B1813"/>
    <w:rsid w:val="000B2BC1"/>
    <w:rsid w:val="000B4C8B"/>
    <w:rsid w:val="000B5AE8"/>
    <w:rsid w:val="000B6D7A"/>
    <w:rsid w:val="000B7C09"/>
    <w:rsid w:val="000B7C73"/>
    <w:rsid w:val="000C06B8"/>
    <w:rsid w:val="000C0B99"/>
    <w:rsid w:val="000C146A"/>
    <w:rsid w:val="000C4840"/>
    <w:rsid w:val="000C6ED2"/>
    <w:rsid w:val="000C78DF"/>
    <w:rsid w:val="000D1DA0"/>
    <w:rsid w:val="000D2D73"/>
    <w:rsid w:val="000D3E03"/>
    <w:rsid w:val="000D49EF"/>
    <w:rsid w:val="000D6871"/>
    <w:rsid w:val="000D6A5E"/>
    <w:rsid w:val="000E0850"/>
    <w:rsid w:val="000E098D"/>
    <w:rsid w:val="000E15FB"/>
    <w:rsid w:val="000E1731"/>
    <w:rsid w:val="000E21BD"/>
    <w:rsid w:val="000E28CB"/>
    <w:rsid w:val="000E3FEA"/>
    <w:rsid w:val="000E5D2A"/>
    <w:rsid w:val="000E6E71"/>
    <w:rsid w:val="000F20E4"/>
    <w:rsid w:val="000F2DDC"/>
    <w:rsid w:val="00100EBE"/>
    <w:rsid w:val="00101970"/>
    <w:rsid w:val="00101B5B"/>
    <w:rsid w:val="00101DD4"/>
    <w:rsid w:val="00104519"/>
    <w:rsid w:val="001045FD"/>
    <w:rsid w:val="0010646C"/>
    <w:rsid w:val="00106687"/>
    <w:rsid w:val="00106744"/>
    <w:rsid w:val="001115D2"/>
    <w:rsid w:val="0011167F"/>
    <w:rsid w:val="001128F8"/>
    <w:rsid w:val="00113B74"/>
    <w:rsid w:val="001146C7"/>
    <w:rsid w:val="001304F8"/>
    <w:rsid w:val="00130F6B"/>
    <w:rsid w:val="00131CF3"/>
    <w:rsid w:val="00131D74"/>
    <w:rsid w:val="00132759"/>
    <w:rsid w:val="00132BBC"/>
    <w:rsid w:val="00132C47"/>
    <w:rsid w:val="001332BD"/>
    <w:rsid w:val="00133541"/>
    <w:rsid w:val="001346F4"/>
    <w:rsid w:val="0013475F"/>
    <w:rsid w:val="0013783B"/>
    <w:rsid w:val="00137F7B"/>
    <w:rsid w:val="00140C7B"/>
    <w:rsid w:val="00140CAF"/>
    <w:rsid w:val="00141001"/>
    <w:rsid w:val="00141A82"/>
    <w:rsid w:val="00142107"/>
    <w:rsid w:val="0014288C"/>
    <w:rsid w:val="00144280"/>
    <w:rsid w:val="001447DC"/>
    <w:rsid w:val="00145401"/>
    <w:rsid w:val="00145D84"/>
    <w:rsid w:val="00147249"/>
    <w:rsid w:val="0014762F"/>
    <w:rsid w:val="00151687"/>
    <w:rsid w:val="00152C96"/>
    <w:rsid w:val="00152E95"/>
    <w:rsid w:val="00152EFC"/>
    <w:rsid w:val="00155512"/>
    <w:rsid w:val="0016163E"/>
    <w:rsid w:val="0016173B"/>
    <w:rsid w:val="00163CAA"/>
    <w:rsid w:val="00163F71"/>
    <w:rsid w:val="001660AF"/>
    <w:rsid w:val="0016755E"/>
    <w:rsid w:val="00170804"/>
    <w:rsid w:val="0017120F"/>
    <w:rsid w:val="00171F27"/>
    <w:rsid w:val="0017221F"/>
    <w:rsid w:val="001728D5"/>
    <w:rsid w:val="0017357B"/>
    <w:rsid w:val="0017662A"/>
    <w:rsid w:val="001778B7"/>
    <w:rsid w:val="0018150A"/>
    <w:rsid w:val="00187608"/>
    <w:rsid w:val="0019220F"/>
    <w:rsid w:val="00192F72"/>
    <w:rsid w:val="00193FA2"/>
    <w:rsid w:val="001948C3"/>
    <w:rsid w:val="00195D72"/>
    <w:rsid w:val="00196C47"/>
    <w:rsid w:val="001972C9"/>
    <w:rsid w:val="001A07ED"/>
    <w:rsid w:val="001A2C47"/>
    <w:rsid w:val="001A3473"/>
    <w:rsid w:val="001A39AC"/>
    <w:rsid w:val="001A4C86"/>
    <w:rsid w:val="001A750C"/>
    <w:rsid w:val="001A77D0"/>
    <w:rsid w:val="001B04E3"/>
    <w:rsid w:val="001B17E1"/>
    <w:rsid w:val="001B21EF"/>
    <w:rsid w:val="001B39B0"/>
    <w:rsid w:val="001B3D48"/>
    <w:rsid w:val="001B622E"/>
    <w:rsid w:val="001B6532"/>
    <w:rsid w:val="001C0996"/>
    <w:rsid w:val="001C0DC1"/>
    <w:rsid w:val="001C1785"/>
    <w:rsid w:val="001C7153"/>
    <w:rsid w:val="001D0024"/>
    <w:rsid w:val="001D119C"/>
    <w:rsid w:val="001D1AB6"/>
    <w:rsid w:val="001D427A"/>
    <w:rsid w:val="001D77F8"/>
    <w:rsid w:val="001E253C"/>
    <w:rsid w:val="001E629D"/>
    <w:rsid w:val="001E6318"/>
    <w:rsid w:val="001E786B"/>
    <w:rsid w:val="001F0991"/>
    <w:rsid w:val="001F2D65"/>
    <w:rsid w:val="001F39DB"/>
    <w:rsid w:val="001F4333"/>
    <w:rsid w:val="001F4C20"/>
    <w:rsid w:val="001F5573"/>
    <w:rsid w:val="001F7BD2"/>
    <w:rsid w:val="002002FF"/>
    <w:rsid w:val="002026B7"/>
    <w:rsid w:val="0020398C"/>
    <w:rsid w:val="00203EA2"/>
    <w:rsid w:val="0020724C"/>
    <w:rsid w:val="002108B1"/>
    <w:rsid w:val="00211A4C"/>
    <w:rsid w:val="00211AE9"/>
    <w:rsid w:val="00216D28"/>
    <w:rsid w:val="002176B1"/>
    <w:rsid w:val="00220347"/>
    <w:rsid w:val="002207DE"/>
    <w:rsid w:val="00224766"/>
    <w:rsid w:val="00224A1F"/>
    <w:rsid w:val="00225324"/>
    <w:rsid w:val="00225EF8"/>
    <w:rsid w:val="00234782"/>
    <w:rsid w:val="002348AF"/>
    <w:rsid w:val="0023523A"/>
    <w:rsid w:val="00235E12"/>
    <w:rsid w:val="002366FE"/>
    <w:rsid w:val="00240C8F"/>
    <w:rsid w:val="002415E7"/>
    <w:rsid w:val="0024181C"/>
    <w:rsid w:val="00243C27"/>
    <w:rsid w:val="002446A0"/>
    <w:rsid w:val="00246E44"/>
    <w:rsid w:val="00247013"/>
    <w:rsid w:val="002507CA"/>
    <w:rsid w:val="00250876"/>
    <w:rsid w:val="00251255"/>
    <w:rsid w:val="0025325F"/>
    <w:rsid w:val="00253656"/>
    <w:rsid w:val="002543F8"/>
    <w:rsid w:val="002550F3"/>
    <w:rsid w:val="002606DC"/>
    <w:rsid w:val="00260A97"/>
    <w:rsid w:val="00260DBE"/>
    <w:rsid w:val="00263171"/>
    <w:rsid w:val="00263C1A"/>
    <w:rsid w:val="0026717A"/>
    <w:rsid w:val="00270B30"/>
    <w:rsid w:val="00271030"/>
    <w:rsid w:val="00273376"/>
    <w:rsid w:val="002735FA"/>
    <w:rsid w:val="00275585"/>
    <w:rsid w:val="00275729"/>
    <w:rsid w:val="00275B71"/>
    <w:rsid w:val="002823C5"/>
    <w:rsid w:val="002829CF"/>
    <w:rsid w:val="00282A47"/>
    <w:rsid w:val="00283C21"/>
    <w:rsid w:val="002840C0"/>
    <w:rsid w:val="0028415F"/>
    <w:rsid w:val="0028545B"/>
    <w:rsid w:val="00286206"/>
    <w:rsid w:val="0028680B"/>
    <w:rsid w:val="00291E27"/>
    <w:rsid w:val="002A0963"/>
    <w:rsid w:val="002A0ACF"/>
    <w:rsid w:val="002A0CB8"/>
    <w:rsid w:val="002A151D"/>
    <w:rsid w:val="002A238E"/>
    <w:rsid w:val="002A3B48"/>
    <w:rsid w:val="002A485D"/>
    <w:rsid w:val="002A6FFA"/>
    <w:rsid w:val="002A7DD5"/>
    <w:rsid w:val="002A7FF9"/>
    <w:rsid w:val="002B041A"/>
    <w:rsid w:val="002B0517"/>
    <w:rsid w:val="002B2858"/>
    <w:rsid w:val="002B4338"/>
    <w:rsid w:val="002B4C28"/>
    <w:rsid w:val="002B5D22"/>
    <w:rsid w:val="002B699C"/>
    <w:rsid w:val="002B6CA3"/>
    <w:rsid w:val="002B7EC2"/>
    <w:rsid w:val="002C02A9"/>
    <w:rsid w:val="002C112E"/>
    <w:rsid w:val="002C1EAA"/>
    <w:rsid w:val="002C2621"/>
    <w:rsid w:val="002C2D67"/>
    <w:rsid w:val="002C6DCF"/>
    <w:rsid w:val="002D05A1"/>
    <w:rsid w:val="002D1AB3"/>
    <w:rsid w:val="002D328B"/>
    <w:rsid w:val="002D423F"/>
    <w:rsid w:val="002D7B7D"/>
    <w:rsid w:val="002E0642"/>
    <w:rsid w:val="002E1491"/>
    <w:rsid w:val="002E4904"/>
    <w:rsid w:val="002E50A8"/>
    <w:rsid w:val="002E6AED"/>
    <w:rsid w:val="002E7D04"/>
    <w:rsid w:val="002F2C2E"/>
    <w:rsid w:val="002F3885"/>
    <w:rsid w:val="002F41ED"/>
    <w:rsid w:val="002F71DC"/>
    <w:rsid w:val="00300DAB"/>
    <w:rsid w:val="00302EAF"/>
    <w:rsid w:val="00303A64"/>
    <w:rsid w:val="00303F1E"/>
    <w:rsid w:val="00305E99"/>
    <w:rsid w:val="003103DF"/>
    <w:rsid w:val="003108E4"/>
    <w:rsid w:val="003108E8"/>
    <w:rsid w:val="003140B8"/>
    <w:rsid w:val="003152F6"/>
    <w:rsid w:val="00315EFA"/>
    <w:rsid w:val="00316A0F"/>
    <w:rsid w:val="003216D9"/>
    <w:rsid w:val="00322F87"/>
    <w:rsid w:val="00323181"/>
    <w:rsid w:val="00323417"/>
    <w:rsid w:val="0032791E"/>
    <w:rsid w:val="00327CE7"/>
    <w:rsid w:val="00330CA1"/>
    <w:rsid w:val="00337429"/>
    <w:rsid w:val="003377A5"/>
    <w:rsid w:val="003377AA"/>
    <w:rsid w:val="00337AD7"/>
    <w:rsid w:val="0034130D"/>
    <w:rsid w:val="0034345B"/>
    <w:rsid w:val="00343A6E"/>
    <w:rsid w:val="00343AF8"/>
    <w:rsid w:val="00344C3F"/>
    <w:rsid w:val="00345F91"/>
    <w:rsid w:val="003465FA"/>
    <w:rsid w:val="00350DFC"/>
    <w:rsid w:val="00351180"/>
    <w:rsid w:val="00351302"/>
    <w:rsid w:val="003522B4"/>
    <w:rsid w:val="003526D7"/>
    <w:rsid w:val="00353FD4"/>
    <w:rsid w:val="003564E0"/>
    <w:rsid w:val="0035730E"/>
    <w:rsid w:val="00361384"/>
    <w:rsid w:val="0036142B"/>
    <w:rsid w:val="00361C54"/>
    <w:rsid w:val="00366237"/>
    <w:rsid w:val="0036691C"/>
    <w:rsid w:val="00374F90"/>
    <w:rsid w:val="00376CF4"/>
    <w:rsid w:val="003771D9"/>
    <w:rsid w:val="00377511"/>
    <w:rsid w:val="00380D7F"/>
    <w:rsid w:val="003823F5"/>
    <w:rsid w:val="003874DC"/>
    <w:rsid w:val="00390CA0"/>
    <w:rsid w:val="00393871"/>
    <w:rsid w:val="00394DF8"/>
    <w:rsid w:val="00395171"/>
    <w:rsid w:val="00395E30"/>
    <w:rsid w:val="00396342"/>
    <w:rsid w:val="0039794A"/>
    <w:rsid w:val="003A0CF8"/>
    <w:rsid w:val="003A3F03"/>
    <w:rsid w:val="003A48CE"/>
    <w:rsid w:val="003A6033"/>
    <w:rsid w:val="003A7EB7"/>
    <w:rsid w:val="003B0DA0"/>
    <w:rsid w:val="003B221D"/>
    <w:rsid w:val="003C1A21"/>
    <w:rsid w:val="003C36B3"/>
    <w:rsid w:val="003C5904"/>
    <w:rsid w:val="003D0094"/>
    <w:rsid w:val="003D2EB3"/>
    <w:rsid w:val="003D385A"/>
    <w:rsid w:val="003D4398"/>
    <w:rsid w:val="003D487D"/>
    <w:rsid w:val="003D7F33"/>
    <w:rsid w:val="003E029D"/>
    <w:rsid w:val="003E1965"/>
    <w:rsid w:val="003E2EE8"/>
    <w:rsid w:val="003E6FCE"/>
    <w:rsid w:val="003E7BDB"/>
    <w:rsid w:val="003F010A"/>
    <w:rsid w:val="003F15ED"/>
    <w:rsid w:val="003F441C"/>
    <w:rsid w:val="003F4B7D"/>
    <w:rsid w:val="00403F6E"/>
    <w:rsid w:val="00405C65"/>
    <w:rsid w:val="00405E52"/>
    <w:rsid w:val="0040694F"/>
    <w:rsid w:val="004112E4"/>
    <w:rsid w:val="0041132E"/>
    <w:rsid w:val="004131D0"/>
    <w:rsid w:val="004131E9"/>
    <w:rsid w:val="00413658"/>
    <w:rsid w:val="00415482"/>
    <w:rsid w:val="00416123"/>
    <w:rsid w:val="004172A5"/>
    <w:rsid w:val="004177D3"/>
    <w:rsid w:val="004206E1"/>
    <w:rsid w:val="00421912"/>
    <w:rsid w:val="00421E54"/>
    <w:rsid w:val="00422CC8"/>
    <w:rsid w:val="0042375A"/>
    <w:rsid w:val="00425937"/>
    <w:rsid w:val="004274DD"/>
    <w:rsid w:val="00430D8F"/>
    <w:rsid w:val="0043192B"/>
    <w:rsid w:val="00432EB4"/>
    <w:rsid w:val="00434926"/>
    <w:rsid w:val="00435CCD"/>
    <w:rsid w:val="00440680"/>
    <w:rsid w:val="00446731"/>
    <w:rsid w:val="00446E31"/>
    <w:rsid w:val="004505DA"/>
    <w:rsid w:val="00451DC3"/>
    <w:rsid w:val="00452331"/>
    <w:rsid w:val="00452D93"/>
    <w:rsid w:val="004537C2"/>
    <w:rsid w:val="00453D6C"/>
    <w:rsid w:val="004554BF"/>
    <w:rsid w:val="004603A5"/>
    <w:rsid w:val="00463341"/>
    <w:rsid w:val="00464011"/>
    <w:rsid w:val="004676EF"/>
    <w:rsid w:val="00472694"/>
    <w:rsid w:val="00472A67"/>
    <w:rsid w:val="004744B1"/>
    <w:rsid w:val="00474B58"/>
    <w:rsid w:val="00475922"/>
    <w:rsid w:val="00476AD6"/>
    <w:rsid w:val="00477DEC"/>
    <w:rsid w:val="00480CFF"/>
    <w:rsid w:val="00481394"/>
    <w:rsid w:val="004817C5"/>
    <w:rsid w:val="00487B80"/>
    <w:rsid w:val="00487FE7"/>
    <w:rsid w:val="004907E9"/>
    <w:rsid w:val="00491E23"/>
    <w:rsid w:val="00497072"/>
    <w:rsid w:val="00497564"/>
    <w:rsid w:val="0049760D"/>
    <w:rsid w:val="004A118B"/>
    <w:rsid w:val="004A20A4"/>
    <w:rsid w:val="004A4DC8"/>
    <w:rsid w:val="004A53AF"/>
    <w:rsid w:val="004A5C8C"/>
    <w:rsid w:val="004A5DB8"/>
    <w:rsid w:val="004A6BA7"/>
    <w:rsid w:val="004A6D86"/>
    <w:rsid w:val="004B0041"/>
    <w:rsid w:val="004B1146"/>
    <w:rsid w:val="004B3FEC"/>
    <w:rsid w:val="004B5322"/>
    <w:rsid w:val="004B588F"/>
    <w:rsid w:val="004C2A89"/>
    <w:rsid w:val="004C3B2E"/>
    <w:rsid w:val="004C4101"/>
    <w:rsid w:val="004C47F0"/>
    <w:rsid w:val="004C541D"/>
    <w:rsid w:val="004C724E"/>
    <w:rsid w:val="004C7368"/>
    <w:rsid w:val="004C7423"/>
    <w:rsid w:val="004C79A7"/>
    <w:rsid w:val="004D04AB"/>
    <w:rsid w:val="004D1315"/>
    <w:rsid w:val="004D3456"/>
    <w:rsid w:val="004D38E6"/>
    <w:rsid w:val="004D3FD3"/>
    <w:rsid w:val="004D490C"/>
    <w:rsid w:val="004D5484"/>
    <w:rsid w:val="004D5A00"/>
    <w:rsid w:val="004D5BFF"/>
    <w:rsid w:val="004D61C0"/>
    <w:rsid w:val="004D7A73"/>
    <w:rsid w:val="004E0C79"/>
    <w:rsid w:val="004E288A"/>
    <w:rsid w:val="004E3328"/>
    <w:rsid w:val="004E4884"/>
    <w:rsid w:val="004E48FE"/>
    <w:rsid w:val="004E528D"/>
    <w:rsid w:val="004F0F13"/>
    <w:rsid w:val="004F1997"/>
    <w:rsid w:val="004F1E71"/>
    <w:rsid w:val="004F3766"/>
    <w:rsid w:val="004F3C56"/>
    <w:rsid w:val="004F4496"/>
    <w:rsid w:val="004F4AA4"/>
    <w:rsid w:val="004F6AB0"/>
    <w:rsid w:val="004F6FC3"/>
    <w:rsid w:val="004F751A"/>
    <w:rsid w:val="00502D4A"/>
    <w:rsid w:val="00502EA7"/>
    <w:rsid w:val="00503523"/>
    <w:rsid w:val="00504F4E"/>
    <w:rsid w:val="005055E9"/>
    <w:rsid w:val="00506F60"/>
    <w:rsid w:val="00511C1C"/>
    <w:rsid w:val="005136F4"/>
    <w:rsid w:val="00517EBD"/>
    <w:rsid w:val="00517F36"/>
    <w:rsid w:val="00520D19"/>
    <w:rsid w:val="0052318B"/>
    <w:rsid w:val="005232E6"/>
    <w:rsid w:val="0052747E"/>
    <w:rsid w:val="00527D96"/>
    <w:rsid w:val="00530CF1"/>
    <w:rsid w:val="00530D05"/>
    <w:rsid w:val="00531611"/>
    <w:rsid w:val="005318DF"/>
    <w:rsid w:val="005325A9"/>
    <w:rsid w:val="00533F8A"/>
    <w:rsid w:val="005358A0"/>
    <w:rsid w:val="00536308"/>
    <w:rsid w:val="005405A4"/>
    <w:rsid w:val="005405FB"/>
    <w:rsid w:val="00540AAA"/>
    <w:rsid w:val="0054430F"/>
    <w:rsid w:val="005451D8"/>
    <w:rsid w:val="00546701"/>
    <w:rsid w:val="00547855"/>
    <w:rsid w:val="0055308E"/>
    <w:rsid w:val="0055543C"/>
    <w:rsid w:val="0055659A"/>
    <w:rsid w:val="00557B3D"/>
    <w:rsid w:val="005620F7"/>
    <w:rsid w:val="00565852"/>
    <w:rsid w:val="005658AA"/>
    <w:rsid w:val="0056681A"/>
    <w:rsid w:val="005671CD"/>
    <w:rsid w:val="00567BB3"/>
    <w:rsid w:val="00570AFE"/>
    <w:rsid w:val="00572067"/>
    <w:rsid w:val="00573611"/>
    <w:rsid w:val="00573D0A"/>
    <w:rsid w:val="005744A7"/>
    <w:rsid w:val="005748C6"/>
    <w:rsid w:val="00575A9C"/>
    <w:rsid w:val="00576D91"/>
    <w:rsid w:val="005808CD"/>
    <w:rsid w:val="00584BC2"/>
    <w:rsid w:val="00584C97"/>
    <w:rsid w:val="0058762B"/>
    <w:rsid w:val="00592DF5"/>
    <w:rsid w:val="005934C5"/>
    <w:rsid w:val="00594392"/>
    <w:rsid w:val="005953F9"/>
    <w:rsid w:val="00595619"/>
    <w:rsid w:val="00595ADC"/>
    <w:rsid w:val="00597CA3"/>
    <w:rsid w:val="005A08DC"/>
    <w:rsid w:val="005A0E6D"/>
    <w:rsid w:val="005A0F77"/>
    <w:rsid w:val="005A1493"/>
    <w:rsid w:val="005A1F18"/>
    <w:rsid w:val="005A2CA9"/>
    <w:rsid w:val="005A378A"/>
    <w:rsid w:val="005A435C"/>
    <w:rsid w:val="005A4C45"/>
    <w:rsid w:val="005A5083"/>
    <w:rsid w:val="005A622C"/>
    <w:rsid w:val="005A63D1"/>
    <w:rsid w:val="005A6C25"/>
    <w:rsid w:val="005B050E"/>
    <w:rsid w:val="005B1113"/>
    <w:rsid w:val="005C0BBE"/>
    <w:rsid w:val="005C1B2E"/>
    <w:rsid w:val="005C1F42"/>
    <w:rsid w:val="005C2EC8"/>
    <w:rsid w:val="005C3258"/>
    <w:rsid w:val="005C3CF0"/>
    <w:rsid w:val="005C3E73"/>
    <w:rsid w:val="005C523F"/>
    <w:rsid w:val="005C6A22"/>
    <w:rsid w:val="005C70FD"/>
    <w:rsid w:val="005D02F9"/>
    <w:rsid w:val="005D0953"/>
    <w:rsid w:val="005D0A00"/>
    <w:rsid w:val="005D2BBB"/>
    <w:rsid w:val="005D2E25"/>
    <w:rsid w:val="005D39EB"/>
    <w:rsid w:val="005D506E"/>
    <w:rsid w:val="005D53E6"/>
    <w:rsid w:val="005D5791"/>
    <w:rsid w:val="005E069E"/>
    <w:rsid w:val="005E0B56"/>
    <w:rsid w:val="005E1C0D"/>
    <w:rsid w:val="005E2293"/>
    <w:rsid w:val="005E38EC"/>
    <w:rsid w:val="005E46C2"/>
    <w:rsid w:val="005E5909"/>
    <w:rsid w:val="005E663D"/>
    <w:rsid w:val="005F09BE"/>
    <w:rsid w:val="005F0ADE"/>
    <w:rsid w:val="005F198C"/>
    <w:rsid w:val="005F1B33"/>
    <w:rsid w:val="005F237E"/>
    <w:rsid w:val="005F3ECE"/>
    <w:rsid w:val="005F5C00"/>
    <w:rsid w:val="005F5E16"/>
    <w:rsid w:val="005F67DB"/>
    <w:rsid w:val="005F70D4"/>
    <w:rsid w:val="006000E8"/>
    <w:rsid w:val="00600ACA"/>
    <w:rsid w:val="0060200A"/>
    <w:rsid w:val="0060389A"/>
    <w:rsid w:val="006053B8"/>
    <w:rsid w:val="00605CF0"/>
    <w:rsid w:val="00605E59"/>
    <w:rsid w:val="006065F3"/>
    <w:rsid w:val="00607BE4"/>
    <w:rsid w:val="00610341"/>
    <w:rsid w:val="0061062E"/>
    <w:rsid w:val="00610853"/>
    <w:rsid w:val="00610CC8"/>
    <w:rsid w:val="00611685"/>
    <w:rsid w:val="0061215C"/>
    <w:rsid w:val="0061272C"/>
    <w:rsid w:val="00612CB9"/>
    <w:rsid w:val="0061366C"/>
    <w:rsid w:val="00614DC0"/>
    <w:rsid w:val="00615E43"/>
    <w:rsid w:val="006162C7"/>
    <w:rsid w:val="00617E06"/>
    <w:rsid w:val="00620E5B"/>
    <w:rsid w:val="00622657"/>
    <w:rsid w:val="006231E1"/>
    <w:rsid w:val="006235D1"/>
    <w:rsid w:val="006239EA"/>
    <w:rsid w:val="00625441"/>
    <w:rsid w:val="0062647B"/>
    <w:rsid w:val="006265AB"/>
    <w:rsid w:val="00626A49"/>
    <w:rsid w:val="00631A53"/>
    <w:rsid w:val="00631CCF"/>
    <w:rsid w:val="00632088"/>
    <w:rsid w:val="006320E2"/>
    <w:rsid w:val="00632915"/>
    <w:rsid w:val="00633FC3"/>
    <w:rsid w:val="00634813"/>
    <w:rsid w:val="00635181"/>
    <w:rsid w:val="00635F2C"/>
    <w:rsid w:val="00637249"/>
    <w:rsid w:val="00637866"/>
    <w:rsid w:val="00637D00"/>
    <w:rsid w:val="006406B0"/>
    <w:rsid w:val="00641EB1"/>
    <w:rsid w:val="0064264D"/>
    <w:rsid w:val="00642F5E"/>
    <w:rsid w:val="0064589E"/>
    <w:rsid w:val="00645F43"/>
    <w:rsid w:val="006500A7"/>
    <w:rsid w:val="00650231"/>
    <w:rsid w:val="00650B7F"/>
    <w:rsid w:val="0065335F"/>
    <w:rsid w:val="00653785"/>
    <w:rsid w:val="00654BEE"/>
    <w:rsid w:val="00657E8B"/>
    <w:rsid w:val="00660498"/>
    <w:rsid w:val="0066308B"/>
    <w:rsid w:val="006638AB"/>
    <w:rsid w:val="00664AA4"/>
    <w:rsid w:val="00664EE0"/>
    <w:rsid w:val="006652B4"/>
    <w:rsid w:val="00670214"/>
    <w:rsid w:val="00670DD6"/>
    <w:rsid w:val="006719FA"/>
    <w:rsid w:val="00672BFF"/>
    <w:rsid w:val="00672F76"/>
    <w:rsid w:val="00673827"/>
    <w:rsid w:val="00674726"/>
    <w:rsid w:val="006748EC"/>
    <w:rsid w:val="00675601"/>
    <w:rsid w:val="00675813"/>
    <w:rsid w:val="00682FAA"/>
    <w:rsid w:val="00683390"/>
    <w:rsid w:val="00684910"/>
    <w:rsid w:val="00685BE8"/>
    <w:rsid w:val="00686ED0"/>
    <w:rsid w:val="00687BD3"/>
    <w:rsid w:val="00691ECD"/>
    <w:rsid w:val="006924CD"/>
    <w:rsid w:val="00693D3B"/>
    <w:rsid w:val="00693F6B"/>
    <w:rsid w:val="00694310"/>
    <w:rsid w:val="00695A7D"/>
    <w:rsid w:val="00695B2A"/>
    <w:rsid w:val="006965F4"/>
    <w:rsid w:val="00697AE2"/>
    <w:rsid w:val="00697DEB"/>
    <w:rsid w:val="006A0DC9"/>
    <w:rsid w:val="006A16BA"/>
    <w:rsid w:val="006A1D43"/>
    <w:rsid w:val="006A2AB4"/>
    <w:rsid w:val="006A3A96"/>
    <w:rsid w:val="006A3E1E"/>
    <w:rsid w:val="006A4D42"/>
    <w:rsid w:val="006A4EC8"/>
    <w:rsid w:val="006A70AA"/>
    <w:rsid w:val="006B0FBA"/>
    <w:rsid w:val="006B1DA8"/>
    <w:rsid w:val="006B232B"/>
    <w:rsid w:val="006B3866"/>
    <w:rsid w:val="006B5233"/>
    <w:rsid w:val="006C072F"/>
    <w:rsid w:val="006C172F"/>
    <w:rsid w:val="006C1B57"/>
    <w:rsid w:val="006C1C6C"/>
    <w:rsid w:val="006C24C0"/>
    <w:rsid w:val="006C3C29"/>
    <w:rsid w:val="006C50AE"/>
    <w:rsid w:val="006C6503"/>
    <w:rsid w:val="006D0FD5"/>
    <w:rsid w:val="006D15D9"/>
    <w:rsid w:val="006D1B5C"/>
    <w:rsid w:val="006D1E22"/>
    <w:rsid w:val="006D47F2"/>
    <w:rsid w:val="006D4C27"/>
    <w:rsid w:val="006D5047"/>
    <w:rsid w:val="006D607C"/>
    <w:rsid w:val="006D7F65"/>
    <w:rsid w:val="006E50A0"/>
    <w:rsid w:val="006E612D"/>
    <w:rsid w:val="006F06BD"/>
    <w:rsid w:val="006F30A2"/>
    <w:rsid w:val="006F3874"/>
    <w:rsid w:val="006F48D7"/>
    <w:rsid w:val="006F6106"/>
    <w:rsid w:val="006F6A80"/>
    <w:rsid w:val="006F74CF"/>
    <w:rsid w:val="007002F1"/>
    <w:rsid w:val="00701ED9"/>
    <w:rsid w:val="007032E3"/>
    <w:rsid w:val="007036B3"/>
    <w:rsid w:val="00703F0B"/>
    <w:rsid w:val="007042C3"/>
    <w:rsid w:val="0070479F"/>
    <w:rsid w:val="00704C40"/>
    <w:rsid w:val="00707DC1"/>
    <w:rsid w:val="00707F85"/>
    <w:rsid w:val="00713AB3"/>
    <w:rsid w:val="00715F4A"/>
    <w:rsid w:val="00716775"/>
    <w:rsid w:val="00716CB1"/>
    <w:rsid w:val="00716E61"/>
    <w:rsid w:val="00717ED5"/>
    <w:rsid w:val="007206A8"/>
    <w:rsid w:val="007230C4"/>
    <w:rsid w:val="00723F42"/>
    <w:rsid w:val="00726436"/>
    <w:rsid w:val="00726C49"/>
    <w:rsid w:val="007277D5"/>
    <w:rsid w:val="007307A0"/>
    <w:rsid w:val="00730BA9"/>
    <w:rsid w:val="00731B16"/>
    <w:rsid w:val="00731E12"/>
    <w:rsid w:val="0073290A"/>
    <w:rsid w:val="00732F9F"/>
    <w:rsid w:val="007332BF"/>
    <w:rsid w:val="0073553F"/>
    <w:rsid w:val="00735FBA"/>
    <w:rsid w:val="00736CD1"/>
    <w:rsid w:val="00737930"/>
    <w:rsid w:val="007429D3"/>
    <w:rsid w:val="007455FA"/>
    <w:rsid w:val="00747574"/>
    <w:rsid w:val="00747D38"/>
    <w:rsid w:val="00747E6D"/>
    <w:rsid w:val="00750025"/>
    <w:rsid w:val="0075010B"/>
    <w:rsid w:val="0075041D"/>
    <w:rsid w:val="0075084F"/>
    <w:rsid w:val="00750B7A"/>
    <w:rsid w:val="0075117E"/>
    <w:rsid w:val="007517B7"/>
    <w:rsid w:val="00751F0D"/>
    <w:rsid w:val="00755D40"/>
    <w:rsid w:val="0075662B"/>
    <w:rsid w:val="00756639"/>
    <w:rsid w:val="00757C27"/>
    <w:rsid w:val="00760313"/>
    <w:rsid w:val="00761958"/>
    <w:rsid w:val="00762EC5"/>
    <w:rsid w:val="00764857"/>
    <w:rsid w:val="00764BEC"/>
    <w:rsid w:val="00767136"/>
    <w:rsid w:val="00771011"/>
    <w:rsid w:val="00772423"/>
    <w:rsid w:val="00772F59"/>
    <w:rsid w:val="00773738"/>
    <w:rsid w:val="00773AA2"/>
    <w:rsid w:val="007754FE"/>
    <w:rsid w:val="007762E5"/>
    <w:rsid w:val="00776A12"/>
    <w:rsid w:val="00776E9A"/>
    <w:rsid w:val="00777215"/>
    <w:rsid w:val="007843FF"/>
    <w:rsid w:val="007849D7"/>
    <w:rsid w:val="0079128F"/>
    <w:rsid w:val="0079219A"/>
    <w:rsid w:val="007938DF"/>
    <w:rsid w:val="00794B30"/>
    <w:rsid w:val="00794C21"/>
    <w:rsid w:val="0079502F"/>
    <w:rsid w:val="007951FC"/>
    <w:rsid w:val="00795FD5"/>
    <w:rsid w:val="00796916"/>
    <w:rsid w:val="007969E1"/>
    <w:rsid w:val="00796A32"/>
    <w:rsid w:val="007A0416"/>
    <w:rsid w:val="007A0824"/>
    <w:rsid w:val="007A1AA7"/>
    <w:rsid w:val="007A2FAF"/>
    <w:rsid w:val="007A3FF4"/>
    <w:rsid w:val="007A6B07"/>
    <w:rsid w:val="007B0145"/>
    <w:rsid w:val="007B1EE5"/>
    <w:rsid w:val="007B2B97"/>
    <w:rsid w:val="007B5F49"/>
    <w:rsid w:val="007B673B"/>
    <w:rsid w:val="007B7668"/>
    <w:rsid w:val="007B7ED5"/>
    <w:rsid w:val="007C03F1"/>
    <w:rsid w:val="007C0B7D"/>
    <w:rsid w:val="007C1E90"/>
    <w:rsid w:val="007C21A8"/>
    <w:rsid w:val="007C2AB7"/>
    <w:rsid w:val="007C315F"/>
    <w:rsid w:val="007C3233"/>
    <w:rsid w:val="007C3261"/>
    <w:rsid w:val="007C3EB1"/>
    <w:rsid w:val="007C54D7"/>
    <w:rsid w:val="007C6E8A"/>
    <w:rsid w:val="007C6E9D"/>
    <w:rsid w:val="007C714E"/>
    <w:rsid w:val="007C7F3D"/>
    <w:rsid w:val="007D1EF2"/>
    <w:rsid w:val="007D1F99"/>
    <w:rsid w:val="007D1FA8"/>
    <w:rsid w:val="007D2ACE"/>
    <w:rsid w:val="007D48E9"/>
    <w:rsid w:val="007D774D"/>
    <w:rsid w:val="007D7855"/>
    <w:rsid w:val="007D79C6"/>
    <w:rsid w:val="007E3017"/>
    <w:rsid w:val="007E68F1"/>
    <w:rsid w:val="007F1066"/>
    <w:rsid w:val="007F419F"/>
    <w:rsid w:val="007F4D54"/>
    <w:rsid w:val="008005D3"/>
    <w:rsid w:val="00807B95"/>
    <w:rsid w:val="00812FE2"/>
    <w:rsid w:val="00813253"/>
    <w:rsid w:val="0081376E"/>
    <w:rsid w:val="00814AF7"/>
    <w:rsid w:val="00815407"/>
    <w:rsid w:val="00816712"/>
    <w:rsid w:val="00817A5D"/>
    <w:rsid w:val="00817B75"/>
    <w:rsid w:val="00822CE9"/>
    <w:rsid w:val="0082365D"/>
    <w:rsid w:val="00825A9B"/>
    <w:rsid w:val="00826986"/>
    <w:rsid w:val="008302B5"/>
    <w:rsid w:val="0083094E"/>
    <w:rsid w:val="00831B0B"/>
    <w:rsid w:val="00832DEB"/>
    <w:rsid w:val="0083458D"/>
    <w:rsid w:val="008413F4"/>
    <w:rsid w:val="00842CFE"/>
    <w:rsid w:val="0084653E"/>
    <w:rsid w:val="0084756E"/>
    <w:rsid w:val="00847B25"/>
    <w:rsid w:val="00850B7F"/>
    <w:rsid w:val="008515EA"/>
    <w:rsid w:val="00851BA0"/>
    <w:rsid w:val="00851EC2"/>
    <w:rsid w:val="008521C5"/>
    <w:rsid w:val="00855A6E"/>
    <w:rsid w:val="008568BB"/>
    <w:rsid w:val="008573DC"/>
    <w:rsid w:val="008579F6"/>
    <w:rsid w:val="00862F7E"/>
    <w:rsid w:val="008640F8"/>
    <w:rsid w:val="00864A33"/>
    <w:rsid w:val="00865835"/>
    <w:rsid w:val="00870998"/>
    <w:rsid w:val="00873AA9"/>
    <w:rsid w:val="00875274"/>
    <w:rsid w:val="0087627B"/>
    <w:rsid w:val="00877012"/>
    <w:rsid w:val="00882663"/>
    <w:rsid w:val="00883766"/>
    <w:rsid w:val="00883C35"/>
    <w:rsid w:val="00887627"/>
    <w:rsid w:val="0089485B"/>
    <w:rsid w:val="00894E79"/>
    <w:rsid w:val="00895A66"/>
    <w:rsid w:val="008A2C35"/>
    <w:rsid w:val="008A5063"/>
    <w:rsid w:val="008B168F"/>
    <w:rsid w:val="008B377A"/>
    <w:rsid w:val="008B43D4"/>
    <w:rsid w:val="008B46A1"/>
    <w:rsid w:val="008B4760"/>
    <w:rsid w:val="008B5B6E"/>
    <w:rsid w:val="008C0C48"/>
    <w:rsid w:val="008C3616"/>
    <w:rsid w:val="008C36AB"/>
    <w:rsid w:val="008C453E"/>
    <w:rsid w:val="008C4A20"/>
    <w:rsid w:val="008C5FC8"/>
    <w:rsid w:val="008C65F1"/>
    <w:rsid w:val="008C693F"/>
    <w:rsid w:val="008C6A74"/>
    <w:rsid w:val="008D03AE"/>
    <w:rsid w:val="008D0B33"/>
    <w:rsid w:val="008D1024"/>
    <w:rsid w:val="008D265D"/>
    <w:rsid w:val="008D38E2"/>
    <w:rsid w:val="008D3AAF"/>
    <w:rsid w:val="008D3EBC"/>
    <w:rsid w:val="008D45F3"/>
    <w:rsid w:val="008D5A05"/>
    <w:rsid w:val="008D5CC5"/>
    <w:rsid w:val="008D64E7"/>
    <w:rsid w:val="008E5372"/>
    <w:rsid w:val="008E6749"/>
    <w:rsid w:val="008E6780"/>
    <w:rsid w:val="008E7B90"/>
    <w:rsid w:val="008F0A32"/>
    <w:rsid w:val="008F19C7"/>
    <w:rsid w:val="008F1E2F"/>
    <w:rsid w:val="008F1E67"/>
    <w:rsid w:val="008F3390"/>
    <w:rsid w:val="008F4343"/>
    <w:rsid w:val="008F7C80"/>
    <w:rsid w:val="00901100"/>
    <w:rsid w:val="00902062"/>
    <w:rsid w:val="009125B5"/>
    <w:rsid w:val="009142BB"/>
    <w:rsid w:val="0091758E"/>
    <w:rsid w:val="00920AB8"/>
    <w:rsid w:val="00920F24"/>
    <w:rsid w:val="00921D22"/>
    <w:rsid w:val="009235FB"/>
    <w:rsid w:val="00923EF1"/>
    <w:rsid w:val="00927291"/>
    <w:rsid w:val="009276DB"/>
    <w:rsid w:val="0093015C"/>
    <w:rsid w:val="00931E2A"/>
    <w:rsid w:val="009326D5"/>
    <w:rsid w:val="00932C63"/>
    <w:rsid w:val="00936D87"/>
    <w:rsid w:val="00937891"/>
    <w:rsid w:val="00940548"/>
    <w:rsid w:val="00942117"/>
    <w:rsid w:val="00944060"/>
    <w:rsid w:val="00945171"/>
    <w:rsid w:val="009456BC"/>
    <w:rsid w:val="00945BF3"/>
    <w:rsid w:val="009465DF"/>
    <w:rsid w:val="00946F49"/>
    <w:rsid w:val="009474EF"/>
    <w:rsid w:val="00947BCD"/>
    <w:rsid w:val="00947BDF"/>
    <w:rsid w:val="00950C1B"/>
    <w:rsid w:val="00950E2B"/>
    <w:rsid w:val="00952CF6"/>
    <w:rsid w:val="00953943"/>
    <w:rsid w:val="009570B6"/>
    <w:rsid w:val="00960620"/>
    <w:rsid w:val="00961BC3"/>
    <w:rsid w:val="00965A8D"/>
    <w:rsid w:val="0096728C"/>
    <w:rsid w:val="009678EC"/>
    <w:rsid w:val="00970141"/>
    <w:rsid w:val="00971E66"/>
    <w:rsid w:val="00973CD6"/>
    <w:rsid w:val="00976AE3"/>
    <w:rsid w:val="00977704"/>
    <w:rsid w:val="00982CA5"/>
    <w:rsid w:val="009854E7"/>
    <w:rsid w:val="0099144F"/>
    <w:rsid w:val="00992AE5"/>
    <w:rsid w:val="00992C47"/>
    <w:rsid w:val="00994462"/>
    <w:rsid w:val="00995B9E"/>
    <w:rsid w:val="00997BFE"/>
    <w:rsid w:val="009A0DB3"/>
    <w:rsid w:val="009A1762"/>
    <w:rsid w:val="009A40E6"/>
    <w:rsid w:val="009A43C6"/>
    <w:rsid w:val="009A4F9E"/>
    <w:rsid w:val="009A52BA"/>
    <w:rsid w:val="009A59A1"/>
    <w:rsid w:val="009A7901"/>
    <w:rsid w:val="009B1CC6"/>
    <w:rsid w:val="009B1EDB"/>
    <w:rsid w:val="009B2907"/>
    <w:rsid w:val="009B4B15"/>
    <w:rsid w:val="009B5995"/>
    <w:rsid w:val="009B64FF"/>
    <w:rsid w:val="009C1EB5"/>
    <w:rsid w:val="009C2F34"/>
    <w:rsid w:val="009C4BA6"/>
    <w:rsid w:val="009C721B"/>
    <w:rsid w:val="009C7B38"/>
    <w:rsid w:val="009D291E"/>
    <w:rsid w:val="009D4359"/>
    <w:rsid w:val="009D5F8F"/>
    <w:rsid w:val="009D6993"/>
    <w:rsid w:val="009D69BB"/>
    <w:rsid w:val="009D6A66"/>
    <w:rsid w:val="009D6EF1"/>
    <w:rsid w:val="009D7671"/>
    <w:rsid w:val="009D7EDF"/>
    <w:rsid w:val="009E2706"/>
    <w:rsid w:val="009E2FAA"/>
    <w:rsid w:val="009E30AC"/>
    <w:rsid w:val="009E4237"/>
    <w:rsid w:val="009E4768"/>
    <w:rsid w:val="009E5BBB"/>
    <w:rsid w:val="009E5BE2"/>
    <w:rsid w:val="009E6816"/>
    <w:rsid w:val="009F0974"/>
    <w:rsid w:val="009F0C02"/>
    <w:rsid w:val="009F0D6D"/>
    <w:rsid w:val="009F0DF8"/>
    <w:rsid w:val="009F1FA0"/>
    <w:rsid w:val="009F2F6D"/>
    <w:rsid w:val="009F361D"/>
    <w:rsid w:val="009F391B"/>
    <w:rsid w:val="00A00AE2"/>
    <w:rsid w:val="00A00C26"/>
    <w:rsid w:val="00A02E4A"/>
    <w:rsid w:val="00A05868"/>
    <w:rsid w:val="00A05F85"/>
    <w:rsid w:val="00A06BEF"/>
    <w:rsid w:val="00A10724"/>
    <w:rsid w:val="00A1090A"/>
    <w:rsid w:val="00A1107C"/>
    <w:rsid w:val="00A14B91"/>
    <w:rsid w:val="00A152B7"/>
    <w:rsid w:val="00A1550F"/>
    <w:rsid w:val="00A16706"/>
    <w:rsid w:val="00A16E44"/>
    <w:rsid w:val="00A2057E"/>
    <w:rsid w:val="00A205FE"/>
    <w:rsid w:val="00A20BF6"/>
    <w:rsid w:val="00A22296"/>
    <w:rsid w:val="00A22805"/>
    <w:rsid w:val="00A22E0B"/>
    <w:rsid w:val="00A25F2C"/>
    <w:rsid w:val="00A2687E"/>
    <w:rsid w:val="00A2721B"/>
    <w:rsid w:val="00A27519"/>
    <w:rsid w:val="00A27950"/>
    <w:rsid w:val="00A31F63"/>
    <w:rsid w:val="00A321FA"/>
    <w:rsid w:val="00A32AA3"/>
    <w:rsid w:val="00A33815"/>
    <w:rsid w:val="00A344EE"/>
    <w:rsid w:val="00A34988"/>
    <w:rsid w:val="00A350F2"/>
    <w:rsid w:val="00A40DCD"/>
    <w:rsid w:val="00A42B00"/>
    <w:rsid w:val="00A42BDE"/>
    <w:rsid w:val="00A43AB4"/>
    <w:rsid w:val="00A45023"/>
    <w:rsid w:val="00A51072"/>
    <w:rsid w:val="00A55934"/>
    <w:rsid w:val="00A575D6"/>
    <w:rsid w:val="00A57BF5"/>
    <w:rsid w:val="00A6143E"/>
    <w:rsid w:val="00A63959"/>
    <w:rsid w:val="00A63B3F"/>
    <w:rsid w:val="00A6750B"/>
    <w:rsid w:val="00A67C1B"/>
    <w:rsid w:val="00A72B1E"/>
    <w:rsid w:val="00A73DAE"/>
    <w:rsid w:val="00A73E08"/>
    <w:rsid w:val="00A74C9F"/>
    <w:rsid w:val="00A805F5"/>
    <w:rsid w:val="00A81629"/>
    <w:rsid w:val="00A817EF"/>
    <w:rsid w:val="00A824C7"/>
    <w:rsid w:val="00A826E8"/>
    <w:rsid w:val="00A8420F"/>
    <w:rsid w:val="00A84862"/>
    <w:rsid w:val="00A84F24"/>
    <w:rsid w:val="00A8510E"/>
    <w:rsid w:val="00A855D5"/>
    <w:rsid w:val="00A86598"/>
    <w:rsid w:val="00A8773C"/>
    <w:rsid w:val="00A90CF2"/>
    <w:rsid w:val="00A91B3E"/>
    <w:rsid w:val="00A93A03"/>
    <w:rsid w:val="00A94054"/>
    <w:rsid w:val="00A94F1E"/>
    <w:rsid w:val="00A95E42"/>
    <w:rsid w:val="00A96A4C"/>
    <w:rsid w:val="00A96F59"/>
    <w:rsid w:val="00A974CC"/>
    <w:rsid w:val="00AA37EA"/>
    <w:rsid w:val="00AA6315"/>
    <w:rsid w:val="00AB0FC8"/>
    <w:rsid w:val="00AB10F8"/>
    <w:rsid w:val="00AB256A"/>
    <w:rsid w:val="00AB2A04"/>
    <w:rsid w:val="00AB5395"/>
    <w:rsid w:val="00AB62B0"/>
    <w:rsid w:val="00AB714B"/>
    <w:rsid w:val="00AB78D4"/>
    <w:rsid w:val="00AB7E3A"/>
    <w:rsid w:val="00AC20D2"/>
    <w:rsid w:val="00AC4E2B"/>
    <w:rsid w:val="00AC513C"/>
    <w:rsid w:val="00AC5687"/>
    <w:rsid w:val="00AD10FD"/>
    <w:rsid w:val="00AD260F"/>
    <w:rsid w:val="00AD2A75"/>
    <w:rsid w:val="00AD2BF2"/>
    <w:rsid w:val="00AD30A2"/>
    <w:rsid w:val="00AD3E35"/>
    <w:rsid w:val="00AD465F"/>
    <w:rsid w:val="00AD4CC5"/>
    <w:rsid w:val="00AD55A3"/>
    <w:rsid w:val="00AD6CD5"/>
    <w:rsid w:val="00AD75C5"/>
    <w:rsid w:val="00AD7707"/>
    <w:rsid w:val="00AD7FB1"/>
    <w:rsid w:val="00AE007F"/>
    <w:rsid w:val="00AE3FF0"/>
    <w:rsid w:val="00AE45F5"/>
    <w:rsid w:val="00AE4845"/>
    <w:rsid w:val="00AE4CE5"/>
    <w:rsid w:val="00AE60D0"/>
    <w:rsid w:val="00AE7EE0"/>
    <w:rsid w:val="00AF0064"/>
    <w:rsid w:val="00AF0CB0"/>
    <w:rsid w:val="00AF0D84"/>
    <w:rsid w:val="00AF308E"/>
    <w:rsid w:val="00AF7DE2"/>
    <w:rsid w:val="00AF7FD4"/>
    <w:rsid w:val="00B007C5"/>
    <w:rsid w:val="00B00C0E"/>
    <w:rsid w:val="00B0709E"/>
    <w:rsid w:val="00B0758B"/>
    <w:rsid w:val="00B11BD4"/>
    <w:rsid w:val="00B12390"/>
    <w:rsid w:val="00B13A84"/>
    <w:rsid w:val="00B162A4"/>
    <w:rsid w:val="00B17F97"/>
    <w:rsid w:val="00B20D90"/>
    <w:rsid w:val="00B20FE7"/>
    <w:rsid w:val="00B21ADC"/>
    <w:rsid w:val="00B23C50"/>
    <w:rsid w:val="00B23D42"/>
    <w:rsid w:val="00B24202"/>
    <w:rsid w:val="00B25254"/>
    <w:rsid w:val="00B26C43"/>
    <w:rsid w:val="00B2718F"/>
    <w:rsid w:val="00B279F2"/>
    <w:rsid w:val="00B31B32"/>
    <w:rsid w:val="00B328B7"/>
    <w:rsid w:val="00B331DA"/>
    <w:rsid w:val="00B33970"/>
    <w:rsid w:val="00B35CA1"/>
    <w:rsid w:val="00B3765E"/>
    <w:rsid w:val="00B37CB9"/>
    <w:rsid w:val="00B40F46"/>
    <w:rsid w:val="00B44CAF"/>
    <w:rsid w:val="00B4594B"/>
    <w:rsid w:val="00B4684C"/>
    <w:rsid w:val="00B474CB"/>
    <w:rsid w:val="00B51A2E"/>
    <w:rsid w:val="00B54DB4"/>
    <w:rsid w:val="00B57189"/>
    <w:rsid w:val="00B60920"/>
    <w:rsid w:val="00B61425"/>
    <w:rsid w:val="00B625D9"/>
    <w:rsid w:val="00B62737"/>
    <w:rsid w:val="00B645AA"/>
    <w:rsid w:val="00B646AE"/>
    <w:rsid w:val="00B64AC1"/>
    <w:rsid w:val="00B66EFD"/>
    <w:rsid w:val="00B67556"/>
    <w:rsid w:val="00B7220F"/>
    <w:rsid w:val="00B741A4"/>
    <w:rsid w:val="00B764B1"/>
    <w:rsid w:val="00B767C1"/>
    <w:rsid w:val="00B76B41"/>
    <w:rsid w:val="00B77593"/>
    <w:rsid w:val="00B77EA7"/>
    <w:rsid w:val="00B8098D"/>
    <w:rsid w:val="00B82779"/>
    <w:rsid w:val="00B832FB"/>
    <w:rsid w:val="00B860D4"/>
    <w:rsid w:val="00B873F4"/>
    <w:rsid w:val="00B90268"/>
    <w:rsid w:val="00B9202C"/>
    <w:rsid w:val="00B92449"/>
    <w:rsid w:val="00B92A9D"/>
    <w:rsid w:val="00B95AE5"/>
    <w:rsid w:val="00BA112E"/>
    <w:rsid w:val="00BA4277"/>
    <w:rsid w:val="00BA531E"/>
    <w:rsid w:val="00BA5759"/>
    <w:rsid w:val="00BA7F13"/>
    <w:rsid w:val="00BB0666"/>
    <w:rsid w:val="00BB246F"/>
    <w:rsid w:val="00BB2B60"/>
    <w:rsid w:val="00BB76B0"/>
    <w:rsid w:val="00BC0183"/>
    <w:rsid w:val="00BC07F5"/>
    <w:rsid w:val="00BC16E2"/>
    <w:rsid w:val="00BC1C05"/>
    <w:rsid w:val="00BC380F"/>
    <w:rsid w:val="00BC4B42"/>
    <w:rsid w:val="00BC4F65"/>
    <w:rsid w:val="00BC7DB5"/>
    <w:rsid w:val="00BD1CF5"/>
    <w:rsid w:val="00BD2DE3"/>
    <w:rsid w:val="00BD3819"/>
    <w:rsid w:val="00BD38C5"/>
    <w:rsid w:val="00BD4941"/>
    <w:rsid w:val="00BD5F42"/>
    <w:rsid w:val="00BD6086"/>
    <w:rsid w:val="00BD71BF"/>
    <w:rsid w:val="00BD768B"/>
    <w:rsid w:val="00BE042D"/>
    <w:rsid w:val="00BE0F0C"/>
    <w:rsid w:val="00BE11EB"/>
    <w:rsid w:val="00BE2293"/>
    <w:rsid w:val="00BE4E23"/>
    <w:rsid w:val="00BE567E"/>
    <w:rsid w:val="00BE5B73"/>
    <w:rsid w:val="00BE6A15"/>
    <w:rsid w:val="00BF2E68"/>
    <w:rsid w:val="00BF3F39"/>
    <w:rsid w:val="00BF4EF4"/>
    <w:rsid w:val="00BF5957"/>
    <w:rsid w:val="00C00B7C"/>
    <w:rsid w:val="00C0601D"/>
    <w:rsid w:val="00C11A07"/>
    <w:rsid w:val="00C13036"/>
    <w:rsid w:val="00C15327"/>
    <w:rsid w:val="00C16D60"/>
    <w:rsid w:val="00C21411"/>
    <w:rsid w:val="00C221F0"/>
    <w:rsid w:val="00C23880"/>
    <w:rsid w:val="00C24901"/>
    <w:rsid w:val="00C24B7C"/>
    <w:rsid w:val="00C24CB8"/>
    <w:rsid w:val="00C25AAD"/>
    <w:rsid w:val="00C26CFC"/>
    <w:rsid w:val="00C27845"/>
    <w:rsid w:val="00C32E26"/>
    <w:rsid w:val="00C35237"/>
    <w:rsid w:val="00C352DA"/>
    <w:rsid w:val="00C3632C"/>
    <w:rsid w:val="00C370D4"/>
    <w:rsid w:val="00C4226B"/>
    <w:rsid w:val="00C431EE"/>
    <w:rsid w:val="00C4451B"/>
    <w:rsid w:val="00C44C23"/>
    <w:rsid w:val="00C45877"/>
    <w:rsid w:val="00C50A46"/>
    <w:rsid w:val="00C51F46"/>
    <w:rsid w:val="00C524C4"/>
    <w:rsid w:val="00C52B4A"/>
    <w:rsid w:val="00C532CB"/>
    <w:rsid w:val="00C5532A"/>
    <w:rsid w:val="00C56050"/>
    <w:rsid w:val="00C562DF"/>
    <w:rsid w:val="00C56563"/>
    <w:rsid w:val="00C56B9F"/>
    <w:rsid w:val="00C57C82"/>
    <w:rsid w:val="00C57CDD"/>
    <w:rsid w:val="00C62287"/>
    <w:rsid w:val="00C62C76"/>
    <w:rsid w:val="00C6355D"/>
    <w:rsid w:val="00C636B5"/>
    <w:rsid w:val="00C670D1"/>
    <w:rsid w:val="00C670F5"/>
    <w:rsid w:val="00C71614"/>
    <w:rsid w:val="00C7230C"/>
    <w:rsid w:val="00C723BE"/>
    <w:rsid w:val="00C74D70"/>
    <w:rsid w:val="00C756FC"/>
    <w:rsid w:val="00C7603E"/>
    <w:rsid w:val="00C763A1"/>
    <w:rsid w:val="00C76AF5"/>
    <w:rsid w:val="00C76F9F"/>
    <w:rsid w:val="00C77E9A"/>
    <w:rsid w:val="00C801C6"/>
    <w:rsid w:val="00C80B74"/>
    <w:rsid w:val="00C81C68"/>
    <w:rsid w:val="00C82241"/>
    <w:rsid w:val="00C829A2"/>
    <w:rsid w:val="00C83670"/>
    <w:rsid w:val="00C83A97"/>
    <w:rsid w:val="00C8417A"/>
    <w:rsid w:val="00C84478"/>
    <w:rsid w:val="00C85550"/>
    <w:rsid w:val="00C860C0"/>
    <w:rsid w:val="00C90378"/>
    <w:rsid w:val="00C92389"/>
    <w:rsid w:val="00C94177"/>
    <w:rsid w:val="00C95FF0"/>
    <w:rsid w:val="00C963F9"/>
    <w:rsid w:val="00C973B3"/>
    <w:rsid w:val="00CA017D"/>
    <w:rsid w:val="00CA0393"/>
    <w:rsid w:val="00CA083C"/>
    <w:rsid w:val="00CA1F78"/>
    <w:rsid w:val="00CA2327"/>
    <w:rsid w:val="00CA2339"/>
    <w:rsid w:val="00CA2E98"/>
    <w:rsid w:val="00CA54F1"/>
    <w:rsid w:val="00CA68A5"/>
    <w:rsid w:val="00CA77F0"/>
    <w:rsid w:val="00CA783A"/>
    <w:rsid w:val="00CB0E14"/>
    <w:rsid w:val="00CB11F3"/>
    <w:rsid w:val="00CB37BD"/>
    <w:rsid w:val="00CB480B"/>
    <w:rsid w:val="00CB63E4"/>
    <w:rsid w:val="00CB726E"/>
    <w:rsid w:val="00CB7410"/>
    <w:rsid w:val="00CB7EF9"/>
    <w:rsid w:val="00CC2F47"/>
    <w:rsid w:val="00CC4306"/>
    <w:rsid w:val="00CC5CAB"/>
    <w:rsid w:val="00CC61BC"/>
    <w:rsid w:val="00CC7299"/>
    <w:rsid w:val="00CD0A6B"/>
    <w:rsid w:val="00CD0FC9"/>
    <w:rsid w:val="00CD2A48"/>
    <w:rsid w:val="00CD63C5"/>
    <w:rsid w:val="00CD77C9"/>
    <w:rsid w:val="00CD7C64"/>
    <w:rsid w:val="00CE1D14"/>
    <w:rsid w:val="00CE3AC9"/>
    <w:rsid w:val="00CE518F"/>
    <w:rsid w:val="00CE571C"/>
    <w:rsid w:val="00CE62C3"/>
    <w:rsid w:val="00CE6355"/>
    <w:rsid w:val="00CE743E"/>
    <w:rsid w:val="00CE7A32"/>
    <w:rsid w:val="00CF46BF"/>
    <w:rsid w:val="00CF4764"/>
    <w:rsid w:val="00D02A2F"/>
    <w:rsid w:val="00D02A4B"/>
    <w:rsid w:val="00D03C6A"/>
    <w:rsid w:val="00D04DEC"/>
    <w:rsid w:val="00D04E57"/>
    <w:rsid w:val="00D067F7"/>
    <w:rsid w:val="00D10C9E"/>
    <w:rsid w:val="00D12B19"/>
    <w:rsid w:val="00D135B3"/>
    <w:rsid w:val="00D15C55"/>
    <w:rsid w:val="00D16426"/>
    <w:rsid w:val="00D16A10"/>
    <w:rsid w:val="00D21747"/>
    <w:rsid w:val="00D225BF"/>
    <w:rsid w:val="00D226CE"/>
    <w:rsid w:val="00D2674D"/>
    <w:rsid w:val="00D27990"/>
    <w:rsid w:val="00D314A4"/>
    <w:rsid w:val="00D32282"/>
    <w:rsid w:val="00D34DC3"/>
    <w:rsid w:val="00D350F8"/>
    <w:rsid w:val="00D35551"/>
    <w:rsid w:val="00D35D04"/>
    <w:rsid w:val="00D366E8"/>
    <w:rsid w:val="00D36BCE"/>
    <w:rsid w:val="00D42579"/>
    <w:rsid w:val="00D43D32"/>
    <w:rsid w:val="00D5072A"/>
    <w:rsid w:val="00D520F8"/>
    <w:rsid w:val="00D534E7"/>
    <w:rsid w:val="00D53F6E"/>
    <w:rsid w:val="00D55AE3"/>
    <w:rsid w:val="00D61168"/>
    <w:rsid w:val="00D63B27"/>
    <w:rsid w:val="00D6422B"/>
    <w:rsid w:val="00D64ED1"/>
    <w:rsid w:val="00D64FD5"/>
    <w:rsid w:val="00D655A4"/>
    <w:rsid w:val="00D66262"/>
    <w:rsid w:val="00D66349"/>
    <w:rsid w:val="00D679F0"/>
    <w:rsid w:val="00D706B6"/>
    <w:rsid w:val="00D71826"/>
    <w:rsid w:val="00D7236B"/>
    <w:rsid w:val="00D76AE5"/>
    <w:rsid w:val="00D77B25"/>
    <w:rsid w:val="00D80865"/>
    <w:rsid w:val="00D82707"/>
    <w:rsid w:val="00D83D63"/>
    <w:rsid w:val="00D86A53"/>
    <w:rsid w:val="00D87C7D"/>
    <w:rsid w:val="00D923DE"/>
    <w:rsid w:val="00D93285"/>
    <w:rsid w:val="00D95154"/>
    <w:rsid w:val="00D971DE"/>
    <w:rsid w:val="00D97650"/>
    <w:rsid w:val="00DA1ACE"/>
    <w:rsid w:val="00DA2AC1"/>
    <w:rsid w:val="00DA2E54"/>
    <w:rsid w:val="00DA4AA9"/>
    <w:rsid w:val="00DA6CF4"/>
    <w:rsid w:val="00DA6F9C"/>
    <w:rsid w:val="00DA7FE8"/>
    <w:rsid w:val="00DB4161"/>
    <w:rsid w:val="00DB45A5"/>
    <w:rsid w:val="00DB4BE4"/>
    <w:rsid w:val="00DB50FF"/>
    <w:rsid w:val="00DB624B"/>
    <w:rsid w:val="00DB7DE9"/>
    <w:rsid w:val="00DC0778"/>
    <w:rsid w:val="00DC1BCD"/>
    <w:rsid w:val="00DC20F4"/>
    <w:rsid w:val="00DC21C9"/>
    <w:rsid w:val="00DC5B14"/>
    <w:rsid w:val="00DC7B43"/>
    <w:rsid w:val="00DD046A"/>
    <w:rsid w:val="00DD0C5A"/>
    <w:rsid w:val="00DD2145"/>
    <w:rsid w:val="00DD468F"/>
    <w:rsid w:val="00DD622B"/>
    <w:rsid w:val="00DD7EBB"/>
    <w:rsid w:val="00DE1422"/>
    <w:rsid w:val="00DE1524"/>
    <w:rsid w:val="00DE2257"/>
    <w:rsid w:val="00DE36E0"/>
    <w:rsid w:val="00DE42D4"/>
    <w:rsid w:val="00DE532F"/>
    <w:rsid w:val="00DE73A5"/>
    <w:rsid w:val="00DF0965"/>
    <w:rsid w:val="00DF1586"/>
    <w:rsid w:val="00DF2DEC"/>
    <w:rsid w:val="00DF34C5"/>
    <w:rsid w:val="00DF500C"/>
    <w:rsid w:val="00DF531F"/>
    <w:rsid w:val="00DF5E6B"/>
    <w:rsid w:val="00DF644C"/>
    <w:rsid w:val="00DF661A"/>
    <w:rsid w:val="00DF710E"/>
    <w:rsid w:val="00DF740C"/>
    <w:rsid w:val="00E012DF"/>
    <w:rsid w:val="00E01CA8"/>
    <w:rsid w:val="00E0516E"/>
    <w:rsid w:val="00E07119"/>
    <w:rsid w:val="00E072C6"/>
    <w:rsid w:val="00E07713"/>
    <w:rsid w:val="00E1095B"/>
    <w:rsid w:val="00E14204"/>
    <w:rsid w:val="00E155D2"/>
    <w:rsid w:val="00E16708"/>
    <w:rsid w:val="00E218CC"/>
    <w:rsid w:val="00E223DA"/>
    <w:rsid w:val="00E229BC"/>
    <w:rsid w:val="00E23741"/>
    <w:rsid w:val="00E2510F"/>
    <w:rsid w:val="00E25A55"/>
    <w:rsid w:val="00E26E72"/>
    <w:rsid w:val="00E30295"/>
    <w:rsid w:val="00E312B1"/>
    <w:rsid w:val="00E328E2"/>
    <w:rsid w:val="00E33FF7"/>
    <w:rsid w:val="00E347E3"/>
    <w:rsid w:val="00E36289"/>
    <w:rsid w:val="00E3783D"/>
    <w:rsid w:val="00E401A0"/>
    <w:rsid w:val="00E4041D"/>
    <w:rsid w:val="00E4262D"/>
    <w:rsid w:val="00E43580"/>
    <w:rsid w:val="00E4560F"/>
    <w:rsid w:val="00E45969"/>
    <w:rsid w:val="00E4697E"/>
    <w:rsid w:val="00E52586"/>
    <w:rsid w:val="00E52B3F"/>
    <w:rsid w:val="00E53CD0"/>
    <w:rsid w:val="00E548B7"/>
    <w:rsid w:val="00E552FD"/>
    <w:rsid w:val="00E56345"/>
    <w:rsid w:val="00E56EBB"/>
    <w:rsid w:val="00E56F86"/>
    <w:rsid w:val="00E61423"/>
    <w:rsid w:val="00E62CA0"/>
    <w:rsid w:val="00E631CA"/>
    <w:rsid w:val="00E637FA"/>
    <w:rsid w:val="00E63E3D"/>
    <w:rsid w:val="00E63F7C"/>
    <w:rsid w:val="00E65EA8"/>
    <w:rsid w:val="00E677B1"/>
    <w:rsid w:val="00E70569"/>
    <w:rsid w:val="00E7065B"/>
    <w:rsid w:val="00E70B81"/>
    <w:rsid w:val="00E70F3A"/>
    <w:rsid w:val="00E71147"/>
    <w:rsid w:val="00E712DE"/>
    <w:rsid w:val="00E71A61"/>
    <w:rsid w:val="00E71E5E"/>
    <w:rsid w:val="00E72EFA"/>
    <w:rsid w:val="00E7459F"/>
    <w:rsid w:val="00E74EF0"/>
    <w:rsid w:val="00E75D5D"/>
    <w:rsid w:val="00E81EA5"/>
    <w:rsid w:val="00E84159"/>
    <w:rsid w:val="00E85F2D"/>
    <w:rsid w:val="00E865AF"/>
    <w:rsid w:val="00E868B6"/>
    <w:rsid w:val="00E878CC"/>
    <w:rsid w:val="00E8790C"/>
    <w:rsid w:val="00E90AB5"/>
    <w:rsid w:val="00E90ADA"/>
    <w:rsid w:val="00E91D4F"/>
    <w:rsid w:val="00E92B61"/>
    <w:rsid w:val="00E936F6"/>
    <w:rsid w:val="00E93EBC"/>
    <w:rsid w:val="00E97177"/>
    <w:rsid w:val="00EA06B2"/>
    <w:rsid w:val="00EA2981"/>
    <w:rsid w:val="00EA2B19"/>
    <w:rsid w:val="00EA329E"/>
    <w:rsid w:val="00EA4084"/>
    <w:rsid w:val="00EA477E"/>
    <w:rsid w:val="00EA5A35"/>
    <w:rsid w:val="00EB09E1"/>
    <w:rsid w:val="00EB3350"/>
    <w:rsid w:val="00EB36F3"/>
    <w:rsid w:val="00EB38B3"/>
    <w:rsid w:val="00EB3998"/>
    <w:rsid w:val="00EB39CB"/>
    <w:rsid w:val="00EB7A48"/>
    <w:rsid w:val="00EB7AAF"/>
    <w:rsid w:val="00EB7C9F"/>
    <w:rsid w:val="00EC282C"/>
    <w:rsid w:val="00EC4294"/>
    <w:rsid w:val="00EC70B3"/>
    <w:rsid w:val="00EC7FBA"/>
    <w:rsid w:val="00ED05E1"/>
    <w:rsid w:val="00ED1554"/>
    <w:rsid w:val="00ED4708"/>
    <w:rsid w:val="00ED5B65"/>
    <w:rsid w:val="00ED6304"/>
    <w:rsid w:val="00ED6A64"/>
    <w:rsid w:val="00ED770F"/>
    <w:rsid w:val="00ED7E89"/>
    <w:rsid w:val="00EE0D79"/>
    <w:rsid w:val="00EE1A01"/>
    <w:rsid w:val="00EE21FE"/>
    <w:rsid w:val="00EE25DD"/>
    <w:rsid w:val="00EE62B9"/>
    <w:rsid w:val="00EE6646"/>
    <w:rsid w:val="00EE6A84"/>
    <w:rsid w:val="00EE77D5"/>
    <w:rsid w:val="00EF1DBB"/>
    <w:rsid w:val="00EF706A"/>
    <w:rsid w:val="00EF7A07"/>
    <w:rsid w:val="00F001BC"/>
    <w:rsid w:val="00F01D69"/>
    <w:rsid w:val="00F023B6"/>
    <w:rsid w:val="00F04169"/>
    <w:rsid w:val="00F05969"/>
    <w:rsid w:val="00F06290"/>
    <w:rsid w:val="00F10884"/>
    <w:rsid w:val="00F12E8F"/>
    <w:rsid w:val="00F14E03"/>
    <w:rsid w:val="00F17520"/>
    <w:rsid w:val="00F17BC3"/>
    <w:rsid w:val="00F20882"/>
    <w:rsid w:val="00F20DEB"/>
    <w:rsid w:val="00F21A8F"/>
    <w:rsid w:val="00F22D3F"/>
    <w:rsid w:val="00F246D3"/>
    <w:rsid w:val="00F24A27"/>
    <w:rsid w:val="00F25C22"/>
    <w:rsid w:val="00F3085C"/>
    <w:rsid w:val="00F30F79"/>
    <w:rsid w:val="00F3100C"/>
    <w:rsid w:val="00F3151D"/>
    <w:rsid w:val="00F31A9E"/>
    <w:rsid w:val="00F32149"/>
    <w:rsid w:val="00F32BE2"/>
    <w:rsid w:val="00F32BFF"/>
    <w:rsid w:val="00F333FE"/>
    <w:rsid w:val="00F33481"/>
    <w:rsid w:val="00F34CE8"/>
    <w:rsid w:val="00F3768B"/>
    <w:rsid w:val="00F37F21"/>
    <w:rsid w:val="00F4027B"/>
    <w:rsid w:val="00F411B4"/>
    <w:rsid w:val="00F41797"/>
    <w:rsid w:val="00F43525"/>
    <w:rsid w:val="00F440E0"/>
    <w:rsid w:val="00F455B0"/>
    <w:rsid w:val="00F464EF"/>
    <w:rsid w:val="00F4710B"/>
    <w:rsid w:val="00F51DC5"/>
    <w:rsid w:val="00F52358"/>
    <w:rsid w:val="00F540FC"/>
    <w:rsid w:val="00F55732"/>
    <w:rsid w:val="00F56A68"/>
    <w:rsid w:val="00F56A7F"/>
    <w:rsid w:val="00F57730"/>
    <w:rsid w:val="00F57A20"/>
    <w:rsid w:val="00F603E9"/>
    <w:rsid w:val="00F60771"/>
    <w:rsid w:val="00F63941"/>
    <w:rsid w:val="00F63F42"/>
    <w:rsid w:val="00F64699"/>
    <w:rsid w:val="00F6539F"/>
    <w:rsid w:val="00F65C87"/>
    <w:rsid w:val="00F6603A"/>
    <w:rsid w:val="00F668F0"/>
    <w:rsid w:val="00F67082"/>
    <w:rsid w:val="00F7025B"/>
    <w:rsid w:val="00F7096F"/>
    <w:rsid w:val="00F71541"/>
    <w:rsid w:val="00F73F69"/>
    <w:rsid w:val="00F75EDB"/>
    <w:rsid w:val="00F767A9"/>
    <w:rsid w:val="00F82E58"/>
    <w:rsid w:val="00F85C06"/>
    <w:rsid w:val="00F911B3"/>
    <w:rsid w:val="00F91313"/>
    <w:rsid w:val="00F91B47"/>
    <w:rsid w:val="00F91B4B"/>
    <w:rsid w:val="00F91E3D"/>
    <w:rsid w:val="00F9490A"/>
    <w:rsid w:val="00F97900"/>
    <w:rsid w:val="00FA151B"/>
    <w:rsid w:val="00FA1549"/>
    <w:rsid w:val="00FA1FC7"/>
    <w:rsid w:val="00FA4061"/>
    <w:rsid w:val="00FA42D3"/>
    <w:rsid w:val="00FA5E04"/>
    <w:rsid w:val="00FB1B1B"/>
    <w:rsid w:val="00FB351E"/>
    <w:rsid w:val="00FB3D2A"/>
    <w:rsid w:val="00FB3E0E"/>
    <w:rsid w:val="00FB5229"/>
    <w:rsid w:val="00FB63F2"/>
    <w:rsid w:val="00FC011D"/>
    <w:rsid w:val="00FC0830"/>
    <w:rsid w:val="00FC2DF4"/>
    <w:rsid w:val="00FC378D"/>
    <w:rsid w:val="00FC5A29"/>
    <w:rsid w:val="00FC70C0"/>
    <w:rsid w:val="00FC7518"/>
    <w:rsid w:val="00FD03B5"/>
    <w:rsid w:val="00FD0B7C"/>
    <w:rsid w:val="00FD1DD9"/>
    <w:rsid w:val="00FD29FE"/>
    <w:rsid w:val="00FD48F2"/>
    <w:rsid w:val="00FD4B3E"/>
    <w:rsid w:val="00FD5428"/>
    <w:rsid w:val="00FD7521"/>
    <w:rsid w:val="00FD7570"/>
    <w:rsid w:val="00FE0337"/>
    <w:rsid w:val="00FE17BB"/>
    <w:rsid w:val="00FE1BFD"/>
    <w:rsid w:val="00FE6253"/>
    <w:rsid w:val="00FE6F2E"/>
    <w:rsid w:val="00FE71FF"/>
    <w:rsid w:val="00FE764D"/>
    <w:rsid w:val="00FE7E2F"/>
    <w:rsid w:val="00FF079A"/>
    <w:rsid w:val="00FF07BB"/>
    <w:rsid w:val="00FF29A2"/>
    <w:rsid w:val="00FF3956"/>
    <w:rsid w:val="00FF3A5C"/>
    <w:rsid w:val="00FF45E6"/>
    <w:rsid w:val="00FF4B2F"/>
    <w:rsid w:val="00FF4CA3"/>
    <w:rsid w:val="00FF5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DBD1C"/>
  <w15:docId w15:val="{D668881E-88AD-42F8-BAF5-EFFF6060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C6E8A"/>
    <w:rPr>
      <w:rFonts w:ascii="Times New Roman" w:eastAsia="Times New Roman" w:hAnsi="Times New Roman" w:cs="Times New Roman"/>
      <w:lang w:val="uk-UA"/>
    </w:rPr>
  </w:style>
  <w:style w:type="paragraph" w:styleId="1">
    <w:name w:val="heading 1"/>
    <w:basedOn w:val="a"/>
    <w:uiPriority w:val="1"/>
    <w:qFormat/>
    <w:pPr>
      <w:ind w:left="1190" w:right="1199"/>
      <w:jc w:val="center"/>
      <w:outlineLvl w:val="0"/>
    </w:pPr>
    <w:rPr>
      <w:b/>
      <w:bCs/>
      <w:sz w:val="28"/>
      <w:szCs w:val="28"/>
    </w:rPr>
  </w:style>
  <w:style w:type="paragraph" w:styleId="20">
    <w:name w:val="heading 2"/>
    <w:basedOn w:val="a"/>
    <w:uiPriority w:val="1"/>
    <w:qFormat/>
    <w:pPr>
      <w:ind w:left="821"/>
      <w:outlineLvl w:val="1"/>
    </w:pPr>
    <w:rPr>
      <w:b/>
      <w:bCs/>
      <w:sz w:val="24"/>
      <w:szCs w:val="24"/>
    </w:rPr>
  </w:style>
  <w:style w:type="paragraph" w:styleId="3">
    <w:name w:val="heading 3"/>
    <w:basedOn w:val="a"/>
    <w:uiPriority w:val="1"/>
    <w:qFormat/>
    <w:pPr>
      <w:spacing w:line="275" w:lineRule="exact"/>
      <w:ind w:left="821"/>
      <w:outlineLvl w:val="2"/>
    </w:pPr>
    <w:rPr>
      <w:b/>
      <w:bCs/>
      <w:i/>
      <w:iCs/>
      <w:sz w:val="24"/>
      <w:szCs w:val="24"/>
      <w:u w:val="single" w:color="000000"/>
    </w:rPr>
  </w:style>
  <w:style w:type="paragraph" w:styleId="4">
    <w:name w:val="heading 4"/>
    <w:basedOn w:val="a"/>
    <w:next w:val="a"/>
    <w:link w:val="40"/>
    <w:uiPriority w:val="9"/>
    <w:semiHidden/>
    <w:unhideWhenUsed/>
    <w:qFormat/>
    <w:rsid w:val="00ED7E8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7E8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link w:val="a5"/>
    <w:uiPriority w:val="34"/>
    <w:qFormat/>
    <w:pPr>
      <w:ind w:left="540" w:hanging="360"/>
    </w:pPr>
  </w:style>
  <w:style w:type="paragraph" w:customStyle="1" w:styleId="TableParagraph">
    <w:name w:val="Table Paragraph"/>
    <w:basedOn w:val="a"/>
    <w:uiPriority w:val="1"/>
    <w:qFormat/>
  </w:style>
  <w:style w:type="character" w:styleId="a6">
    <w:name w:val="Hyperlink"/>
    <w:uiPriority w:val="99"/>
    <w:rsid w:val="009E2FAA"/>
    <w:rPr>
      <w:rFonts w:cs="Times New Roman"/>
      <w:color w:val="0000FF"/>
      <w:u w:val="single"/>
    </w:rPr>
  </w:style>
  <w:style w:type="paragraph" w:styleId="a7">
    <w:name w:val="header"/>
    <w:basedOn w:val="a"/>
    <w:link w:val="a8"/>
    <w:uiPriority w:val="99"/>
    <w:unhideWhenUsed/>
    <w:rsid w:val="009E2FAA"/>
    <w:pPr>
      <w:tabs>
        <w:tab w:val="center" w:pos="4677"/>
        <w:tab w:val="right" w:pos="9355"/>
      </w:tabs>
    </w:pPr>
  </w:style>
  <w:style w:type="character" w:customStyle="1" w:styleId="a8">
    <w:name w:val="Верхний колонтитул Знак"/>
    <w:basedOn w:val="a0"/>
    <w:link w:val="a7"/>
    <w:uiPriority w:val="99"/>
    <w:rsid w:val="009E2FAA"/>
    <w:rPr>
      <w:rFonts w:ascii="Times New Roman" w:eastAsia="Times New Roman" w:hAnsi="Times New Roman" w:cs="Times New Roman"/>
      <w:lang w:val="uk-UA"/>
    </w:rPr>
  </w:style>
  <w:style w:type="paragraph" w:styleId="a9">
    <w:name w:val="footer"/>
    <w:basedOn w:val="a"/>
    <w:link w:val="aa"/>
    <w:uiPriority w:val="99"/>
    <w:unhideWhenUsed/>
    <w:rsid w:val="009E2FAA"/>
    <w:pPr>
      <w:tabs>
        <w:tab w:val="center" w:pos="4677"/>
        <w:tab w:val="right" w:pos="9355"/>
      </w:tabs>
    </w:pPr>
  </w:style>
  <w:style w:type="character" w:customStyle="1" w:styleId="aa">
    <w:name w:val="Нижний колонтитул Знак"/>
    <w:basedOn w:val="a0"/>
    <w:link w:val="a9"/>
    <w:uiPriority w:val="99"/>
    <w:rsid w:val="009E2FAA"/>
    <w:rPr>
      <w:rFonts w:ascii="Times New Roman" w:eastAsia="Times New Roman" w:hAnsi="Times New Roman" w:cs="Times New Roman"/>
      <w:lang w:val="uk-UA"/>
    </w:rPr>
  </w:style>
  <w:style w:type="character" w:customStyle="1" w:styleId="40">
    <w:name w:val="Заголовок 4 Знак"/>
    <w:basedOn w:val="a0"/>
    <w:link w:val="4"/>
    <w:uiPriority w:val="9"/>
    <w:semiHidden/>
    <w:rsid w:val="00ED7E89"/>
    <w:rPr>
      <w:rFonts w:asciiTheme="majorHAnsi" w:eastAsiaTheme="majorEastAsia" w:hAnsiTheme="majorHAnsi" w:cstheme="majorBidi"/>
      <w:b/>
      <w:bCs/>
      <w:i/>
      <w:iCs/>
      <w:color w:val="4F81BD" w:themeColor="accent1"/>
      <w:lang w:val="uk-UA"/>
    </w:rPr>
  </w:style>
  <w:style w:type="character" w:customStyle="1" w:styleId="50">
    <w:name w:val="Заголовок 5 Знак"/>
    <w:basedOn w:val="a0"/>
    <w:link w:val="5"/>
    <w:uiPriority w:val="9"/>
    <w:semiHidden/>
    <w:rsid w:val="00ED7E89"/>
    <w:rPr>
      <w:rFonts w:asciiTheme="majorHAnsi" w:eastAsiaTheme="majorEastAsia" w:hAnsiTheme="majorHAnsi" w:cstheme="majorBidi"/>
      <w:color w:val="243F60" w:themeColor="accent1" w:themeShade="7F"/>
      <w:lang w:val="uk-UA"/>
    </w:rPr>
  </w:style>
  <w:style w:type="character" w:styleId="ab">
    <w:name w:val="FollowedHyperlink"/>
    <w:basedOn w:val="a0"/>
    <w:uiPriority w:val="99"/>
    <w:semiHidden/>
    <w:unhideWhenUsed/>
    <w:rsid w:val="003823F5"/>
    <w:rPr>
      <w:color w:val="800080" w:themeColor="followedHyperlink"/>
      <w:u w:val="single"/>
    </w:rPr>
  </w:style>
  <w:style w:type="character" w:customStyle="1" w:styleId="s1">
    <w:name w:val="s1"/>
    <w:uiPriority w:val="99"/>
    <w:rsid w:val="00305E99"/>
  </w:style>
  <w:style w:type="table" w:styleId="ac">
    <w:name w:val="Table Grid"/>
    <w:basedOn w:val="a1"/>
    <w:uiPriority w:val="39"/>
    <w:rsid w:val="0028415F"/>
    <w:pPr>
      <w:widowControl/>
      <w:autoSpaceDE/>
      <w:autoSpaceDN/>
    </w:pPr>
    <w:rPr>
      <w:rFonts w:ascii="Calibri" w:eastAsia="Calibri" w:hAnsi="Calibri" w:cs="Calibri"/>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345F91"/>
    <w:rPr>
      <w:color w:val="605E5C"/>
      <w:shd w:val="clear" w:color="auto" w:fill="E1DFDD"/>
    </w:rPr>
  </w:style>
  <w:style w:type="paragraph" w:customStyle="1" w:styleId="2">
    <w:name w:val="МЕНЮ2"/>
    <w:basedOn w:val="a"/>
    <w:rsid w:val="00D225BF"/>
    <w:pPr>
      <w:widowControl/>
      <w:numPr>
        <w:numId w:val="8"/>
      </w:numPr>
      <w:shd w:val="pct5" w:color="auto" w:fill="FFFFFF"/>
      <w:autoSpaceDE/>
      <w:autoSpaceDN/>
      <w:jc w:val="both"/>
    </w:pPr>
    <w:rPr>
      <w:rFonts w:ascii="Arial" w:hAnsi="Arial"/>
      <w:b/>
      <w:i/>
      <w:sz w:val="28"/>
      <w:szCs w:val="20"/>
      <w:lang w:val="ru-RU" w:eastAsia="ru-RU"/>
    </w:rPr>
  </w:style>
  <w:style w:type="paragraph" w:styleId="ad">
    <w:name w:val="No Spacing"/>
    <w:uiPriority w:val="1"/>
    <w:qFormat/>
    <w:rsid w:val="00DC7B43"/>
    <w:pPr>
      <w:widowControl/>
      <w:autoSpaceDE/>
      <w:autoSpaceDN/>
    </w:pPr>
    <w:rPr>
      <w:rFonts w:ascii="Calibri" w:eastAsia="Calibri" w:hAnsi="Calibri" w:cs="Calibri"/>
      <w:lang w:val="uk-UA" w:eastAsia="uk-UA"/>
    </w:rPr>
  </w:style>
  <w:style w:type="paragraph" w:styleId="ae">
    <w:name w:val="Normal (Web)"/>
    <w:basedOn w:val="a"/>
    <w:uiPriority w:val="99"/>
    <w:semiHidden/>
    <w:unhideWhenUsed/>
    <w:rsid w:val="001115D2"/>
    <w:rPr>
      <w:sz w:val="24"/>
      <w:szCs w:val="24"/>
    </w:rPr>
  </w:style>
  <w:style w:type="character" w:customStyle="1" w:styleId="a5">
    <w:name w:val="Абзац списка Знак"/>
    <w:link w:val="a4"/>
    <w:uiPriority w:val="1"/>
    <w:locked/>
    <w:rsid w:val="00271030"/>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4795">
      <w:bodyDiv w:val="1"/>
      <w:marLeft w:val="0"/>
      <w:marRight w:val="0"/>
      <w:marTop w:val="0"/>
      <w:marBottom w:val="0"/>
      <w:divBdr>
        <w:top w:val="none" w:sz="0" w:space="0" w:color="auto"/>
        <w:left w:val="none" w:sz="0" w:space="0" w:color="auto"/>
        <w:bottom w:val="none" w:sz="0" w:space="0" w:color="auto"/>
        <w:right w:val="none" w:sz="0" w:space="0" w:color="auto"/>
      </w:divBdr>
    </w:div>
    <w:div w:id="130640121">
      <w:bodyDiv w:val="1"/>
      <w:marLeft w:val="0"/>
      <w:marRight w:val="0"/>
      <w:marTop w:val="0"/>
      <w:marBottom w:val="0"/>
      <w:divBdr>
        <w:top w:val="none" w:sz="0" w:space="0" w:color="auto"/>
        <w:left w:val="none" w:sz="0" w:space="0" w:color="auto"/>
        <w:bottom w:val="none" w:sz="0" w:space="0" w:color="auto"/>
        <w:right w:val="none" w:sz="0" w:space="0" w:color="auto"/>
      </w:divBdr>
    </w:div>
    <w:div w:id="134836062">
      <w:bodyDiv w:val="1"/>
      <w:marLeft w:val="0"/>
      <w:marRight w:val="0"/>
      <w:marTop w:val="0"/>
      <w:marBottom w:val="0"/>
      <w:divBdr>
        <w:top w:val="none" w:sz="0" w:space="0" w:color="auto"/>
        <w:left w:val="none" w:sz="0" w:space="0" w:color="auto"/>
        <w:bottom w:val="none" w:sz="0" w:space="0" w:color="auto"/>
        <w:right w:val="none" w:sz="0" w:space="0" w:color="auto"/>
      </w:divBdr>
    </w:div>
    <w:div w:id="306979580">
      <w:bodyDiv w:val="1"/>
      <w:marLeft w:val="0"/>
      <w:marRight w:val="0"/>
      <w:marTop w:val="0"/>
      <w:marBottom w:val="0"/>
      <w:divBdr>
        <w:top w:val="none" w:sz="0" w:space="0" w:color="auto"/>
        <w:left w:val="none" w:sz="0" w:space="0" w:color="auto"/>
        <w:bottom w:val="none" w:sz="0" w:space="0" w:color="auto"/>
        <w:right w:val="none" w:sz="0" w:space="0" w:color="auto"/>
      </w:divBdr>
    </w:div>
    <w:div w:id="478349855">
      <w:bodyDiv w:val="1"/>
      <w:marLeft w:val="0"/>
      <w:marRight w:val="0"/>
      <w:marTop w:val="0"/>
      <w:marBottom w:val="0"/>
      <w:divBdr>
        <w:top w:val="none" w:sz="0" w:space="0" w:color="auto"/>
        <w:left w:val="none" w:sz="0" w:space="0" w:color="auto"/>
        <w:bottom w:val="none" w:sz="0" w:space="0" w:color="auto"/>
        <w:right w:val="none" w:sz="0" w:space="0" w:color="auto"/>
      </w:divBdr>
    </w:div>
    <w:div w:id="693308488">
      <w:bodyDiv w:val="1"/>
      <w:marLeft w:val="0"/>
      <w:marRight w:val="0"/>
      <w:marTop w:val="0"/>
      <w:marBottom w:val="0"/>
      <w:divBdr>
        <w:top w:val="none" w:sz="0" w:space="0" w:color="auto"/>
        <w:left w:val="none" w:sz="0" w:space="0" w:color="auto"/>
        <w:bottom w:val="none" w:sz="0" w:space="0" w:color="auto"/>
        <w:right w:val="none" w:sz="0" w:space="0" w:color="auto"/>
      </w:divBdr>
    </w:div>
    <w:div w:id="697581688">
      <w:bodyDiv w:val="1"/>
      <w:marLeft w:val="0"/>
      <w:marRight w:val="0"/>
      <w:marTop w:val="0"/>
      <w:marBottom w:val="0"/>
      <w:divBdr>
        <w:top w:val="none" w:sz="0" w:space="0" w:color="auto"/>
        <w:left w:val="none" w:sz="0" w:space="0" w:color="auto"/>
        <w:bottom w:val="none" w:sz="0" w:space="0" w:color="auto"/>
        <w:right w:val="none" w:sz="0" w:space="0" w:color="auto"/>
      </w:divBdr>
    </w:div>
    <w:div w:id="861817210">
      <w:bodyDiv w:val="1"/>
      <w:marLeft w:val="0"/>
      <w:marRight w:val="0"/>
      <w:marTop w:val="0"/>
      <w:marBottom w:val="0"/>
      <w:divBdr>
        <w:top w:val="none" w:sz="0" w:space="0" w:color="auto"/>
        <w:left w:val="none" w:sz="0" w:space="0" w:color="auto"/>
        <w:bottom w:val="none" w:sz="0" w:space="0" w:color="auto"/>
        <w:right w:val="none" w:sz="0" w:space="0" w:color="auto"/>
      </w:divBdr>
    </w:div>
    <w:div w:id="967319436">
      <w:bodyDiv w:val="1"/>
      <w:marLeft w:val="0"/>
      <w:marRight w:val="0"/>
      <w:marTop w:val="0"/>
      <w:marBottom w:val="0"/>
      <w:divBdr>
        <w:top w:val="none" w:sz="0" w:space="0" w:color="auto"/>
        <w:left w:val="none" w:sz="0" w:space="0" w:color="auto"/>
        <w:bottom w:val="none" w:sz="0" w:space="0" w:color="auto"/>
        <w:right w:val="none" w:sz="0" w:space="0" w:color="auto"/>
      </w:divBdr>
    </w:div>
    <w:div w:id="1096361390">
      <w:bodyDiv w:val="1"/>
      <w:marLeft w:val="0"/>
      <w:marRight w:val="0"/>
      <w:marTop w:val="0"/>
      <w:marBottom w:val="0"/>
      <w:divBdr>
        <w:top w:val="none" w:sz="0" w:space="0" w:color="auto"/>
        <w:left w:val="none" w:sz="0" w:space="0" w:color="auto"/>
        <w:bottom w:val="none" w:sz="0" w:space="0" w:color="auto"/>
        <w:right w:val="none" w:sz="0" w:space="0" w:color="auto"/>
      </w:divBdr>
      <w:divsChild>
        <w:div w:id="1922133625">
          <w:marLeft w:val="5"/>
          <w:marRight w:val="0"/>
          <w:marTop w:val="0"/>
          <w:marBottom w:val="0"/>
          <w:divBdr>
            <w:top w:val="none" w:sz="0" w:space="0" w:color="auto"/>
            <w:left w:val="none" w:sz="0" w:space="0" w:color="auto"/>
            <w:bottom w:val="none" w:sz="0" w:space="0" w:color="auto"/>
            <w:right w:val="none" w:sz="0" w:space="0" w:color="auto"/>
          </w:divBdr>
        </w:div>
      </w:divsChild>
    </w:div>
    <w:div w:id="1312825515">
      <w:bodyDiv w:val="1"/>
      <w:marLeft w:val="0"/>
      <w:marRight w:val="0"/>
      <w:marTop w:val="0"/>
      <w:marBottom w:val="0"/>
      <w:divBdr>
        <w:top w:val="none" w:sz="0" w:space="0" w:color="auto"/>
        <w:left w:val="none" w:sz="0" w:space="0" w:color="auto"/>
        <w:bottom w:val="none" w:sz="0" w:space="0" w:color="auto"/>
        <w:right w:val="none" w:sz="0" w:space="0" w:color="auto"/>
      </w:divBdr>
    </w:div>
    <w:div w:id="1415085195">
      <w:bodyDiv w:val="1"/>
      <w:marLeft w:val="0"/>
      <w:marRight w:val="0"/>
      <w:marTop w:val="0"/>
      <w:marBottom w:val="0"/>
      <w:divBdr>
        <w:top w:val="none" w:sz="0" w:space="0" w:color="auto"/>
        <w:left w:val="none" w:sz="0" w:space="0" w:color="auto"/>
        <w:bottom w:val="none" w:sz="0" w:space="0" w:color="auto"/>
        <w:right w:val="none" w:sz="0" w:space="0" w:color="auto"/>
      </w:divBdr>
    </w:div>
    <w:div w:id="1503819057">
      <w:bodyDiv w:val="1"/>
      <w:marLeft w:val="0"/>
      <w:marRight w:val="0"/>
      <w:marTop w:val="0"/>
      <w:marBottom w:val="0"/>
      <w:divBdr>
        <w:top w:val="none" w:sz="0" w:space="0" w:color="auto"/>
        <w:left w:val="none" w:sz="0" w:space="0" w:color="auto"/>
        <w:bottom w:val="none" w:sz="0" w:space="0" w:color="auto"/>
        <w:right w:val="none" w:sz="0" w:space="0" w:color="auto"/>
      </w:divBdr>
    </w:div>
    <w:div w:id="1624580088">
      <w:bodyDiv w:val="1"/>
      <w:marLeft w:val="0"/>
      <w:marRight w:val="0"/>
      <w:marTop w:val="0"/>
      <w:marBottom w:val="0"/>
      <w:divBdr>
        <w:top w:val="none" w:sz="0" w:space="0" w:color="auto"/>
        <w:left w:val="none" w:sz="0" w:space="0" w:color="auto"/>
        <w:bottom w:val="none" w:sz="0" w:space="0" w:color="auto"/>
        <w:right w:val="none" w:sz="0" w:space="0" w:color="auto"/>
      </w:divBdr>
    </w:div>
    <w:div w:id="1679964715">
      <w:bodyDiv w:val="1"/>
      <w:marLeft w:val="0"/>
      <w:marRight w:val="0"/>
      <w:marTop w:val="0"/>
      <w:marBottom w:val="0"/>
      <w:divBdr>
        <w:top w:val="none" w:sz="0" w:space="0" w:color="auto"/>
        <w:left w:val="none" w:sz="0" w:space="0" w:color="auto"/>
        <w:bottom w:val="none" w:sz="0" w:space="0" w:color="auto"/>
        <w:right w:val="none" w:sz="0" w:space="0" w:color="auto"/>
      </w:divBdr>
    </w:div>
    <w:div w:id="1763063661">
      <w:bodyDiv w:val="1"/>
      <w:marLeft w:val="0"/>
      <w:marRight w:val="0"/>
      <w:marTop w:val="0"/>
      <w:marBottom w:val="0"/>
      <w:divBdr>
        <w:top w:val="none" w:sz="0" w:space="0" w:color="auto"/>
        <w:left w:val="none" w:sz="0" w:space="0" w:color="auto"/>
        <w:bottom w:val="none" w:sz="0" w:space="0" w:color="auto"/>
        <w:right w:val="none" w:sz="0" w:space="0" w:color="auto"/>
      </w:divBdr>
    </w:div>
    <w:div w:id="1845971302">
      <w:bodyDiv w:val="1"/>
      <w:marLeft w:val="0"/>
      <w:marRight w:val="0"/>
      <w:marTop w:val="0"/>
      <w:marBottom w:val="0"/>
      <w:divBdr>
        <w:top w:val="none" w:sz="0" w:space="0" w:color="auto"/>
        <w:left w:val="none" w:sz="0" w:space="0" w:color="auto"/>
        <w:bottom w:val="none" w:sz="0" w:space="0" w:color="auto"/>
        <w:right w:val="none" w:sz="0" w:space="0" w:color="auto"/>
      </w:divBdr>
    </w:div>
    <w:div w:id="1985619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l.li/uldlb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2AB56-D3FE-4EE5-A4D1-FFA3EDDC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8</Pages>
  <Words>13830</Words>
  <Characters>7884</Characters>
  <Application>Microsoft Office Word</Application>
  <DocSecurity>0</DocSecurity>
  <Lines>65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Математичні основи економіки</vt:lpstr>
      <vt:lpstr>Математичні основи економіки</vt:lpstr>
    </vt:vector>
  </TitlesOfParts>
  <Company/>
  <LinksUpToDate>false</LinksUpToDate>
  <CharactersWithSpaces>21671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Математичні основи економіки</dc:title>
  <dc:creator>Вячеслав Глущевский</dc:creator>
  <cp:keywords>Математичні основи економіки</cp:keywords>
  <cp:lastModifiedBy>Пользователь</cp:lastModifiedBy>
  <cp:revision>207</cp:revision>
  <cp:lastPrinted>2025-03-10T11:00:00Z</cp:lastPrinted>
  <dcterms:created xsi:type="dcterms:W3CDTF">2025-03-16T07:27:00Z</dcterms:created>
  <dcterms:modified xsi:type="dcterms:W3CDTF">2025-03-25T09:46:00Z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2022-02-21T00:00:00Z</vt:filetime>
  </property>
  <property fmtid="{D5CDD505-2E9C-101B-9397-08002B2CF9AE}" pid="3" name="Creator">
    <vt:lpwstr>Microsoft® Word 2019</vt:lpwstr>
  </property>
  <property fmtid="{D5CDD505-2E9C-101B-9397-08002B2CF9AE}" pid="4" name="LastSaved">
    <vt:filetime>2022-09-12T00:00:00Z</vt:filetime>
  </property>
</Properties>
</file>