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D19" w:rsidRPr="00A507FF" w:rsidRDefault="00201D19" w:rsidP="00AD20CD">
      <w:pPr>
        <w:pStyle w:val="3"/>
        <w:ind w:left="0" w:firstLine="709"/>
        <w:jc w:val="center"/>
        <w:rPr>
          <w:sz w:val="28"/>
          <w:szCs w:val="28"/>
        </w:rPr>
      </w:pPr>
      <w:bookmarkStart w:id="0" w:name="_TOC_250003"/>
      <w:r w:rsidRPr="00A507FF">
        <w:rPr>
          <w:sz w:val="28"/>
          <w:szCs w:val="28"/>
        </w:rPr>
        <w:t>Лекція 7</w:t>
      </w:r>
      <w:r w:rsidRPr="00A507FF">
        <w:rPr>
          <w:sz w:val="28"/>
          <w:szCs w:val="28"/>
        </w:rPr>
        <w:t>.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Аналіз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та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оцінювання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виконання</w:t>
      </w:r>
      <w:bookmarkEnd w:id="0"/>
      <w:r w:rsidRPr="00A507FF">
        <w:rPr>
          <w:spacing w:val="-2"/>
          <w:sz w:val="28"/>
          <w:szCs w:val="28"/>
        </w:rPr>
        <w:t xml:space="preserve"> бюджетів</w:t>
      </w:r>
    </w:p>
    <w:p w:rsidR="00F54304" w:rsidRDefault="00F54304" w:rsidP="00F54304">
      <w:pPr>
        <w:pStyle w:val="3"/>
        <w:ind w:left="0" w:firstLine="709"/>
        <w:jc w:val="both"/>
        <w:rPr>
          <w:sz w:val="28"/>
          <w:szCs w:val="28"/>
        </w:rPr>
      </w:pPr>
    </w:p>
    <w:p w:rsidR="00F54304" w:rsidRPr="00F54304" w:rsidRDefault="00F54304" w:rsidP="00F54304">
      <w:pPr>
        <w:pStyle w:val="3"/>
        <w:ind w:left="0" w:firstLine="709"/>
        <w:jc w:val="both"/>
        <w:rPr>
          <w:b w:val="0"/>
          <w:sz w:val="28"/>
          <w:szCs w:val="28"/>
        </w:rPr>
      </w:pPr>
      <w:r w:rsidRPr="00F54304">
        <w:rPr>
          <w:b w:val="0"/>
          <w:sz w:val="28"/>
          <w:szCs w:val="28"/>
        </w:rPr>
        <w:t>1. Бюджетний</w:t>
      </w:r>
      <w:r w:rsidRPr="00F54304">
        <w:rPr>
          <w:b w:val="0"/>
          <w:spacing w:val="9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контроль</w:t>
      </w:r>
      <w:r w:rsidRPr="00F54304">
        <w:rPr>
          <w:b w:val="0"/>
          <w:spacing w:val="10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завершальний</w:t>
      </w:r>
      <w:r w:rsidRPr="00F54304">
        <w:rPr>
          <w:b w:val="0"/>
          <w:spacing w:val="9"/>
          <w:sz w:val="28"/>
          <w:szCs w:val="28"/>
        </w:rPr>
        <w:t xml:space="preserve"> </w:t>
      </w:r>
      <w:r w:rsidRPr="00F54304">
        <w:rPr>
          <w:b w:val="0"/>
          <w:spacing w:val="-4"/>
          <w:sz w:val="28"/>
          <w:szCs w:val="28"/>
        </w:rPr>
        <w:t xml:space="preserve">етап </w:t>
      </w:r>
      <w:r w:rsidRPr="00F54304">
        <w:rPr>
          <w:b w:val="0"/>
          <w:sz w:val="28"/>
          <w:szCs w:val="28"/>
        </w:rPr>
        <w:t>у</w:t>
      </w:r>
      <w:r w:rsidRPr="00F54304">
        <w:rPr>
          <w:b w:val="0"/>
          <w:spacing w:val="-5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циклі</w:t>
      </w:r>
      <w:r w:rsidRPr="00F54304">
        <w:rPr>
          <w:b w:val="0"/>
          <w:spacing w:val="-4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бюджетного</w:t>
      </w:r>
      <w:r w:rsidRPr="00F54304">
        <w:rPr>
          <w:b w:val="0"/>
          <w:spacing w:val="-4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управління</w:t>
      </w:r>
      <w:r w:rsidRPr="00F54304">
        <w:rPr>
          <w:b w:val="0"/>
          <w:spacing w:val="-3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на</w:t>
      </w:r>
      <w:r w:rsidRPr="00F54304">
        <w:rPr>
          <w:b w:val="0"/>
          <w:spacing w:val="-3"/>
          <w:sz w:val="28"/>
          <w:szCs w:val="28"/>
        </w:rPr>
        <w:t xml:space="preserve"> </w:t>
      </w:r>
      <w:r w:rsidRPr="00F54304">
        <w:rPr>
          <w:b w:val="0"/>
          <w:spacing w:val="-2"/>
          <w:sz w:val="28"/>
          <w:szCs w:val="28"/>
        </w:rPr>
        <w:t>підприємстві</w:t>
      </w:r>
    </w:p>
    <w:p w:rsidR="00F54304" w:rsidRPr="00F54304" w:rsidRDefault="00F54304" w:rsidP="00F54304">
      <w:pPr>
        <w:pStyle w:val="3"/>
        <w:ind w:left="0" w:firstLine="709"/>
        <w:jc w:val="both"/>
        <w:rPr>
          <w:b w:val="0"/>
          <w:sz w:val="28"/>
          <w:szCs w:val="28"/>
        </w:rPr>
      </w:pPr>
      <w:r w:rsidRPr="00F54304">
        <w:rPr>
          <w:b w:val="0"/>
          <w:sz w:val="28"/>
          <w:szCs w:val="28"/>
        </w:rPr>
        <w:t>2. Контроль</w:t>
      </w:r>
      <w:r w:rsidRPr="00F54304">
        <w:rPr>
          <w:b w:val="0"/>
          <w:spacing w:val="-7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операційних</w:t>
      </w:r>
      <w:r w:rsidRPr="00F54304">
        <w:rPr>
          <w:b w:val="0"/>
          <w:spacing w:val="-4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бюджетів,</w:t>
      </w:r>
      <w:r w:rsidRPr="00F54304">
        <w:rPr>
          <w:b w:val="0"/>
          <w:spacing w:val="-4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бюджету</w:t>
      </w:r>
      <w:r w:rsidRPr="00F54304">
        <w:rPr>
          <w:b w:val="0"/>
          <w:spacing w:val="-5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доходів</w:t>
      </w:r>
      <w:r w:rsidRPr="00F54304">
        <w:rPr>
          <w:b w:val="0"/>
          <w:spacing w:val="-4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і</w:t>
      </w:r>
      <w:r w:rsidRPr="00F54304">
        <w:rPr>
          <w:b w:val="0"/>
          <w:spacing w:val="-4"/>
          <w:sz w:val="28"/>
          <w:szCs w:val="28"/>
        </w:rPr>
        <w:t xml:space="preserve"> </w:t>
      </w:r>
      <w:r w:rsidRPr="00F54304">
        <w:rPr>
          <w:b w:val="0"/>
          <w:spacing w:val="-2"/>
          <w:sz w:val="28"/>
          <w:szCs w:val="28"/>
        </w:rPr>
        <w:t>витрат</w:t>
      </w:r>
    </w:p>
    <w:p w:rsidR="00F54304" w:rsidRPr="00F54304" w:rsidRDefault="00F54304" w:rsidP="00F54304">
      <w:pPr>
        <w:pStyle w:val="3"/>
        <w:ind w:left="0" w:firstLine="709"/>
        <w:jc w:val="both"/>
        <w:rPr>
          <w:b w:val="0"/>
          <w:sz w:val="28"/>
          <w:szCs w:val="28"/>
        </w:rPr>
      </w:pPr>
      <w:r w:rsidRPr="00F54304">
        <w:rPr>
          <w:b w:val="0"/>
          <w:sz w:val="28"/>
          <w:szCs w:val="28"/>
        </w:rPr>
        <w:t>3. Оцінка</w:t>
      </w:r>
      <w:r w:rsidRPr="00F54304">
        <w:rPr>
          <w:b w:val="0"/>
          <w:spacing w:val="-10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результатів</w:t>
      </w:r>
      <w:r w:rsidRPr="00F54304">
        <w:rPr>
          <w:b w:val="0"/>
          <w:spacing w:val="-10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виконання</w:t>
      </w:r>
      <w:r w:rsidRPr="00F54304">
        <w:rPr>
          <w:b w:val="0"/>
          <w:spacing w:val="-10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операційних</w:t>
      </w:r>
      <w:r w:rsidRPr="00F54304">
        <w:rPr>
          <w:b w:val="0"/>
          <w:spacing w:val="-11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бюджетів на основі нормативів (стандартів) витрат</w:t>
      </w:r>
    </w:p>
    <w:p w:rsidR="00F54304" w:rsidRPr="00F54304" w:rsidRDefault="00F54304" w:rsidP="00F54304">
      <w:pPr>
        <w:pStyle w:val="3"/>
        <w:ind w:left="0" w:firstLine="709"/>
        <w:jc w:val="both"/>
        <w:rPr>
          <w:b w:val="0"/>
          <w:sz w:val="28"/>
          <w:szCs w:val="28"/>
        </w:rPr>
      </w:pPr>
      <w:r w:rsidRPr="00F54304">
        <w:rPr>
          <w:b w:val="0"/>
          <w:sz w:val="28"/>
          <w:szCs w:val="28"/>
        </w:rPr>
        <w:t>4. Оцінювання</w:t>
      </w:r>
      <w:r w:rsidRPr="00F54304">
        <w:rPr>
          <w:b w:val="0"/>
          <w:spacing w:val="-11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результатів</w:t>
      </w:r>
      <w:r w:rsidRPr="00F54304">
        <w:rPr>
          <w:b w:val="0"/>
          <w:spacing w:val="-9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діяльності</w:t>
      </w:r>
      <w:r w:rsidRPr="00F54304">
        <w:rPr>
          <w:b w:val="0"/>
          <w:spacing w:val="-9"/>
          <w:sz w:val="28"/>
          <w:szCs w:val="28"/>
        </w:rPr>
        <w:t xml:space="preserve"> </w:t>
      </w:r>
      <w:r w:rsidRPr="00F54304">
        <w:rPr>
          <w:b w:val="0"/>
          <w:sz w:val="28"/>
          <w:szCs w:val="28"/>
        </w:rPr>
        <w:t>центрів</w:t>
      </w:r>
      <w:r w:rsidRPr="00F54304">
        <w:rPr>
          <w:b w:val="0"/>
          <w:spacing w:val="-7"/>
          <w:sz w:val="28"/>
          <w:szCs w:val="28"/>
        </w:rPr>
        <w:t xml:space="preserve"> </w:t>
      </w:r>
      <w:r w:rsidRPr="00F54304">
        <w:rPr>
          <w:b w:val="0"/>
          <w:spacing w:val="-2"/>
          <w:sz w:val="28"/>
          <w:szCs w:val="28"/>
        </w:rPr>
        <w:t>відповідальності</w:t>
      </w:r>
    </w:p>
    <w:p w:rsidR="00201D19" w:rsidRPr="00F54304" w:rsidRDefault="00201D19" w:rsidP="00AD20CD">
      <w:pPr>
        <w:pStyle w:val="3"/>
        <w:ind w:left="0" w:firstLine="709"/>
        <w:jc w:val="both"/>
        <w:rPr>
          <w:b w:val="0"/>
          <w:sz w:val="28"/>
          <w:szCs w:val="28"/>
        </w:rPr>
      </w:pPr>
    </w:p>
    <w:p w:rsidR="00201D19" w:rsidRPr="00F52496" w:rsidRDefault="00201D19" w:rsidP="00AD20CD">
      <w:pPr>
        <w:pStyle w:val="3"/>
        <w:ind w:left="0" w:firstLine="709"/>
        <w:jc w:val="both"/>
        <w:rPr>
          <w:sz w:val="28"/>
          <w:szCs w:val="28"/>
        </w:rPr>
      </w:pPr>
      <w:r w:rsidRPr="00F52496">
        <w:rPr>
          <w:sz w:val="28"/>
          <w:szCs w:val="28"/>
        </w:rPr>
        <w:t xml:space="preserve">1. </w:t>
      </w:r>
      <w:r w:rsidRPr="00F52496">
        <w:rPr>
          <w:sz w:val="28"/>
          <w:szCs w:val="28"/>
        </w:rPr>
        <w:t>Бюджетний</w:t>
      </w:r>
      <w:r w:rsidRPr="00F52496">
        <w:rPr>
          <w:spacing w:val="9"/>
          <w:sz w:val="28"/>
          <w:szCs w:val="28"/>
        </w:rPr>
        <w:t xml:space="preserve"> </w:t>
      </w:r>
      <w:r w:rsidRPr="00F52496">
        <w:rPr>
          <w:sz w:val="28"/>
          <w:szCs w:val="28"/>
        </w:rPr>
        <w:t>контроль</w:t>
      </w:r>
      <w:r w:rsidRPr="00F52496">
        <w:rPr>
          <w:spacing w:val="10"/>
          <w:sz w:val="28"/>
          <w:szCs w:val="28"/>
        </w:rPr>
        <w:t xml:space="preserve"> </w:t>
      </w:r>
      <w:r w:rsidRPr="00F52496">
        <w:rPr>
          <w:sz w:val="28"/>
          <w:szCs w:val="28"/>
        </w:rPr>
        <w:t>завершальний</w:t>
      </w:r>
      <w:r w:rsidRPr="00F52496">
        <w:rPr>
          <w:spacing w:val="9"/>
          <w:sz w:val="28"/>
          <w:szCs w:val="28"/>
        </w:rPr>
        <w:t xml:space="preserve"> </w:t>
      </w:r>
      <w:r w:rsidRPr="00F52496">
        <w:rPr>
          <w:spacing w:val="-4"/>
          <w:sz w:val="28"/>
          <w:szCs w:val="28"/>
        </w:rPr>
        <w:t>етап</w:t>
      </w:r>
      <w:r w:rsidRPr="00F52496">
        <w:rPr>
          <w:spacing w:val="-4"/>
          <w:sz w:val="28"/>
          <w:szCs w:val="28"/>
        </w:rPr>
        <w:t xml:space="preserve"> </w:t>
      </w:r>
      <w:r w:rsidRPr="00F52496">
        <w:rPr>
          <w:sz w:val="28"/>
          <w:szCs w:val="28"/>
        </w:rPr>
        <w:t>у</w:t>
      </w:r>
      <w:r w:rsidRPr="00F52496">
        <w:rPr>
          <w:spacing w:val="-5"/>
          <w:sz w:val="28"/>
          <w:szCs w:val="28"/>
        </w:rPr>
        <w:t xml:space="preserve"> </w:t>
      </w:r>
      <w:r w:rsidRPr="00F52496">
        <w:rPr>
          <w:sz w:val="28"/>
          <w:szCs w:val="28"/>
        </w:rPr>
        <w:t>циклі</w:t>
      </w:r>
      <w:r w:rsidRPr="00F52496">
        <w:rPr>
          <w:spacing w:val="-4"/>
          <w:sz w:val="28"/>
          <w:szCs w:val="28"/>
        </w:rPr>
        <w:t xml:space="preserve"> </w:t>
      </w:r>
      <w:r w:rsidRPr="00F52496">
        <w:rPr>
          <w:sz w:val="28"/>
          <w:szCs w:val="28"/>
        </w:rPr>
        <w:t>бюджетного</w:t>
      </w:r>
      <w:r w:rsidRPr="00F52496">
        <w:rPr>
          <w:spacing w:val="-4"/>
          <w:sz w:val="28"/>
          <w:szCs w:val="28"/>
        </w:rPr>
        <w:t xml:space="preserve"> </w:t>
      </w:r>
      <w:r w:rsidRPr="00F52496">
        <w:rPr>
          <w:sz w:val="28"/>
          <w:szCs w:val="28"/>
        </w:rPr>
        <w:t>управління</w:t>
      </w:r>
      <w:r w:rsidRPr="00F52496">
        <w:rPr>
          <w:spacing w:val="-3"/>
          <w:sz w:val="28"/>
          <w:szCs w:val="28"/>
        </w:rPr>
        <w:t xml:space="preserve"> </w:t>
      </w:r>
      <w:r w:rsidRPr="00F52496">
        <w:rPr>
          <w:sz w:val="28"/>
          <w:szCs w:val="28"/>
        </w:rPr>
        <w:t>на</w:t>
      </w:r>
      <w:r w:rsidRPr="00F52496">
        <w:rPr>
          <w:spacing w:val="-3"/>
          <w:sz w:val="28"/>
          <w:szCs w:val="28"/>
        </w:rPr>
        <w:t xml:space="preserve"> </w:t>
      </w:r>
      <w:r w:rsidRPr="00F52496">
        <w:rPr>
          <w:spacing w:val="-2"/>
          <w:sz w:val="28"/>
          <w:szCs w:val="28"/>
        </w:rPr>
        <w:t>підприємстві</w:t>
      </w:r>
    </w:p>
    <w:p w:rsidR="00A507FF" w:rsidRDefault="00A507FF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Метою проведення бюджетного контролю є аналіз виконання основних та операційних бюджетів шляхом порівняння запланованих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у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бюджетах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фактично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досягнутих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у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процесі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господарської </w:t>
      </w:r>
      <w:r w:rsidRPr="00A507FF">
        <w:rPr>
          <w:spacing w:val="-2"/>
          <w:sz w:val="28"/>
          <w:szCs w:val="28"/>
        </w:rPr>
        <w:t>діяльності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економічних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показників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функціонування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підприємства.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pacing w:val="-2"/>
          <w:sz w:val="28"/>
          <w:szCs w:val="28"/>
        </w:rPr>
        <w:t>Планові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бюджети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підприємства,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складені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на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бюджетний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 xml:space="preserve">період, </w:t>
      </w:r>
      <w:r w:rsidRPr="00A507FF">
        <w:rPr>
          <w:sz w:val="28"/>
          <w:szCs w:val="28"/>
        </w:rPr>
        <w:t>відображають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базові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цільові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показники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його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діяльності.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процесі здійснення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господарської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можуть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виникати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відхилення фактичних показників від планових. Для своєчасного виявлення відхилень здійснюється бюджетний контроль, результати якого є </w:t>
      </w:r>
      <w:r w:rsidRPr="00A507FF">
        <w:rPr>
          <w:spacing w:val="-2"/>
          <w:sz w:val="28"/>
          <w:szCs w:val="28"/>
        </w:rPr>
        <w:t>підґрунтям для оперативного прийняття управлінських рішень,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 xml:space="preserve">що </w:t>
      </w:r>
      <w:r w:rsidRPr="00A507FF">
        <w:rPr>
          <w:sz w:val="28"/>
          <w:szCs w:val="28"/>
        </w:rPr>
        <w:t>і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є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кінцевою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метою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його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проведення.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Тому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в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бюджетуванні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поняття контролю традиційно визначається як управлінська функція.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bCs/>
          <w:sz w:val="28"/>
          <w:szCs w:val="28"/>
        </w:rPr>
        <w:t xml:space="preserve">Бюджетний контроль </w:t>
      </w:r>
      <w:r w:rsidR="00E83DFF" w:rsidRPr="00A507FF">
        <w:rPr>
          <w:b/>
          <w:bCs/>
          <w:sz w:val="28"/>
          <w:szCs w:val="28"/>
        </w:rPr>
        <w:t>–</w:t>
      </w:r>
      <w:r w:rsidRPr="00A507FF">
        <w:rPr>
          <w:sz w:val="28"/>
          <w:szCs w:val="28"/>
        </w:rPr>
        <w:t> це процес зіставлення фактичних результатів господарської діяльності підприємства із запланованими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бюджетах,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аналізу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відхилень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внесення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необхідних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корегувань при прийнятті управлінських рішень.</w:t>
      </w:r>
    </w:p>
    <w:p w:rsidR="00A507FF" w:rsidRPr="00A507FF" w:rsidRDefault="00A507FF" w:rsidP="00AD20CD">
      <w:pPr>
        <w:ind w:firstLine="709"/>
        <w:jc w:val="both"/>
        <w:rPr>
          <w:sz w:val="28"/>
          <w:szCs w:val="28"/>
        </w:rPr>
      </w:pPr>
      <w:r w:rsidRPr="00A507FF">
        <w:rPr>
          <w:b/>
          <w:sz w:val="28"/>
          <w:szCs w:val="28"/>
        </w:rPr>
        <w:t>Об’єктом</w:t>
      </w:r>
      <w:r w:rsidRPr="00A507FF">
        <w:rPr>
          <w:b/>
          <w:spacing w:val="-4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бюджетного</w:t>
      </w:r>
      <w:r w:rsidRPr="00A507FF">
        <w:rPr>
          <w:b/>
          <w:spacing w:val="-4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контролю</w:t>
      </w:r>
      <w:r w:rsidRPr="00A507FF">
        <w:rPr>
          <w:b/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–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є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всі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бюджети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</w:t>
      </w:r>
      <w:r>
        <w:rPr>
          <w:sz w:val="28"/>
          <w:szCs w:val="28"/>
        </w:rPr>
        <w:t xml:space="preserve"> </w:t>
      </w:r>
      <w:r w:rsidRPr="00A507FF">
        <w:rPr>
          <w:sz w:val="28"/>
          <w:szCs w:val="28"/>
        </w:rPr>
        <w:t>(операційний,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фінансовий,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інвестиційний),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які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складає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підприємство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у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звітному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періоді та</w:t>
      </w:r>
      <w:r w:rsidRPr="00A507FF">
        <w:rPr>
          <w:spacing w:val="3"/>
          <w:sz w:val="28"/>
          <w:szCs w:val="28"/>
        </w:rPr>
        <w:t xml:space="preserve"> </w:t>
      </w:r>
      <w:r w:rsidRPr="00A507FF">
        <w:rPr>
          <w:sz w:val="28"/>
          <w:szCs w:val="28"/>
        </w:rPr>
        <w:t>на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перспективу.</w:t>
      </w:r>
    </w:p>
    <w:p w:rsidR="00A507FF" w:rsidRPr="00A507FF" w:rsidRDefault="00A507FF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sz w:val="28"/>
          <w:szCs w:val="28"/>
        </w:rPr>
        <w:t xml:space="preserve">Основними джерелами бюджетного контролю </w:t>
      </w:r>
      <w:r w:rsidRPr="00A507FF">
        <w:rPr>
          <w:sz w:val="28"/>
          <w:szCs w:val="28"/>
        </w:rPr>
        <w:t>є – економіко-правова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структура бюджетів суб’єктів підприємницької діяльності: пасив – джерела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надходження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коштів,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актив –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напрямки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вкладання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коштів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(інвестування)</w:t>
      </w:r>
    </w:p>
    <w:p w:rsidR="00A507FF" w:rsidRPr="00384871" w:rsidRDefault="00A507FF" w:rsidP="00AD20CD">
      <w:pPr>
        <w:pStyle w:val="2"/>
        <w:spacing w:before="0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871">
        <w:rPr>
          <w:rFonts w:ascii="Times New Roman" w:hAnsi="Times New Roman" w:cs="Times New Roman"/>
          <w:sz w:val="28"/>
          <w:szCs w:val="28"/>
        </w:rPr>
        <w:t>Завдання</w:t>
      </w:r>
      <w:r w:rsidRPr="003848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84871">
        <w:rPr>
          <w:rFonts w:ascii="Times New Roman" w:hAnsi="Times New Roman" w:cs="Times New Roman"/>
          <w:sz w:val="28"/>
          <w:szCs w:val="28"/>
        </w:rPr>
        <w:t>бюджетного</w:t>
      </w:r>
      <w:r w:rsidRPr="003848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84871">
        <w:rPr>
          <w:rFonts w:ascii="Times New Roman" w:hAnsi="Times New Roman" w:cs="Times New Roman"/>
          <w:sz w:val="28"/>
          <w:szCs w:val="28"/>
        </w:rPr>
        <w:t>контролю:</w:t>
      </w:r>
    </w:p>
    <w:p w:rsidR="00A507FF" w:rsidRPr="00A507FF" w:rsidRDefault="00A507FF" w:rsidP="00166F8D">
      <w:pPr>
        <w:pStyle w:val="a7"/>
        <w:numPr>
          <w:ilvl w:val="0"/>
          <w:numId w:val="5"/>
        </w:numPr>
        <w:tabs>
          <w:tab w:val="left" w:pos="717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Визначення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суттєвих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фактичних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відхилень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в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підприємства;</w:t>
      </w:r>
    </w:p>
    <w:p w:rsidR="00A507FF" w:rsidRPr="00A507FF" w:rsidRDefault="00A507FF" w:rsidP="00166F8D">
      <w:pPr>
        <w:pStyle w:val="a7"/>
        <w:numPr>
          <w:ilvl w:val="0"/>
          <w:numId w:val="5"/>
        </w:numPr>
        <w:tabs>
          <w:tab w:val="left" w:pos="717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Аналіз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причин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цих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відхилень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з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метою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їх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подальшого усунення;</w:t>
      </w:r>
    </w:p>
    <w:p w:rsidR="00A507FF" w:rsidRPr="00A507FF" w:rsidRDefault="00A507FF" w:rsidP="00166F8D">
      <w:pPr>
        <w:pStyle w:val="a7"/>
        <w:numPr>
          <w:ilvl w:val="0"/>
          <w:numId w:val="5"/>
        </w:numPr>
        <w:tabs>
          <w:tab w:val="left" w:pos="720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Управління відхиленнями та доцільність проведення коригуючих змін у</w:t>
      </w:r>
      <w:r w:rsidRPr="00A507FF">
        <w:rPr>
          <w:spacing w:val="-47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підприємства;</w:t>
      </w:r>
    </w:p>
    <w:p w:rsidR="00A507FF" w:rsidRPr="00A507FF" w:rsidRDefault="00A507FF" w:rsidP="00166F8D">
      <w:pPr>
        <w:pStyle w:val="a7"/>
        <w:numPr>
          <w:ilvl w:val="0"/>
          <w:numId w:val="5"/>
        </w:numPr>
        <w:tabs>
          <w:tab w:val="left" w:pos="816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Періодичне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проведення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планових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ревізій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перевірок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фінансової</w:t>
      </w:r>
      <w:r w:rsidRPr="00A507FF">
        <w:rPr>
          <w:spacing w:val="-47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підприємства;</w:t>
      </w:r>
    </w:p>
    <w:p w:rsidR="00A507FF" w:rsidRPr="00A507FF" w:rsidRDefault="00A507FF" w:rsidP="00166F8D">
      <w:pPr>
        <w:pStyle w:val="a7"/>
        <w:numPr>
          <w:ilvl w:val="0"/>
          <w:numId w:val="5"/>
        </w:numPr>
        <w:tabs>
          <w:tab w:val="left" w:pos="816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Інформування</w:t>
      </w:r>
      <w:r w:rsidRPr="00A507FF">
        <w:rPr>
          <w:spacing w:val="45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</w:t>
      </w:r>
      <w:r w:rsidRPr="00A507FF">
        <w:rPr>
          <w:spacing w:val="44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</w:t>
      </w:r>
      <w:r w:rsidRPr="00A507FF">
        <w:rPr>
          <w:spacing w:val="42"/>
          <w:sz w:val="28"/>
          <w:szCs w:val="28"/>
        </w:rPr>
        <w:t xml:space="preserve"> </w:t>
      </w:r>
      <w:r w:rsidRPr="00A507FF">
        <w:rPr>
          <w:sz w:val="28"/>
          <w:szCs w:val="28"/>
        </w:rPr>
        <w:t>порушень</w:t>
      </w:r>
      <w:r w:rsidRPr="00A507FF">
        <w:rPr>
          <w:spacing w:val="44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бюджетної</w:t>
      </w:r>
      <w:r w:rsidRPr="00A507FF">
        <w:rPr>
          <w:spacing w:val="46"/>
          <w:sz w:val="28"/>
          <w:szCs w:val="28"/>
        </w:rPr>
        <w:t xml:space="preserve"> </w:t>
      </w:r>
      <w:r w:rsidRPr="00A507FF">
        <w:rPr>
          <w:sz w:val="28"/>
          <w:szCs w:val="28"/>
        </w:rPr>
        <w:t>дисципліни</w:t>
      </w:r>
      <w:r w:rsidRPr="00A507FF">
        <w:rPr>
          <w:spacing w:val="42"/>
          <w:sz w:val="28"/>
          <w:szCs w:val="28"/>
        </w:rPr>
        <w:t xml:space="preserve"> </w:t>
      </w:r>
      <w:r w:rsidRPr="00A507FF">
        <w:rPr>
          <w:sz w:val="28"/>
          <w:szCs w:val="28"/>
        </w:rPr>
        <w:t>та</w:t>
      </w:r>
      <w:r w:rsidRPr="00A507FF">
        <w:rPr>
          <w:spacing w:val="-47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притягнення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винних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до відповідальності.</w:t>
      </w:r>
    </w:p>
    <w:p w:rsidR="00A507FF" w:rsidRPr="00384871" w:rsidRDefault="00A507FF" w:rsidP="00AD20CD">
      <w:pPr>
        <w:ind w:firstLine="709"/>
        <w:jc w:val="both"/>
        <w:rPr>
          <w:sz w:val="28"/>
          <w:szCs w:val="28"/>
        </w:rPr>
      </w:pPr>
      <w:r w:rsidRPr="00384871">
        <w:rPr>
          <w:spacing w:val="1"/>
          <w:sz w:val="28"/>
          <w:szCs w:val="28"/>
        </w:rPr>
        <w:t xml:space="preserve"> </w:t>
      </w:r>
      <w:r w:rsidRPr="00384871">
        <w:rPr>
          <w:sz w:val="28"/>
          <w:szCs w:val="28"/>
        </w:rPr>
        <w:t>Для</w:t>
      </w:r>
      <w:r w:rsidRPr="00384871">
        <w:rPr>
          <w:spacing w:val="1"/>
          <w:sz w:val="28"/>
          <w:szCs w:val="28"/>
        </w:rPr>
        <w:t xml:space="preserve"> </w:t>
      </w:r>
      <w:r w:rsidRPr="00384871">
        <w:rPr>
          <w:sz w:val="28"/>
          <w:szCs w:val="28"/>
        </w:rPr>
        <w:t>здійснення</w:t>
      </w:r>
      <w:r w:rsidRPr="00384871">
        <w:rPr>
          <w:spacing w:val="1"/>
          <w:sz w:val="28"/>
          <w:szCs w:val="28"/>
        </w:rPr>
        <w:t xml:space="preserve"> </w:t>
      </w:r>
      <w:r w:rsidRPr="00384871">
        <w:rPr>
          <w:sz w:val="28"/>
          <w:szCs w:val="28"/>
        </w:rPr>
        <w:t>контролю</w:t>
      </w:r>
      <w:r w:rsidRPr="00384871">
        <w:rPr>
          <w:spacing w:val="1"/>
          <w:sz w:val="28"/>
          <w:szCs w:val="28"/>
        </w:rPr>
        <w:t xml:space="preserve"> </w:t>
      </w:r>
      <w:r w:rsidRPr="00384871">
        <w:rPr>
          <w:sz w:val="28"/>
          <w:szCs w:val="28"/>
        </w:rPr>
        <w:t>за</w:t>
      </w:r>
      <w:r w:rsidRPr="00384871">
        <w:rPr>
          <w:spacing w:val="1"/>
          <w:sz w:val="28"/>
          <w:szCs w:val="28"/>
        </w:rPr>
        <w:t xml:space="preserve"> </w:t>
      </w:r>
      <w:r w:rsidRPr="00384871">
        <w:rPr>
          <w:sz w:val="28"/>
          <w:szCs w:val="28"/>
        </w:rPr>
        <w:t>виконанням</w:t>
      </w:r>
      <w:r w:rsidRPr="00384871">
        <w:rPr>
          <w:spacing w:val="1"/>
          <w:sz w:val="28"/>
          <w:szCs w:val="28"/>
        </w:rPr>
        <w:t xml:space="preserve"> </w:t>
      </w:r>
      <w:r w:rsidRPr="00384871">
        <w:rPr>
          <w:sz w:val="28"/>
          <w:szCs w:val="28"/>
        </w:rPr>
        <w:t>бюджетів,</w:t>
      </w:r>
      <w:r w:rsidRPr="00384871">
        <w:rPr>
          <w:spacing w:val="1"/>
          <w:sz w:val="28"/>
          <w:szCs w:val="28"/>
        </w:rPr>
        <w:t xml:space="preserve"> </w:t>
      </w:r>
      <w:r w:rsidRPr="00384871">
        <w:rPr>
          <w:sz w:val="28"/>
          <w:szCs w:val="28"/>
        </w:rPr>
        <w:t>як</w:t>
      </w:r>
      <w:r w:rsidRPr="00384871">
        <w:rPr>
          <w:spacing w:val="1"/>
          <w:sz w:val="28"/>
          <w:szCs w:val="28"/>
        </w:rPr>
        <w:t xml:space="preserve"> </w:t>
      </w:r>
      <w:r w:rsidRPr="00384871">
        <w:rPr>
          <w:sz w:val="28"/>
          <w:szCs w:val="28"/>
        </w:rPr>
        <w:t>правило,</w:t>
      </w:r>
      <w:r w:rsidRPr="00384871">
        <w:rPr>
          <w:spacing w:val="1"/>
          <w:sz w:val="28"/>
          <w:szCs w:val="28"/>
        </w:rPr>
        <w:t xml:space="preserve"> </w:t>
      </w:r>
      <w:r w:rsidRPr="00384871">
        <w:rPr>
          <w:sz w:val="28"/>
          <w:szCs w:val="28"/>
        </w:rPr>
        <w:lastRenderedPageBreak/>
        <w:t>використовують</w:t>
      </w:r>
      <w:r w:rsidRPr="00384871">
        <w:rPr>
          <w:spacing w:val="-1"/>
          <w:sz w:val="28"/>
          <w:szCs w:val="28"/>
        </w:rPr>
        <w:t xml:space="preserve"> </w:t>
      </w:r>
      <w:r w:rsidRPr="00384871">
        <w:rPr>
          <w:sz w:val="28"/>
          <w:szCs w:val="28"/>
        </w:rPr>
        <w:t>дворівневу</w:t>
      </w:r>
      <w:r w:rsidRPr="00384871">
        <w:rPr>
          <w:spacing w:val="2"/>
          <w:sz w:val="28"/>
          <w:szCs w:val="28"/>
        </w:rPr>
        <w:t xml:space="preserve"> </w:t>
      </w:r>
      <w:r w:rsidRPr="00384871">
        <w:rPr>
          <w:sz w:val="28"/>
          <w:szCs w:val="28"/>
        </w:rPr>
        <w:t>систему</w:t>
      </w:r>
      <w:r w:rsidRPr="00384871">
        <w:rPr>
          <w:spacing w:val="1"/>
          <w:sz w:val="28"/>
          <w:szCs w:val="28"/>
        </w:rPr>
        <w:t xml:space="preserve"> </w:t>
      </w:r>
      <w:r w:rsidRPr="00384871">
        <w:rPr>
          <w:sz w:val="28"/>
          <w:szCs w:val="28"/>
        </w:rPr>
        <w:t>контролю.</w:t>
      </w:r>
    </w:p>
    <w:p w:rsidR="00A507FF" w:rsidRPr="00A507FF" w:rsidRDefault="00A507FF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sz w:val="28"/>
          <w:szCs w:val="28"/>
        </w:rPr>
        <w:t xml:space="preserve">Нижній рівень </w:t>
      </w:r>
      <w:r w:rsidRPr="00A507FF">
        <w:rPr>
          <w:sz w:val="28"/>
          <w:szCs w:val="28"/>
        </w:rPr>
        <w:t>– це контроль за виконанням часткових (функціональних)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бюджетів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структурних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підрозділів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підприємства,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який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безпосередньо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здійснюється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економічними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службами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цих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підрозділів;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цьому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контролюються як окремі показники зведеного бюджету, так і його складові,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тобто функціональні бюджети.</w:t>
      </w:r>
    </w:p>
    <w:p w:rsidR="00A507FF" w:rsidRPr="00A507FF" w:rsidRDefault="00A507FF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sz w:val="28"/>
          <w:szCs w:val="28"/>
        </w:rPr>
        <w:t xml:space="preserve">Верхній рівень </w:t>
      </w:r>
      <w:r w:rsidRPr="00A507FF">
        <w:rPr>
          <w:sz w:val="28"/>
          <w:szCs w:val="28"/>
        </w:rPr>
        <w:t>–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контроль за виконанням бюджетів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усіх структурних</w:t>
      </w:r>
      <w:r w:rsidRPr="00A507FF">
        <w:rPr>
          <w:spacing w:val="1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підрозділів,</w:t>
      </w:r>
      <w:r w:rsidRPr="00A507FF">
        <w:rPr>
          <w:spacing w:val="16"/>
          <w:sz w:val="28"/>
          <w:szCs w:val="28"/>
        </w:rPr>
        <w:t xml:space="preserve"> </w:t>
      </w:r>
      <w:r w:rsidRPr="00A507FF">
        <w:rPr>
          <w:sz w:val="28"/>
          <w:szCs w:val="28"/>
        </w:rPr>
        <w:t>центрів</w:t>
      </w:r>
      <w:r w:rsidRPr="00A507FF">
        <w:rPr>
          <w:spacing w:val="16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відповідальності</w:t>
      </w:r>
      <w:r w:rsidRPr="00A507FF">
        <w:rPr>
          <w:spacing w:val="16"/>
          <w:sz w:val="28"/>
          <w:szCs w:val="28"/>
        </w:rPr>
        <w:t xml:space="preserve"> </w:t>
      </w:r>
      <w:r w:rsidRPr="00A507FF">
        <w:rPr>
          <w:sz w:val="28"/>
          <w:szCs w:val="28"/>
        </w:rPr>
        <w:t>та</w:t>
      </w:r>
      <w:r w:rsidRPr="00A507FF">
        <w:rPr>
          <w:spacing w:val="14"/>
          <w:sz w:val="28"/>
          <w:szCs w:val="28"/>
        </w:rPr>
        <w:t xml:space="preserve"> </w:t>
      </w:r>
      <w:r w:rsidRPr="00A507FF">
        <w:rPr>
          <w:sz w:val="28"/>
          <w:szCs w:val="28"/>
        </w:rPr>
        <w:t>зведених</w:t>
      </w:r>
      <w:r w:rsidRPr="00A507FF">
        <w:rPr>
          <w:spacing w:val="14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бюджетів</w:t>
      </w:r>
      <w:r w:rsidRPr="00A507FF">
        <w:rPr>
          <w:spacing w:val="16"/>
          <w:sz w:val="28"/>
          <w:szCs w:val="28"/>
        </w:rPr>
        <w:t xml:space="preserve"> </w:t>
      </w:r>
      <w:r w:rsidRPr="00A507FF">
        <w:rPr>
          <w:sz w:val="28"/>
          <w:szCs w:val="28"/>
        </w:rPr>
        <w:t>по</w:t>
      </w:r>
      <w:r w:rsidRPr="00A507FF">
        <w:rPr>
          <w:spacing w:val="18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підприємству</w:t>
      </w:r>
      <w:r w:rsidRPr="00A507FF">
        <w:rPr>
          <w:spacing w:val="-48"/>
          <w:sz w:val="28"/>
          <w:szCs w:val="28"/>
        </w:rPr>
        <w:t xml:space="preserve"> </w:t>
      </w:r>
      <w:r w:rsidRPr="00A507FF">
        <w:rPr>
          <w:sz w:val="28"/>
          <w:szCs w:val="28"/>
        </w:rPr>
        <w:t>в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цілому,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який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здійснюється безпосередньо службами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контролінгу.</w:t>
      </w:r>
    </w:p>
    <w:p w:rsidR="00217CFB" w:rsidRPr="00217CFB" w:rsidRDefault="00217CFB" w:rsidP="00AD20CD">
      <w:pPr>
        <w:pStyle w:val="a3"/>
        <w:ind w:left="0" w:firstLine="709"/>
        <w:jc w:val="both"/>
        <w:rPr>
          <w:sz w:val="28"/>
          <w:szCs w:val="28"/>
        </w:rPr>
      </w:pPr>
      <w:r w:rsidRPr="00217CFB">
        <w:rPr>
          <w:sz w:val="28"/>
          <w:szCs w:val="28"/>
        </w:rPr>
        <w:t>Етапи проведення бюджетного контролю включають:</w:t>
      </w:r>
    </w:p>
    <w:p w:rsidR="00217CFB" w:rsidRPr="00217CFB" w:rsidRDefault="00217CFB" w:rsidP="00AD20CD">
      <w:pPr>
        <w:pStyle w:val="a3"/>
        <w:ind w:left="0" w:firstLine="709"/>
        <w:jc w:val="both"/>
        <w:rPr>
          <w:sz w:val="28"/>
          <w:szCs w:val="28"/>
        </w:rPr>
      </w:pPr>
      <w:r w:rsidRPr="00217CFB">
        <w:rPr>
          <w:sz w:val="28"/>
          <w:szCs w:val="28"/>
        </w:rPr>
        <w:t>1.</w:t>
      </w:r>
      <w:r w:rsidRPr="00217CFB">
        <w:rPr>
          <w:sz w:val="28"/>
          <w:szCs w:val="28"/>
        </w:rPr>
        <w:tab/>
        <w:t>Ідентифікація фактичних даних;</w:t>
      </w:r>
    </w:p>
    <w:p w:rsidR="00217CFB" w:rsidRPr="00217CFB" w:rsidRDefault="00217CFB" w:rsidP="00AD20CD">
      <w:pPr>
        <w:pStyle w:val="a3"/>
        <w:ind w:left="0" w:firstLine="709"/>
        <w:jc w:val="both"/>
        <w:rPr>
          <w:sz w:val="28"/>
          <w:szCs w:val="28"/>
        </w:rPr>
      </w:pPr>
      <w:r w:rsidRPr="00217CFB">
        <w:rPr>
          <w:sz w:val="28"/>
          <w:szCs w:val="28"/>
        </w:rPr>
        <w:t>2.</w:t>
      </w:r>
      <w:r w:rsidRPr="00217CFB">
        <w:rPr>
          <w:sz w:val="28"/>
          <w:szCs w:val="28"/>
        </w:rPr>
        <w:tab/>
        <w:t>Розрахунок відхилень;</w:t>
      </w:r>
    </w:p>
    <w:p w:rsidR="00217CFB" w:rsidRPr="00217CFB" w:rsidRDefault="00217CFB" w:rsidP="00AD20CD">
      <w:pPr>
        <w:pStyle w:val="a3"/>
        <w:ind w:left="0" w:firstLine="709"/>
        <w:jc w:val="both"/>
        <w:rPr>
          <w:sz w:val="28"/>
          <w:szCs w:val="28"/>
        </w:rPr>
      </w:pPr>
      <w:r w:rsidRPr="00217CFB">
        <w:rPr>
          <w:sz w:val="28"/>
          <w:szCs w:val="28"/>
        </w:rPr>
        <w:t>3.</w:t>
      </w:r>
      <w:r w:rsidRPr="00217CFB">
        <w:rPr>
          <w:sz w:val="28"/>
          <w:szCs w:val="28"/>
        </w:rPr>
        <w:tab/>
        <w:t>Визначення причин і факторів відхилень;</w:t>
      </w:r>
    </w:p>
    <w:p w:rsidR="00217CFB" w:rsidRPr="00217CFB" w:rsidRDefault="00217CFB" w:rsidP="00AD20CD">
      <w:pPr>
        <w:pStyle w:val="a3"/>
        <w:ind w:left="0" w:firstLine="709"/>
        <w:jc w:val="both"/>
        <w:rPr>
          <w:sz w:val="28"/>
          <w:szCs w:val="28"/>
        </w:rPr>
      </w:pPr>
      <w:r w:rsidRPr="00217CFB">
        <w:rPr>
          <w:sz w:val="28"/>
          <w:szCs w:val="28"/>
        </w:rPr>
        <w:t>4.</w:t>
      </w:r>
      <w:r w:rsidRPr="00217CFB">
        <w:rPr>
          <w:sz w:val="28"/>
          <w:szCs w:val="28"/>
        </w:rPr>
        <w:tab/>
        <w:t>Розробка (підбір) каталогу заходів щодо коригування планів і діяльності в цілому;</w:t>
      </w:r>
    </w:p>
    <w:p w:rsidR="00217CFB" w:rsidRPr="00217CFB" w:rsidRDefault="00217CFB" w:rsidP="00AD20CD">
      <w:pPr>
        <w:pStyle w:val="a3"/>
        <w:ind w:left="0" w:firstLine="709"/>
        <w:jc w:val="both"/>
        <w:rPr>
          <w:sz w:val="28"/>
          <w:szCs w:val="28"/>
        </w:rPr>
      </w:pPr>
      <w:r w:rsidRPr="00217CFB">
        <w:rPr>
          <w:sz w:val="28"/>
          <w:szCs w:val="28"/>
        </w:rPr>
        <w:t>5.</w:t>
      </w:r>
      <w:r w:rsidRPr="00217CFB">
        <w:rPr>
          <w:sz w:val="28"/>
          <w:szCs w:val="28"/>
        </w:rPr>
        <w:tab/>
        <w:t>Оцінка запропонованих заходів;</w:t>
      </w:r>
    </w:p>
    <w:p w:rsidR="00217CFB" w:rsidRPr="00217CFB" w:rsidRDefault="00217CFB" w:rsidP="00AD20CD">
      <w:pPr>
        <w:pStyle w:val="a3"/>
        <w:ind w:left="0" w:firstLine="709"/>
        <w:jc w:val="both"/>
        <w:rPr>
          <w:sz w:val="28"/>
          <w:szCs w:val="28"/>
        </w:rPr>
      </w:pPr>
      <w:r w:rsidRPr="00217CFB">
        <w:rPr>
          <w:sz w:val="28"/>
          <w:szCs w:val="28"/>
        </w:rPr>
        <w:t>6.</w:t>
      </w:r>
      <w:r w:rsidRPr="00217CFB">
        <w:rPr>
          <w:sz w:val="28"/>
          <w:szCs w:val="28"/>
        </w:rPr>
        <w:tab/>
        <w:t>Ініціювання рішень щодо коригування планів;</w:t>
      </w:r>
    </w:p>
    <w:p w:rsidR="00217CFB" w:rsidRPr="00217CFB" w:rsidRDefault="00217CFB" w:rsidP="00AD20CD">
      <w:pPr>
        <w:pStyle w:val="a3"/>
        <w:ind w:left="0" w:firstLine="709"/>
        <w:jc w:val="both"/>
        <w:rPr>
          <w:sz w:val="28"/>
          <w:szCs w:val="28"/>
        </w:rPr>
      </w:pPr>
      <w:r w:rsidRPr="00217CFB">
        <w:rPr>
          <w:sz w:val="28"/>
          <w:szCs w:val="28"/>
        </w:rPr>
        <w:t>7.</w:t>
      </w:r>
      <w:r w:rsidRPr="00217CFB">
        <w:rPr>
          <w:sz w:val="28"/>
          <w:szCs w:val="28"/>
        </w:rPr>
        <w:tab/>
        <w:t>Контроль виконання скоригованих планів.</w:t>
      </w:r>
    </w:p>
    <w:p w:rsidR="00A507FF" w:rsidRPr="00A507FF" w:rsidRDefault="00A507FF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Бюджетний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контроль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здійснюється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на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основі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звіту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виконання бюджету.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bCs/>
          <w:i/>
          <w:iCs/>
          <w:sz w:val="28"/>
          <w:szCs w:val="28"/>
        </w:rPr>
        <w:t>Звіт</w:t>
      </w:r>
      <w:r w:rsidRPr="00A507FF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A507FF">
        <w:rPr>
          <w:b/>
          <w:bCs/>
          <w:i/>
          <w:iCs/>
          <w:sz w:val="28"/>
          <w:szCs w:val="28"/>
        </w:rPr>
        <w:t>про</w:t>
      </w:r>
      <w:r w:rsidRPr="00A507FF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A507FF">
        <w:rPr>
          <w:b/>
          <w:bCs/>
          <w:i/>
          <w:iCs/>
          <w:sz w:val="28"/>
          <w:szCs w:val="28"/>
        </w:rPr>
        <w:t>виконання</w:t>
      </w:r>
      <w:r w:rsidRPr="00A507FF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A507FF">
        <w:rPr>
          <w:b/>
          <w:bCs/>
          <w:i/>
          <w:iCs/>
          <w:sz w:val="28"/>
          <w:szCs w:val="28"/>
        </w:rPr>
        <w:t>бюджету</w:t>
      </w:r>
      <w:r w:rsidRPr="00A507FF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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це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звітний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документ,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що</w:t>
      </w:r>
      <w:r w:rsidRPr="00A507FF">
        <w:rPr>
          <w:spacing w:val="-5"/>
          <w:sz w:val="28"/>
          <w:szCs w:val="28"/>
        </w:rPr>
        <w:t xml:space="preserve"> </w:t>
      </w:r>
      <w:r w:rsidR="00217CFB">
        <w:rPr>
          <w:sz w:val="28"/>
          <w:szCs w:val="28"/>
        </w:rPr>
        <w:t>мі</w:t>
      </w:r>
      <w:r w:rsidRPr="00A507FF">
        <w:rPr>
          <w:sz w:val="28"/>
          <w:szCs w:val="28"/>
        </w:rPr>
        <w:t>стить планові та фактичні показники діяльності підприємства і розрахунок відхилень із зазначенням їх причин.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Форма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звіту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виконання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бюджету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не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є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уніфікованою.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Кожне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підприємство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розробляє формати бюджетів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самостійно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відповідно до вимог менеджменту. Основними параметрами такого звіту є: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вид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бюджету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(наприклад,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продажу,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доходів і витрат тощо);</w:t>
      </w:r>
    </w:p>
    <w:p w:rsidR="00201D19" w:rsidRPr="00A507FF" w:rsidRDefault="00217CFB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pacing w:val="-2"/>
          <w:w w:val="109"/>
          <w:sz w:val="28"/>
          <w:szCs w:val="28"/>
        </w:rPr>
        <w:t>об</w:t>
      </w:r>
      <w:r w:rsidRPr="00A507FF">
        <w:rPr>
          <w:spacing w:val="-2"/>
          <w:w w:val="51"/>
          <w:sz w:val="28"/>
          <w:szCs w:val="28"/>
        </w:rPr>
        <w:t>’</w:t>
      </w:r>
      <w:r w:rsidRPr="00A507FF">
        <w:rPr>
          <w:spacing w:val="-3"/>
          <w:w w:val="109"/>
          <w:sz w:val="28"/>
          <w:szCs w:val="28"/>
        </w:rPr>
        <w:t>єк</w:t>
      </w:r>
      <w:r w:rsidRPr="00A507FF">
        <w:rPr>
          <w:spacing w:val="-2"/>
          <w:w w:val="109"/>
          <w:sz w:val="28"/>
          <w:szCs w:val="28"/>
        </w:rPr>
        <w:t>т</w:t>
      </w:r>
      <w:r w:rsidR="00201D19" w:rsidRPr="00A507FF">
        <w:rPr>
          <w:spacing w:val="-5"/>
          <w:w w:val="99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бюджетування</w:t>
      </w:r>
      <w:r w:rsidR="00201D19" w:rsidRPr="00A507FF">
        <w:rPr>
          <w:spacing w:val="13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(структурний</w:t>
      </w:r>
      <w:r w:rsidR="00201D19" w:rsidRPr="00A507FF">
        <w:rPr>
          <w:spacing w:val="-6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підрозділ</w:t>
      </w:r>
      <w:r w:rsidR="00201D19" w:rsidRPr="00A507FF">
        <w:rPr>
          <w:spacing w:val="-6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чи</w:t>
      </w:r>
      <w:r w:rsidR="00201D19" w:rsidRPr="00A507FF">
        <w:rPr>
          <w:spacing w:val="-7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підприєм</w:t>
      </w:r>
      <w:r w:rsidR="00201D19" w:rsidRPr="00A507FF">
        <w:rPr>
          <w:sz w:val="28"/>
          <w:szCs w:val="28"/>
        </w:rPr>
        <w:t>ство в цілому);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 xml:space="preserve">звітний </w:t>
      </w:r>
      <w:r w:rsidRPr="00A507FF">
        <w:rPr>
          <w:spacing w:val="-2"/>
          <w:sz w:val="28"/>
          <w:szCs w:val="28"/>
        </w:rPr>
        <w:t>період;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дата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складання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звіту;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перелік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статей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бюджету;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планові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та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фактичні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значення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показників,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що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аналізуються;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розрахунок відхилень фактичних показників від планових значень із зазначенням тенденції та суттєвості цих відхи</w:t>
      </w:r>
      <w:r w:rsidRPr="00A507FF">
        <w:rPr>
          <w:spacing w:val="-2"/>
          <w:sz w:val="28"/>
          <w:szCs w:val="28"/>
        </w:rPr>
        <w:t>лень.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Зразок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звіту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виконання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бюджету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доходів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</w:t>
      </w:r>
      <w:r w:rsidRPr="00A507FF">
        <w:rPr>
          <w:spacing w:val="-6"/>
          <w:sz w:val="28"/>
          <w:szCs w:val="28"/>
        </w:rPr>
        <w:t xml:space="preserve"> </w:t>
      </w:r>
      <w:r w:rsidR="00217CFB">
        <w:rPr>
          <w:sz w:val="28"/>
          <w:szCs w:val="28"/>
        </w:rPr>
        <w:t>наведено на рисунку</w:t>
      </w:r>
    </w:p>
    <w:p w:rsidR="00217CFB" w:rsidRDefault="00217CFB" w:rsidP="00AD20CD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ED58517" wp14:editId="605FB65E">
            <wp:extent cx="5438899" cy="348839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842" t="21711" r="12529" b="17105"/>
                    <a:stretch/>
                  </pic:blipFill>
                  <pic:spPr bwMode="auto">
                    <a:xfrm>
                      <a:off x="0" y="0"/>
                      <a:ext cx="5450621" cy="349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CFB" w:rsidRDefault="00217CFB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 xml:space="preserve">Звіт про виконання бюджету забезпечує зворотний </w:t>
      </w:r>
      <w:r w:rsidR="00217CFB" w:rsidRPr="00A507FF">
        <w:rPr>
          <w:spacing w:val="-1"/>
          <w:w w:val="107"/>
          <w:sz w:val="28"/>
          <w:szCs w:val="28"/>
        </w:rPr>
        <w:t>зв</w:t>
      </w:r>
      <w:r w:rsidR="00217CFB" w:rsidRPr="00A507FF">
        <w:rPr>
          <w:w w:val="49"/>
          <w:sz w:val="28"/>
          <w:szCs w:val="28"/>
        </w:rPr>
        <w:t>’</w:t>
      </w:r>
      <w:r w:rsidR="00217CFB" w:rsidRPr="00A507FF">
        <w:rPr>
          <w:spacing w:val="-1"/>
          <w:w w:val="107"/>
          <w:sz w:val="28"/>
          <w:szCs w:val="28"/>
        </w:rPr>
        <w:t>язок</w:t>
      </w:r>
      <w:r w:rsidRPr="00A507FF">
        <w:rPr>
          <w:w w:val="107"/>
          <w:sz w:val="28"/>
          <w:szCs w:val="28"/>
        </w:rPr>
        <w:t>,</w:t>
      </w:r>
      <w:r w:rsidRPr="00A507FF">
        <w:rPr>
          <w:spacing w:val="-1"/>
          <w:w w:val="99"/>
          <w:sz w:val="28"/>
          <w:szCs w:val="28"/>
        </w:rPr>
        <w:t xml:space="preserve"> </w:t>
      </w:r>
      <w:r w:rsidRPr="00A507FF">
        <w:rPr>
          <w:sz w:val="28"/>
          <w:szCs w:val="28"/>
        </w:rPr>
        <w:t>циклічність бюджетного процесу на підприємстві, що дає змогу здійснювати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управління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відхиленнями.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Корегування</w:t>
      </w:r>
      <w:r w:rsidRPr="00A507FF">
        <w:rPr>
          <w:spacing w:val="-9"/>
          <w:sz w:val="28"/>
          <w:szCs w:val="28"/>
        </w:rPr>
        <w:t xml:space="preserve"> </w:t>
      </w:r>
      <w:r w:rsidR="004A16A3">
        <w:rPr>
          <w:sz w:val="28"/>
          <w:szCs w:val="28"/>
        </w:rPr>
        <w:t>управлін</w:t>
      </w:r>
      <w:r w:rsidRPr="00A507FF">
        <w:rPr>
          <w:sz w:val="28"/>
          <w:szCs w:val="28"/>
        </w:rPr>
        <w:t>ських рішень залежить від розмір</w:t>
      </w:r>
      <w:r w:rsidR="004A16A3">
        <w:rPr>
          <w:sz w:val="28"/>
          <w:szCs w:val="28"/>
        </w:rPr>
        <w:t>у, тенденції, суттєвості відхи</w:t>
      </w:r>
      <w:r w:rsidRPr="00A507FF">
        <w:rPr>
          <w:sz w:val="28"/>
          <w:szCs w:val="28"/>
        </w:rPr>
        <w:t>лень і причин їх виникнення.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Як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видно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з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наведених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даних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звіту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виконання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бюджету</w:t>
      </w:r>
      <w:r w:rsidRPr="00A507FF">
        <w:rPr>
          <w:spacing w:val="-6"/>
          <w:sz w:val="28"/>
          <w:szCs w:val="28"/>
        </w:rPr>
        <w:t xml:space="preserve"> </w:t>
      </w:r>
      <w:r w:rsidR="004A16A3">
        <w:rPr>
          <w:sz w:val="28"/>
          <w:szCs w:val="28"/>
        </w:rPr>
        <w:t>до</w:t>
      </w:r>
      <w:r w:rsidRPr="00A507FF">
        <w:rPr>
          <w:sz w:val="28"/>
          <w:szCs w:val="28"/>
        </w:rPr>
        <w:t>ходів і витрат, відхилення в бю</w:t>
      </w:r>
      <w:r w:rsidR="004A16A3">
        <w:rPr>
          <w:sz w:val="28"/>
          <w:szCs w:val="28"/>
        </w:rPr>
        <w:t>джеті можуть бути як позитивни</w:t>
      </w:r>
      <w:r w:rsidRPr="00A507FF">
        <w:rPr>
          <w:sz w:val="28"/>
          <w:szCs w:val="28"/>
        </w:rPr>
        <w:t>ми, так і негативними.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b/>
          <w:bCs/>
          <w:i/>
          <w:iCs/>
          <w:sz w:val="28"/>
          <w:szCs w:val="28"/>
        </w:rPr>
        <w:t>Позитивні</w:t>
      </w:r>
      <w:r w:rsidRPr="00A507FF">
        <w:rPr>
          <w:b/>
          <w:bCs/>
          <w:i/>
          <w:iCs/>
          <w:spacing w:val="40"/>
          <w:sz w:val="28"/>
          <w:szCs w:val="28"/>
        </w:rPr>
        <w:t xml:space="preserve"> </w:t>
      </w:r>
      <w:r w:rsidRPr="00A507FF">
        <w:rPr>
          <w:b/>
          <w:bCs/>
          <w:i/>
          <w:iCs/>
          <w:sz w:val="28"/>
          <w:szCs w:val="28"/>
        </w:rPr>
        <w:t xml:space="preserve">(сприятливі) відхилення </w:t>
      </w:r>
      <w:r w:rsidRPr="00A507FF">
        <w:rPr>
          <w:sz w:val="28"/>
          <w:szCs w:val="28"/>
        </w:rPr>
        <w:t></w:t>
      </w:r>
      <w:r w:rsidR="004A16A3">
        <w:rPr>
          <w:sz w:val="28"/>
          <w:szCs w:val="28"/>
        </w:rPr>
        <w:t>–</w:t>
      </w:r>
      <w:r w:rsidRPr="00A507FF">
        <w:rPr>
          <w:sz w:val="28"/>
          <w:szCs w:val="28"/>
        </w:rPr>
        <w:t xml:space="preserve"> це відхилення, коли фактичний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дохід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більший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запланований,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а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фактичні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витрати</w:t>
      </w:r>
      <w:r w:rsidRPr="00A507FF">
        <w:rPr>
          <w:spacing w:val="-6"/>
          <w:sz w:val="28"/>
          <w:szCs w:val="28"/>
        </w:rPr>
        <w:t xml:space="preserve"> </w:t>
      </w:r>
      <w:r w:rsidR="004A16A3">
        <w:rPr>
          <w:spacing w:val="-6"/>
          <w:sz w:val="28"/>
          <w:szCs w:val="28"/>
        </w:rPr>
        <w:t>–</w:t>
      </w:r>
      <w:r w:rsidRPr="00A507FF">
        <w:rPr>
          <w:sz w:val="28"/>
          <w:szCs w:val="28"/>
        </w:rPr>
        <w:t> менші за заплановані.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b/>
          <w:bCs/>
          <w:i/>
          <w:iCs/>
          <w:sz w:val="28"/>
          <w:szCs w:val="28"/>
        </w:rPr>
        <w:t>Негативні</w:t>
      </w:r>
      <w:r w:rsidRPr="00A507FF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A507FF">
        <w:rPr>
          <w:b/>
          <w:bCs/>
          <w:i/>
          <w:iCs/>
          <w:sz w:val="28"/>
          <w:szCs w:val="28"/>
        </w:rPr>
        <w:t>(несприятливі)</w:t>
      </w:r>
      <w:r w:rsidRPr="00A507FF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A507FF">
        <w:rPr>
          <w:b/>
          <w:bCs/>
          <w:i/>
          <w:iCs/>
          <w:sz w:val="28"/>
          <w:szCs w:val="28"/>
        </w:rPr>
        <w:t>відхилення</w:t>
      </w:r>
      <w:r w:rsidRPr="00A507FF">
        <w:rPr>
          <w:b/>
          <w:bCs/>
          <w:i/>
          <w:iCs/>
          <w:spacing w:val="-8"/>
          <w:sz w:val="28"/>
          <w:szCs w:val="28"/>
        </w:rPr>
        <w:t xml:space="preserve"> </w:t>
      </w:r>
      <w:r w:rsidR="004A16A3">
        <w:rPr>
          <w:sz w:val="28"/>
          <w:szCs w:val="28"/>
        </w:rPr>
        <w:t>–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це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відхилення,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коли фактичний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дохід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менший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за запланований, а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фактичні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витрати</w:t>
      </w:r>
      <w:r w:rsidRPr="00A507FF">
        <w:rPr>
          <w:spacing w:val="-1"/>
          <w:sz w:val="28"/>
          <w:szCs w:val="28"/>
        </w:rPr>
        <w:t xml:space="preserve"> </w:t>
      </w:r>
      <w:r w:rsidR="004A16A3">
        <w:rPr>
          <w:spacing w:val="-1"/>
          <w:sz w:val="28"/>
          <w:szCs w:val="28"/>
        </w:rPr>
        <w:t>–</w:t>
      </w:r>
      <w:r w:rsidRPr="00A507FF">
        <w:rPr>
          <w:sz w:val="28"/>
          <w:szCs w:val="28"/>
        </w:rPr>
        <w:t> більші за заплановані.</w:t>
      </w:r>
    </w:p>
    <w:p w:rsidR="00201D19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Для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повноти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характеристики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результатів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господарської</w:t>
      </w:r>
      <w:r w:rsidRPr="00A507FF">
        <w:rPr>
          <w:spacing w:val="-6"/>
          <w:sz w:val="28"/>
          <w:szCs w:val="28"/>
        </w:rPr>
        <w:t xml:space="preserve"> </w:t>
      </w:r>
      <w:r w:rsidR="004A16A3">
        <w:rPr>
          <w:sz w:val="28"/>
          <w:szCs w:val="28"/>
        </w:rPr>
        <w:t>діяль</w:t>
      </w:r>
      <w:r w:rsidRPr="00A507FF">
        <w:rPr>
          <w:sz w:val="28"/>
          <w:szCs w:val="28"/>
        </w:rPr>
        <w:t>ності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у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звітному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періоді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необхідно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також</w:t>
      </w:r>
      <w:r w:rsidRPr="00A507FF">
        <w:rPr>
          <w:spacing w:val="-7"/>
          <w:sz w:val="28"/>
          <w:szCs w:val="28"/>
        </w:rPr>
        <w:t xml:space="preserve"> </w:t>
      </w:r>
      <w:r w:rsidR="004A16A3">
        <w:rPr>
          <w:sz w:val="28"/>
          <w:szCs w:val="28"/>
        </w:rPr>
        <w:t>проаналі</w:t>
      </w:r>
      <w:r w:rsidRPr="00A507FF">
        <w:rPr>
          <w:sz w:val="28"/>
          <w:szCs w:val="28"/>
        </w:rPr>
        <w:t>зувати тенденцію та суттєвість відхилень.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bCs/>
          <w:i/>
          <w:iCs/>
          <w:sz w:val="28"/>
          <w:szCs w:val="28"/>
        </w:rPr>
        <w:t xml:space="preserve">Тенденція відхилення </w:t>
      </w:r>
      <w:r w:rsidR="004A16A3">
        <w:rPr>
          <w:b/>
          <w:bCs/>
          <w:i/>
          <w:iCs/>
          <w:sz w:val="28"/>
          <w:szCs w:val="28"/>
        </w:rPr>
        <w:t>–</w:t>
      </w:r>
      <w:r w:rsidRPr="00A507FF">
        <w:rPr>
          <w:sz w:val="28"/>
          <w:szCs w:val="28"/>
        </w:rPr>
        <w:t> це характеристика спрямованості динаміки показників (до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збільшення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або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до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зменшення)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5"/>
          <w:sz w:val="28"/>
          <w:szCs w:val="28"/>
        </w:rPr>
        <w:t xml:space="preserve"> </w:t>
      </w:r>
      <w:r w:rsidR="004A16A3">
        <w:rPr>
          <w:sz w:val="28"/>
          <w:szCs w:val="28"/>
        </w:rPr>
        <w:t>відпо</w:t>
      </w:r>
      <w:r w:rsidRPr="00A507FF">
        <w:rPr>
          <w:sz w:val="28"/>
          <w:szCs w:val="28"/>
        </w:rPr>
        <w:t>відними статтями бюджетів, яка визначається з початку року.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bCs/>
          <w:i/>
          <w:iCs/>
          <w:sz w:val="28"/>
          <w:szCs w:val="28"/>
        </w:rPr>
        <w:t xml:space="preserve">Суттєвість відхилення </w:t>
      </w:r>
      <w:r w:rsidRPr="00A507FF">
        <w:rPr>
          <w:sz w:val="28"/>
          <w:szCs w:val="28"/>
        </w:rPr>
        <w:t></w:t>
      </w:r>
      <w:r w:rsidR="004A16A3">
        <w:rPr>
          <w:sz w:val="28"/>
          <w:szCs w:val="28"/>
        </w:rPr>
        <w:t>–</w:t>
      </w:r>
      <w:r w:rsidRPr="00A507FF">
        <w:rPr>
          <w:sz w:val="28"/>
          <w:szCs w:val="28"/>
        </w:rPr>
        <w:t xml:space="preserve"> це одна з якісних характеристик показників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статей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бюджетів,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що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впливають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на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величину</w:t>
      </w:r>
      <w:r w:rsidRPr="00A507FF">
        <w:rPr>
          <w:spacing w:val="-7"/>
          <w:sz w:val="28"/>
          <w:szCs w:val="28"/>
        </w:rPr>
        <w:t xml:space="preserve"> </w:t>
      </w:r>
      <w:r w:rsidR="004A16A3">
        <w:rPr>
          <w:sz w:val="28"/>
          <w:szCs w:val="28"/>
        </w:rPr>
        <w:t>прибут</w:t>
      </w:r>
      <w:r w:rsidRPr="00A507FF">
        <w:rPr>
          <w:sz w:val="28"/>
          <w:szCs w:val="28"/>
        </w:rPr>
        <w:t>ку підприємства.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За наявності суттєвих неспри</w:t>
      </w:r>
      <w:r w:rsidR="004A16A3">
        <w:rPr>
          <w:sz w:val="28"/>
          <w:szCs w:val="28"/>
        </w:rPr>
        <w:t>ятливих відхилень, які характе</w:t>
      </w:r>
      <w:r w:rsidRPr="00A507FF">
        <w:rPr>
          <w:sz w:val="28"/>
          <w:szCs w:val="28"/>
        </w:rPr>
        <w:t>ризуються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тенденцією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до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збільшення,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можливі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такі</w:t>
      </w:r>
      <w:r w:rsidRPr="00A507FF">
        <w:rPr>
          <w:spacing w:val="-7"/>
          <w:sz w:val="28"/>
          <w:szCs w:val="28"/>
        </w:rPr>
        <w:t xml:space="preserve"> </w:t>
      </w:r>
      <w:r w:rsidR="004A16A3">
        <w:rPr>
          <w:sz w:val="28"/>
          <w:szCs w:val="28"/>
        </w:rPr>
        <w:t>альтернатив</w:t>
      </w:r>
      <w:r w:rsidRPr="00A507FF">
        <w:rPr>
          <w:sz w:val="28"/>
          <w:szCs w:val="28"/>
        </w:rPr>
        <w:t>ні управлінські рішення: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корегування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або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перегляд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бюджету,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якщо результати</w:t>
      </w:r>
      <w:r w:rsidRPr="00A507FF">
        <w:rPr>
          <w:spacing w:val="-8"/>
          <w:sz w:val="28"/>
          <w:szCs w:val="28"/>
        </w:rPr>
        <w:t xml:space="preserve"> </w:t>
      </w:r>
      <w:r w:rsidR="004A16A3">
        <w:rPr>
          <w:sz w:val="28"/>
          <w:szCs w:val="28"/>
        </w:rPr>
        <w:t>конт</w:t>
      </w:r>
      <w:r w:rsidRPr="00A507FF">
        <w:rPr>
          <w:sz w:val="28"/>
          <w:szCs w:val="28"/>
        </w:rPr>
        <w:t>ролю виявляють, що виконувати його далі недоцільно;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 xml:space="preserve">корегування діяльності </w:t>
      </w:r>
      <w:r w:rsidR="004A16A3">
        <w:rPr>
          <w:sz w:val="28"/>
          <w:szCs w:val="28"/>
        </w:rPr>
        <w:t xml:space="preserve">підприємства для досягнення </w:t>
      </w:r>
      <w:r w:rsidR="004A16A3">
        <w:rPr>
          <w:sz w:val="28"/>
          <w:szCs w:val="28"/>
        </w:rPr>
        <w:lastRenderedPageBreak/>
        <w:t>за</w:t>
      </w:r>
      <w:r w:rsidRPr="00A507FF">
        <w:rPr>
          <w:sz w:val="28"/>
          <w:szCs w:val="28"/>
        </w:rPr>
        <w:t>планованих</w:t>
      </w:r>
      <w:r w:rsidRPr="00A507FF">
        <w:rPr>
          <w:spacing w:val="26"/>
          <w:sz w:val="28"/>
          <w:szCs w:val="28"/>
        </w:rPr>
        <w:t xml:space="preserve"> </w:t>
      </w:r>
      <w:r w:rsidRPr="00A507FF">
        <w:rPr>
          <w:sz w:val="28"/>
          <w:szCs w:val="28"/>
        </w:rPr>
        <w:t>результатів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відповідно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до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скорегованого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на</w:t>
      </w:r>
      <w:r w:rsidRPr="00A507FF">
        <w:rPr>
          <w:spacing w:val="-7"/>
          <w:sz w:val="28"/>
          <w:szCs w:val="28"/>
        </w:rPr>
        <w:t xml:space="preserve"> </w:t>
      </w:r>
      <w:r w:rsidR="004A16A3">
        <w:rPr>
          <w:sz w:val="28"/>
          <w:szCs w:val="28"/>
        </w:rPr>
        <w:t>наступн</w:t>
      </w:r>
      <w:r w:rsidRPr="00A507FF">
        <w:rPr>
          <w:sz w:val="28"/>
          <w:szCs w:val="28"/>
        </w:rPr>
        <w:t>ий бюджетний період планового бюджету.</w:t>
      </w:r>
    </w:p>
    <w:p w:rsidR="004A16A3" w:rsidRDefault="004A16A3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Тенденція відхилень характеризує ефективність прийнятих управлінських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рішень.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Суттєвість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відхилення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визначається</w:t>
      </w:r>
      <w:r w:rsidRPr="00A507FF">
        <w:rPr>
          <w:spacing w:val="-9"/>
          <w:sz w:val="28"/>
          <w:szCs w:val="28"/>
        </w:rPr>
        <w:t xml:space="preserve"> </w:t>
      </w:r>
      <w:r w:rsidR="004A16A3">
        <w:rPr>
          <w:sz w:val="28"/>
          <w:szCs w:val="28"/>
        </w:rPr>
        <w:t>порів</w:t>
      </w:r>
      <w:r w:rsidRPr="00A507FF">
        <w:rPr>
          <w:sz w:val="28"/>
          <w:szCs w:val="28"/>
        </w:rPr>
        <w:t>нянням із критеріями, які на пі</w:t>
      </w:r>
      <w:r w:rsidR="004A16A3">
        <w:rPr>
          <w:sz w:val="28"/>
          <w:szCs w:val="28"/>
        </w:rPr>
        <w:t>дприємстві встановлюються само</w:t>
      </w:r>
      <w:r w:rsidRPr="00A507FF">
        <w:rPr>
          <w:sz w:val="28"/>
          <w:szCs w:val="28"/>
        </w:rPr>
        <w:t>стійно з урахуванням особливостей господарської діяльності.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Критерії суттєвості відхилень в</w:t>
      </w:r>
      <w:r w:rsidR="004A16A3">
        <w:rPr>
          <w:sz w:val="28"/>
          <w:szCs w:val="28"/>
        </w:rPr>
        <w:t>становлюються у процесі розроб</w:t>
      </w:r>
      <w:r w:rsidRPr="00A507FF">
        <w:rPr>
          <w:sz w:val="28"/>
          <w:szCs w:val="28"/>
        </w:rPr>
        <w:t>лення положення про бюджетування і можуть бути змінені на початку бюджетного періоду н</w:t>
      </w:r>
      <w:r w:rsidR="004A16A3">
        <w:rPr>
          <w:sz w:val="28"/>
          <w:szCs w:val="28"/>
        </w:rPr>
        <w:t>аказом про внесення змін до по</w:t>
      </w:r>
      <w:r w:rsidRPr="00A507FF">
        <w:rPr>
          <w:sz w:val="28"/>
          <w:szCs w:val="28"/>
        </w:rPr>
        <w:t xml:space="preserve">ложення про бюджетування. Як правило, суттєвість відхилення визначається у відсотках. Наприклад, суттєвим можна вважати </w:t>
      </w:r>
      <w:r w:rsidRPr="00A507FF">
        <w:rPr>
          <w:spacing w:val="-2"/>
          <w:sz w:val="28"/>
          <w:szCs w:val="28"/>
        </w:rPr>
        <w:t>відхилення</w:t>
      </w:r>
      <w:r w:rsidRPr="00A507FF">
        <w:rPr>
          <w:spacing w:val="-13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понад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10</w:t>
      </w:r>
      <w:r w:rsidRPr="00A507FF">
        <w:rPr>
          <w:spacing w:val="-13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%.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Відхилення,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які</w:t>
      </w:r>
      <w:r w:rsidRPr="00A507FF">
        <w:rPr>
          <w:spacing w:val="-13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визнано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суттєвими,</w:t>
      </w:r>
      <w:r w:rsidRPr="00A507FF">
        <w:rPr>
          <w:spacing w:val="-12"/>
          <w:sz w:val="28"/>
          <w:szCs w:val="28"/>
        </w:rPr>
        <w:t xml:space="preserve"> </w:t>
      </w:r>
      <w:r w:rsidR="00A56599">
        <w:rPr>
          <w:spacing w:val="-2"/>
          <w:sz w:val="28"/>
          <w:szCs w:val="28"/>
        </w:rPr>
        <w:t>доціль</w:t>
      </w:r>
      <w:r w:rsidRPr="00A507FF">
        <w:rPr>
          <w:sz w:val="28"/>
          <w:szCs w:val="28"/>
        </w:rPr>
        <w:t>но аналізувати на основі факторного аналізу з метою виявлення причин цих відхилень і прийнятт</w:t>
      </w:r>
      <w:r w:rsidR="00A56599">
        <w:rPr>
          <w:sz w:val="28"/>
          <w:szCs w:val="28"/>
        </w:rPr>
        <w:t>я відповідних управлінських рі</w:t>
      </w:r>
      <w:r w:rsidRPr="00A507FF">
        <w:rPr>
          <w:sz w:val="28"/>
          <w:szCs w:val="28"/>
        </w:rPr>
        <w:t>шень для усунення негативних тенденцій.</w:t>
      </w:r>
    </w:p>
    <w:p w:rsidR="00A56599" w:rsidRDefault="00A56599" w:rsidP="00AD20CD">
      <w:pPr>
        <w:pStyle w:val="3"/>
        <w:ind w:left="0" w:firstLine="709"/>
        <w:jc w:val="both"/>
        <w:rPr>
          <w:sz w:val="28"/>
          <w:szCs w:val="28"/>
        </w:rPr>
      </w:pPr>
    </w:p>
    <w:p w:rsidR="00201D19" w:rsidRPr="00A507FF" w:rsidRDefault="00A56599" w:rsidP="00AD20CD">
      <w:pPr>
        <w:pStyle w:val="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01D19" w:rsidRPr="00A507FF">
        <w:rPr>
          <w:sz w:val="28"/>
          <w:szCs w:val="28"/>
        </w:rPr>
        <w:t>Контроль</w:t>
      </w:r>
      <w:r w:rsidR="00201D19" w:rsidRPr="00A507FF">
        <w:rPr>
          <w:spacing w:val="-7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операційних</w:t>
      </w:r>
      <w:r w:rsidR="00201D19" w:rsidRPr="00A507FF">
        <w:rPr>
          <w:spacing w:val="-4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бюджетів,</w:t>
      </w:r>
      <w:r w:rsidR="00201D19" w:rsidRPr="00A507FF">
        <w:rPr>
          <w:spacing w:val="-4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бюджету</w:t>
      </w:r>
      <w:r w:rsidR="00201D19" w:rsidRPr="00A507FF">
        <w:rPr>
          <w:spacing w:val="-5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доходів</w:t>
      </w:r>
      <w:r w:rsidR="00201D19" w:rsidRPr="00A507FF">
        <w:rPr>
          <w:spacing w:val="-4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і</w:t>
      </w:r>
      <w:r w:rsidR="00201D19" w:rsidRPr="00A507FF">
        <w:rPr>
          <w:spacing w:val="-4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витрат</w:t>
      </w:r>
    </w:p>
    <w:p w:rsidR="00A56599" w:rsidRDefault="00A56599" w:rsidP="00AD20CD">
      <w:pPr>
        <w:pStyle w:val="a3"/>
        <w:ind w:left="0" w:firstLine="709"/>
        <w:jc w:val="both"/>
        <w:rPr>
          <w:b/>
          <w:i/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i/>
          <w:sz w:val="28"/>
          <w:szCs w:val="28"/>
        </w:rPr>
        <w:t>Гнучке</w:t>
      </w:r>
      <w:r w:rsidRPr="00A507FF">
        <w:rPr>
          <w:b/>
          <w:i/>
          <w:spacing w:val="-11"/>
          <w:sz w:val="28"/>
          <w:szCs w:val="28"/>
        </w:rPr>
        <w:t xml:space="preserve"> </w:t>
      </w:r>
      <w:r w:rsidRPr="00A507FF">
        <w:rPr>
          <w:b/>
          <w:i/>
          <w:sz w:val="28"/>
          <w:szCs w:val="28"/>
        </w:rPr>
        <w:t>бюджетування</w:t>
      </w:r>
      <w:r w:rsidRPr="00A507FF">
        <w:rPr>
          <w:sz w:val="28"/>
          <w:szCs w:val="28"/>
        </w:rPr>
        <w:t>.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Технологія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z w:val="28"/>
          <w:szCs w:val="28"/>
        </w:rPr>
        <w:t>гнучкого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бюджетування використовується</w:t>
      </w:r>
      <w:r w:rsidRPr="00A507FF">
        <w:rPr>
          <w:spacing w:val="40"/>
          <w:sz w:val="28"/>
          <w:szCs w:val="28"/>
        </w:rPr>
        <w:t xml:space="preserve"> </w:t>
      </w:r>
      <w:r w:rsidRPr="00A507FF">
        <w:rPr>
          <w:sz w:val="28"/>
          <w:szCs w:val="28"/>
        </w:rPr>
        <w:t>для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факторного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аналізу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показників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операц</w:t>
      </w:r>
      <w:r w:rsidR="00353AC8">
        <w:rPr>
          <w:sz w:val="28"/>
          <w:szCs w:val="28"/>
        </w:rPr>
        <w:t>ій</w:t>
      </w:r>
      <w:r w:rsidRPr="00A507FF">
        <w:rPr>
          <w:sz w:val="28"/>
          <w:szCs w:val="28"/>
        </w:rPr>
        <w:t>них бюджетів і бюджету доходів і витрат, які розраховуються відповідно до обсягу виробн</w:t>
      </w:r>
      <w:r w:rsidR="00A56599">
        <w:rPr>
          <w:sz w:val="28"/>
          <w:szCs w:val="28"/>
        </w:rPr>
        <w:t>ицтва підприємства з метою вияв</w:t>
      </w:r>
      <w:r w:rsidRPr="00A507FF">
        <w:rPr>
          <w:sz w:val="28"/>
          <w:szCs w:val="28"/>
        </w:rPr>
        <w:t>лення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причин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суттєвих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відхилень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фактичних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результатів</w:t>
      </w:r>
      <w:r w:rsidRPr="00A507FF">
        <w:rPr>
          <w:spacing w:val="-4"/>
          <w:sz w:val="28"/>
          <w:szCs w:val="28"/>
        </w:rPr>
        <w:t xml:space="preserve"> </w:t>
      </w:r>
      <w:r w:rsidR="00A56599">
        <w:rPr>
          <w:sz w:val="28"/>
          <w:szCs w:val="28"/>
        </w:rPr>
        <w:t>госпо</w:t>
      </w:r>
      <w:r w:rsidRPr="00A507FF">
        <w:rPr>
          <w:sz w:val="28"/>
          <w:szCs w:val="28"/>
        </w:rPr>
        <w:t>дарської діяльності від планових значень.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Причини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відхилень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поділяють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на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дві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групи:</w:t>
      </w:r>
    </w:p>
    <w:p w:rsidR="00201D19" w:rsidRPr="00A56599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6599">
        <w:rPr>
          <w:b/>
          <w:bCs/>
          <w:sz w:val="28"/>
          <w:szCs w:val="28"/>
        </w:rPr>
        <w:t>відхилення</w:t>
      </w:r>
      <w:r w:rsidRPr="00A56599">
        <w:rPr>
          <w:b/>
          <w:bCs/>
          <w:spacing w:val="-9"/>
          <w:sz w:val="28"/>
          <w:szCs w:val="28"/>
        </w:rPr>
        <w:t xml:space="preserve"> </w:t>
      </w:r>
      <w:r w:rsidRPr="00A56599">
        <w:rPr>
          <w:b/>
          <w:bCs/>
          <w:sz w:val="28"/>
          <w:szCs w:val="28"/>
        </w:rPr>
        <w:t>внаслідок</w:t>
      </w:r>
      <w:r w:rsidRPr="00A56599">
        <w:rPr>
          <w:b/>
          <w:bCs/>
          <w:spacing w:val="-9"/>
          <w:sz w:val="28"/>
          <w:szCs w:val="28"/>
        </w:rPr>
        <w:t xml:space="preserve"> </w:t>
      </w:r>
      <w:r w:rsidRPr="00A56599">
        <w:rPr>
          <w:b/>
          <w:bCs/>
          <w:sz w:val="28"/>
          <w:szCs w:val="28"/>
        </w:rPr>
        <w:t>планування</w:t>
      </w:r>
      <w:r w:rsidRPr="00A56599">
        <w:rPr>
          <w:b/>
          <w:bCs/>
          <w:spacing w:val="-10"/>
          <w:sz w:val="28"/>
          <w:szCs w:val="28"/>
        </w:rPr>
        <w:t xml:space="preserve"> </w:t>
      </w:r>
      <w:r w:rsidR="00A56599">
        <w:rPr>
          <w:b/>
          <w:bCs/>
          <w:spacing w:val="-10"/>
          <w:sz w:val="28"/>
          <w:szCs w:val="28"/>
        </w:rPr>
        <w:t>–</w:t>
      </w:r>
      <w:r w:rsidRPr="00A56599">
        <w:rPr>
          <w:sz w:val="28"/>
          <w:szCs w:val="28"/>
        </w:rPr>
        <w:t></w:t>
      </w:r>
      <w:r w:rsidRPr="00A56599">
        <w:rPr>
          <w:spacing w:val="-9"/>
          <w:sz w:val="28"/>
          <w:szCs w:val="28"/>
        </w:rPr>
        <w:t xml:space="preserve"> </w:t>
      </w:r>
      <w:r w:rsidRPr="00A56599">
        <w:rPr>
          <w:sz w:val="28"/>
          <w:szCs w:val="28"/>
        </w:rPr>
        <w:t>відхилення</w:t>
      </w:r>
      <w:r w:rsidRPr="00A56599">
        <w:rPr>
          <w:spacing w:val="-10"/>
          <w:sz w:val="28"/>
          <w:szCs w:val="28"/>
        </w:rPr>
        <w:t xml:space="preserve"> </w:t>
      </w:r>
      <w:r w:rsidR="00A56599" w:rsidRPr="00A56599">
        <w:rPr>
          <w:sz w:val="28"/>
          <w:szCs w:val="28"/>
        </w:rPr>
        <w:t>фактич</w:t>
      </w:r>
      <w:r w:rsidRPr="00A56599">
        <w:rPr>
          <w:sz w:val="28"/>
          <w:szCs w:val="28"/>
        </w:rPr>
        <w:t>них</w:t>
      </w:r>
      <w:r w:rsidRPr="00A56599">
        <w:rPr>
          <w:spacing w:val="-2"/>
          <w:sz w:val="28"/>
          <w:szCs w:val="28"/>
        </w:rPr>
        <w:t xml:space="preserve"> </w:t>
      </w:r>
      <w:r w:rsidRPr="00A56599">
        <w:rPr>
          <w:sz w:val="28"/>
          <w:szCs w:val="28"/>
        </w:rPr>
        <w:t>показників господарської</w:t>
      </w:r>
      <w:r w:rsidRPr="00A56599">
        <w:rPr>
          <w:spacing w:val="-3"/>
          <w:sz w:val="28"/>
          <w:szCs w:val="28"/>
        </w:rPr>
        <w:t xml:space="preserve"> </w:t>
      </w:r>
      <w:r w:rsidRPr="00A56599">
        <w:rPr>
          <w:sz w:val="28"/>
          <w:szCs w:val="28"/>
        </w:rPr>
        <w:t>діяльності</w:t>
      </w:r>
      <w:r w:rsidRPr="00A56599">
        <w:rPr>
          <w:spacing w:val="-3"/>
          <w:sz w:val="28"/>
          <w:szCs w:val="28"/>
        </w:rPr>
        <w:t xml:space="preserve"> </w:t>
      </w:r>
      <w:r w:rsidRPr="00A56599">
        <w:rPr>
          <w:sz w:val="28"/>
          <w:szCs w:val="28"/>
        </w:rPr>
        <w:t>підприємства</w:t>
      </w:r>
      <w:r w:rsidRPr="00A56599">
        <w:rPr>
          <w:spacing w:val="-3"/>
          <w:sz w:val="28"/>
          <w:szCs w:val="28"/>
        </w:rPr>
        <w:t xml:space="preserve"> </w:t>
      </w:r>
      <w:r w:rsidRPr="00A56599">
        <w:rPr>
          <w:sz w:val="28"/>
          <w:szCs w:val="28"/>
        </w:rPr>
        <w:t>від</w:t>
      </w:r>
      <w:r w:rsidRPr="00A56599">
        <w:rPr>
          <w:spacing w:val="-3"/>
          <w:sz w:val="28"/>
          <w:szCs w:val="28"/>
        </w:rPr>
        <w:t xml:space="preserve"> </w:t>
      </w:r>
      <w:r w:rsidR="00A56599" w:rsidRPr="00A56599">
        <w:rPr>
          <w:sz w:val="28"/>
          <w:szCs w:val="28"/>
        </w:rPr>
        <w:t>запла</w:t>
      </w:r>
      <w:r w:rsidRPr="00A56599">
        <w:rPr>
          <w:sz w:val="28"/>
          <w:szCs w:val="28"/>
        </w:rPr>
        <w:t xml:space="preserve">нованих у бюджеті, </w:t>
      </w:r>
      <w:r w:rsidR="00A56599" w:rsidRPr="00A56599">
        <w:rPr>
          <w:spacing w:val="-1"/>
          <w:w w:val="106"/>
          <w:sz w:val="28"/>
          <w:szCs w:val="28"/>
        </w:rPr>
        <w:t>пов</w:t>
      </w:r>
      <w:r w:rsidR="00A56599" w:rsidRPr="00A56599">
        <w:rPr>
          <w:w w:val="48"/>
          <w:sz w:val="28"/>
          <w:szCs w:val="28"/>
        </w:rPr>
        <w:t>’</w:t>
      </w:r>
      <w:r w:rsidR="00A56599" w:rsidRPr="00A56599">
        <w:rPr>
          <w:spacing w:val="-1"/>
          <w:w w:val="106"/>
          <w:sz w:val="28"/>
          <w:szCs w:val="28"/>
        </w:rPr>
        <w:t>яз</w:t>
      </w:r>
      <w:r w:rsidR="00A56599" w:rsidRPr="00A56599">
        <w:rPr>
          <w:spacing w:val="-2"/>
          <w:w w:val="106"/>
          <w:sz w:val="28"/>
          <w:szCs w:val="28"/>
        </w:rPr>
        <w:t>а</w:t>
      </w:r>
      <w:r w:rsidR="00A56599" w:rsidRPr="00A56599">
        <w:rPr>
          <w:spacing w:val="-1"/>
          <w:w w:val="106"/>
          <w:sz w:val="28"/>
          <w:szCs w:val="28"/>
        </w:rPr>
        <w:t>н</w:t>
      </w:r>
      <w:r w:rsidR="00A56599" w:rsidRPr="00A56599">
        <w:rPr>
          <w:w w:val="106"/>
          <w:sz w:val="28"/>
          <w:szCs w:val="28"/>
        </w:rPr>
        <w:t>і</w:t>
      </w:r>
      <w:r w:rsidRPr="00A56599">
        <w:rPr>
          <w:spacing w:val="-1"/>
          <w:w w:val="99"/>
          <w:sz w:val="28"/>
          <w:szCs w:val="28"/>
        </w:rPr>
        <w:t xml:space="preserve"> </w:t>
      </w:r>
      <w:r w:rsidRPr="00A56599">
        <w:rPr>
          <w:sz w:val="28"/>
          <w:szCs w:val="28"/>
        </w:rPr>
        <w:t>з розбіжностями між фактичними</w:t>
      </w:r>
      <w:r w:rsidR="00A56599">
        <w:rPr>
          <w:sz w:val="28"/>
          <w:szCs w:val="28"/>
        </w:rPr>
        <w:t xml:space="preserve"> </w:t>
      </w:r>
      <w:r w:rsidRPr="00A56599">
        <w:rPr>
          <w:sz w:val="28"/>
          <w:szCs w:val="28"/>
        </w:rPr>
        <w:t>даними</w:t>
      </w:r>
      <w:r w:rsidRPr="00A56599">
        <w:rPr>
          <w:spacing w:val="-6"/>
          <w:sz w:val="28"/>
          <w:szCs w:val="28"/>
        </w:rPr>
        <w:t xml:space="preserve"> </w:t>
      </w:r>
      <w:r w:rsidRPr="00A56599">
        <w:rPr>
          <w:sz w:val="28"/>
          <w:szCs w:val="28"/>
        </w:rPr>
        <w:t>і</w:t>
      </w:r>
      <w:r w:rsidRPr="00A56599">
        <w:rPr>
          <w:spacing w:val="-6"/>
          <w:sz w:val="28"/>
          <w:szCs w:val="28"/>
        </w:rPr>
        <w:t xml:space="preserve"> </w:t>
      </w:r>
      <w:r w:rsidRPr="00A56599">
        <w:rPr>
          <w:sz w:val="28"/>
          <w:szCs w:val="28"/>
        </w:rPr>
        <w:t>прогнозними</w:t>
      </w:r>
      <w:r w:rsidRPr="00A56599">
        <w:rPr>
          <w:spacing w:val="-6"/>
          <w:sz w:val="28"/>
          <w:szCs w:val="28"/>
        </w:rPr>
        <w:t xml:space="preserve"> </w:t>
      </w:r>
      <w:r w:rsidRPr="00A56599">
        <w:rPr>
          <w:sz w:val="28"/>
          <w:szCs w:val="28"/>
        </w:rPr>
        <w:t>обсягами</w:t>
      </w:r>
      <w:r w:rsidRPr="00A56599">
        <w:rPr>
          <w:spacing w:val="-6"/>
          <w:sz w:val="28"/>
          <w:szCs w:val="28"/>
        </w:rPr>
        <w:t xml:space="preserve"> </w:t>
      </w:r>
      <w:r w:rsidRPr="00A56599">
        <w:rPr>
          <w:sz w:val="28"/>
          <w:szCs w:val="28"/>
        </w:rPr>
        <w:t>реалізації</w:t>
      </w:r>
      <w:r w:rsidRPr="00A56599">
        <w:rPr>
          <w:spacing w:val="-6"/>
          <w:sz w:val="28"/>
          <w:szCs w:val="28"/>
        </w:rPr>
        <w:t xml:space="preserve"> </w:t>
      </w:r>
      <w:r w:rsidRPr="00A56599">
        <w:rPr>
          <w:sz w:val="28"/>
          <w:szCs w:val="28"/>
        </w:rPr>
        <w:t>та</w:t>
      </w:r>
      <w:r w:rsidRPr="00A56599">
        <w:rPr>
          <w:spacing w:val="-5"/>
          <w:sz w:val="28"/>
          <w:szCs w:val="28"/>
        </w:rPr>
        <w:t xml:space="preserve"> </w:t>
      </w:r>
      <w:r w:rsidRPr="00A56599">
        <w:rPr>
          <w:sz w:val="28"/>
          <w:szCs w:val="28"/>
        </w:rPr>
        <w:t>цінами</w:t>
      </w:r>
      <w:r w:rsidRPr="00A56599">
        <w:rPr>
          <w:spacing w:val="-6"/>
          <w:sz w:val="28"/>
          <w:szCs w:val="28"/>
        </w:rPr>
        <w:t xml:space="preserve"> </w:t>
      </w:r>
      <w:r w:rsidRPr="00A56599">
        <w:rPr>
          <w:sz w:val="28"/>
          <w:szCs w:val="28"/>
        </w:rPr>
        <w:t>й</w:t>
      </w:r>
      <w:r w:rsidRPr="00A56599">
        <w:rPr>
          <w:spacing w:val="-6"/>
          <w:sz w:val="28"/>
          <w:szCs w:val="28"/>
        </w:rPr>
        <w:t xml:space="preserve"> </w:t>
      </w:r>
      <w:r w:rsidRPr="00A56599">
        <w:rPr>
          <w:sz w:val="28"/>
          <w:szCs w:val="28"/>
        </w:rPr>
        <w:t>встановленими плановими нормами витрат;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b/>
          <w:bCs/>
          <w:sz w:val="28"/>
          <w:szCs w:val="28"/>
        </w:rPr>
        <w:t xml:space="preserve">відхилення внаслідок діяльності </w:t>
      </w:r>
      <w:r w:rsidR="00A56599">
        <w:rPr>
          <w:b/>
          <w:bCs/>
          <w:sz w:val="28"/>
          <w:szCs w:val="28"/>
        </w:rPr>
        <w:t>–</w:t>
      </w:r>
      <w:r w:rsidRPr="00A507FF">
        <w:rPr>
          <w:sz w:val="28"/>
          <w:szCs w:val="28"/>
        </w:rPr>
        <w:t> відхилення фактичних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показників господарської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запланованих у бюджеті, </w:t>
      </w:r>
      <w:r w:rsidR="00A56599" w:rsidRPr="00A507FF">
        <w:rPr>
          <w:spacing w:val="-1"/>
          <w:w w:val="106"/>
          <w:sz w:val="28"/>
          <w:szCs w:val="28"/>
        </w:rPr>
        <w:t>пов</w:t>
      </w:r>
      <w:r w:rsidR="00A56599" w:rsidRPr="00A507FF">
        <w:rPr>
          <w:w w:val="48"/>
          <w:sz w:val="28"/>
          <w:szCs w:val="28"/>
        </w:rPr>
        <w:t>’</w:t>
      </w:r>
      <w:r w:rsidR="00A56599" w:rsidRPr="00A507FF">
        <w:rPr>
          <w:spacing w:val="-1"/>
          <w:w w:val="106"/>
          <w:sz w:val="28"/>
          <w:szCs w:val="28"/>
        </w:rPr>
        <w:t>язан</w:t>
      </w:r>
      <w:r w:rsidR="00A56599" w:rsidRPr="00A507FF">
        <w:rPr>
          <w:w w:val="106"/>
          <w:sz w:val="28"/>
          <w:szCs w:val="28"/>
        </w:rPr>
        <w:t>і</w:t>
      </w:r>
      <w:r w:rsidRPr="00A507FF">
        <w:rPr>
          <w:spacing w:val="-1"/>
          <w:w w:val="99"/>
          <w:sz w:val="28"/>
          <w:szCs w:val="28"/>
        </w:rPr>
        <w:t xml:space="preserve"> </w:t>
      </w:r>
      <w:r w:rsidRPr="00A507FF">
        <w:rPr>
          <w:sz w:val="28"/>
          <w:szCs w:val="28"/>
        </w:rPr>
        <w:t>з діями персоналу підприємства (необґрунтоване перевищення планових показників витрат) чи певними подіями в процесі операційної діяльності організації.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Для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розподілу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відхилень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на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ці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дві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групи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у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звіті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виконання бюджету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планові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показники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доходів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</w:t>
      </w:r>
      <w:r w:rsidRPr="00A507FF">
        <w:rPr>
          <w:spacing w:val="-2"/>
          <w:sz w:val="28"/>
          <w:szCs w:val="28"/>
        </w:rPr>
        <w:t xml:space="preserve"> </w:t>
      </w:r>
      <w:r w:rsidR="00A56599">
        <w:rPr>
          <w:sz w:val="28"/>
          <w:szCs w:val="28"/>
        </w:rPr>
        <w:t>пере</w:t>
      </w:r>
      <w:r w:rsidRPr="00A507FF">
        <w:rPr>
          <w:sz w:val="28"/>
          <w:szCs w:val="28"/>
        </w:rPr>
        <w:t>раховуються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на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фактичний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обсяг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виробництва,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тобто</w:t>
      </w:r>
      <w:r w:rsidRPr="00A507FF">
        <w:rPr>
          <w:spacing w:val="-1"/>
          <w:sz w:val="28"/>
          <w:szCs w:val="28"/>
        </w:rPr>
        <w:t xml:space="preserve"> </w:t>
      </w:r>
      <w:r w:rsidR="00A56599">
        <w:rPr>
          <w:sz w:val="28"/>
          <w:szCs w:val="28"/>
        </w:rPr>
        <w:t>розрахову</w:t>
      </w:r>
      <w:r w:rsidRPr="00A507FF">
        <w:rPr>
          <w:sz w:val="28"/>
          <w:szCs w:val="28"/>
        </w:rPr>
        <w:t>ється гнучкий бюджет. Схематично між значеннями показників гнучкого та статичних бюджетів і методичні принципи щодо розподілу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загального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відхилення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планових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фактичних</w:t>
      </w:r>
      <w:r w:rsidRPr="00A507FF">
        <w:rPr>
          <w:spacing w:val="-4"/>
          <w:sz w:val="28"/>
          <w:szCs w:val="28"/>
        </w:rPr>
        <w:t xml:space="preserve"> </w:t>
      </w:r>
      <w:r w:rsidR="00A56599">
        <w:rPr>
          <w:sz w:val="28"/>
          <w:szCs w:val="28"/>
        </w:rPr>
        <w:t>показни</w:t>
      </w:r>
      <w:r w:rsidRPr="00A507FF">
        <w:rPr>
          <w:sz w:val="28"/>
          <w:szCs w:val="28"/>
        </w:rPr>
        <w:t>ків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внаслідок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відхилення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обсягів</w:t>
      </w:r>
      <w:r w:rsidRPr="00A507FF">
        <w:rPr>
          <w:spacing w:val="-3"/>
          <w:sz w:val="28"/>
          <w:szCs w:val="28"/>
        </w:rPr>
        <w:t xml:space="preserve"> </w:t>
      </w:r>
      <w:r w:rsidR="00A56599">
        <w:rPr>
          <w:sz w:val="28"/>
          <w:szCs w:val="28"/>
        </w:rPr>
        <w:t>прода</w:t>
      </w:r>
      <w:r w:rsidRPr="00A507FF">
        <w:rPr>
          <w:sz w:val="28"/>
          <w:szCs w:val="28"/>
        </w:rPr>
        <w:t>жу при гнучкому бюджетуванні унаочнює рис. 6.3.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bCs/>
          <w:i/>
          <w:iCs/>
          <w:sz w:val="28"/>
          <w:szCs w:val="28"/>
        </w:rPr>
        <w:t xml:space="preserve">Гнучкий бюджет </w:t>
      </w:r>
      <w:r w:rsidR="00A56599">
        <w:rPr>
          <w:b/>
          <w:bCs/>
          <w:i/>
          <w:iCs/>
          <w:sz w:val="28"/>
          <w:szCs w:val="28"/>
        </w:rPr>
        <w:t>–</w:t>
      </w:r>
      <w:r w:rsidRPr="00A507FF">
        <w:rPr>
          <w:sz w:val="28"/>
          <w:szCs w:val="28"/>
        </w:rPr>
        <w:t> це бюд</w:t>
      </w:r>
      <w:r w:rsidR="00A56599">
        <w:rPr>
          <w:sz w:val="28"/>
          <w:szCs w:val="28"/>
        </w:rPr>
        <w:t>жет, складений на основі розра</w:t>
      </w:r>
      <w:r w:rsidRPr="00A507FF">
        <w:rPr>
          <w:sz w:val="28"/>
          <w:szCs w:val="28"/>
        </w:rPr>
        <w:t>хованих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планових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доходів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для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фактичного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обсягу</w:t>
      </w:r>
      <w:r w:rsidRPr="00A507FF">
        <w:rPr>
          <w:spacing w:val="-6"/>
          <w:sz w:val="28"/>
          <w:szCs w:val="28"/>
        </w:rPr>
        <w:t xml:space="preserve"> </w:t>
      </w:r>
      <w:r w:rsidR="00A56599">
        <w:rPr>
          <w:sz w:val="28"/>
          <w:szCs w:val="28"/>
        </w:rPr>
        <w:t>діяль</w:t>
      </w:r>
      <w:r w:rsidRPr="00A507FF">
        <w:rPr>
          <w:spacing w:val="-2"/>
          <w:sz w:val="28"/>
          <w:szCs w:val="28"/>
        </w:rPr>
        <w:t>ності.</w:t>
      </w:r>
    </w:p>
    <w:p w:rsidR="00201D19" w:rsidRPr="00A507FF" w:rsidRDefault="00FA6597" w:rsidP="00AD20CD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2E42D75" wp14:editId="16B0BE45">
            <wp:extent cx="5217458" cy="2303813"/>
            <wp:effectExtent l="0" t="0" r="254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800" t="31902" r="13086" b="26380"/>
                    <a:stretch/>
                  </pic:blipFill>
                  <pic:spPr bwMode="auto">
                    <a:xfrm>
                      <a:off x="0" y="0"/>
                      <a:ext cx="5219447" cy="230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Рис.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6.3.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Розподіл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загального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відхилення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планових і фактичних показників діяльності підприємства внаслідок відхилення обсягу продажу</w:t>
      </w:r>
      <w:r w:rsidR="00FA6597">
        <w:rPr>
          <w:sz w:val="28"/>
          <w:szCs w:val="28"/>
        </w:rPr>
        <w:t xml:space="preserve"> </w:t>
      </w:r>
      <w:r w:rsidRPr="00A507FF">
        <w:rPr>
          <w:sz w:val="28"/>
          <w:szCs w:val="28"/>
        </w:rPr>
        <w:t>при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гнучкому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бюджетуванні</w:t>
      </w:r>
    </w:p>
    <w:p w:rsidR="00FA6597" w:rsidRDefault="00FA6597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Default="00201D19" w:rsidP="00AD20CD">
      <w:pPr>
        <w:pStyle w:val="a3"/>
        <w:ind w:left="0" w:firstLine="709"/>
        <w:jc w:val="both"/>
        <w:rPr>
          <w:spacing w:val="-2"/>
          <w:sz w:val="28"/>
          <w:szCs w:val="28"/>
        </w:rPr>
      </w:pPr>
      <w:r w:rsidRPr="00A507FF">
        <w:rPr>
          <w:sz w:val="28"/>
          <w:szCs w:val="28"/>
        </w:rPr>
        <w:t>Для розрахунку показників гнучкого бюджету необхідно всі витрати підприємства розподілити на змінні та постійні;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постійні витрати залишити без змін</w:t>
      </w:r>
      <w:r w:rsidRPr="00A507FF">
        <w:rPr>
          <w:spacing w:val="40"/>
          <w:sz w:val="28"/>
          <w:szCs w:val="28"/>
        </w:rPr>
        <w:t xml:space="preserve"> </w:t>
      </w:r>
      <w:r w:rsidRPr="00A507FF">
        <w:rPr>
          <w:sz w:val="28"/>
          <w:szCs w:val="28"/>
        </w:rPr>
        <w:t>(тобто, на рівні планових значень),</w:t>
      </w:r>
      <w:r w:rsidR="00FA6597">
        <w:rPr>
          <w:sz w:val="28"/>
          <w:szCs w:val="28"/>
        </w:rPr>
        <w:t xml:space="preserve"> </w:t>
      </w:r>
      <w:r w:rsidRPr="00A507FF">
        <w:rPr>
          <w:sz w:val="28"/>
          <w:szCs w:val="28"/>
        </w:rPr>
        <w:t>а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змінні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відповідними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статтями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перерахувати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формулою:</w:t>
      </w:r>
    </w:p>
    <w:p w:rsidR="00FA6597" w:rsidRDefault="00FA6597" w:rsidP="00AD20CD">
      <w:pPr>
        <w:pStyle w:val="a3"/>
        <w:ind w:left="0" w:firstLine="709"/>
        <w:jc w:val="both"/>
        <w:rPr>
          <w:spacing w:val="-2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5800B9A" wp14:editId="6C49BEB3">
            <wp:extent cx="4139342" cy="461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108" t="35276" r="13431" b="52147"/>
                    <a:stretch/>
                  </pic:blipFill>
                  <pic:spPr bwMode="auto">
                    <a:xfrm>
                      <a:off x="0" y="0"/>
                      <a:ext cx="4138701" cy="46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597" w:rsidRDefault="00FA6597" w:rsidP="00AD20CD">
      <w:pPr>
        <w:ind w:firstLine="709"/>
        <w:jc w:val="both"/>
        <w:rPr>
          <w:i/>
          <w:iCs/>
          <w:sz w:val="28"/>
          <w:szCs w:val="28"/>
        </w:rPr>
      </w:pP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i/>
          <w:iCs/>
          <w:sz w:val="28"/>
          <w:szCs w:val="28"/>
        </w:rPr>
        <w:t xml:space="preserve">Відхилення внаслідок діяльності </w:t>
      </w:r>
      <w:r w:rsidRPr="00A507FF">
        <w:rPr>
          <w:sz w:val="28"/>
          <w:szCs w:val="28"/>
        </w:rPr>
        <w:t></w:t>
      </w:r>
      <w:r w:rsidR="00FA6597">
        <w:rPr>
          <w:sz w:val="28"/>
          <w:szCs w:val="28"/>
        </w:rPr>
        <w:t>–</w:t>
      </w:r>
      <w:r w:rsidR="00353AC8">
        <w:rPr>
          <w:sz w:val="28"/>
          <w:szCs w:val="28"/>
        </w:rPr>
        <w:t xml:space="preserve"> це різниця між фактични</w:t>
      </w:r>
      <w:r w:rsidRPr="00A507FF">
        <w:rPr>
          <w:sz w:val="28"/>
          <w:szCs w:val="28"/>
        </w:rPr>
        <w:t>ми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результатами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показниками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гнучкого </w:t>
      </w:r>
      <w:r w:rsidRPr="00A507FF">
        <w:rPr>
          <w:spacing w:val="-2"/>
          <w:sz w:val="28"/>
          <w:szCs w:val="28"/>
        </w:rPr>
        <w:t>бюджету.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i/>
          <w:iCs/>
          <w:sz w:val="28"/>
          <w:szCs w:val="28"/>
        </w:rPr>
        <w:t>Відхилення</w:t>
      </w:r>
      <w:r w:rsidRPr="00A507FF">
        <w:rPr>
          <w:i/>
          <w:iCs/>
          <w:spacing w:val="-7"/>
          <w:sz w:val="28"/>
          <w:szCs w:val="28"/>
        </w:rPr>
        <w:t xml:space="preserve"> </w:t>
      </w:r>
      <w:r w:rsidRPr="00A507FF">
        <w:rPr>
          <w:i/>
          <w:iCs/>
          <w:sz w:val="28"/>
          <w:szCs w:val="28"/>
        </w:rPr>
        <w:t>внаслідок</w:t>
      </w:r>
      <w:r w:rsidRPr="00A507FF">
        <w:rPr>
          <w:i/>
          <w:iCs/>
          <w:spacing w:val="-7"/>
          <w:sz w:val="28"/>
          <w:szCs w:val="28"/>
        </w:rPr>
        <w:t xml:space="preserve"> </w:t>
      </w:r>
      <w:r w:rsidRPr="00A507FF">
        <w:rPr>
          <w:i/>
          <w:iCs/>
          <w:sz w:val="28"/>
          <w:szCs w:val="28"/>
        </w:rPr>
        <w:t>планування</w:t>
      </w:r>
      <w:r w:rsidRPr="00A507FF">
        <w:rPr>
          <w:i/>
          <w:iCs/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</w:t>
      </w:r>
      <w:r w:rsidR="00353AC8">
        <w:rPr>
          <w:sz w:val="28"/>
          <w:szCs w:val="28"/>
        </w:rPr>
        <w:t>–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це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різниця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між</w:t>
      </w:r>
      <w:r w:rsidRPr="00A507FF">
        <w:rPr>
          <w:spacing w:val="-7"/>
          <w:sz w:val="28"/>
          <w:szCs w:val="28"/>
        </w:rPr>
        <w:t xml:space="preserve"> </w:t>
      </w:r>
      <w:r w:rsidR="00353AC8">
        <w:rPr>
          <w:sz w:val="28"/>
          <w:szCs w:val="28"/>
        </w:rPr>
        <w:t>показни</w:t>
      </w:r>
      <w:r w:rsidRPr="00A507FF">
        <w:rPr>
          <w:sz w:val="28"/>
          <w:szCs w:val="28"/>
        </w:rPr>
        <w:t>ками гнучкого і планового бюджетів.</w:t>
      </w:r>
    </w:p>
    <w:p w:rsidR="00201D19" w:rsidRPr="00A507FF" w:rsidRDefault="00353AC8" w:rsidP="00AD20CD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01D19" w:rsidRPr="00A507FF">
        <w:rPr>
          <w:sz w:val="28"/>
          <w:szCs w:val="28"/>
        </w:rPr>
        <w:t>іяльність</w:t>
      </w:r>
      <w:r w:rsidR="00201D19" w:rsidRPr="00A507FF">
        <w:rPr>
          <w:spacing w:val="-8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підприємства</w:t>
      </w:r>
      <w:r w:rsidR="00201D19" w:rsidRPr="00A507FF">
        <w:rPr>
          <w:spacing w:val="-9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у</w:t>
      </w:r>
      <w:r w:rsidR="00201D19" w:rsidRPr="00A507FF">
        <w:rPr>
          <w:spacing w:val="-8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звітному</w:t>
      </w:r>
      <w:r w:rsidR="00201D19" w:rsidRPr="00A507FF">
        <w:rPr>
          <w:spacing w:val="-9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періоді</w:t>
      </w:r>
      <w:r w:rsidR="00201D19" w:rsidRPr="00A507FF">
        <w:rPr>
          <w:spacing w:val="-9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може бути оцінена за критеріями ефективності та результативності.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bCs/>
          <w:i/>
          <w:iCs/>
          <w:sz w:val="28"/>
          <w:szCs w:val="28"/>
        </w:rPr>
        <w:t>Результат</w:t>
      </w:r>
      <w:r w:rsidRPr="00A507FF">
        <w:rPr>
          <w:b/>
          <w:bCs/>
          <w:i/>
          <w:iCs/>
          <w:spacing w:val="-8"/>
          <w:sz w:val="28"/>
          <w:szCs w:val="28"/>
        </w:rPr>
        <w:t xml:space="preserve"> </w:t>
      </w:r>
      <w:r w:rsidR="00353AC8">
        <w:rPr>
          <w:b/>
          <w:bCs/>
          <w:i/>
          <w:iCs/>
          <w:spacing w:val="-8"/>
          <w:sz w:val="28"/>
          <w:szCs w:val="28"/>
        </w:rPr>
        <w:t>–</w:t>
      </w:r>
      <w:r w:rsidRPr="00A507FF">
        <w:rPr>
          <w:sz w:val="28"/>
          <w:szCs w:val="28"/>
        </w:rPr>
        <w:t>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це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кінцевий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підсумок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господарської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 підприємства за бюджетний період.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bCs/>
          <w:i/>
          <w:iCs/>
          <w:sz w:val="28"/>
          <w:szCs w:val="28"/>
        </w:rPr>
        <w:t>Результативність</w:t>
      </w:r>
      <w:r w:rsidRPr="00A507FF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</w:t>
      </w:r>
      <w:r w:rsidR="00353AC8">
        <w:rPr>
          <w:sz w:val="28"/>
          <w:szCs w:val="28"/>
        </w:rPr>
        <w:t>–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це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міра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досягнення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очікуваного</w:t>
      </w:r>
      <w:r w:rsidRPr="00A507FF">
        <w:rPr>
          <w:spacing w:val="-4"/>
          <w:sz w:val="28"/>
          <w:szCs w:val="28"/>
        </w:rPr>
        <w:t xml:space="preserve"> </w:t>
      </w:r>
      <w:r w:rsidR="00353AC8">
        <w:rPr>
          <w:sz w:val="28"/>
          <w:szCs w:val="28"/>
        </w:rPr>
        <w:t>резуль</w:t>
      </w:r>
      <w:r w:rsidRPr="00A507FF">
        <w:rPr>
          <w:sz w:val="28"/>
          <w:szCs w:val="28"/>
        </w:rPr>
        <w:t>тату,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тобто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значення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ключового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контрольного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показника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(доходу, прибутку, ліміту витрат).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i/>
          <w:sz w:val="28"/>
          <w:szCs w:val="28"/>
        </w:rPr>
        <w:t>Ефективність</w:t>
      </w:r>
      <w:r w:rsidRPr="00A507FF">
        <w:rPr>
          <w:b/>
          <w:i/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використання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ресурсів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характеризує</w:t>
      </w:r>
      <w:r w:rsidRPr="00A507FF">
        <w:rPr>
          <w:spacing w:val="-11"/>
          <w:sz w:val="28"/>
          <w:szCs w:val="28"/>
        </w:rPr>
        <w:t xml:space="preserve"> </w:t>
      </w:r>
      <w:proofErr w:type="spellStart"/>
      <w:r w:rsidR="00353AC8">
        <w:rPr>
          <w:sz w:val="28"/>
          <w:szCs w:val="28"/>
        </w:rPr>
        <w:t>зіставле</w:t>
      </w:r>
      <w:r w:rsidRPr="00A507FF">
        <w:rPr>
          <w:sz w:val="28"/>
          <w:szCs w:val="28"/>
        </w:rPr>
        <w:t>ність</w:t>
      </w:r>
      <w:proofErr w:type="spellEnd"/>
      <w:r w:rsidRPr="00A507FF">
        <w:rPr>
          <w:sz w:val="28"/>
          <w:szCs w:val="28"/>
        </w:rPr>
        <w:t xml:space="preserve"> витрачених ресурсів із досягнутими результатами.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Default="00353AC8" w:rsidP="00AD20CD">
      <w:pPr>
        <w:pStyle w:val="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01D19" w:rsidRPr="00A507FF">
        <w:rPr>
          <w:sz w:val="28"/>
          <w:szCs w:val="28"/>
        </w:rPr>
        <w:t>Оцінка</w:t>
      </w:r>
      <w:r w:rsidR="00201D19" w:rsidRPr="00A507FF">
        <w:rPr>
          <w:spacing w:val="-10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результатів</w:t>
      </w:r>
      <w:r w:rsidR="00201D19" w:rsidRPr="00A507FF">
        <w:rPr>
          <w:spacing w:val="-10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виконання</w:t>
      </w:r>
      <w:r w:rsidR="00201D19" w:rsidRPr="00A507FF">
        <w:rPr>
          <w:spacing w:val="-10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операційних</w:t>
      </w:r>
      <w:r w:rsidR="00201D19" w:rsidRPr="00A507FF">
        <w:rPr>
          <w:spacing w:val="-11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бюджетів на основі нормативів (стандартів) витрат</w:t>
      </w:r>
    </w:p>
    <w:p w:rsidR="00353AC8" w:rsidRPr="00A507FF" w:rsidRDefault="00353AC8" w:rsidP="00AD20CD">
      <w:pPr>
        <w:pStyle w:val="3"/>
        <w:ind w:left="0" w:firstLine="709"/>
        <w:jc w:val="both"/>
        <w:rPr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i/>
          <w:iCs/>
          <w:sz w:val="28"/>
          <w:szCs w:val="28"/>
        </w:rPr>
        <w:t>Нормативи</w:t>
      </w:r>
      <w:r w:rsidRPr="00A507FF">
        <w:rPr>
          <w:i/>
          <w:iCs/>
          <w:spacing w:val="-6"/>
          <w:sz w:val="28"/>
          <w:szCs w:val="28"/>
        </w:rPr>
        <w:t xml:space="preserve"> </w:t>
      </w:r>
      <w:r w:rsidRPr="00A507FF">
        <w:rPr>
          <w:i/>
          <w:iCs/>
          <w:sz w:val="28"/>
          <w:szCs w:val="28"/>
        </w:rPr>
        <w:t>витрат</w:t>
      </w:r>
      <w:r w:rsidRPr="00A507FF">
        <w:rPr>
          <w:i/>
          <w:iCs/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</w:t>
      </w:r>
      <w:r w:rsidR="00353AC8">
        <w:rPr>
          <w:sz w:val="28"/>
          <w:szCs w:val="28"/>
        </w:rPr>
        <w:t>–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це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витрати,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необхідні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для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виробництва продукції чи послуг за нормальних умов діяльності. Виділяють базисні та поточні нормативи.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i/>
          <w:iCs/>
          <w:sz w:val="28"/>
          <w:szCs w:val="28"/>
        </w:rPr>
        <w:t xml:space="preserve">Базисні нормативи </w:t>
      </w:r>
      <w:r w:rsidR="00353AC8">
        <w:rPr>
          <w:i/>
          <w:iCs/>
          <w:sz w:val="28"/>
          <w:szCs w:val="28"/>
        </w:rPr>
        <w:t>–</w:t>
      </w:r>
      <w:r w:rsidRPr="00A507FF">
        <w:rPr>
          <w:sz w:val="28"/>
          <w:szCs w:val="28"/>
        </w:rPr>
        <w:t> це довготермінові нормативи витрат, які</w:t>
      </w:r>
      <w:r w:rsidRPr="00A507FF">
        <w:rPr>
          <w:spacing w:val="-15"/>
          <w:sz w:val="28"/>
          <w:szCs w:val="28"/>
        </w:rPr>
        <w:t xml:space="preserve"> </w:t>
      </w:r>
      <w:r w:rsidRPr="00A507FF">
        <w:rPr>
          <w:sz w:val="28"/>
          <w:szCs w:val="28"/>
        </w:rPr>
        <w:t>встановлюються</w:t>
      </w:r>
      <w:r w:rsidRPr="00A507FF">
        <w:rPr>
          <w:spacing w:val="-13"/>
          <w:sz w:val="28"/>
          <w:szCs w:val="28"/>
        </w:rPr>
        <w:t xml:space="preserve"> </w:t>
      </w:r>
      <w:r w:rsidRPr="00A507FF">
        <w:rPr>
          <w:sz w:val="28"/>
          <w:szCs w:val="28"/>
        </w:rPr>
        <w:t>на</w:t>
      </w:r>
      <w:r w:rsidRPr="00A507FF">
        <w:rPr>
          <w:spacing w:val="-14"/>
          <w:sz w:val="28"/>
          <w:szCs w:val="28"/>
        </w:rPr>
        <w:t xml:space="preserve"> </w:t>
      </w:r>
      <w:r w:rsidRPr="00A507FF">
        <w:rPr>
          <w:sz w:val="28"/>
          <w:szCs w:val="28"/>
        </w:rPr>
        <w:t>термін</w:t>
      </w:r>
      <w:r w:rsidRPr="00A507FF">
        <w:rPr>
          <w:spacing w:val="-14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</w:t>
      </w:r>
      <w:r w:rsidRPr="00A507FF">
        <w:rPr>
          <w:spacing w:val="-14"/>
          <w:sz w:val="28"/>
          <w:szCs w:val="28"/>
        </w:rPr>
        <w:t xml:space="preserve"> </w:t>
      </w:r>
      <w:r w:rsidRPr="00A507FF">
        <w:rPr>
          <w:sz w:val="28"/>
          <w:szCs w:val="28"/>
        </w:rPr>
        <w:t>двох</w:t>
      </w:r>
      <w:r w:rsidRPr="00A507FF">
        <w:rPr>
          <w:spacing w:val="-14"/>
          <w:sz w:val="28"/>
          <w:szCs w:val="28"/>
        </w:rPr>
        <w:t xml:space="preserve"> </w:t>
      </w:r>
      <w:r w:rsidRPr="00A507FF">
        <w:rPr>
          <w:sz w:val="28"/>
          <w:szCs w:val="28"/>
        </w:rPr>
        <w:t>до</w:t>
      </w:r>
      <w:r w:rsidRPr="00A507FF">
        <w:rPr>
          <w:spacing w:val="-14"/>
          <w:sz w:val="28"/>
          <w:szCs w:val="28"/>
        </w:rPr>
        <w:t xml:space="preserve"> </w:t>
      </w:r>
      <w:r w:rsidR="00353AC8" w:rsidRPr="00A507FF">
        <w:rPr>
          <w:spacing w:val="-1"/>
          <w:w w:val="111"/>
          <w:sz w:val="28"/>
          <w:szCs w:val="28"/>
        </w:rPr>
        <w:t>п</w:t>
      </w:r>
      <w:r w:rsidR="00353AC8" w:rsidRPr="00A507FF">
        <w:rPr>
          <w:w w:val="53"/>
          <w:sz w:val="28"/>
          <w:szCs w:val="28"/>
        </w:rPr>
        <w:t>’</w:t>
      </w:r>
      <w:r w:rsidR="00353AC8" w:rsidRPr="00A507FF">
        <w:rPr>
          <w:spacing w:val="-1"/>
          <w:w w:val="111"/>
          <w:sz w:val="28"/>
          <w:szCs w:val="28"/>
        </w:rPr>
        <w:t>ят</w:t>
      </w:r>
      <w:r w:rsidR="00353AC8" w:rsidRPr="00A507FF">
        <w:rPr>
          <w:w w:val="111"/>
          <w:sz w:val="28"/>
          <w:szCs w:val="28"/>
        </w:rPr>
        <w:t>и</w:t>
      </w:r>
      <w:r w:rsidRPr="00A507FF">
        <w:rPr>
          <w:spacing w:val="-13"/>
          <w:w w:val="99"/>
          <w:sz w:val="28"/>
          <w:szCs w:val="28"/>
        </w:rPr>
        <w:t xml:space="preserve"> </w:t>
      </w:r>
      <w:r w:rsidRPr="00A507FF">
        <w:rPr>
          <w:sz w:val="28"/>
          <w:szCs w:val="28"/>
        </w:rPr>
        <w:t>років,</w:t>
      </w:r>
      <w:r w:rsidRPr="00A507FF">
        <w:rPr>
          <w:spacing w:val="-14"/>
          <w:sz w:val="28"/>
          <w:szCs w:val="28"/>
        </w:rPr>
        <w:t xml:space="preserve"> </w:t>
      </w:r>
      <w:r w:rsidRPr="00A507FF">
        <w:rPr>
          <w:sz w:val="28"/>
          <w:szCs w:val="28"/>
        </w:rPr>
        <w:t>щоб</w:t>
      </w:r>
      <w:r w:rsidRPr="00A507FF">
        <w:rPr>
          <w:spacing w:val="-14"/>
          <w:sz w:val="28"/>
          <w:szCs w:val="28"/>
        </w:rPr>
        <w:t xml:space="preserve"> </w:t>
      </w:r>
      <w:r w:rsidR="00353AC8">
        <w:rPr>
          <w:sz w:val="28"/>
          <w:szCs w:val="28"/>
        </w:rPr>
        <w:t>аналі</w:t>
      </w:r>
      <w:r w:rsidRPr="00A507FF">
        <w:rPr>
          <w:sz w:val="28"/>
          <w:szCs w:val="28"/>
        </w:rPr>
        <w:t xml:space="preserve">зувати динаміку </w:t>
      </w:r>
      <w:r w:rsidRPr="00A507FF">
        <w:rPr>
          <w:sz w:val="28"/>
          <w:szCs w:val="28"/>
        </w:rPr>
        <w:lastRenderedPageBreak/>
        <w:t>цін та ефективн</w:t>
      </w:r>
      <w:r w:rsidR="00353AC8">
        <w:rPr>
          <w:sz w:val="28"/>
          <w:szCs w:val="28"/>
        </w:rPr>
        <w:t>ість використання ресурсів під</w:t>
      </w:r>
      <w:r w:rsidRPr="00A507FF">
        <w:rPr>
          <w:spacing w:val="-2"/>
          <w:sz w:val="28"/>
          <w:szCs w:val="28"/>
        </w:rPr>
        <w:t>приємства.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i/>
          <w:iCs/>
          <w:sz w:val="28"/>
          <w:szCs w:val="28"/>
        </w:rPr>
        <w:t xml:space="preserve">Поточні нормативи </w:t>
      </w:r>
      <w:r w:rsidR="00353AC8">
        <w:rPr>
          <w:i/>
          <w:iCs/>
          <w:sz w:val="28"/>
          <w:szCs w:val="28"/>
        </w:rPr>
        <w:t>–</w:t>
      </w:r>
      <w:r w:rsidRPr="00A507FF">
        <w:rPr>
          <w:sz w:val="28"/>
          <w:szCs w:val="28"/>
        </w:rPr>
        <w:t> ц</w:t>
      </w:r>
      <w:r w:rsidR="00353AC8">
        <w:rPr>
          <w:sz w:val="28"/>
          <w:szCs w:val="28"/>
        </w:rPr>
        <w:t>е нормативи, що відображають ви</w:t>
      </w:r>
      <w:r w:rsidRPr="00A507FF">
        <w:rPr>
          <w:sz w:val="28"/>
          <w:szCs w:val="28"/>
        </w:rPr>
        <w:t>трати,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необхідні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для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виготовлення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продукту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у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звітному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періоді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за існуючих умов діяльності.</w:t>
      </w:r>
    </w:p>
    <w:p w:rsidR="00201D19" w:rsidRDefault="00201D19" w:rsidP="00AD20CD">
      <w:pPr>
        <w:pStyle w:val="a3"/>
        <w:ind w:left="0" w:firstLine="709"/>
        <w:jc w:val="both"/>
        <w:rPr>
          <w:spacing w:val="-4"/>
          <w:sz w:val="28"/>
          <w:szCs w:val="28"/>
        </w:rPr>
      </w:pPr>
      <w:r w:rsidRPr="00A507FF">
        <w:rPr>
          <w:spacing w:val="-2"/>
          <w:sz w:val="28"/>
          <w:szCs w:val="28"/>
        </w:rPr>
        <w:t>Ці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нормативи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дають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змогу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складати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звіт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про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прибутки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та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 xml:space="preserve">збитки, </w:t>
      </w:r>
      <w:proofErr w:type="spellStart"/>
      <w:r w:rsidRPr="00A507FF">
        <w:rPr>
          <w:spacing w:val="-2"/>
          <w:sz w:val="28"/>
          <w:szCs w:val="28"/>
        </w:rPr>
        <w:t>оперативно</w:t>
      </w:r>
      <w:proofErr w:type="spellEnd"/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виявляти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і</w:t>
      </w:r>
      <w:r w:rsidRPr="00A507FF">
        <w:rPr>
          <w:spacing w:val="-13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контролювати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відхилення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від</w:t>
      </w:r>
      <w:r w:rsidRPr="00A507FF">
        <w:rPr>
          <w:spacing w:val="-13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бюджету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дохо- дів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і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витрат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підприємства.</w:t>
      </w:r>
      <w:r w:rsidRPr="00A507FF">
        <w:rPr>
          <w:spacing w:val="-13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Нормативний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метод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аналізу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та</w:t>
      </w:r>
      <w:r w:rsidRPr="00A507FF">
        <w:rPr>
          <w:spacing w:val="-10"/>
          <w:sz w:val="28"/>
          <w:szCs w:val="28"/>
        </w:rPr>
        <w:t xml:space="preserve"> </w:t>
      </w:r>
      <w:r w:rsidR="00270A4E">
        <w:rPr>
          <w:spacing w:val="-2"/>
          <w:sz w:val="28"/>
          <w:szCs w:val="28"/>
        </w:rPr>
        <w:t>оцінюван</w:t>
      </w:r>
      <w:r w:rsidRPr="00A507FF">
        <w:rPr>
          <w:sz w:val="28"/>
          <w:szCs w:val="28"/>
        </w:rPr>
        <w:t>ня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доходів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у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бюджетах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в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літературі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ще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називають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методом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аналізу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стандартами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як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окрему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систему </w:t>
      </w:r>
      <w:r w:rsidRPr="00A507FF">
        <w:rPr>
          <w:spacing w:val="-4"/>
          <w:sz w:val="28"/>
          <w:szCs w:val="28"/>
        </w:rPr>
        <w:t>калькулювання за стандартними витратами (</w:t>
      </w:r>
      <w:proofErr w:type="spellStart"/>
      <w:r w:rsidRPr="00A507FF">
        <w:rPr>
          <w:i/>
          <w:iCs/>
          <w:spacing w:val="-4"/>
          <w:sz w:val="28"/>
          <w:szCs w:val="28"/>
        </w:rPr>
        <w:t>standard</w:t>
      </w:r>
      <w:proofErr w:type="spellEnd"/>
      <w:r w:rsidRPr="00A507FF">
        <w:rPr>
          <w:i/>
          <w:iCs/>
          <w:spacing w:val="-5"/>
          <w:sz w:val="28"/>
          <w:szCs w:val="28"/>
        </w:rPr>
        <w:t xml:space="preserve"> </w:t>
      </w:r>
      <w:proofErr w:type="spellStart"/>
      <w:r w:rsidRPr="00A507FF">
        <w:rPr>
          <w:i/>
          <w:iCs/>
          <w:spacing w:val="-4"/>
          <w:sz w:val="28"/>
          <w:szCs w:val="28"/>
        </w:rPr>
        <w:t>costing</w:t>
      </w:r>
      <w:proofErr w:type="spellEnd"/>
      <w:r w:rsidRPr="00A507FF">
        <w:rPr>
          <w:i/>
          <w:iCs/>
          <w:spacing w:val="-5"/>
          <w:sz w:val="28"/>
          <w:szCs w:val="28"/>
        </w:rPr>
        <w:t xml:space="preserve"> </w:t>
      </w:r>
      <w:proofErr w:type="spellStart"/>
      <w:r w:rsidRPr="00A507FF">
        <w:rPr>
          <w:i/>
          <w:iCs/>
          <w:spacing w:val="-4"/>
          <w:sz w:val="28"/>
          <w:szCs w:val="28"/>
        </w:rPr>
        <w:t>system</w:t>
      </w:r>
      <w:proofErr w:type="spellEnd"/>
      <w:r w:rsidRPr="00A507FF">
        <w:rPr>
          <w:spacing w:val="-4"/>
          <w:sz w:val="28"/>
          <w:szCs w:val="28"/>
        </w:rPr>
        <w:t xml:space="preserve">). 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Pr="00A507FF" w:rsidRDefault="00270A4E" w:rsidP="00AD20CD">
      <w:pPr>
        <w:pStyle w:val="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201D19" w:rsidRPr="00A507FF">
        <w:rPr>
          <w:sz w:val="28"/>
          <w:szCs w:val="28"/>
        </w:rPr>
        <w:t>Оцінювання</w:t>
      </w:r>
      <w:r w:rsidR="00201D19" w:rsidRPr="00A507FF">
        <w:rPr>
          <w:spacing w:val="-11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результатів</w:t>
      </w:r>
      <w:r w:rsidR="00201D19" w:rsidRPr="00A507FF">
        <w:rPr>
          <w:spacing w:val="-9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діяльності</w:t>
      </w:r>
      <w:r w:rsidR="00201D19" w:rsidRPr="00A507FF">
        <w:rPr>
          <w:spacing w:val="-9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>центрів</w:t>
      </w:r>
      <w:r w:rsidR="00201D19" w:rsidRPr="00A507FF">
        <w:rPr>
          <w:spacing w:val="-7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відповідальності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Загальний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підхід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до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вибору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показників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оцінювання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 менеджерів центрів відповідальності передбачає дотримання таких критеріїв:</w:t>
      </w:r>
    </w:p>
    <w:p w:rsidR="00201D19" w:rsidRPr="00A507FF" w:rsidRDefault="00270A4E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pacing w:val="-1"/>
          <w:w w:val="99"/>
          <w:sz w:val="28"/>
          <w:szCs w:val="28"/>
        </w:rPr>
        <w:t>в</w:t>
      </w:r>
      <w:r w:rsidRPr="00A507FF">
        <w:rPr>
          <w:w w:val="99"/>
          <w:sz w:val="28"/>
          <w:szCs w:val="28"/>
        </w:rPr>
        <w:t>з</w:t>
      </w:r>
      <w:r w:rsidRPr="00A507FF">
        <w:rPr>
          <w:spacing w:val="-1"/>
          <w:w w:val="99"/>
          <w:sz w:val="28"/>
          <w:szCs w:val="28"/>
        </w:rPr>
        <w:t>а</w:t>
      </w:r>
      <w:r w:rsidRPr="00A507FF">
        <w:rPr>
          <w:w w:val="99"/>
          <w:sz w:val="28"/>
          <w:szCs w:val="28"/>
        </w:rPr>
        <w:t>є</w:t>
      </w:r>
      <w:r w:rsidRPr="00A507FF">
        <w:rPr>
          <w:spacing w:val="-1"/>
          <w:w w:val="99"/>
          <w:sz w:val="28"/>
          <w:szCs w:val="28"/>
        </w:rPr>
        <w:t>м</w:t>
      </w:r>
      <w:r w:rsidRPr="00A507FF">
        <w:rPr>
          <w:spacing w:val="-2"/>
          <w:w w:val="99"/>
          <w:sz w:val="28"/>
          <w:szCs w:val="28"/>
        </w:rPr>
        <w:t>о</w:t>
      </w:r>
      <w:r w:rsidRPr="00A507FF">
        <w:rPr>
          <w:w w:val="99"/>
          <w:sz w:val="28"/>
          <w:szCs w:val="28"/>
        </w:rPr>
        <w:t>зв</w:t>
      </w:r>
      <w:r w:rsidRPr="00A507FF">
        <w:rPr>
          <w:w w:val="41"/>
          <w:sz w:val="28"/>
          <w:szCs w:val="28"/>
        </w:rPr>
        <w:t>’</w:t>
      </w:r>
      <w:r w:rsidRPr="00A507FF">
        <w:rPr>
          <w:spacing w:val="-1"/>
          <w:w w:val="99"/>
          <w:sz w:val="28"/>
          <w:szCs w:val="28"/>
        </w:rPr>
        <w:t>я</w:t>
      </w:r>
      <w:r w:rsidRPr="00A507FF">
        <w:rPr>
          <w:w w:val="99"/>
          <w:sz w:val="28"/>
          <w:szCs w:val="28"/>
        </w:rPr>
        <w:t>з</w:t>
      </w:r>
      <w:r w:rsidRPr="00A507FF">
        <w:rPr>
          <w:spacing w:val="-1"/>
          <w:w w:val="99"/>
          <w:sz w:val="28"/>
          <w:szCs w:val="28"/>
        </w:rPr>
        <w:t>о</w:t>
      </w:r>
      <w:r w:rsidRPr="00A507FF">
        <w:rPr>
          <w:w w:val="99"/>
          <w:sz w:val="28"/>
          <w:szCs w:val="28"/>
        </w:rPr>
        <w:t>к</w:t>
      </w:r>
      <w:r w:rsidR="00201D19" w:rsidRPr="00A507FF">
        <w:rPr>
          <w:spacing w:val="16"/>
          <w:sz w:val="28"/>
          <w:szCs w:val="28"/>
        </w:rPr>
        <w:t xml:space="preserve"> </w:t>
      </w:r>
      <w:r w:rsidR="00201D19" w:rsidRPr="00A507FF">
        <w:rPr>
          <w:w w:val="95"/>
          <w:sz w:val="28"/>
          <w:szCs w:val="28"/>
        </w:rPr>
        <w:t>із</w:t>
      </w:r>
      <w:r w:rsidR="00201D19" w:rsidRPr="00A507FF">
        <w:rPr>
          <w:spacing w:val="16"/>
          <w:sz w:val="28"/>
          <w:szCs w:val="28"/>
        </w:rPr>
        <w:t xml:space="preserve"> </w:t>
      </w:r>
      <w:r w:rsidR="00201D19" w:rsidRPr="00A507FF">
        <w:rPr>
          <w:w w:val="95"/>
          <w:sz w:val="28"/>
          <w:szCs w:val="28"/>
        </w:rPr>
        <w:t>цілями</w:t>
      </w:r>
      <w:r w:rsidR="00201D19" w:rsidRPr="00A507FF">
        <w:rPr>
          <w:spacing w:val="16"/>
          <w:sz w:val="28"/>
          <w:szCs w:val="28"/>
        </w:rPr>
        <w:t xml:space="preserve"> </w:t>
      </w:r>
      <w:r w:rsidR="00201D19" w:rsidRPr="00A507FF">
        <w:rPr>
          <w:spacing w:val="-2"/>
          <w:w w:val="95"/>
          <w:sz w:val="28"/>
          <w:szCs w:val="28"/>
        </w:rPr>
        <w:t>підприємства;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відображення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результатів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працівників;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зрозумілість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для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працівників;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можливість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використання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для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оцінювання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та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заохочування </w:t>
      </w:r>
      <w:r w:rsidRPr="00A507FF">
        <w:rPr>
          <w:spacing w:val="-2"/>
          <w:sz w:val="28"/>
          <w:szCs w:val="28"/>
        </w:rPr>
        <w:t>працівників;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простота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розрахунку;</w:t>
      </w:r>
    </w:p>
    <w:p w:rsidR="00201D19" w:rsidRPr="00A507FF" w:rsidRDefault="00201D19" w:rsidP="00166F8D">
      <w:pPr>
        <w:pStyle w:val="a7"/>
        <w:numPr>
          <w:ilvl w:val="0"/>
          <w:numId w:val="4"/>
        </w:numPr>
        <w:tabs>
          <w:tab w:val="left" w:pos="725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послідовність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регулярність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використання.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pacing w:val="-2"/>
          <w:sz w:val="28"/>
          <w:szCs w:val="28"/>
        </w:rPr>
        <w:t>В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основу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визначення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відповідальності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покладено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принцип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контрольованості.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bCs/>
          <w:i/>
          <w:iCs/>
          <w:sz w:val="28"/>
          <w:szCs w:val="28"/>
        </w:rPr>
        <w:t>Принцип</w:t>
      </w:r>
      <w:r w:rsidRPr="00A507FF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A507FF">
        <w:rPr>
          <w:b/>
          <w:bCs/>
          <w:i/>
          <w:iCs/>
          <w:sz w:val="28"/>
          <w:szCs w:val="28"/>
        </w:rPr>
        <w:t>контрольованості</w:t>
      </w:r>
      <w:r w:rsidRPr="00A507FF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</w:t>
      </w:r>
      <w:r w:rsidR="00270A4E">
        <w:rPr>
          <w:sz w:val="28"/>
          <w:szCs w:val="28"/>
        </w:rPr>
        <w:t>–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це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принцип,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згідно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з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яким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керівник центру несе відповідальність лише за ті показники витрат і доходів, які контролюються в цьому центрі відповідальності та на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формування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яких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цей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керівник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може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здійснювати</w:t>
      </w:r>
      <w:r w:rsidRPr="00A507FF">
        <w:rPr>
          <w:spacing w:val="-7"/>
          <w:sz w:val="28"/>
          <w:szCs w:val="28"/>
        </w:rPr>
        <w:t xml:space="preserve"> </w:t>
      </w:r>
      <w:r w:rsidR="00270A4E">
        <w:rPr>
          <w:sz w:val="28"/>
          <w:szCs w:val="28"/>
        </w:rPr>
        <w:t>регулюваль</w:t>
      </w:r>
      <w:r w:rsidRPr="00A507FF">
        <w:rPr>
          <w:sz w:val="28"/>
          <w:szCs w:val="28"/>
        </w:rPr>
        <w:t>ний</w:t>
      </w:r>
      <w:r w:rsidRPr="00A507FF">
        <w:rPr>
          <w:spacing w:val="40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вплив. Відповідно, витрати </w:t>
      </w:r>
      <w:r w:rsidR="00270A4E">
        <w:rPr>
          <w:sz w:val="28"/>
          <w:szCs w:val="28"/>
        </w:rPr>
        <w:t>центру відповідальності поділя</w:t>
      </w:r>
      <w:r w:rsidRPr="00A507FF">
        <w:rPr>
          <w:sz w:val="28"/>
          <w:szCs w:val="28"/>
        </w:rPr>
        <w:t>ють на контрольовані та неконтрольовані.</w:t>
      </w:r>
    </w:p>
    <w:p w:rsidR="00201D19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i/>
          <w:iCs/>
          <w:sz w:val="28"/>
          <w:szCs w:val="28"/>
        </w:rPr>
        <w:t xml:space="preserve">Звіт центру відповідальності </w:t>
      </w:r>
      <w:r w:rsidRPr="00A507FF">
        <w:rPr>
          <w:sz w:val="28"/>
          <w:szCs w:val="28"/>
        </w:rPr>
        <w:t></w:t>
      </w:r>
      <w:r w:rsidR="00270A4E">
        <w:rPr>
          <w:sz w:val="28"/>
          <w:szCs w:val="28"/>
        </w:rPr>
        <w:t>–</w:t>
      </w:r>
      <w:r w:rsidRPr="00A507FF">
        <w:rPr>
          <w:sz w:val="28"/>
          <w:szCs w:val="28"/>
        </w:rPr>
        <w:t xml:space="preserve"> це звіт, що містить планові та фактичні показники, які ко</w:t>
      </w:r>
      <w:r w:rsidR="00B470FB">
        <w:rPr>
          <w:sz w:val="28"/>
          <w:szCs w:val="28"/>
        </w:rPr>
        <w:t>нтролюються працівниками відпо</w:t>
      </w:r>
      <w:r w:rsidRPr="00A507FF">
        <w:rPr>
          <w:sz w:val="28"/>
          <w:szCs w:val="28"/>
        </w:rPr>
        <w:t>відного центру. Звіт центру відповідальності використовується керівником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даного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підрозділу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для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контролю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та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прийняття</w:t>
      </w:r>
      <w:r w:rsidRPr="00A507FF">
        <w:rPr>
          <w:spacing w:val="-7"/>
          <w:sz w:val="28"/>
          <w:szCs w:val="28"/>
        </w:rPr>
        <w:t xml:space="preserve"> </w:t>
      </w:r>
      <w:r w:rsidR="00B470FB">
        <w:rPr>
          <w:sz w:val="28"/>
          <w:szCs w:val="28"/>
        </w:rPr>
        <w:t>управ</w:t>
      </w:r>
      <w:r w:rsidRPr="00A507FF">
        <w:rPr>
          <w:sz w:val="28"/>
          <w:szCs w:val="28"/>
        </w:rPr>
        <w:t>лінських рішень, а також вищим керівництвом, на підставі чого оцінюються економічні результати діяльності підрозділу.</w:t>
      </w:r>
    </w:p>
    <w:p w:rsidR="00B470FB" w:rsidRDefault="00B470FB" w:rsidP="00AD20CD">
      <w:pPr>
        <w:pStyle w:val="a3"/>
        <w:ind w:left="0" w:firstLine="709"/>
        <w:jc w:val="both"/>
        <w:rPr>
          <w:b/>
          <w:bCs/>
          <w:i/>
          <w:iCs/>
          <w:sz w:val="28"/>
          <w:szCs w:val="28"/>
        </w:rPr>
      </w:pPr>
    </w:p>
    <w:p w:rsidR="00B470FB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bCs/>
          <w:i/>
          <w:iCs/>
          <w:sz w:val="28"/>
          <w:szCs w:val="28"/>
        </w:rPr>
        <w:t>Мотивація в</w:t>
      </w:r>
      <w:r w:rsidRPr="00A507FF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A507FF">
        <w:rPr>
          <w:b/>
          <w:bCs/>
          <w:i/>
          <w:iCs/>
          <w:sz w:val="28"/>
          <w:szCs w:val="28"/>
        </w:rPr>
        <w:t>бюджетуванні</w:t>
      </w:r>
      <w:r w:rsidRPr="00A507FF">
        <w:rPr>
          <w:sz w:val="28"/>
          <w:szCs w:val="28"/>
        </w:rPr>
        <w:t xml:space="preserve">. 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 xml:space="preserve">Мотивація </w:t>
      </w:r>
      <w:r w:rsidR="00B470FB">
        <w:rPr>
          <w:sz w:val="28"/>
          <w:szCs w:val="28"/>
        </w:rPr>
        <w:t>–</w:t>
      </w:r>
      <w:r w:rsidRPr="00A507FF">
        <w:rPr>
          <w:sz w:val="28"/>
          <w:szCs w:val="28"/>
        </w:rPr>
        <w:t> це</w:t>
      </w:r>
      <w:r w:rsidRPr="00A507FF">
        <w:rPr>
          <w:spacing w:val="-1"/>
          <w:sz w:val="28"/>
          <w:szCs w:val="28"/>
        </w:rPr>
        <w:t xml:space="preserve"> </w:t>
      </w:r>
      <w:r w:rsidR="00B470FB">
        <w:rPr>
          <w:sz w:val="28"/>
          <w:szCs w:val="28"/>
        </w:rPr>
        <w:t>вихідна функ</w:t>
      </w:r>
      <w:r w:rsidRPr="00A507FF">
        <w:rPr>
          <w:sz w:val="28"/>
          <w:szCs w:val="28"/>
        </w:rPr>
        <w:t>ція управління, яка являє соб</w:t>
      </w:r>
      <w:r w:rsidR="00B470FB">
        <w:rPr>
          <w:sz w:val="28"/>
          <w:szCs w:val="28"/>
        </w:rPr>
        <w:t>ою сукупність факторів, що впли</w:t>
      </w:r>
      <w:r w:rsidRPr="00A507FF">
        <w:rPr>
          <w:sz w:val="28"/>
          <w:szCs w:val="28"/>
        </w:rPr>
        <w:t>вають на особу</w:t>
      </w:r>
      <w:r w:rsidRPr="00A507FF">
        <w:rPr>
          <w:spacing w:val="31"/>
          <w:sz w:val="28"/>
          <w:szCs w:val="28"/>
        </w:rPr>
        <w:t xml:space="preserve"> </w:t>
      </w:r>
      <w:r w:rsidRPr="00A507FF">
        <w:rPr>
          <w:sz w:val="28"/>
          <w:szCs w:val="28"/>
        </w:rPr>
        <w:t>(потреби, інтереси, мотиви, персональні цілі), та сукупність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причин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психологічного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характеру,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які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пояснюють</w:t>
      </w:r>
      <w:r w:rsidRPr="00A507FF">
        <w:rPr>
          <w:spacing w:val="-4"/>
          <w:sz w:val="28"/>
          <w:szCs w:val="28"/>
        </w:rPr>
        <w:t xml:space="preserve"> </w:t>
      </w:r>
      <w:r w:rsidR="00B470FB">
        <w:rPr>
          <w:sz w:val="28"/>
          <w:szCs w:val="28"/>
        </w:rPr>
        <w:t>по</w:t>
      </w:r>
      <w:r w:rsidRPr="00A507FF">
        <w:rPr>
          <w:sz w:val="28"/>
          <w:szCs w:val="28"/>
        </w:rPr>
        <w:t xml:space="preserve">ведінку </w:t>
      </w:r>
      <w:r w:rsidR="00B470FB" w:rsidRPr="00A507FF">
        <w:rPr>
          <w:spacing w:val="-2"/>
          <w:w w:val="106"/>
          <w:sz w:val="28"/>
          <w:szCs w:val="28"/>
        </w:rPr>
        <w:t>с</w:t>
      </w:r>
      <w:r w:rsidR="00B470FB" w:rsidRPr="00A507FF">
        <w:rPr>
          <w:w w:val="106"/>
          <w:sz w:val="28"/>
          <w:szCs w:val="28"/>
        </w:rPr>
        <w:t>уб</w:t>
      </w:r>
      <w:r w:rsidR="00B470FB" w:rsidRPr="00A507FF">
        <w:rPr>
          <w:w w:val="48"/>
          <w:sz w:val="28"/>
          <w:szCs w:val="28"/>
        </w:rPr>
        <w:t>’</w:t>
      </w:r>
      <w:r w:rsidR="00B470FB" w:rsidRPr="00A507FF">
        <w:rPr>
          <w:spacing w:val="-1"/>
          <w:w w:val="106"/>
          <w:sz w:val="28"/>
          <w:szCs w:val="28"/>
        </w:rPr>
        <w:t>єкта</w:t>
      </w:r>
      <w:r w:rsidRPr="00A507FF">
        <w:rPr>
          <w:w w:val="106"/>
          <w:sz w:val="28"/>
          <w:szCs w:val="28"/>
        </w:rPr>
        <w:t>.</w:t>
      </w:r>
      <w:r w:rsidRPr="00A507FF">
        <w:rPr>
          <w:spacing w:val="-1"/>
          <w:w w:val="99"/>
          <w:sz w:val="28"/>
          <w:szCs w:val="28"/>
        </w:rPr>
        <w:t xml:space="preserve"> </w:t>
      </w:r>
      <w:r w:rsidRPr="00A507FF">
        <w:rPr>
          <w:sz w:val="28"/>
          <w:szCs w:val="28"/>
        </w:rPr>
        <w:t>Для побудови ефективної системи мотивації необхідно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спочатку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визначити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бажані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потреби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та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життєві</w:t>
      </w:r>
      <w:r w:rsidRPr="00A507FF">
        <w:rPr>
          <w:spacing w:val="-8"/>
          <w:sz w:val="28"/>
          <w:szCs w:val="28"/>
        </w:rPr>
        <w:t xml:space="preserve"> </w:t>
      </w:r>
      <w:r w:rsidR="00B470FB">
        <w:rPr>
          <w:sz w:val="28"/>
          <w:szCs w:val="28"/>
        </w:rPr>
        <w:t>ціннос</w:t>
      </w:r>
      <w:r w:rsidRPr="00A507FF">
        <w:rPr>
          <w:sz w:val="28"/>
          <w:szCs w:val="28"/>
        </w:rPr>
        <w:t>ті людей, а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потім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сформувати систему відповідних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важелів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стимулів з урахуванням того, що</w:t>
      </w:r>
      <w:r w:rsidRPr="00A507FF">
        <w:rPr>
          <w:spacing w:val="33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навіть першочергові потреби спонукатимуть до діяльності лише за умови, що </w:t>
      </w:r>
      <w:r w:rsidR="00B470FB" w:rsidRPr="00A507FF">
        <w:rPr>
          <w:spacing w:val="-2"/>
          <w:w w:val="108"/>
          <w:sz w:val="28"/>
          <w:szCs w:val="28"/>
        </w:rPr>
        <w:t>с</w:t>
      </w:r>
      <w:r w:rsidR="00B470FB" w:rsidRPr="00A507FF">
        <w:rPr>
          <w:spacing w:val="1"/>
          <w:w w:val="108"/>
          <w:sz w:val="28"/>
          <w:szCs w:val="28"/>
        </w:rPr>
        <w:t>у</w:t>
      </w:r>
      <w:r w:rsidR="00B470FB" w:rsidRPr="00A507FF">
        <w:rPr>
          <w:spacing w:val="-1"/>
          <w:w w:val="108"/>
          <w:sz w:val="28"/>
          <w:szCs w:val="28"/>
        </w:rPr>
        <w:t>б</w:t>
      </w:r>
      <w:r w:rsidR="00B470FB" w:rsidRPr="00A507FF">
        <w:rPr>
          <w:w w:val="50"/>
          <w:sz w:val="28"/>
          <w:szCs w:val="28"/>
        </w:rPr>
        <w:t>’</w:t>
      </w:r>
      <w:r w:rsidR="00B470FB" w:rsidRPr="00A507FF">
        <w:rPr>
          <w:spacing w:val="-1"/>
          <w:w w:val="108"/>
          <w:sz w:val="28"/>
          <w:szCs w:val="28"/>
        </w:rPr>
        <w:t>єк</w:t>
      </w:r>
      <w:r w:rsidR="00B470FB" w:rsidRPr="00A507FF">
        <w:rPr>
          <w:w w:val="108"/>
          <w:sz w:val="28"/>
          <w:szCs w:val="28"/>
        </w:rPr>
        <w:t>т</w:t>
      </w:r>
      <w:r w:rsidRPr="00A507FF">
        <w:rPr>
          <w:spacing w:val="-1"/>
          <w:w w:val="99"/>
          <w:sz w:val="28"/>
          <w:szCs w:val="28"/>
        </w:rPr>
        <w:t xml:space="preserve"> </w:t>
      </w:r>
      <w:r w:rsidRPr="00A507FF">
        <w:rPr>
          <w:sz w:val="28"/>
          <w:szCs w:val="28"/>
        </w:rPr>
        <w:t>сам буде впевнений, що пропонований спосіб є найбільш ефективним для їх задоволення.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lastRenderedPageBreak/>
        <w:t>Співвідношення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організаційного,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морального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та</w:t>
      </w:r>
      <w:r w:rsidRPr="00A507FF">
        <w:rPr>
          <w:spacing w:val="-11"/>
          <w:sz w:val="28"/>
          <w:szCs w:val="28"/>
        </w:rPr>
        <w:t xml:space="preserve"> </w:t>
      </w:r>
      <w:r w:rsidR="00B470FB">
        <w:rPr>
          <w:sz w:val="28"/>
          <w:szCs w:val="28"/>
        </w:rPr>
        <w:t>матеріально</w:t>
      </w:r>
      <w:r w:rsidRPr="00A507FF">
        <w:rPr>
          <w:sz w:val="28"/>
          <w:szCs w:val="28"/>
        </w:rPr>
        <w:t>го стимулювання для працівників різних підрозділів має бути принципово різним. Досягнення оптимальної величини такого співвідношення базується на визначенні цілей конкретного підрозділу</w:t>
      </w:r>
      <w:r w:rsidRPr="00A507FF">
        <w:rPr>
          <w:spacing w:val="40"/>
          <w:sz w:val="28"/>
          <w:szCs w:val="28"/>
        </w:rPr>
        <w:t xml:space="preserve"> </w:t>
      </w:r>
      <w:r w:rsidRPr="00A507FF">
        <w:rPr>
          <w:sz w:val="28"/>
          <w:szCs w:val="28"/>
        </w:rPr>
        <w:t>(працівника) та їх узгодженні з цілями організації</w:t>
      </w:r>
      <w:r w:rsidRPr="00A507FF">
        <w:rPr>
          <w:spacing w:val="40"/>
          <w:sz w:val="28"/>
          <w:szCs w:val="28"/>
        </w:rPr>
        <w:t xml:space="preserve"> </w:t>
      </w:r>
      <w:r w:rsidRPr="00A507FF">
        <w:rPr>
          <w:sz w:val="28"/>
          <w:szCs w:val="28"/>
        </w:rPr>
        <w:t>(під</w:t>
      </w:r>
      <w:r w:rsidRPr="00A507FF">
        <w:rPr>
          <w:spacing w:val="-2"/>
          <w:sz w:val="28"/>
          <w:szCs w:val="28"/>
        </w:rPr>
        <w:t>розділу).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Інструментами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управління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зазначеними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потребами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pacing w:val="-5"/>
          <w:sz w:val="28"/>
          <w:szCs w:val="28"/>
        </w:rPr>
        <w:t>є:</w:t>
      </w:r>
    </w:p>
    <w:p w:rsidR="00B470FB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bCs/>
          <w:sz w:val="28"/>
          <w:szCs w:val="28"/>
        </w:rPr>
        <w:t xml:space="preserve">організаційні важелі </w:t>
      </w:r>
      <w:r w:rsidR="00B470FB">
        <w:rPr>
          <w:b/>
          <w:bCs/>
          <w:sz w:val="28"/>
          <w:szCs w:val="28"/>
        </w:rPr>
        <w:t>–</w:t>
      </w:r>
      <w:r w:rsidRPr="00A507FF">
        <w:rPr>
          <w:sz w:val="28"/>
          <w:szCs w:val="28"/>
        </w:rPr>
        <w:t> інформування про довгострокові плани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організації, навчання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персоналу,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надання</w:t>
      </w:r>
      <w:r w:rsidRPr="00A507FF">
        <w:rPr>
          <w:spacing w:val="-1"/>
          <w:sz w:val="28"/>
          <w:szCs w:val="28"/>
        </w:rPr>
        <w:t xml:space="preserve"> </w:t>
      </w:r>
      <w:r w:rsidRPr="00A507FF">
        <w:rPr>
          <w:sz w:val="28"/>
          <w:szCs w:val="28"/>
        </w:rPr>
        <w:t>стабільності</w:t>
      </w:r>
      <w:r w:rsidRPr="00A507FF">
        <w:rPr>
          <w:spacing w:val="-1"/>
          <w:sz w:val="28"/>
          <w:szCs w:val="28"/>
        </w:rPr>
        <w:t xml:space="preserve"> </w:t>
      </w:r>
      <w:r w:rsidR="00B470FB">
        <w:rPr>
          <w:sz w:val="28"/>
          <w:szCs w:val="28"/>
        </w:rPr>
        <w:t>ро</w:t>
      </w:r>
      <w:r w:rsidRPr="00A507FF">
        <w:rPr>
          <w:sz w:val="28"/>
          <w:szCs w:val="28"/>
        </w:rPr>
        <w:t>бочим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місцям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висвітлення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перспектив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професійного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зростання, статус працівника успішного сучасного підприємства, участь у корпоративних святах;</w:t>
      </w:r>
    </w:p>
    <w:p w:rsidR="00B470FB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B470FB">
        <w:rPr>
          <w:b/>
          <w:sz w:val="28"/>
          <w:szCs w:val="28"/>
        </w:rPr>
        <w:t>нематеріальні</w:t>
      </w:r>
      <w:r w:rsidRPr="00B470FB">
        <w:rPr>
          <w:b/>
          <w:spacing w:val="-7"/>
          <w:sz w:val="28"/>
          <w:szCs w:val="28"/>
        </w:rPr>
        <w:t xml:space="preserve"> </w:t>
      </w:r>
      <w:r w:rsidRPr="00B470FB">
        <w:rPr>
          <w:b/>
          <w:sz w:val="28"/>
          <w:szCs w:val="28"/>
        </w:rPr>
        <w:t>важелі</w:t>
      </w:r>
      <w:r w:rsidRPr="00B470FB">
        <w:rPr>
          <w:spacing w:val="-6"/>
          <w:sz w:val="28"/>
          <w:szCs w:val="28"/>
        </w:rPr>
        <w:t xml:space="preserve"> </w:t>
      </w:r>
      <w:r w:rsidR="00B470FB">
        <w:rPr>
          <w:spacing w:val="-6"/>
          <w:sz w:val="28"/>
          <w:szCs w:val="28"/>
        </w:rPr>
        <w:t>–</w:t>
      </w:r>
      <w:r w:rsidRPr="00B470FB">
        <w:rPr>
          <w:sz w:val="28"/>
          <w:szCs w:val="28"/>
        </w:rPr>
        <w:t></w:t>
      </w:r>
      <w:r w:rsidRPr="00B470FB">
        <w:rPr>
          <w:spacing w:val="-6"/>
          <w:sz w:val="28"/>
          <w:szCs w:val="28"/>
        </w:rPr>
        <w:t xml:space="preserve"> </w:t>
      </w:r>
      <w:r w:rsidRPr="00B470FB">
        <w:rPr>
          <w:sz w:val="28"/>
          <w:szCs w:val="28"/>
        </w:rPr>
        <w:t>участь</w:t>
      </w:r>
      <w:r w:rsidRPr="00B470FB">
        <w:rPr>
          <w:spacing w:val="-7"/>
          <w:sz w:val="28"/>
          <w:szCs w:val="28"/>
        </w:rPr>
        <w:t xml:space="preserve"> </w:t>
      </w:r>
      <w:r w:rsidRPr="00B470FB">
        <w:rPr>
          <w:sz w:val="28"/>
          <w:szCs w:val="28"/>
        </w:rPr>
        <w:t>в</w:t>
      </w:r>
      <w:r w:rsidRPr="00B470FB">
        <w:rPr>
          <w:spacing w:val="-7"/>
          <w:sz w:val="28"/>
          <w:szCs w:val="28"/>
        </w:rPr>
        <w:t xml:space="preserve"> </w:t>
      </w:r>
      <w:r w:rsidRPr="00B470FB">
        <w:rPr>
          <w:sz w:val="28"/>
          <w:szCs w:val="28"/>
        </w:rPr>
        <w:t>управлінні</w:t>
      </w:r>
      <w:r w:rsidRPr="00B470FB">
        <w:rPr>
          <w:spacing w:val="-4"/>
          <w:sz w:val="28"/>
          <w:szCs w:val="28"/>
        </w:rPr>
        <w:t xml:space="preserve"> </w:t>
      </w:r>
      <w:r w:rsidRPr="00B470FB">
        <w:rPr>
          <w:sz w:val="28"/>
          <w:szCs w:val="28"/>
        </w:rPr>
        <w:t>(можливо,</w:t>
      </w:r>
      <w:r w:rsidRPr="00B470FB">
        <w:rPr>
          <w:spacing w:val="-6"/>
          <w:sz w:val="28"/>
          <w:szCs w:val="28"/>
        </w:rPr>
        <w:t xml:space="preserve"> </w:t>
      </w:r>
      <w:r w:rsidRPr="00B470FB">
        <w:rPr>
          <w:sz w:val="28"/>
          <w:szCs w:val="28"/>
        </w:rPr>
        <w:t xml:space="preserve">формальна), наявність ефективного зворотного </w:t>
      </w:r>
      <w:r w:rsidR="00AD20CD" w:rsidRPr="00B470FB">
        <w:rPr>
          <w:spacing w:val="-1"/>
          <w:w w:val="108"/>
          <w:sz w:val="28"/>
          <w:szCs w:val="28"/>
        </w:rPr>
        <w:t>зв</w:t>
      </w:r>
      <w:r w:rsidR="00AD20CD" w:rsidRPr="00B470FB">
        <w:rPr>
          <w:w w:val="50"/>
          <w:sz w:val="28"/>
          <w:szCs w:val="28"/>
        </w:rPr>
        <w:t>’</w:t>
      </w:r>
      <w:r w:rsidR="00AD20CD" w:rsidRPr="00B470FB">
        <w:rPr>
          <w:spacing w:val="-1"/>
          <w:w w:val="108"/>
          <w:sz w:val="28"/>
          <w:szCs w:val="28"/>
        </w:rPr>
        <w:t>язк</w:t>
      </w:r>
      <w:r w:rsidR="00AD20CD" w:rsidRPr="00B470FB">
        <w:rPr>
          <w:w w:val="108"/>
          <w:sz w:val="28"/>
          <w:szCs w:val="28"/>
        </w:rPr>
        <w:t>у</w:t>
      </w:r>
      <w:r w:rsidRPr="00B470FB">
        <w:rPr>
          <w:spacing w:val="-1"/>
          <w:w w:val="99"/>
          <w:sz w:val="28"/>
          <w:szCs w:val="28"/>
        </w:rPr>
        <w:t xml:space="preserve"> </w:t>
      </w:r>
      <w:r w:rsidRPr="00B470FB">
        <w:rPr>
          <w:sz w:val="28"/>
          <w:szCs w:val="28"/>
        </w:rPr>
        <w:t>з керівниками, юридичний захист, гігієна праці, надання звання кращого за фахом, грамоти, подяки;</w:t>
      </w:r>
    </w:p>
    <w:p w:rsidR="00201D19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B470FB">
        <w:rPr>
          <w:b/>
          <w:sz w:val="28"/>
          <w:szCs w:val="28"/>
        </w:rPr>
        <w:t>матеріальні</w:t>
      </w:r>
      <w:r w:rsidRPr="00B470FB">
        <w:rPr>
          <w:b/>
          <w:spacing w:val="-4"/>
          <w:sz w:val="28"/>
          <w:szCs w:val="28"/>
        </w:rPr>
        <w:t xml:space="preserve"> </w:t>
      </w:r>
      <w:r w:rsidRPr="00B470FB">
        <w:rPr>
          <w:b/>
          <w:sz w:val="28"/>
          <w:szCs w:val="28"/>
        </w:rPr>
        <w:t>важелі</w:t>
      </w:r>
      <w:r w:rsidRPr="00B470FB">
        <w:rPr>
          <w:spacing w:val="-4"/>
          <w:sz w:val="28"/>
          <w:szCs w:val="28"/>
        </w:rPr>
        <w:t xml:space="preserve"> </w:t>
      </w:r>
      <w:r w:rsidRPr="00B470FB">
        <w:rPr>
          <w:sz w:val="28"/>
          <w:szCs w:val="28"/>
        </w:rPr>
        <w:t></w:t>
      </w:r>
      <w:r w:rsidR="00B470FB">
        <w:rPr>
          <w:sz w:val="28"/>
          <w:szCs w:val="28"/>
        </w:rPr>
        <w:t>–</w:t>
      </w:r>
      <w:r w:rsidRPr="00B470FB">
        <w:rPr>
          <w:spacing w:val="-3"/>
          <w:sz w:val="28"/>
          <w:szCs w:val="28"/>
        </w:rPr>
        <w:t xml:space="preserve"> </w:t>
      </w:r>
      <w:r w:rsidRPr="00B470FB">
        <w:rPr>
          <w:sz w:val="28"/>
          <w:szCs w:val="28"/>
        </w:rPr>
        <w:t>конкурентний</w:t>
      </w:r>
      <w:r w:rsidRPr="00B470FB">
        <w:rPr>
          <w:spacing w:val="-3"/>
          <w:sz w:val="28"/>
          <w:szCs w:val="28"/>
        </w:rPr>
        <w:t xml:space="preserve"> </w:t>
      </w:r>
      <w:r w:rsidRPr="00B470FB">
        <w:rPr>
          <w:sz w:val="28"/>
          <w:szCs w:val="28"/>
        </w:rPr>
        <w:t>рівень</w:t>
      </w:r>
      <w:r w:rsidRPr="00B470FB">
        <w:rPr>
          <w:spacing w:val="-4"/>
          <w:sz w:val="28"/>
          <w:szCs w:val="28"/>
        </w:rPr>
        <w:t xml:space="preserve"> </w:t>
      </w:r>
      <w:r w:rsidRPr="00B470FB">
        <w:rPr>
          <w:sz w:val="28"/>
          <w:szCs w:val="28"/>
        </w:rPr>
        <w:t>оплати</w:t>
      </w:r>
      <w:r w:rsidRPr="00B470FB">
        <w:rPr>
          <w:spacing w:val="-3"/>
          <w:sz w:val="28"/>
          <w:szCs w:val="28"/>
        </w:rPr>
        <w:t xml:space="preserve"> </w:t>
      </w:r>
      <w:r w:rsidRPr="00B470FB">
        <w:rPr>
          <w:sz w:val="28"/>
          <w:szCs w:val="28"/>
        </w:rPr>
        <w:t>та</w:t>
      </w:r>
      <w:r w:rsidRPr="00B470FB">
        <w:rPr>
          <w:spacing w:val="27"/>
          <w:sz w:val="28"/>
          <w:szCs w:val="28"/>
        </w:rPr>
        <w:t xml:space="preserve"> </w:t>
      </w:r>
      <w:r w:rsidRPr="00B470FB">
        <w:rPr>
          <w:sz w:val="28"/>
          <w:szCs w:val="28"/>
        </w:rPr>
        <w:t>стимулювання</w:t>
      </w:r>
      <w:r w:rsidRPr="00B470FB">
        <w:rPr>
          <w:spacing w:val="-8"/>
          <w:sz w:val="28"/>
          <w:szCs w:val="28"/>
        </w:rPr>
        <w:t xml:space="preserve"> </w:t>
      </w:r>
      <w:r w:rsidRPr="00B470FB">
        <w:rPr>
          <w:sz w:val="28"/>
          <w:szCs w:val="28"/>
        </w:rPr>
        <w:t>за</w:t>
      </w:r>
      <w:r w:rsidRPr="00B470FB">
        <w:rPr>
          <w:spacing w:val="-8"/>
          <w:sz w:val="28"/>
          <w:szCs w:val="28"/>
        </w:rPr>
        <w:t xml:space="preserve"> </w:t>
      </w:r>
      <w:r w:rsidRPr="00B470FB">
        <w:rPr>
          <w:sz w:val="28"/>
          <w:szCs w:val="28"/>
        </w:rPr>
        <w:t>досягнення</w:t>
      </w:r>
      <w:r w:rsidRPr="00B470FB">
        <w:rPr>
          <w:spacing w:val="-8"/>
          <w:sz w:val="28"/>
          <w:szCs w:val="28"/>
        </w:rPr>
        <w:t xml:space="preserve"> </w:t>
      </w:r>
      <w:r w:rsidRPr="00B470FB">
        <w:rPr>
          <w:sz w:val="28"/>
          <w:szCs w:val="28"/>
        </w:rPr>
        <w:t>підрозділом</w:t>
      </w:r>
      <w:r w:rsidRPr="00B470FB">
        <w:rPr>
          <w:spacing w:val="-7"/>
          <w:sz w:val="28"/>
          <w:szCs w:val="28"/>
        </w:rPr>
        <w:t xml:space="preserve"> </w:t>
      </w:r>
      <w:r w:rsidRPr="00B470FB">
        <w:rPr>
          <w:sz w:val="28"/>
          <w:szCs w:val="28"/>
        </w:rPr>
        <w:t>поставлених</w:t>
      </w:r>
      <w:r w:rsidRPr="00B470FB">
        <w:rPr>
          <w:spacing w:val="-8"/>
          <w:sz w:val="28"/>
          <w:szCs w:val="28"/>
        </w:rPr>
        <w:t xml:space="preserve"> </w:t>
      </w:r>
      <w:r w:rsidRPr="00B470FB">
        <w:rPr>
          <w:sz w:val="28"/>
          <w:szCs w:val="28"/>
        </w:rPr>
        <w:t>завдань,</w:t>
      </w:r>
      <w:r w:rsidRPr="00B470FB">
        <w:rPr>
          <w:spacing w:val="-7"/>
          <w:sz w:val="28"/>
          <w:szCs w:val="28"/>
        </w:rPr>
        <w:t xml:space="preserve"> </w:t>
      </w:r>
      <w:r w:rsidRPr="00B470FB">
        <w:rPr>
          <w:sz w:val="28"/>
          <w:szCs w:val="28"/>
        </w:rPr>
        <w:t>підтримка при важливих подіях у житті працівника, нагородження цінними подарунками, помірний пакет соціальних благ.</w:t>
      </w:r>
    </w:p>
    <w:p w:rsidR="00B470FB" w:rsidRPr="00B470FB" w:rsidRDefault="00B470FB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Як одним із дієвих інструм</w:t>
      </w:r>
      <w:r w:rsidR="00B470FB">
        <w:rPr>
          <w:sz w:val="28"/>
          <w:szCs w:val="28"/>
        </w:rPr>
        <w:t>ентів мотивації в системі бюдже</w:t>
      </w:r>
      <w:r w:rsidRPr="00A507FF">
        <w:rPr>
          <w:sz w:val="28"/>
          <w:szCs w:val="28"/>
        </w:rPr>
        <w:t>тування все частіше використовується делегування</w:t>
      </w:r>
      <w:r w:rsidRPr="00A507FF">
        <w:rPr>
          <w:spacing w:val="80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повноважень та відповідальності за діяльність і результати. Важливим етапом при</w:t>
      </w:r>
      <w:r w:rsidRPr="00A507FF">
        <w:rPr>
          <w:spacing w:val="37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передачі повноважень до центрів фінансової відповідальності є обґрунтований вибір певного виду контролю. За побудови бюджетування доцільно використовувати такі види </w:t>
      </w:r>
      <w:r w:rsidRPr="00A507FF">
        <w:rPr>
          <w:spacing w:val="-2"/>
          <w:sz w:val="28"/>
          <w:szCs w:val="28"/>
        </w:rPr>
        <w:t>контролю:</w:t>
      </w:r>
    </w:p>
    <w:p w:rsidR="00287957" w:rsidRDefault="00201D19" w:rsidP="00166F8D">
      <w:pPr>
        <w:pStyle w:val="a7"/>
        <w:numPr>
          <w:ilvl w:val="0"/>
          <w:numId w:val="3"/>
        </w:numPr>
        <w:tabs>
          <w:tab w:val="left" w:pos="685"/>
        </w:tabs>
        <w:ind w:left="0" w:firstLine="709"/>
        <w:jc w:val="both"/>
        <w:rPr>
          <w:sz w:val="28"/>
          <w:szCs w:val="28"/>
        </w:rPr>
      </w:pPr>
      <w:r w:rsidRPr="00287957">
        <w:rPr>
          <w:spacing w:val="-2"/>
          <w:sz w:val="28"/>
          <w:szCs w:val="28"/>
        </w:rPr>
        <w:t>підсумковий</w:t>
      </w:r>
      <w:r w:rsidRPr="00287957">
        <w:rPr>
          <w:spacing w:val="-5"/>
          <w:sz w:val="28"/>
          <w:szCs w:val="28"/>
        </w:rPr>
        <w:t xml:space="preserve"> </w:t>
      </w:r>
      <w:r w:rsidRPr="00287957">
        <w:rPr>
          <w:spacing w:val="-2"/>
          <w:sz w:val="28"/>
          <w:szCs w:val="28"/>
        </w:rPr>
        <w:t>контроль (за</w:t>
      </w:r>
      <w:r w:rsidRPr="00287957">
        <w:rPr>
          <w:spacing w:val="-5"/>
          <w:sz w:val="28"/>
          <w:szCs w:val="28"/>
        </w:rPr>
        <w:t xml:space="preserve"> </w:t>
      </w:r>
      <w:r w:rsidRPr="00287957">
        <w:rPr>
          <w:spacing w:val="-2"/>
          <w:sz w:val="28"/>
          <w:szCs w:val="28"/>
        </w:rPr>
        <w:t>кінцевим</w:t>
      </w:r>
      <w:r w:rsidRPr="00287957">
        <w:rPr>
          <w:spacing w:val="-5"/>
          <w:sz w:val="28"/>
          <w:szCs w:val="28"/>
        </w:rPr>
        <w:t xml:space="preserve"> </w:t>
      </w:r>
      <w:r w:rsidRPr="00287957">
        <w:rPr>
          <w:spacing w:val="-2"/>
          <w:sz w:val="28"/>
          <w:szCs w:val="28"/>
        </w:rPr>
        <w:t>результатом)</w:t>
      </w:r>
      <w:r w:rsidRPr="00287957">
        <w:rPr>
          <w:spacing w:val="-7"/>
          <w:sz w:val="28"/>
          <w:szCs w:val="28"/>
        </w:rPr>
        <w:t xml:space="preserve"> </w:t>
      </w:r>
      <w:r w:rsidRPr="00287957">
        <w:rPr>
          <w:spacing w:val="-2"/>
          <w:sz w:val="28"/>
          <w:szCs w:val="28"/>
        </w:rPr>
        <w:t></w:t>
      </w:r>
      <w:r w:rsidR="00287957">
        <w:rPr>
          <w:spacing w:val="-2"/>
          <w:sz w:val="28"/>
          <w:szCs w:val="28"/>
        </w:rPr>
        <w:t>–</w:t>
      </w:r>
      <w:r w:rsidRPr="00287957">
        <w:rPr>
          <w:spacing w:val="-4"/>
          <w:sz w:val="28"/>
          <w:szCs w:val="28"/>
        </w:rPr>
        <w:t xml:space="preserve"> </w:t>
      </w:r>
      <w:r w:rsidRPr="00287957">
        <w:rPr>
          <w:spacing w:val="-2"/>
          <w:sz w:val="28"/>
          <w:szCs w:val="28"/>
        </w:rPr>
        <w:t>передба</w:t>
      </w:r>
      <w:r w:rsidRPr="00287957">
        <w:rPr>
          <w:sz w:val="28"/>
          <w:szCs w:val="28"/>
        </w:rPr>
        <w:t>чає тільки одну контрольну точку в кінці періоду бюджетування;</w:t>
      </w:r>
    </w:p>
    <w:p w:rsidR="00201D19" w:rsidRPr="00287957" w:rsidRDefault="00201D19" w:rsidP="00166F8D">
      <w:pPr>
        <w:pStyle w:val="a7"/>
        <w:numPr>
          <w:ilvl w:val="0"/>
          <w:numId w:val="3"/>
        </w:numPr>
        <w:tabs>
          <w:tab w:val="left" w:pos="685"/>
        </w:tabs>
        <w:ind w:left="0" w:firstLine="709"/>
        <w:jc w:val="both"/>
        <w:rPr>
          <w:sz w:val="28"/>
          <w:szCs w:val="28"/>
        </w:rPr>
      </w:pPr>
      <w:r w:rsidRPr="00287957">
        <w:rPr>
          <w:sz w:val="28"/>
          <w:szCs w:val="28"/>
        </w:rPr>
        <w:t xml:space="preserve">проміжний контроль </w:t>
      </w:r>
      <w:r w:rsidR="00287957">
        <w:rPr>
          <w:sz w:val="28"/>
          <w:szCs w:val="28"/>
        </w:rPr>
        <w:t>–</w:t>
      </w:r>
      <w:r w:rsidRPr="00287957">
        <w:rPr>
          <w:sz w:val="28"/>
          <w:szCs w:val="28"/>
        </w:rPr>
        <w:t> пе</w:t>
      </w:r>
      <w:r w:rsidR="00287957">
        <w:rPr>
          <w:sz w:val="28"/>
          <w:szCs w:val="28"/>
        </w:rPr>
        <w:t>редбачає наявність кількох кон</w:t>
      </w:r>
      <w:r w:rsidRPr="00287957">
        <w:rPr>
          <w:sz w:val="28"/>
          <w:szCs w:val="28"/>
        </w:rPr>
        <w:t>трольних точок, одна з яких збігається із строком досягнення результату, а інші випереджують її на 50 чи 3</w:t>
      </w:r>
      <w:r w:rsidR="00287957">
        <w:rPr>
          <w:sz w:val="28"/>
          <w:szCs w:val="28"/>
        </w:rPr>
        <w:t>0 %, що уможли</w:t>
      </w:r>
      <w:r w:rsidRPr="00287957">
        <w:rPr>
          <w:sz w:val="28"/>
          <w:szCs w:val="28"/>
        </w:rPr>
        <w:t>влює корегування дій з мет</w:t>
      </w:r>
      <w:r w:rsidR="00287957">
        <w:rPr>
          <w:sz w:val="28"/>
          <w:szCs w:val="28"/>
        </w:rPr>
        <w:t>ою досягнення кінцевого резуль</w:t>
      </w:r>
      <w:r w:rsidRPr="00287957">
        <w:rPr>
          <w:spacing w:val="-2"/>
          <w:sz w:val="28"/>
          <w:szCs w:val="28"/>
        </w:rPr>
        <w:t>тату;</w:t>
      </w:r>
    </w:p>
    <w:p w:rsidR="00201D19" w:rsidRPr="00A507FF" w:rsidRDefault="00201D19" w:rsidP="00166F8D">
      <w:pPr>
        <w:pStyle w:val="a7"/>
        <w:numPr>
          <w:ilvl w:val="0"/>
          <w:numId w:val="3"/>
        </w:numPr>
        <w:tabs>
          <w:tab w:val="left" w:pos="680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контроль за ключовими результативними етапами  ціль розбивається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на</w:t>
      </w:r>
      <w:r w:rsidRPr="00A507FF">
        <w:rPr>
          <w:spacing w:val="-6"/>
          <w:sz w:val="28"/>
          <w:szCs w:val="28"/>
        </w:rPr>
        <w:t xml:space="preserve"> </w:t>
      </w:r>
      <w:proofErr w:type="spellStart"/>
      <w:r w:rsidRPr="00A507FF">
        <w:rPr>
          <w:sz w:val="28"/>
          <w:szCs w:val="28"/>
        </w:rPr>
        <w:t>підцілі</w:t>
      </w:r>
      <w:proofErr w:type="spellEnd"/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таким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чином,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щоб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кожна</w:t>
      </w:r>
      <w:r w:rsidRPr="00A507FF">
        <w:rPr>
          <w:spacing w:val="14"/>
          <w:sz w:val="28"/>
          <w:szCs w:val="28"/>
        </w:rPr>
        <w:t xml:space="preserve"> </w:t>
      </w:r>
      <w:proofErr w:type="spellStart"/>
      <w:r w:rsidRPr="00A507FF">
        <w:rPr>
          <w:sz w:val="28"/>
          <w:szCs w:val="28"/>
        </w:rPr>
        <w:t>підціль</w:t>
      </w:r>
      <w:proofErr w:type="spellEnd"/>
      <w:r w:rsidRPr="00A507FF">
        <w:rPr>
          <w:spacing w:val="-5"/>
          <w:sz w:val="28"/>
          <w:szCs w:val="28"/>
        </w:rPr>
        <w:t xml:space="preserve"> </w:t>
      </w:r>
      <w:r w:rsidR="00287957">
        <w:rPr>
          <w:sz w:val="28"/>
          <w:szCs w:val="28"/>
        </w:rPr>
        <w:t>форма</w:t>
      </w:r>
      <w:r w:rsidRPr="00A507FF">
        <w:rPr>
          <w:sz w:val="28"/>
          <w:szCs w:val="28"/>
        </w:rPr>
        <w:t>лізувала закінчений етап;</w:t>
      </w:r>
    </w:p>
    <w:p w:rsidR="00201D19" w:rsidRPr="00A507FF" w:rsidRDefault="00201D19" w:rsidP="00166F8D">
      <w:pPr>
        <w:pStyle w:val="a7"/>
        <w:numPr>
          <w:ilvl w:val="0"/>
          <w:numId w:val="3"/>
        </w:numPr>
        <w:tabs>
          <w:tab w:val="left" w:pos="680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періодичний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контроль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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контрольні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точки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визначаються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з певною періодичністю;</w:t>
      </w:r>
    </w:p>
    <w:p w:rsidR="00201D19" w:rsidRPr="00A507FF" w:rsidRDefault="00201D19" w:rsidP="00166F8D">
      <w:pPr>
        <w:pStyle w:val="a7"/>
        <w:numPr>
          <w:ilvl w:val="0"/>
          <w:numId w:val="3"/>
        </w:numPr>
        <w:tabs>
          <w:tab w:val="left" w:pos="680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вибірковий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контроль (польовий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аудит)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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передбачає</w:t>
      </w:r>
      <w:r w:rsidRPr="00A507FF">
        <w:rPr>
          <w:spacing w:val="-8"/>
          <w:sz w:val="28"/>
          <w:szCs w:val="28"/>
        </w:rPr>
        <w:t xml:space="preserve"> </w:t>
      </w:r>
      <w:r w:rsidR="00287957">
        <w:rPr>
          <w:sz w:val="28"/>
          <w:szCs w:val="28"/>
        </w:rPr>
        <w:t>виді</w:t>
      </w:r>
      <w:r w:rsidRPr="00A507FF">
        <w:rPr>
          <w:sz w:val="28"/>
          <w:szCs w:val="28"/>
        </w:rPr>
        <w:t>лення довільно вибраних точок контролю;</w:t>
      </w:r>
    </w:p>
    <w:p w:rsidR="00201D19" w:rsidRDefault="00201D19" w:rsidP="00166F8D">
      <w:pPr>
        <w:pStyle w:val="a7"/>
        <w:numPr>
          <w:ilvl w:val="0"/>
          <w:numId w:val="3"/>
        </w:numPr>
        <w:tabs>
          <w:tab w:val="left" w:pos="680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процесний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контроль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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контролю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піддається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повністю окремий процес протягом певного періоду часу.</w:t>
      </w:r>
    </w:p>
    <w:p w:rsidR="00287957" w:rsidRPr="00A507FF" w:rsidRDefault="00287957" w:rsidP="00AD20CD">
      <w:pPr>
        <w:pStyle w:val="a7"/>
        <w:tabs>
          <w:tab w:val="left" w:pos="680"/>
        </w:tabs>
        <w:ind w:left="0" w:firstLine="709"/>
        <w:jc w:val="both"/>
        <w:rPr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У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системі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мотивації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важливу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роль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відіграють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оцінювання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та </w:t>
      </w:r>
      <w:proofErr w:type="spellStart"/>
      <w:r w:rsidRPr="00A507FF">
        <w:rPr>
          <w:sz w:val="28"/>
          <w:szCs w:val="28"/>
        </w:rPr>
        <w:t>самооцінювання</w:t>
      </w:r>
      <w:proofErr w:type="spellEnd"/>
      <w:r w:rsidRPr="00A507FF">
        <w:rPr>
          <w:sz w:val="28"/>
          <w:szCs w:val="28"/>
        </w:rPr>
        <w:t xml:space="preserve"> виконаної роботи, а також атестація кадрів.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Правильне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оцінювання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результатів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дає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можливість</w:t>
      </w:r>
      <w:r w:rsidRPr="00A507FF">
        <w:rPr>
          <w:spacing w:val="-8"/>
          <w:sz w:val="28"/>
          <w:szCs w:val="28"/>
        </w:rPr>
        <w:t xml:space="preserve"> </w:t>
      </w:r>
      <w:r w:rsidR="00287957">
        <w:rPr>
          <w:sz w:val="28"/>
          <w:szCs w:val="28"/>
        </w:rPr>
        <w:t>по</w:t>
      </w:r>
      <w:r w:rsidRPr="00A507FF">
        <w:rPr>
          <w:sz w:val="28"/>
          <w:szCs w:val="28"/>
        </w:rPr>
        <w:t xml:space="preserve">кращати виконавчу дисципліну, </w:t>
      </w:r>
      <w:r w:rsidR="00287957">
        <w:rPr>
          <w:sz w:val="28"/>
          <w:szCs w:val="28"/>
        </w:rPr>
        <w:t>чітко визначити обсяг винагоро</w:t>
      </w:r>
      <w:r w:rsidRPr="00A507FF">
        <w:rPr>
          <w:sz w:val="28"/>
          <w:szCs w:val="28"/>
        </w:rPr>
        <w:t>ди за досягнуті результати, підвищит</w:t>
      </w:r>
      <w:r w:rsidR="00287957">
        <w:rPr>
          <w:sz w:val="28"/>
          <w:szCs w:val="28"/>
        </w:rPr>
        <w:t>и впевненість щодо визна</w:t>
      </w:r>
      <w:r w:rsidRPr="00A507FF">
        <w:rPr>
          <w:sz w:val="28"/>
          <w:szCs w:val="28"/>
        </w:rPr>
        <w:t>ченої тощо.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lastRenderedPageBreak/>
        <w:t xml:space="preserve">Одним із важливих завдань бюджетування є </w:t>
      </w:r>
      <w:r w:rsidR="00287957">
        <w:rPr>
          <w:sz w:val="28"/>
          <w:szCs w:val="28"/>
        </w:rPr>
        <w:t>узгодження сис</w:t>
      </w:r>
      <w:r w:rsidRPr="00A507FF">
        <w:rPr>
          <w:sz w:val="28"/>
          <w:szCs w:val="28"/>
        </w:rPr>
        <w:t xml:space="preserve">теми відповідальності та системи мотивації, які в сукупності </w:t>
      </w:r>
      <w:proofErr w:type="spellStart"/>
      <w:r w:rsidRPr="00A507FF">
        <w:rPr>
          <w:sz w:val="28"/>
          <w:szCs w:val="28"/>
        </w:rPr>
        <w:t>створять</w:t>
      </w:r>
      <w:proofErr w:type="spellEnd"/>
      <w:r w:rsidRPr="00A507FF">
        <w:rPr>
          <w:sz w:val="28"/>
          <w:szCs w:val="28"/>
        </w:rPr>
        <w:t xml:space="preserve"> умови для покращання фінансово-економічного стану організації. Встановлюючи відповідальніст</w:t>
      </w:r>
      <w:r w:rsidR="00287957">
        <w:rPr>
          <w:sz w:val="28"/>
          <w:szCs w:val="28"/>
        </w:rPr>
        <w:t>ь за фінансово-еконо</w:t>
      </w:r>
      <w:r w:rsidRPr="00A507FF">
        <w:rPr>
          <w:sz w:val="28"/>
          <w:szCs w:val="28"/>
        </w:rPr>
        <w:t>мічні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показники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бюджетів,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організації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стикаються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з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проблемою її чіткого розподілу.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Pr="00A507FF" w:rsidRDefault="00201D19" w:rsidP="00AD20CD">
      <w:pPr>
        <w:ind w:firstLine="709"/>
        <w:jc w:val="both"/>
        <w:rPr>
          <w:rFonts w:ascii="Arial" w:hAnsi="Arial"/>
          <w:b/>
          <w:i/>
          <w:sz w:val="28"/>
          <w:szCs w:val="28"/>
        </w:rPr>
      </w:pPr>
      <w:r w:rsidRPr="00A507FF">
        <w:rPr>
          <w:rFonts w:ascii="Arial" w:hAnsi="Arial"/>
          <w:b/>
          <w:i/>
          <w:sz w:val="28"/>
          <w:szCs w:val="28"/>
        </w:rPr>
        <w:t>Питання</w:t>
      </w:r>
      <w:r w:rsidRPr="00A507FF">
        <w:rPr>
          <w:rFonts w:ascii="Arial" w:hAnsi="Arial"/>
          <w:b/>
          <w:i/>
          <w:spacing w:val="-14"/>
          <w:sz w:val="28"/>
          <w:szCs w:val="28"/>
        </w:rPr>
        <w:t xml:space="preserve"> </w:t>
      </w:r>
      <w:r w:rsidRPr="00A507FF">
        <w:rPr>
          <w:rFonts w:ascii="Arial" w:hAnsi="Arial"/>
          <w:b/>
          <w:i/>
          <w:sz w:val="28"/>
          <w:szCs w:val="28"/>
        </w:rPr>
        <w:t>та</w:t>
      </w:r>
      <w:r w:rsidRPr="00A507FF">
        <w:rPr>
          <w:rFonts w:ascii="Arial" w:hAnsi="Arial"/>
          <w:b/>
          <w:i/>
          <w:spacing w:val="-13"/>
          <w:sz w:val="28"/>
          <w:szCs w:val="28"/>
        </w:rPr>
        <w:t xml:space="preserve"> </w:t>
      </w:r>
      <w:r w:rsidRPr="00A507FF">
        <w:rPr>
          <w:rFonts w:ascii="Arial" w:hAnsi="Arial"/>
          <w:b/>
          <w:i/>
          <w:sz w:val="28"/>
          <w:szCs w:val="28"/>
        </w:rPr>
        <w:t>завдання</w:t>
      </w:r>
      <w:r w:rsidRPr="00A507FF">
        <w:rPr>
          <w:rFonts w:ascii="Arial" w:hAnsi="Arial"/>
          <w:b/>
          <w:i/>
          <w:spacing w:val="-14"/>
          <w:sz w:val="28"/>
          <w:szCs w:val="28"/>
        </w:rPr>
        <w:t xml:space="preserve"> </w:t>
      </w:r>
      <w:r w:rsidRPr="00A507FF">
        <w:rPr>
          <w:rFonts w:ascii="Arial" w:hAnsi="Arial"/>
          <w:b/>
          <w:i/>
          <w:sz w:val="28"/>
          <w:szCs w:val="28"/>
        </w:rPr>
        <w:t>для</w:t>
      </w:r>
      <w:r w:rsidRPr="00A507FF">
        <w:rPr>
          <w:rFonts w:ascii="Arial" w:hAnsi="Arial"/>
          <w:b/>
          <w:i/>
          <w:spacing w:val="-13"/>
          <w:sz w:val="28"/>
          <w:szCs w:val="28"/>
        </w:rPr>
        <w:t xml:space="preserve"> </w:t>
      </w:r>
      <w:r w:rsidRPr="00A507FF">
        <w:rPr>
          <w:rFonts w:ascii="Arial" w:hAnsi="Arial"/>
          <w:b/>
          <w:i/>
          <w:sz w:val="28"/>
          <w:szCs w:val="28"/>
        </w:rPr>
        <w:t>самоперевірки</w:t>
      </w:r>
      <w:r w:rsidRPr="00A507FF">
        <w:rPr>
          <w:rFonts w:ascii="Arial" w:hAnsi="Arial"/>
          <w:b/>
          <w:i/>
          <w:spacing w:val="-13"/>
          <w:sz w:val="28"/>
          <w:szCs w:val="28"/>
        </w:rPr>
        <w:t xml:space="preserve"> </w:t>
      </w:r>
      <w:r w:rsidRPr="00A507FF">
        <w:rPr>
          <w:rFonts w:ascii="Arial" w:hAnsi="Arial"/>
          <w:b/>
          <w:i/>
          <w:spacing w:val="-4"/>
          <w:sz w:val="28"/>
          <w:szCs w:val="28"/>
        </w:rPr>
        <w:t>знань</w:t>
      </w:r>
    </w:p>
    <w:p w:rsidR="00201D19" w:rsidRPr="00A507FF" w:rsidRDefault="00201D19" w:rsidP="00AD20CD">
      <w:pPr>
        <w:pStyle w:val="a3"/>
        <w:ind w:left="0" w:firstLine="709"/>
        <w:jc w:val="both"/>
        <w:rPr>
          <w:rFonts w:ascii="Arial"/>
          <w:b/>
          <w:i/>
          <w:sz w:val="28"/>
          <w:szCs w:val="28"/>
        </w:rPr>
      </w:pPr>
    </w:p>
    <w:p w:rsidR="00201D19" w:rsidRPr="00A507FF" w:rsidRDefault="00201D19" w:rsidP="00166F8D">
      <w:pPr>
        <w:pStyle w:val="a7"/>
        <w:numPr>
          <w:ilvl w:val="0"/>
          <w:numId w:val="2"/>
        </w:numPr>
        <w:tabs>
          <w:tab w:val="left" w:pos="642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У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чому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полягає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сутність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бюджетного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контролю?</w:t>
      </w:r>
    </w:p>
    <w:p w:rsidR="00201D19" w:rsidRPr="00A507FF" w:rsidRDefault="00201D19" w:rsidP="00166F8D">
      <w:pPr>
        <w:pStyle w:val="a7"/>
        <w:numPr>
          <w:ilvl w:val="0"/>
          <w:numId w:val="2"/>
        </w:numPr>
        <w:tabs>
          <w:tab w:val="left" w:pos="641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Яке</w:t>
      </w:r>
      <w:r w:rsidRPr="00A507FF">
        <w:rPr>
          <w:spacing w:val="-13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призначення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бюджетного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контролю?</w:t>
      </w:r>
    </w:p>
    <w:p w:rsidR="00201D19" w:rsidRPr="00A507FF" w:rsidRDefault="00201D19" w:rsidP="00166F8D">
      <w:pPr>
        <w:pStyle w:val="a7"/>
        <w:numPr>
          <w:ilvl w:val="0"/>
          <w:numId w:val="2"/>
        </w:numPr>
        <w:tabs>
          <w:tab w:val="left" w:pos="641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Коротко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охарактеризуйте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процес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контролю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виконання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статичного </w:t>
      </w:r>
      <w:r w:rsidRPr="00A507FF">
        <w:rPr>
          <w:spacing w:val="-2"/>
          <w:sz w:val="28"/>
          <w:szCs w:val="28"/>
        </w:rPr>
        <w:t>бюджету.</w:t>
      </w:r>
    </w:p>
    <w:p w:rsidR="00201D19" w:rsidRPr="00A507FF" w:rsidRDefault="00201D19" w:rsidP="00166F8D">
      <w:pPr>
        <w:pStyle w:val="a7"/>
        <w:numPr>
          <w:ilvl w:val="0"/>
          <w:numId w:val="2"/>
        </w:numPr>
        <w:tabs>
          <w:tab w:val="left" w:pos="641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Яке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призначення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звіту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виконання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бюджету?</w:t>
      </w:r>
    </w:p>
    <w:p w:rsidR="00201D19" w:rsidRPr="00A507FF" w:rsidRDefault="00201D19" w:rsidP="00166F8D">
      <w:pPr>
        <w:pStyle w:val="a7"/>
        <w:numPr>
          <w:ilvl w:val="0"/>
          <w:numId w:val="2"/>
        </w:numPr>
        <w:tabs>
          <w:tab w:val="left" w:pos="641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Який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формат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та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основні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показники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звіту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виконання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бюджету?</w:t>
      </w:r>
    </w:p>
    <w:p w:rsidR="00201D19" w:rsidRPr="00A507FF" w:rsidRDefault="00201D19" w:rsidP="00166F8D">
      <w:pPr>
        <w:pStyle w:val="a7"/>
        <w:numPr>
          <w:ilvl w:val="0"/>
          <w:numId w:val="2"/>
        </w:numPr>
        <w:tabs>
          <w:tab w:val="left" w:pos="641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Що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таке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«відхилення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у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виконанні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бюджетів»?</w:t>
      </w:r>
    </w:p>
    <w:p w:rsidR="00201D19" w:rsidRPr="00A507FF" w:rsidRDefault="00201D19" w:rsidP="00166F8D">
      <w:pPr>
        <w:pStyle w:val="a7"/>
        <w:numPr>
          <w:ilvl w:val="0"/>
          <w:numId w:val="2"/>
        </w:numPr>
        <w:tabs>
          <w:tab w:val="left" w:pos="637"/>
        </w:tabs>
        <w:ind w:left="0" w:firstLine="709"/>
        <w:jc w:val="both"/>
        <w:rPr>
          <w:sz w:val="28"/>
          <w:szCs w:val="28"/>
        </w:rPr>
      </w:pPr>
      <w:r w:rsidRPr="00A507FF">
        <w:rPr>
          <w:spacing w:val="-2"/>
          <w:sz w:val="28"/>
          <w:szCs w:val="28"/>
        </w:rPr>
        <w:t>Які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групи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відхилень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виділяють,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чим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вони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характеризуються?</w:t>
      </w:r>
    </w:p>
    <w:p w:rsidR="00287957" w:rsidRPr="00287957" w:rsidRDefault="00201D19" w:rsidP="00166F8D">
      <w:pPr>
        <w:pStyle w:val="a7"/>
        <w:numPr>
          <w:ilvl w:val="0"/>
          <w:numId w:val="2"/>
        </w:numPr>
        <w:tabs>
          <w:tab w:val="left" w:pos="642"/>
        </w:tabs>
        <w:ind w:left="0" w:firstLine="709"/>
        <w:jc w:val="both"/>
        <w:rPr>
          <w:sz w:val="28"/>
          <w:szCs w:val="28"/>
        </w:rPr>
      </w:pPr>
      <w:r w:rsidRPr="00287957">
        <w:rPr>
          <w:spacing w:val="-2"/>
          <w:sz w:val="28"/>
          <w:szCs w:val="28"/>
        </w:rPr>
        <w:t>Коротко</w:t>
      </w:r>
      <w:r w:rsidRPr="00287957">
        <w:rPr>
          <w:spacing w:val="5"/>
          <w:sz w:val="28"/>
          <w:szCs w:val="28"/>
        </w:rPr>
        <w:t xml:space="preserve"> </w:t>
      </w:r>
      <w:r w:rsidRPr="00287957">
        <w:rPr>
          <w:spacing w:val="-2"/>
          <w:sz w:val="28"/>
          <w:szCs w:val="28"/>
        </w:rPr>
        <w:t>охарактеризуйте</w:t>
      </w:r>
      <w:r w:rsidRPr="00287957">
        <w:rPr>
          <w:spacing w:val="5"/>
          <w:sz w:val="28"/>
          <w:szCs w:val="28"/>
        </w:rPr>
        <w:t xml:space="preserve"> </w:t>
      </w:r>
      <w:r w:rsidRPr="00287957">
        <w:rPr>
          <w:spacing w:val="-2"/>
          <w:sz w:val="28"/>
          <w:szCs w:val="28"/>
        </w:rPr>
        <w:t>гнучкий</w:t>
      </w:r>
      <w:r w:rsidRPr="00287957">
        <w:rPr>
          <w:spacing w:val="6"/>
          <w:sz w:val="28"/>
          <w:szCs w:val="28"/>
        </w:rPr>
        <w:t xml:space="preserve"> </w:t>
      </w:r>
      <w:r w:rsidRPr="00287957">
        <w:rPr>
          <w:spacing w:val="-2"/>
          <w:sz w:val="28"/>
          <w:szCs w:val="28"/>
        </w:rPr>
        <w:t>бюджет.</w:t>
      </w:r>
    </w:p>
    <w:p w:rsidR="00201D19" w:rsidRPr="00287957" w:rsidRDefault="00201D19" w:rsidP="00166F8D">
      <w:pPr>
        <w:pStyle w:val="a7"/>
        <w:numPr>
          <w:ilvl w:val="0"/>
          <w:numId w:val="2"/>
        </w:numPr>
        <w:tabs>
          <w:tab w:val="left" w:pos="642"/>
        </w:tabs>
        <w:ind w:left="0" w:firstLine="709"/>
        <w:jc w:val="both"/>
        <w:rPr>
          <w:sz w:val="28"/>
          <w:szCs w:val="28"/>
        </w:rPr>
      </w:pPr>
      <w:r w:rsidRPr="00287957">
        <w:rPr>
          <w:sz w:val="28"/>
          <w:szCs w:val="28"/>
        </w:rPr>
        <w:t>Як</w:t>
      </w:r>
      <w:r w:rsidRPr="00287957">
        <w:rPr>
          <w:spacing w:val="-12"/>
          <w:sz w:val="28"/>
          <w:szCs w:val="28"/>
        </w:rPr>
        <w:t xml:space="preserve"> </w:t>
      </w:r>
      <w:r w:rsidRPr="00287957">
        <w:rPr>
          <w:sz w:val="28"/>
          <w:szCs w:val="28"/>
        </w:rPr>
        <w:t>розраховуються</w:t>
      </w:r>
      <w:r w:rsidRPr="00287957">
        <w:rPr>
          <w:spacing w:val="-11"/>
          <w:sz w:val="28"/>
          <w:szCs w:val="28"/>
        </w:rPr>
        <w:t xml:space="preserve"> </w:t>
      </w:r>
      <w:r w:rsidRPr="00287957">
        <w:rPr>
          <w:sz w:val="28"/>
          <w:szCs w:val="28"/>
        </w:rPr>
        <w:t>показники</w:t>
      </w:r>
      <w:r w:rsidRPr="00287957">
        <w:rPr>
          <w:spacing w:val="-11"/>
          <w:sz w:val="28"/>
          <w:szCs w:val="28"/>
        </w:rPr>
        <w:t xml:space="preserve"> </w:t>
      </w:r>
      <w:r w:rsidRPr="00287957">
        <w:rPr>
          <w:sz w:val="28"/>
          <w:szCs w:val="28"/>
        </w:rPr>
        <w:t>гнучкого</w:t>
      </w:r>
      <w:r w:rsidRPr="00287957">
        <w:rPr>
          <w:spacing w:val="-11"/>
          <w:sz w:val="28"/>
          <w:szCs w:val="28"/>
        </w:rPr>
        <w:t xml:space="preserve"> </w:t>
      </w:r>
      <w:r w:rsidRPr="00287957">
        <w:rPr>
          <w:spacing w:val="-2"/>
          <w:sz w:val="28"/>
          <w:szCs w:val="28"/>
        </w:rPr>
        <w:t>бюджету?</w:t>
      </w:r>
    </w:p>
    <w:p w:rsidR="00201D19" w:rsidRPr="00A507FF" w:rsidRDefault="00201D19" w:rsidP="00166F8D">
      <w:pPr>
        <w:pStyle w:val="a7"/>
        <w:numPr>
          <w:ilvl w:val="0"/>
          <w:numId w:val="2"/>
        </w:numPr>
        <w:tabs>
          <w:tab w:val="left" w:pos="632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Які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групи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відхилень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виділяють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гнучкого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бюджетування?</w:t>
      </w:r>
    </w:p>
    <w:p w:rsidR="00201D19" w:rsidRPr="00A507FF" w:rsidRDefault="00201D19" w:rsidP="00166F8D">
      <w:pPr>
        <w:pStyle w:val="a7"/>
        <w:numPr>
          <w:ilvl w:val="0"/>
          <w:numId w:val="2"/>
        </w:numPr>
        <w:tabs>
          <w:tab w:val="left" w:pos="632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Коротко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охарактеризуйте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критерії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вибору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показників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оцінювання діяльності центрів фінансової відповідальності.</w:t>
      </w:r>
    </w:p>
    <w:p w:rsidR="00201D19" w:rsidRPr="00A507FF" w:rsidRDefault="00201D19" w:rsidP="00166F8D">
      <w:pPr>
        <w:pStyle w:val="a7"/>
        <w:numPr>
          <w:ilvl w:val="0"/>
          <w:numId w:val="2"/>
        </w:numPr>
        <w:tabs>
          <w:tab w:val="left" w:pos="632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У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чому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полягає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сутність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принципу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контрольованості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</w:t>
      </w:r>
      <w:r w:rsidRPr="00A507FF">
        <w:rPr>
          <w:spacing w:val="-7"/>
          <w:sz w:val="28"/>
          <w:szCs w:val="28"/>
        </w:rPr>
        <w:t xml:space="preserve"> </w:t>
      </w:r>
      <w:r w:rsidR="00287957">
        <w:rPr>
          <w:sz w:val="28"/>
          <w:szCs w:val="28"/>
        </w:rPr>
        <w:t>оціню</w:t>
      </w:r>
      <w:r w:rsidRPr="00A507FF">
        <w:rPr>
          <w:sz w:val="28"/>
          <w:szCs w:val="28"/>
        </w:rPr>
        <w:t>ванні діяльності центрів фінансової відповідальності?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13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Які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основні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принципи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побудови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системи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мотивації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б</w:t>
      </w:r>
      <w:r w:rsidR="00287957">
        <w:rPr>
          <w:sz w:val="28"/>
          <w:szCs w:val="28"/>
        </w:rPr>
        <w:t>юджетуван</w:t>
      </w:r>
      <w:r w:rsidRPr="00A507FF">
        <w:rPr>
          <w:sz w:val="28"/>
          <w:szCs w:val="28"/>
        </w:rPr>
        <w:t>ні Ви могли б виділити?</w:t>
      </w:r>
    </w:p>
    <w:p w:rsidR="00201D19" w:rsidRPr="00A507FF" w:rsidRDefault="00201D19" w:rsidP="00166F8D">
      <w:pPr>
        <w:pStyle w:val="a7"/>
        <w:numPr>
          <w:ilvl w:val="0"/>
          <w:numId w:val="1"/>
        </w:numPr>
        <w:tabs>
          <w:tab w:val="left" w:pos="632"/>
        </w:tabs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Визначте,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яке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з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наведених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тверджень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є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помилковим,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та</w:t>
      </w:r>
      <w:r w:rsidRPr="00A507FF">
        <w:rPr>
          <w:spacing w:val="-7"/>
          <w:sz w:val="28"/>
          <w:szCs w:val="28"/>
        </w:rPr>
        <w:t xml:space="preserve"> </w:t>
      </w:r>
      <w:r w:rsidR="00287957">
        <w:rPr>
          <w:sz w:val="28"/>
          <w:szCs w:val="28"/>
        </w:rPr>
        <w:t>обґрун</w:t>
      </w:r>
      <w:r w:rsidRPr="00A507FF">
        <w:rPr>
          <w:sz w:val="28"/>
          <w:szCs w:val="28"/>
        </w:rPr>
        <w:t>туйте відповідь: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а)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статичний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призначений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для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контролю</w:t>
      </w:r>
      <w:r w:rsidRPr="00A507FF">
        <w:rPr>
          <w:spacing w:val="-7"/>
          <w:sz w:val="28"/>
          <w:szCs w:val="28"/>
        </w:rPr>
        <w:t xml:space="preserve"> </w:t>
      </w:r>
      <w:r w:rsidR="00287957">
        <w:rPr>
          <w:sz w:val="28"/>
          <w:szCs w:val="28"/>
        </w:rPr>
        <w:t>на</w:t>
      </w:r>
      <w:r w:rsidRPr="00A507FF">
        <w:rPr>
          <w:sz w:val="28"/>
          <w:szCs w:val="28"/>
        </w:rPr>
        <w:t>кладних витрат підприємства;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б)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гнучкий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тотожний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статичному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бюджету; в) статичний бюджет містить планові витрати;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г)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гнучкий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підприємства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призначений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для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контролю</w:t>
      </w:r>
      <w:r w:rsidRPr="00A507FF">
        <w:rPr>
          <w:spacing w:val="-8"/>
          <w:sz w:val="28"/>
          <w:szCs w:val="28"/>
        </w:rPr>
        <w:t xml:space="preserve"> </w:t>
      </w:r>
      <w:r w:rsidR="00287957">
        <w:rPr>
          <w:sz w:val="28"/>
          <w:szCs w:val="28"/>
        </w:rPr>
        <w:t>адмініс</w:t>
      </w:r>
      <w:r w:rsidRPr="00A507FF">
        <w:rPr>
          <w:sz w:val="28"/>
          <w:szCs w:val="28"/>
        </w:rPr>
        <w:t>тративних витрат підприємства;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д)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гнучкий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тотожний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фактичному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бюджету;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е)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гнучкий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забезпечує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зіставлення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планових</w:t>
      </w:r>
      <w:r w:rsidRPr="00A507FF">
        <w:rPr>
          <w:spacing w:val="28"/>
          <w:sz w:val="28"/>
          <w:szCs w:val="28"/>
        </w:rPr>
        <w:t xml:space="preserve"> </w:t>
      </w:r>
      <w:r w:rsidRPr="00A507FF">
        <w:rPr>
          <w:sz w:val="28"/>
          <w:szCs w:val="28"/>
        </w:rPr>
        <w:t>(бюджетних)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і фактичних витрат.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sz w:val="28"/>
          <w:szCs w:val="28"/>
        </w:rPr>
        <w:t>Завдання</w:t>
      </w:r>
      <w:r w:rsidRPr="00A507FF">
        <w:rPr>
          <w:b/>
          <w:spacing w:val="8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1</w:t>
      </w:r>
      <w:r w:rsidRPr="00A507FF">
        <w:rPr>
          <w:sz w:val="28"/>
          <w:szCs w:val="28"/>
        </w:rPr>
        <w:t>.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Плановий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доходів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і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підприємства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pacing w:val="-2"/>
          <w:sz w:val="28"/>
          <w:szCs w:val="28"/>
        </w:rPr>
        <w:t>«Альфа»</w:t>
      </w:r>
      <w:r w:rsidRPr="00A507FF">
        <w:rPr>
          <w:spacing w:val="-13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затверджено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з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такими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базовими</w:t>
      </w:r>
      <w:r w:rsidRPr="00A507FF">
        <w:rPr>
          <w:spacing w:val="-13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показниками:</w:t>
      </w:r>
      <w:r w:rsidRPr="00A507FF">
        <w:rPr>
          <w:spacing w:val="-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витрати</w:t>
      </w:r>
      <w:r w:rsidRPr="00A507FF">
        <w:rPr>
          <w:spacing w:val="-13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на виробництво</w:t>
      </w:r>
      <w:r w:rsidRPr="00A507FF">
        <w:rPr>
          <w:spacing w:val="10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20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тис.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од.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продукції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заплановані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в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сумі</w:t>
      </w:r>
      <w:r w:rsidRPr="00A507FF">
        <w:rPr>
          <w:spacing w:val="1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100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тис.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 xml:space="preserve">грн, </w:t>
      </w:r>
      <w:r w:rsidRPr="00A507FF">
        <w:rPr>
          <w:sz w:val="28"/>
          <w:szCs w:val="28"/>
        </w:rPr>
        <w:t>зокрема, постійні витрати</w:t>
      </w:r>
      <w:r w:rsidRPr="00A507FF">
        <w:rPr>
          <w:spacing w:val="40"/>
          <w:sz w:val="28"/>
          <w:szCs w:val="28"/>
        </w:rPr>
        <w:t xml:space="preserve"> </w:t>
      </w:r>
      <w:r w:rsidRPr="00A507FF">
        <w:rPr>
          <w:sz w:val="28"/>
          <w:szCs w:val="28"/>
        </w:rPr>
        <w:t>40 тис. грн. За результатами звітного періоду витрати підприємства фактично становили</w:t>
      </w:r>
      <w:r w:rsidRPr="00A507FF">
        <w:rPr>
          <w:spacing w:val="40"/>
          <w:sz w:val="28"/>
          <w:szCs w:val="28"/>
        </w:rPr>
        <w:t xml:space="preserve"> </w:t>
      </w:r>
      <w:r w:rsidRPr="00A507FF">
        <w:rPr>
          <w:sz w:val="28"/>
          <w:szCs w:val="28"/>
        </w:rPr>
        <w:t>92 тис. грн,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а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обсяг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виробництва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 18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тис.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од.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продукції.</w:t>
      </w:r>
      <w:r w:rsidRPr="00A507FF">
        <w:rPr>
          <w:spacing w:val="-4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Фактичні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змінні ви- трати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на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одиницю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продукції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здійснені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без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перевищення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планових </w:t>
      </w:r>
      <w:r w:rsidRPr="00A507FF">
        <w:rPr>
          <w:spacing w:val="-2"/>
          <w:sz w:val="28"/>
          <w:szCs w:val="28"/>
        </w:rPr>
        <w:t>нормативів.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Визначте, які відхилення планових витрат від фактич</w:t>
      </w:r>
      <w:r w:rsidR="00287957">
        <w:rPr>
          <w:sz w:val="28"/>
          <w:szCs w:val="28"/>
        </w:rPr>
        <w:t>них ма</w:t>
      </w:r>
      <w:r w:rsidRPr="00A507FF">
        <w:rPr>
          <w:sz w:val="28"/>
          <w:szCs w:val="28"/>
        </w:rPr>
        <w:t>ють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місце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lastRenderedPageBreak/>
        <w:t>цьому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випадку.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Розрахуйте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величину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цих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відхилень, використовуючи методику гнучкого бюджетування.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Pr="00A507FF" w:rsidRDefault="00AD20CD" w:rsidP="00AD20CD">
      <w:pPr>
        <w:ind w:firstLine="709"/>
        <w:jc w:val="both"/>
        <w:rPr>
          <w:sz w:val="28"/>
          <w:szCs w:val="28"/>
        </w:rPr>
      </w:pPr>
      <w:r w:rsidRPr="00A507FF">
        <w:rPr>
          <w:i/>
          <w:iCs/>
          <w:spacing w:val="-3"/>
          <w:w w:val="105"/>
          <w:sz w:val="28"/>
          <w:szCs w:val="28"/>
        </w:rPr>
        <w:t>Розв</w:t>
      </w:r>
      <w:r w:rsidRPr="00A507FF">
        <w:rPr>
          <w:i/>
          <w:iCs/>
          <w:spacing w:val="-2"/>
          <w:w w:val="47"/>
          <w:sz w:val="28"/>
          <w:szCs w:val="28"/>
        </w:rPr>
        <w:t>’</w:t>
      </w:r>
      <w:r w:rsidRPr="00A507FF">
        <w:rPr>
          <w:i/>
          <w:iCs/>
          <w:spacing w:val="-3"/>
          <w:w w:val="105"/>
          <w:sz w:val="28"/>
          <w:szCs w:val="28"/>
        </w:rPr>
        <w:t>язок</w:t>
      </w:r>
      <w:r w:rsidR="00201D19" w:rsidRPr="00A507FF">
        <w:rPr>
          <w:spacing w:val="-2"/>
          <w:w w:val="105"/>
          <w:sz w:val="28"/>
          <w:szCs w:val="28"/>
        </w:rPr>
        <w:t>.</w:t>
      </w:r>
    </w:p>
    <w:p w:rsidR="00287957" w:rsidRDefault="00287957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pacing w:val="-3"/>
          <w:w w:val="106"/>
          <w:sz w:val="28"/>
          <w:szCs w:val="28"/>
        </w:rPr>
        <w:t>Р</w:t>
      </w:r>
      <w:r w:rsidRPr="00A507FF">
        <w:rPr>
          <w:spacing w:val="-2"/>
          <w:w w:val="106"/>
          <w:sz w:val="28"/>
          <w:szCs w:val="28"/>
        </w:rPr>
        <w:t>озв</w:t>
      </w:r>
      <w:r w:rsidRPr="00A507FF">
        <w:rPr>
          <w:spacing w:val="-2"/>
          <w:w w:val="48"/>
          <w:sz w:val="28"/>
          <w:szCs w:val="28"/>
        </w:rPr>
        <w:t>’</w:t>
      </w:r>
      <w:r w:rsidRPr="00A507FF">
        <w:rPr>
          <w:spacing w:val="-4"/>
          <w:w w:val="106"/>
          <w:sz w:val="28"/>
          <w:szCs w:val="28"/>
        </w:rPr>
        <w:t>я</w:t>
      </w:r>
      <w:r w:rsidRPr="00A507FF">
        <w:rPr>
          <w:spacing w:val="-2"/>
          <w:w w:val="106"/>
          <w:sz w:val="28"/>
          <w:szCs w:val="28"/>
        </w:rPr>
        <w:t>зок</w:t>
      </w:r>
      <w:r w:rsidR="00201D19" w:rsidRPr="00A507FF">
        <w:rPr>
          <w:spacing w:val="-3"/>
          <w:w w:val="99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доцільно</w:t>
      </w:r>
      <w:r w:rsidR="00201D19" w:rsidRPr="00A507FF">
        <w:rPr>
          <w:spacing w:val="-5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розпочати</w:t>
      </w:r>
      <w:r w:rsidR="00201D19" w:rsidRPr="00A507FF">
        <w:rPr>
          <w:spacing w:val="-5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з</w:t>
      </w:r>
      <w:r w:rsidR="00201D19" w:rsidRPr="00A507FF">
        <w:rPr>
          <w:spacing w:val="-4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розрахунку</w:t>
      </w:r>
      <w:r w:rsidR="00201D19" w:rsidRPr="00A507FF">
        <w:rPr>
          <w:spacing w:val="-4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>гнучкого</w:t>
      </w:r>
      <w:r w:rsidR="00201D19" w:rsidRPr="00A507FF">
        <w:rPr>
          <w:spacing w:val="-5"/>
          <w:sz w:val="28"/>
          <w:szCs w:val="28"/>
        </w:rPr>
        <w:t xml:space="preserve"> </w:t>
      </w:r>
      <w:r w:rsidR="00201D19" w:rsidRPr="00A507FF">
        <w:rPr>
          <w:spacing w:val="-2"/>
          <w:sz w:val="28"/>
          <w:szCs w:val="28"/>
        </w:rPr>
        <w:t xml:space="preserve">бюджету. </w:t>
      </w:r>
      <w:r w:rsidR="00201D19" w:rsidRPr="00A507FF">
        <w:rPr>
          <w:sz w:val="28"/>
          <w:szCs w:val="28"/>
        </w:rPr>
        <w:t>Для цього сукупні витрати підприємства необхідно розподілити на змінні та постійні й визначити змінні витрати на одиницю продукції. Сукупні змінні вит</w:t>
      </w:r>
      <w:r>
        <w:rPr>
          <w:sz w:val="28"/>
          <w:szCs w:val="28"/>
        </w:rPr>
        <w:t>рати за гнучким бюджетом розра</w:t>
      </w:r>
      <w:r w:rsidR="00201D19" w:rsidRPr="00A507FF">
        <w:rPr>
          <w:sz w:val="28"/>
          <w:szCs w:val="28"/>
        </w:rPr>
        <w:t>хуємо за формулою</w:t>
      </w:r>
      <w:r w:rsidR="00201D19" w:rsidRPr="00A507FF">
        <w:rPr>
          <w:spacing w:val="40"/>
          <w:sz w:val="28"/>
          <w:szCs w:val="28"/>
        </w:rPr>
        <w:t xml:space="preserve"> </w:t>
      </w:r>
      <w:r w:rsidR="00201D19" w:rsidRPr="00A507FF">
        <w:rPr>
          <w:sz w:val="28"/>
          <w:szCs w:val="28"/>
        </w:rPr>
        <w:t xml:space="preserve">(6.1). </w:t>
      </w:r>
    </w:p>
    <w:p w:rsidR="00201D19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Сукупні постійні витрати за гнучким бюджетом відповідно дорівнюють плановому значенню</w:t>
      </w:r>
      <w:r w:rsidRPr="00A507FF">
        <w:rPr>
          <w:spacing w:val="40"/>
          <w:sz w:val="28"/>
          <w:szCs w:val="28"/>
        </w:rPr>
        <w:t xml:space="preserve"> </w:t>
      </w:r>
      <w:r w:rsidRPr="00A507FF">
        <w:rPr>
          <w:sz w:val="28"/>
          <w:szCs w:val="28"/>
        </w:rPr>
        <w:t>40 000 грн. За результатами розрахунків фактичного</w:t>
      </w:r>
      <w:r w:rsidRPr="00A507FF">
        <w:rPr>
          <w:spacing w:val="40"/>
          <w:sz w:val="28"/>
          <w:szCs w:val="28"/>
        </w:rPr>
        <w:t xml:space="preserve"> </w:t>
      </w:r>
      <w:r w:rsidR="00287957">
        <w:rPr>
          <w:sz w:val="28"/>
          <w:szCs w:val="28"/>
        </w:rPr>
        <w:t>і гнучкого бюдже</w:t>
      </w:r>
      <w:r w:rsidRPr="00A507FF">
        <w:rPr>
          <w:sz w:val="28"/>
          <w:szCs w:val="28"/>
        </w:rPr>
        <w:t>тів сформуємо відповідну таблицю:</w:t>
      </w:r>
    </w:p>
    <w:p w:rsidR="00287957" w:rsidRDefault="00287957" w:rsidP="00AD20CD">
      <w:pPr>
        <w:ind w:firstLine="709"/>
        <w:jc w:val="both"/>
        <w:rPr>
          <w:b/>
          <w:sz w:val="28"/>
          <w:szCs w:val="28"/>
        </w:rPr>
      </w:pPr>
    </w:p>
    <w:p w:rsidR="00201D19" w:rsidRPr="00A507FF" w:rsidRDefault="00201D19" w:rsidP="00AD20CD">
      <w:pPr>
        <w:ind w:firstLine="709"/>
        <w:jc w:val="both"/>
        <w:rPr>
          <w:b/>
          <w:sz w:val="28"/>
          <w:szCs w:val="28"/>
        </w:rPr>
      </w:pPr>
      <w:r w:rsidRPr="00A507FF">
        <w:rPr>
          <w:b/>
          <w:sz w:val="28"/>
          <w:szCs w:val="28"/>
        </w:rPr>
        <w:t>ЗВІТ</w:t>
      </w:r>
      <w:r w:rsidRPr="00A507FF">
        <w:rPr>
          <w:b/>
          <w:spacing w:val="-9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ПРО</w:t>
      </w:r>
      <w:r w:rsidRPr="00A507FF">
        <w:rPr>
          <w:b/>
          <w:spacing w:val="-7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ВИКОНАННЯ</w:t>
      </w:r>
      <w:r w:rsidRPr="00A507FF">
        <w:rPr>
          <w:b/>
          <w:spacing w:val="-6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БЮДЖЕТУ</w:t>
      </w:r>
      <w:r w:rsidRPr="00A507FF">
        <w:rPr>
          <w:b/>
          <w:spacing w:val="-6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ПІДПРИЄМСТВА</w:t>
      </w:r>
      <w:r w:rsidRPr="00A507FF">
        <w:rPr>
          <w:b/>
          <w:spacing w:val="-6"/>
          <w:sz w:val="28"/>
          <w:szCs w:val="28"/>
        </w:rPr>
        <w:t xml:space="preserve"> </w:t>
      </w:r>
      <w:r w:rsidRPr="00A507FF">
        <w:rPr>
          <w:b/>
          <w:spacing w:val="-2"/>
          <w:sz w:val="28"/>
          <w:szCs w:val="28"/>
        </w:rPr>
        <w:t>«АЛЬФА»</w:t>
      </w:r>
    </w:p>
    <w:p w:rsidR="00AD20CD" w:rsidRDefault="00AD20CD" w:rsidP="00AD20CD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4999107" wp14:editId="22C5CFB9">
            <wp:extent cx="5343277" cy="3268350"/>
            <wp:effectExtent l="0" t="0" r="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732" t="19762" r="13521" b="22847"/>
                    <a:stretch/>
                  </pic:blipFill>
                  <pic:spPr bwMode="auto">
                    <a:xfrm>
                      <a:off x="0" y="0"/>
                      <a:ext cx="5344311" cy="326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0CD" w:rsidRDefault="00AD20CD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AD20CD" w:rsidRDefault="00AD20CD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Отже,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результатами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розрахунків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можна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зробити</w:t>
      </w:r>
      <w:r w:rsidRPr="00A507FF">
        <w:rPr>
          <w:spacing w:val="-8"/>
          <w:sz w:val="28"/>
          <w:szCs w:val="28"/>
        </w:rPr>
        <w:t xml:space="preserve"> </w:t>
      </w:r>
      <w:r w:rsidRPr="00A507FF">
        <w:rPr>
          <w:sz w:val="28"/>
          <w:szCs w:val="28"/>
        </w:rPr>
        <w:t>такі</w:t>
      </w:r>
      <w:r w:rsidRPr="00A507FF">
        <w:rPr>
          <w:spacing w:val="-8"/>
          <w:sz w:val="28"/>
          <w:szCs w:val="28"/>
        </w:rPr>
        <w:t xml:space="preserve"> </w:t>
      </w:r>
      <w:r w:rsidR="00287957">
        <w:rPr>
          <w:sz w:val="28"/>
          <w:szCs w:val="28"/>
        </w:rPr>
        <w:t>виснов</w:t>
      </w:r>
      <w:r w:rsidRPr="00A507FF">
        <w:rPr>
          <w:sz w:val="28"/>
          <w:szCs w:val="28"/>
        </w:rPr>
        <w:t>ки. У звітному періоді на підприємстві «Альфа» сукупні витрати скоротилися на 8000 грн, при ць</w:t>
      </w:r>
      <w:r w:rsidR="00287957">
        <w:rPr>
          <w:sz w:val="28"/>
          <w:szCs w:val="28"/>
        </w:rPr>
        <w:t>ому мають місце два види відхи</w:t>
      </w:r>
      <w:r w:rsidRPr="00A507FF">
        <w:rPr>
          <w:sz w:val="28"/>
          <w:szCs w:val="28"/>
        </w:rPr>
        <w:t>лень:</w:t>
      </w:r>
      <w:r w:rsidRPr="00A507FF">
        <w:rPr>
          <w:spacing w:val="-15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відхилення</w:t>
      </w:r>
      <w:r w:rsidRPr="00A507FF">
        <w:rPr>
          <w:spacing w:val="-14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15"/>
          <w:sz w:val="28"/>
          <w:szCs w:val="28"/>
        </w:rPr>
        <w:t xml:space="preserve"> </w:t>
      </w:r>
      <w:r w:rsidRPr="00A507FF">
        <w:rPr>
          <w:sz w:val="28"/>
          <w:szCs w:val="28"/>
        </w:rPr>
        <w:t>рахунок</w:t>
      </w:r>
      <w:r w:rsidRPr="00A507FF">
        <w:rPr>
          <w:spacing w:val="-14"/>
          <w:sz w:val="28"/>
          <w:szCs w:val="28"/>
        </w:rPr>
        <w:t xml:space="preserve"> </w:t>
      </w:r>
      <w:r w:rsidRPr="00A507FF">
        <w:rPr>
          <w:sz w:val="28"/>
          <w:szCs w:val="28"/>
        </w:rPr>
        <w:t>економії</w:t>
      </w:r>
      <w:r w:rsidRPr="00A507FF">
        <w:rPr>
          <w:spacing w:val="-14"/>
          <w:sz w:val="28"/>
          <w:szCs w:val="28"/>
        </w:rPr>
        <w:t xml:space="preserve"> </w:t>
      </w:r>
      <w:r w:rsidRPr="00A507FF">
        <w:rPr>
          <w:sz w:val="28"/>
          <w:szCs w:val="28"/>
        </w:rPr>
        <w:t>постійних</w:t>
      </w:r>
      <w:r w:rsidRPr="00A507FF">
        <w:rPr>
          <w:spacing w:val="-15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</w:t>
      </w:r>
      <w:r w:rsidRPr="00A507FF">
        <w:rPr>
          <w:spacing w:val="-14"/>
          <w:sz w:val="28"/>
          <w:szCs w:val="28"/>
        </w:rPr>
        <w:t xml:space="preserve"> </w:t>
      </w:r>
      <w:r w:rsidRPr="00A507FF">
        <w:rPr>
          <w:sz w:val="28"/>
          <w:szCs w:val="28"/>
        </w:rPr>
        <w:t></w:t>
      </w:r>
      <w:r w:rsidRPr="00A507FF">
        <w:rPr>
          <w:spacing w:val="-14"/>
          <w:sz w:val="28"/>
          <w:szCs w:val="28"/>
        </w:rPr>
        <w:t xml:space="preserve"> </w:t>
      </w:r>
      <w:r w:rsidRPr="00A507FF">
        <w:rPr>
          <w:sz w:val="28"/>
          <w:szCs w:val="28"/>
        </w:rPr>
        <w:t>2000</w:t>
      </w:r>
      <w:r w:rsidRPr="00A507FF">
        <w:rPr>
          <w:spacing w:val="-15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грн та відхилення за рахунок зміни </w:t>
      </w:r>
      <w:r w:rsidR="00287957">
        <w:rPr>
          <w:sz w:val="28"/>
          <w:szCs w:val="28"/>
        </w:rPr>
        <w:t>обсягу продажу  6000 грн. Під</w:t>
      </w:r>
      <w:r w:rsidRPr="00A507FF">
        <w:rPr>
          <w:sz w:val="28"/>
          <w:szCs w:val="28"/>
        </w:rPr>
        <w:t>приємство у звітному періоді пр</w:t>
      </w:r>
      <w:r w:rsidR="00287957">
        <w:rPr>
          <w:sz w:val="28"/>
          <w:szCs w:val="28"/>
        </w:rPr>
        <w:t>ацювало ефективно, оскільки бу</w:t>
      </w:r>
      <w:r w:rsidRPr="00A507FF">
        <w:rPr>
          <w:sz w:val="28"/>
          <w:szCs w:val="28"/>
        </w:rPr>
        <w:t>ла досягнута економія постійн</w:t>
      </w:r>
      <w:r w:rsidR="00AD20CD">
        <w:rPr>
          <w:sz w:val="28"/>
          <w:szCs w:val="28"/>
        </w:rPr>
        <w:t xml:space="preserve">их витрат, але </w:t>
      </w:r>
      <w:proofErr w:type="spellStart"/>
      <w:r w:rsidR="00AD20CD">
        <w:rPr>
          <w:sz w:val="28"/>
          <w:szCs w:val="28"/>
        </w:rPr>
        <w:t>неь</w:t>
      </w:r>
      <w:r w:rsidR="00287957">
        <w:rPr>
          <w:sz w:val="28"/>
          <w:szCs w:val="28"/>
        </w:rPr>
        <w:t>результативно</w:t>
      </w:r>
      <w:proofErr w:type="spellEnd"/>
      <w:r w:rsidRPr="00A507FF">
        <w:rPr>
          <w:sz w:val="28"/>
          <w:szCs w:val="28"/>
        </w:rPr>
        <w:t> обсяги продажу фактичні були менші за заплановані.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  <w:r w:rsidRPr="00A507FF">
        <w:rPr>
          <w:b/>
          <w:sz w:val="28"/>
          <w:szCs w:val="28"/>
        </w:rPr>
        <w:t>Завдання</w:t>
      </w:r>
      <w:r w:rsidRPr="00A507FF">
        <w:rPr>
          <w:b/>
          <w:spacing w:val="22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2</w:t>
      </w:r>
      <w:r w:rsidRPr="00A507FF">
        <w:rPr>
          <w:sz w:val="28"/>
          <w:szCs w:val="28"/>
        </w:rPr>
        <w:t>.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Визначте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відхилення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фактичних</w:t>
      </w:r>
      <w:r w:rsidRPr="00A507FF">
        <w:rPr>
          <w:spacing w:val="-7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</w:t>
      </w:r>
      <w:r w:rsidRPr="00A507FF">
        <w:rPr>
          <w:spacing w:val="-7"/>
          <w:sz w:val="28"/>
          <w:szCs w:val="28"/>
        </w:rPr>
        <w:t xml:space="preserve"> </w:t>
      </w:r>
      <w:r w:rsidR="00287957">
        <w:rPr>
          <w:sz w:val="28"/>
          <w:szCs w:val="28"/>
        </w:rPr>
        <w:t>пла</w:t>
      </w:r>
      <w:r w:rsidRPr="00A507FF">
        <w:rPr>
          <w:sz w:val="28"/>
          <w:szCs w:val="28"/>
        </w:rPr>
        <w:t>нових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рахунок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ефективності</w:t>
      </w:r>
      <w:r w:rsidRPr="00A507FF">
        <w:rPr>
          <w:spacing w:val="-5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використання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ресурсів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на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основі наведених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у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таблиці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даних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обсяг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продажу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>та</w:t>
      </w:r>
      <w:r w:rsidRPr="00A507FF">
        <w:rPr>
          <w:spacing w:val="-2"/>
          <w:sz w:val="28"/>
          <w:szCs w:val="28"/>
        </w:rPr>
        <w:t xml:space="preserve"> </w:t>
      </w:r>
      <w:r w:rsidRPr="00A507FF">
        <w:rPr>
          <w:sz w:val="28"/>
          <w:szCs w:val="28"/>
        </w:rPr>
        <w:t>змінні</w:t>
      </w:r>
      <w:r w:rsidRPr="00A507FF">
        <w:rPr>
          <w:spacing w:val="-3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витрати </w:t>
      </w:r>
      <w:r w:rsidRPr="00A507FF">
        <w:rPr>
          <w:spacing w:val="-2"/>
          <w:sz w:val="28"/>
          <w:szCs w:val="28"/>
        </w:rPr>
        <w:t>підприємства.</w:t>
      </w:r>
    </w:p>
    <w:p w:rsidR="00201D19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F54304" w:rsidRPr="00A507FF" w:rsidRDefault="00F54304" w:rsidP="00AD20CD">
      <w:pPr>
        <w:pStyle w:val="a3"/>
        <w:ind w:left="0" w:firstLine="709"/>
        <w:jc w:val="both"/>
        <w:rPr>
          <w:sz w:val="28"/>
          <w:szCs w:val="28"/>
        </w:rPr>
      </w:pPr>
      <w:bookmarkStart w:id="1" w:name="_GoBack"/>
      <w:bookmarkEnd w:id="1"/>
    </w:p>
    <w:p w:rsidR="00201D19" w:rsidRPr="00A507FF" w:rsidRDefault="00201D19" w:rsidP="00AD20CD">
      <w:pPr>
        <w:ind w:firstLine="709"/>
        <w:jc w:val="both"/>
        <w:rPr>
          <w:b/>
          <w:sz w:val="28"/>
          <w:szCs w:val="28"/>
        </w:rPr>
      </w:pPr>
      <w:r w:rsidRPr="00A507FF">
        <w:rPr>
          <w:b/>
          <w:sz w:val="28"/>
          <w:szCs w:val="28"/>
        </w:rPr>
        <w:lastRenderedPageBreak/>
        <w:t>ОБСЯГ</w:t>
      </w:r>
      <w:r w:rsidRPr="00A507FF">
        <w:rPr>
          <w:b/>
          <w:spacing w:val="-10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ПРОДАЖ</w:t>
      </w:r>
      <w:r w:rsidRPr="00A507FF">
        <w:rPr>
          <w:b/>
          <w:spacing w:val="-10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І</w:t>
      </w:r>
      <w:r w:rsidRPr="00A507FF">
        <w:rPr>
          <w:b/>
          <w:spacing w:val="-9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ЗМІННІ</w:t>
      </w:r>
      <w:r w:rsidRPr="00A507FF">
        <w:rPr>
          <w:b/>
          <w:spacing w:val="-9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ВИТРАТИ</w:t>
      </w:r>
      <w:r w:rsidRPr="00A507FF">
        <w:rPr>
          <w:b/>
          <w:spacing w:val="-10"/>
          <w:sz w:val="28"/>
          <w:szCs w:val="28"/>
        </w:rPr>
        <w:t xml:space="preserve"> </w:t>
      </w:r>
      <w:r w:rsidRPr="00A507FF">
        <w:rPr>
          <w:b/>
          <w:sz w:val="28"/>
          <w:szCs w:val="28"/>
        </w:rPr>
        <w:t>ПІДПРИЄМСТВА ЗА ЗВІТНИЙ ПЕРІОД</w:t>
      </w:r>
    </w:p>
    <w:p w:rsidR="00AD20CD" w:rsidRDefault="00AD20CD" w:rsidP="00AD20CD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905BF4F" wp14:editId="279274DE">
            <wp:extent cx="5462547" cy="1461233"/>
            <wp:effectExtent l="0" t="0" r="508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597" t="33810" r="12862" b="40714"/>
                    <a:stretch/>
                  </pic:blipFill>
                  <pic:spPr bwMode="auto">
                    <a:xfrm>
                      <a:off x="0" y="0"/>
                      <a:ext cx="5462656" cy="146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0CD" w:rsidRDefault="00201D19" w:rsidP="00AD20CD">
      <w:pPr>
        <w:pStyle w:val="a3"/>
        <w:ind w:left="0" w:firstLine="709"/>
        <w:jc w:val="both"/>
        <w:rPr>
          <w:spacing w:val="-2"/>
          <w:sz w:val="28"/>
          <w:szCs w:val="28"/>
        </w:rPr>
      </w:pPr>
      <w:r w:rsidRPr="00A507FF">
        <w:rPr>
          <w:sz w:val="28"/>
          <w:szCs w:val="28"/>
        </w:rPr>
        <w:t>У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розрахунках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>доцільно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використовувати</w:t>
      </w:r>
      <w:r w:rsidRPr="00A507FF">
        <w:rPr>
          <w:spacing w:val="-10"/>
          <w:sz w:val="28"/>
          <w:szCs w:val="28"/>
        </w:rPr>
        <w:t xml:space="preserve"> </w:t>
      </w:r>
      <w:r w:rsidRPr="00A507FF">
        <w:rPr>
          <w:sz w:val="28"/>
          <w:szCs w:val="28"/>
        </w:rPr>
        <w:t>методику</w:t>
      </w:r>
      <w:r w:rsidRPr="00A507FF">
        <w:rPr>
          <w:spacing w:val="-9"/>
          <w:sz w:val="28"/>
          <w:szCs w:val="28"/>
        </w:rPr>
        <w:t xml:space="preserve"> </w:t>
      </w:r>
      <w:r w:rsidRPr="00A507FF">
        <w:rPr>
          <w:sz w:val="28"/>
          <w:szCs w:val="28"/>
        </w:rPr>
        <w:t xml:space="preserve">гнучкого </w:t>
      </w:r>
      <w:r w:rsidRPr="00A507FF">
        <w:rPr>
          <w:spacing w:val="-2"/>
          <w:sz w:val="28"/>
          <w:szCs w:val="28"/>
        </w:rPr>
        <w:t>бюджетування.</w:t>
      </w:r>
      <w:r w:rsidR="00AD20CD">
        <w:rPr>
          <w:spacing w:val="-2"/>
          <w:sz w:val="28"/>
          <w:szCs w:val="28"/>
        </w:rPr>
        <w:t xml:space="preserve"> </w:t>
      </w:r>
    </w:p>
    <w:p w:rsidR="00AD20CD" w:rsidRDefault="00AD20CD" w:rsidP="00AD20CD">
      <w:pPr>
        <w:pStyle w:val="a3"/>
        <w:ind w:left="0" w:firstLine="709"/>
        <w:jc w:val="both"/>
        <w:rPr>
          <w:spacing w:val="-2"/>
          <w:sz w:val="28"/>
          <w:szCs w:val="28"/>
        </w:rPr>
      </w:pPr>
    </w:p>
    <w:p w:rsidR="00201D19" w:rsidRPr="00A507FF" w:rsidRDefault="00201D19" w:rsidP="00AD20CD">
      <w:pPr>
        <w:pStyle w:val="a3"/>
        <w:ind w:left="0" w:firstLine="709"/>
        <w:jc w:val="both"/>
        <w:rPr>
          <w:rFonts w:ascii="Arial" w:hAnsi="Arial"/>
          <w:b/>
          <w:i/>
          <w:sz w:val="28"/>
          <w:szCs w:val="28"/>
        </w:rPr>
      </w:pPr>
      <w:r w:rsidRPr="00A507FF">
        <w:rPr>
          <w:rFonts w:ascii="Arial" w:hAnsi="Arial"/>
          <w:b/>
          <w:i/>
          <w:sz w:val="28"/>
          <w:szCs w:val="28"/>
        </w:rPr>
        <w:t>Основні</w:t>
      </w:r>
      <w:r w:rsidRPr="00A507FF">
        <w:rPr>
          <w:rFonts w:ascii="Arial" w:hAnsi="Arial"/>
          <w:b/>
          <w:i/>
          <w:spacing w:val="-10"/>
          <w:sz w:val="28"/>
          <w:szCs w:val="28"/>
        </w:rPr>
        <w:t xml:space="preserve"> </w:t>
      </w:r>
      <w:r w:rsidRPr="00A507FF">
        <w:rPr>
          <w:rFonts w:ascii="Arial" w:hAnsi="Arial"/>
          <w:b/>
          <w:i/>
          <w:sz w:val="28"/>
          <w:szCs w:val="28"/>
        </w:rPr>
        <w:t>терміни</w:t>
      </w:r>
      <w:r w:rsidRPr="00A507FF">
        <w:rPr>
          <w:rFonts w:ascii="Arial" w:hAnsi="Arial"/>
          <w:b/>
          <w:i/>
          <w:spacing w:val="-9"/>
          <w:sz w:val="28"/>
          <w:szCs w:val="28"/>
        </w:rPr>
        <w:t xml:space="preserve"> </w:t>
      </w:r>
      <w:r w:rsidRPr="00A507FF">
        <w:rPr>
          <w:rFonts w:ascii="Arial" w:hAnsi="Arial"/>
          <w:b/>
          <w:i/>
          <w:sz w:val="28"/>
          <w:szCs w:val="28"/>
        </w:rPr>
        <w:t>та</w:t>
      </w:r>
      <w:r w:rsidRPr="00A507FF">
        <w:rPr>
          <w:rFonts w:ascii="Arial" w:hAnsi="Arial"/>
          <w:b/>
          <w:i/>
          <w:spacing w:val="-10"/>
          <w:sz w:val="28"/>
          <w:szCs w:val="28"/>
        </w:rPr>
        <w:t xml:space="preserve"> </w:t>
      </w:r>
      <w:r w:rsidRPr="00A507FF">
        <w:rPr>
          <w:rFonts w:ascii="Arial" w:hAnsi="Arial"/>
          <w:b/>
          <w:i/>
          <w:spacing w:val="-2"/>
          <w:sz w:val="28"/>
          <w:szCs w:val="28"/>
        </w:rPr>
        <w:t>поняття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spacing w:val="-2"/>
          <w:sz w:val="28"/>
          <w:szCs w:val="28"/>
        </w:rPr>
        <w:t>Бюджетний</w:t>
      </w:r>
      <w:r w:rsidRPr="00A507FF">
        <w:rPr>
          <w:spacing w:val="2"/>
          <w:sz w:val="28"/>
          <w:szCs w:val="28"/>
        </w:rPr>
        <w:t xml:space="preserve"> </w:t>
      </w:r>
      <w:r w:rsidRPr="00A507FF">
        <w:rPr>
          <w:spacing w:val="-2"/>
          <w:sz w:val="28"/>
          <w:szCs w:val="28"/>
        </w:rPr>
        <w:t>контроль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Відхилення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від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гнучкого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бюджету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рахунок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зміни</w:t>
      </w:r>
      <w:r w:rsidRPr="00A507FF">
        <w:rPr>
          <w:spacing w:val="-6"/>
          <w:sz w:val="28"/>
          <w:szCs w:val="28"/>
        </w:rPr>
        <w:t xml:space="preserve"> </w:t>
      </w:r>
      <w:r w:rsidRPr="00A507FF">
        <w:rPr>
          <w:sz w:val="28"/>
          <w:szCs w:val="28"/>
        </w:rPr>
        <w:t>витрат</w:t>
      </w:r>
      <w:r w:rsidRPr="00A507FF">
        <w:rPr>
          <w:spacing w:val="40"/>
          <w:sz w:val="28"/>
          <w:szCs w:val="28"/>
        </w:rPr>
        <w:t xml:space="preserve"> </w:t>
      </w:r>
      <w:r w:rsidRPr="00A507FF">
        <w:rPr>
          <w:sz w:val="28"/>
          <w:szCs w:val="28"/>
        </w:rPr>
        <w:t>(змін статей бюджету)</w:t>
      </w:r>
    </w:p>
    <w:p w:rsidR="00201D19" w:rsidRPr="00A507FF" w:rsidRDefault="00201D19" w:rsidP="00AD20CD">
      <w:pPr>
        <w:ind w:firstLine="709"/>
        <w:jc w:val="both"/>
        <w:rPr>
          <w:sz w:val="28"/>
          <w:szCs w:val="28"/>
        </w:rPr>
      </w:pPr>
      <w:r w:rsidRPr="00A507FF">
        <w:rPr>
          <w:sz w:val="28"/>
          <w:szCs w:val="28"/>
        </w:rPr>
        <w:t>Відхилення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за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рахунок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обсягу</w:t>
      </w:r>
      <w:r w:rsidRPr="00A507FF">
        <w:rPr>
          <w:spacing w:val="-11"/>
          <w:sz w:val="28"/>
          <w:szCs w:val="28"/>
        </w:rPr>
        <w:t xml:space="preserve"> </w:t>
      </w:r>
      <w:r w:rsidRPr="00A507FF">
        <w:rPr>
          <w:sz w:val="28"/>
          <w:szCs w:val="28"/>
        </w:rPr>
        <w:t>діяльності Гнучкий бюджет</w:t>
      </w:r>
    </w:p>
    <w:p w:rsidR="00201D19" w:rsidRPr="00A507FF" w:rsidRDefault="00201D19" w:rsidP="00AD20CD">
      <w:pPr>
        <w:pStyle w:val="a3"/>
        <w:ind w:left="0" w:firstLine="709"/>
        <w:jc w:val="both"/>
        <w:rPr>
          <w:sz w:val="28"/>
          <w:szCs w:val="28"/>
        </w:rPr>
      </w:pPr>
    </w:p>
    <w:p w:rsidR="00860BE9" w:rsidRPr="00A507FF" w:rsidRDefault="00860BE9" w:rsidP="00AD20CD">
      <w:pPr>
        <w:ind w:firstLine="709"/>
        <w:jc w:val="both"/>
        <w:rPr>
          <w:sz w:val="28"/>
          <w:szCs w:val="28"/>
        </w:rPr>
      </w:pPr>
    </w:p>
    <w:sectPr w:rsidR="00860BE9" w:rsidRPr="00A507F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F8D" w:rsidRDefault="00166F8D" w:rsidP="00A56599">
      <w:r>
        <w:separator/>
      </w:r>
    </w:p>
  </w:endnote>
  <w:endnote w:type="continuationSeparator" w:id="0">
    <w:p w:rsidR="00166F8D" w:rsidRDefault="00166F8D" w:rsidP="00A5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82E" w:rsidRDefault="00166F8D">
    <w:pPr>
      <w:pStyle w:val="a3"/>
      <w:spacing w:line="14" w:lineRule="auto"/>
      <w:ind w:left="0" w:firstLine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F8D" w:rsidRDefault="00166F8D" w:rsidP="00A56599">
      <w:r>
        <w:separator/>
      </w:r>
    </w:p>
  </w:footnote>
  <w:footnote w:type="continuationSeparator" w:id="0">
    <w:p w:rsidR="00166F8D" w:rsidRDefault="00166F8D" w:rsidP="00A56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743B1"/>
    <w:multiLevelType w:val="hybridMultilevel"/>
    <w:tmpl w:val="505C451A"/>
    <w:lvl w:ilvl="0" w:tplc="58588E26">
      <w:start w:val="14"/>
      <w:numFmt w:val="decimal"/>
      <w:lvlText w:val="%1."/>
      <w:lvlJc w:val="left"/>
      <w:pPr>
        <w:ind w:left="129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1"/>
        <w:szCs w:val="21"/>
        <w:lang w:val="uk-UA" w:eastAsia="en-US" w:bidi="ar-SA"/>
      </w:rPr>
    </w:lvl>
    <w:lvl w:ilvl="1" w:tplc="AC0CEBC0">
      <w:numFmt w:val="bullet"/>
      <w:lvlText w:val="—"/>
      <w:lvlJc w:val="left"/>
      <w:pPr>
        <w:ind w:left="129" w:hanging="2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2" w:tplc="B510AA64">
      <w:numFmt w:val="bullet"/>
      <w:lvlText w:val="•"/>
      <w:lvlJc w:val="left"/>
      <w:pPr>
        <w:ind w:left="1548" w:hanging="294"/>
      </w:pPr>
      <w:rPr>
        <w:rFonts w:hint="default"/>
        <w:lang w:val="uk-UA" w:eastAsia="en-US" w:bidi="ar-SA"/>
      </w:rPr>
    </w:lvl>
    <w:lvl w:ilvl="3" w:tplc="585644BA">
      <w:numFmt w:val="bullet"/>
      <w:lvlText w:val="•"/>
      <w:lvlJc w:val="left"/>
      <w:pPr>
        <w:ind w:left="2262" w:hanging="294"/>
      </w:pPr>
      <w:rPr>
        <w:rFonts w:hint="default"/>
        <w:lang w:val="uk-UA" w:eastAsia="en-US" w:bidi="ar-SA"/>
      </w:rPr>
    </w:lvl>
    <w:lvl w:ilvl="4" w:tplc="1A84A3AE">
      <w:numFmt w:val="bullet"/>
      <w:lvlText w:val="•"/>
      <w:lvlJc w:val="left"/>
      <w:pPr>
        <w:ind w:left="2976" w:hanging="294"/>
      </w:pPr>
      <w:rPr>
        <w:rFonts w:hint="default"/>
        <w:lang w:val="uk-UA" w:eastAsia="en-US" w:bidi="ar-SA"/>
      </w:rPr>
    </w:lvl>
    <w:lvl w:ilvl="5" w:tplc="DE6ED43A">
      <w:numFmt w:val="bullet"/>
      <w:lvlText w:val="•"/>
      <w:lvlJc w:val="left"/>
      <w:pPr>
        <w:ind w:left="3690" w:hanging="294"/>
      </w:pPr>
      <w:rPr>
        <w:rFonts w:hint="default"/>
        <w:lang w:val="uk-UA" w:eastAsia="en-US" w:bidi="ar-SA"/>
      </w:rPr>
    </w:lvl>
    <w:lvl w:ilvl="6" w:tplc="2E9CA15A">
      <w:numFmt w:val="bullet"/>
      <w:lvlText w:val="•"/>
      <w:lvlJc w:val="left"/>
      <w:pPr>
        <w:ind w:left="4404" w:hanging="294"/>
      </w:pPr>
      <w:rPr>
        <w:rFonts w:hint="default"/>
        <w:lang w:val="uk-UA" w:eastAsia="en-US" w:bidi="ar-SA"/>
      </w:rPr>
    </w:lvl>
    <w:lvl w:ilvl="7" w:tplc="6316D5D2">
      <w:numFmt w:val="bullet"/>
      <w:lvlText w:val="•"/>
      <w:lvlJc w:val="left"/>
      <w:pPr>
        <w:ind w:left="5118" w:hanging="294"/>
      </w:pPr>
      <w:rPr>
        <w:rFonts w:hint="default"/>
        <w:lang w:val="uk-UA" w:eastAsia="en-US" w:bidi="ar-SA"/>
      </w:rPr>
    </w:lvl>
    <w:lvl w:ilvl="8" w:tplc="51F45296">
      <w:numFmt w:val="bullet"/>
      <w:lvlText w:val="•"/>
      <w:lvlJc w:val="left"/>
      <w:pPr>
        <w:ind w:left="5832" w:hanging="294"/>
      </w:pPr>
      <w:rPr>
        <w:rFonts w:hint="default"/>
        <w:lang w:val="uk-UA" w:eastAsia="en-US" w:bidi="ar-SA"/>
      </w:rPr>
    </w:lvl>
  </w:abstractNum>
  <w:abstractNum w:abstractNumId="1">
    <w:nsid w:val="11187DC9"/>
    <w:multiLevelType w:val="hybridMultilevel"/>
    <w:tmpl w:val="9C2CC598"/>
    <w:lvl w:ilvl="0" w:tplc="D1C85D00">
      <w:numFmt w:val="bullet"/>
      <w:lvlText w:val="—"/>
      <w:lvlJc w:val="left"/>
      <w:pPr>
        <w:ind w:left="129" w:hanging="2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uk-UA" w:eastAsia="en-US" w:bidi="ar-SA"/>
      </w:rPr>
    </w:lvl>
    <w:lvl w:ilvl="1" w:tplc="62E0A142">
      <w:numFmt w:val="bullet"/>
      <w:lvlText w:val="•"/>
      <w:lvlJc w:val="left"/>
      <w:pPr>
        <w:ind w:left="786" w:hanging="294"/>
      </w:pPr>
      <w:rPr>
        <w:rFonts w:hint="default"/>
        <w:lang w:val="uk-UA" w:eastAsia="en-US" w:bidi="ar-SA"/>
      </w:rPr>
    </w:lvl>
    <w:lvl w:ilvl="2" w:tplc="FFEEE1CA">
      <w:numFmt w:val="bullet"/>
      <w:lvlText w:val="•"/>
      <w:lvlJc w:val="left"/>
      <w:pPr>
        <w:ind w:left="1452" w:hanging="294"/>
      </w:pPr>
      <w:rPr>
        <w:rFonts w:hint="default"/>
        <w:lang w:val="uk-UA" w:eastAsia="en-US" w:bidi="ar-SA"/>
      </w:rPr>
    </w:lvl>
    <w:lvl w:ilvl="3" w:tplc="AE3CDBCC">
      <w:numFmt w:val="bullet"/>
      <w:lvlText w:val="•"/>
      <w:lvlJc w:val="left"/>
      <w:pPr>
        <w:ind w:left="2118" w:hanging="294"/>
      </w:pPr>
      <w:rPr>
        <w:rFonts w:hint="default"/>
        <w:lang w:val="uk-UA" w:eastAsia="en-US" w:bidi="ar-SA"/>
      </w:rPr>
    </w:lvl>
    <w:lvl w:ilvl="4" w:tplc="AB8EF730">
      <w:numFmt w:val="bullet"/>
      <w:lvlText w:val="•"/>
      <w:lvlJc w:val="left"/>
      <w:pPr>
        <w:ind w:left="2784" w:hanging="294"/>
      </w:pPr>
      <w:rPr>
        <w:rFonts w:hint="default"/>
        <w:lang w:val="uk-UA" w:eastAsia="en-US" w:bidi="ar-SA"/>
      </w:rPr>
    </w:lvl>
    <w:lvl w:ilvl="5" w:tplc="776C020A">
      <w:numFmt w:val="bullet"/>
      <w:lvlText w:val="•"/>
      <w:lvlJc w:val="left"/>
      <w:pPr>
        <w:ind w:left="3450" w:hanging="294"/>
      </w:pPr>
      <w:rPr>
        <w:rFonts w:hint="default"/>
        <w:lang w:val="uk-UA" w:eastAsia="en-US" w:bidi="ar-SA"/>
      </w:rPr>
    </w:lvl>
    <w:lvl w:ilvl="6" w:tplc="9DDEE5C2">
      <w:numFmt w:val="bullet"/>
      <w:lvlText w:val="•"/>
      <w:lvlJc w:val="left"/>
      <w:pPr>
        <w:ind w:left="4116" w:hanging="294"/>
      </w:pPr>
      <w:rPr>
        <w:rFonts w:hint="default"/>
        <w:lang w:val="uk-UA" w:eastAsia="en-US" w:bidi="ar-SA"/>
      </w:rPr>
    </w:lvl>
    <w:lvl w:ilvl="7" w:tplc="C8A60C7A">
      <w:numFmt w:val="bullet"/>
      <w:lvlText w:val="•"/>
      <w:lvlJc w:val="left"/>
      <w:pPr>
        <w:ind w:left="4782" w:hanging="294"/>
      </w:pPr>
      <w:rPr>
        <w:rFonts w:hint="default"/>
        <w:lang w:val="uk-UA" w:eastAsia="en-US" w:bidi="ar-SA"/>
      </w:rPr>
    </w:lvl>
    <w:lvl w:ilvl="8" w:tplc="F2121C42">
      <w:numFmt w:val="bullet"/>
      <w:lvlText w:val="•"/>
      <w:lvlJc w:val="left"/>
      <w:pPr>
        <w:ind w:left="5448" w:hanging="294"/>
      </w:pPr>
      <w:rPr>
        <w:rFonts w:hint="default"/>
        <w:lang w:val="uk-UA" w:eastAsia="en-US" w:bidi="ar-SA"/>
      </w:rPr>
    </w:lvl>
  </w:abstractNum>
  <w:abstractNum w:abstractNumId="2">
    <w:nsid w:val="1BE144F9"/>
    <w:multiLevelType w:val="hybridMultilevel"/>
    <w:tmpl w:val="7C761C60"/>
    <w:lvl w:ilvl="0" w:tplc="D3064CBE">
      <w:start w:val="1"/>
      <w:numFmt w:val="decimal"/>
      <w:lvlText w:val="%1."/>
      <w:lvlJc w:val="left"/>
      <w:pPr>
        <w:ind w:left="716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6C30E53C">
      <w:numFmt w:val="bullet"/>
      <w:lvlText w:val="•"/>
      <w:lvlJc w:val="left"/>
      <w:pPr>
        <w:ind w:left="1384" w:hanging="202"/>
      </w:pPr>
      <w:rPr>
        <w:rFonts w:hint="default"/>
        <w:lang w:val="uk-UA" w:eastAsia="en-US" w:bidi="ar-SA"/>
      </w:rPr>
    </w:lvl>
    <w:lvl w:ilvl="2" w:tplc="E90E5D4E">
      <w:numFmt w:val="bullet"/>
      <w:lvlText w:val="•"/>
      <w:lvlJc w:val="left"/>
      <w:pPr>
        <w:ind w:left="2048" w:hanging="202"/>
      </w:pPr>
      <w:rPr>
        <w:rFonts w:hint="default"/>
        <w:lang w:val="uk-UA" w:eastAsia="en-US" w:bidi="ar-SA"/>
      </w:rPr>
    </w:lvl>
    <w:lvl w:ilvl="3" w:tplc="00E24ED0">
      <w:numFmt w:val="bullet"/>
      <w:lvlText w:val="•"/>
      <w:lvlJc w:val="left"/>
      <w:pPr>
        <w:ind w:left="2712" w:hanging="202"/>
      </w:pPr>
      <w:rPr>
        <w:rFonts w:hint="default"/>
        <w:lang w:val="uk-UA" w:eastAsia="en-US" w:bidi="ar-SA"/>
      </w:rPr>
    </w:lvl>
    <w:lvl w:ilvl="4" w:tplc="E15406F2">
      <w:numFmt w:val="bullet"/>
      <w:lvlText w:val="•"/>
      <w:lvlJc w:val="left"/>
      <w:pPr>
        <w:ind w:left="3376" w:hanging="202"/>
      </w:pPr>
      <w:rPr>
        <w:rFonts w:hint="default"/>
        <w:lang w:val="uk-UA" w:eastAsia="en-US" w:bidi="ar-SA"/>
      </w:rPr>
    </w:lvl>
    <w:lvl w:ilvl="5" w:tplc="D674D022">
      <w:numFmt w:val="bullet"/>
      <w:lvlText w:val="•"/>
      <w:lvlJc w:val="left"/>
      <w:pPr>
        <w:ind w:left="4040" w:hanging="202"/>
      </w:pPr>
      <w:rPr>
        <w:rFonts w:hint="default"/>
        <w:lang w:val="uk-UA" w:eastAsia="en-US" w:bidi="ar-SA"/>
      </w:rPr>
    </w:lvl>
    <w:lvl w:ilvl="6" w:tplc="428A1856">
      <w:numFmt w:val="bullet"/>
      <w:lvlText w:val="•"/>
      <w:lvlJc w:val="left"/>
      <w:pPr>
        <w:ind w:left="4704" w:hanging="202"/>
      </w:pPr>
      <w:rPr>
        <w:rFonts w:hint="default"/>
        <w:lang w:val="uk-UA" w:eastAsia="en-US" w:bidi="ar-SA"/>
      </w:rPr>
    </w:lvl>
    <w:lvl w:ilvl="7" w:tplc="242E6076">
      <w:numFmt w:val="bullet"/>
      <w:lvlText w:val="•"/>
      <w:lvlJc w:val="left"/>
      <w:pPr>
        <w:ind w:left="5368" w:hanging="202"/>
      </w:pPr>
      <w:rPr>
        <w:rFonts w:hint="default"/>
        <w:lang w:val="uk-UA" w:eastAsia="en-US" w:bidi="ar-SA"/>
      </w:rPr>
    </w:lvl>
    <w:lvl w:ilvl="8" w:tplc="13089F24">
      <w:numFmt w:val="bullet"/>
      <w:lvlText w:val="•"/>
      <w:lvlJc w:val="left"/>
      <w:pPr>
        <w:ind w:left="6032" w:hanging="202"/>
      </w:pPr>
      <w:rPr>
        <w:rFonts w:hint="default"/>
        <w:lang w:val="uk-UA" w:eastAsia="en-US" w:bidi="ar-SA"/>
      </w:rPr>
    </w:lvl>
  </w:abstractNum>
  <w:abstractNum w:abstractNumId="3">
    <w:nsid w:val="57BB6031"/>
    <w:multiLevelType w:val="hybridMultilevel"/>
    <w:tmpl w:val="1C809F2A"/>
    <w:lvl w:ilvl="0" w:tplc="8B5A7F52">
      <w:start w:val="1"/>
      <w:numFmt w:val="decimal"/>
      <w:lvlText w:val="%1."/>
      <w:lvlJc w:val="left"/>
      <w:pPr>
        <w:ind w:left="641" w:hanging="21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1"/>
        <w:szCs w:val="21"/>
        <w:lang w:val="uk-UA" w:eastAsia="en-US" w:bidi="ar-SA"/>
      </w:rPr>
    </w:lvl>
    <w:lvl w:ilvl="1" w:tplc="D2CA3750">
      <w:numFmt w:val="bullet"/>
      <w:lvlText w:val="•"/>
      <w:lvlJc w:val="left"/>
      <w:pPr>
        <w:ind w:left="1302" w:hanging="211"/>
      </w:pPr>
      <w:rPr>
        <w:rFonts w:hint="default"/>
        <w:lang w:val="uk-UA" w:eastAsia="en-US" w:bidi="ar-SA"/>
      </w:rPr>
    </w:lvl>
    <w:lvl w:ilvl="2" w:tplc="5C30FFB4">
      <w:numFmt w:val="bullet"/>
      <w:lvlText w:val="•"/>
      <w:lvlJc w:val="left"/>
      <w:pPr>
        <w:ind w:left="1964" w:hanging="211"/>
      </w:pPr>
      <w:rPr>
        <w:rFonts w:hint="default"/>
        <w:lang w:val="uk-UA" w:eastAsia="en-US" w:bidi="ar-SA"/>
      </w:rPr>
    </w:lvl>
    <w:lvl w:ilvl="3" w:tplc="2B2A722E">
      <w:numFmt w:val="bullet"/>
      <w:lvlText w:val="•"/>
      <w:lvlJc w:val="left"/>
      <w:pPr>
        <w:ind w:left="2626" w:hanging="211"/>
      </w:pPr>
      <w:rPr>
        <w:rFonts w:hint="default"/>
        <w:lang w:val="uk-UA" w:eastAsia="en-US" w:bidi="ar-SA"/>
      </w:rPr>
    </w:lvl>
    <w:lvl w:ilvl="4" w:tplc="C618F9D4">
      <w:numFmt w:val="bullet"/>
      <w:lvlText w:val="•"/>
      <w:lvlJc w:val="left"/>
      <w:pPr>
        <w:ind w:left="3288" w:hanging="211"/>
      </w:pPr>
      <w:rPr>
        <w:rFonts w:hint="default"/>
        <w:lang w:val="uk-UA" w:eastAsia="en-US" w:bidi="ar-SA"/>
      </w:rPr>
    </w:lvl>
    <w:lvl w:ilvl="5" w:tplc="DF3CAF02">
      <w:numFmt w:val="bullet"/>
      <w:lvlText w:val="•"/>
      <w:lvlJc w:val="left"/>
      <w:pPr>
        <w:ind w:left="3950" w:hanging="211"/>
      </w:pPr>
      <w:rPr>
        <w:rFonts w:hint="default"/>
        <w:lang w:val="uk-UA" w:eastAsia="en-US" w:bidi="ar-SA"/>
      </w:rPr>
    </w:lvl>
    <w:lvl w:ilvl="6" w:tplc="85687530">
      <w:numFmt w:val="bullet"/>
      <w:lvlText w:val="•"/>
      <w:lvlJc w:val="left"/>
      <w:pPr>
        <w:ind w:left="4612" w:hanging="211"/>
      </w:pPr>
      <w:rPr>
        <w:rFonts w:hint="default"/>
        <w:lang w:val="uk-UA" w:eastAsia="en-US" w:bidi="ar-SA"/>
      </w:rPr>
    </w:lvl>
    <w:lvl w:ilvl="7" w:tplc="32485C6C">
      <w:numFmt w:val="bullet"/>
      <w:lvlText w:val="•"/>
      <w:lvlJc w:val="left"/>
      <w:pPr>
        <w:ind w:left="5274" w:hanging="211"/>
      </w:pPr>
      <w:rPr>
        <w:rFonts w:hint="default"/>
        <w:lang w:val="uk-UA" w:eastAsia="en-US" w:bidi="ar-SA"/>
      </w:rPr>
    </w:lvl>
    <w:lvl w:ilvl="8" w:tplc="FCA4C0E6">
      <w:numFmt w:val="bullet"/>
      <w:lvlText w:val="•"/>
      <w:lvlJc w:val="left"/>
      <w:pPr>
        <w:ind w:left="5936" w:hanging="211"/>
      </w:pPr>
      <w:rPr>
        <w:rFonts w:hint="default"/>
        <w:lang w:val="uk-UA" w:eastAsia="en-US" w:bidi="ar-SA"/>
      </w:rPr>
    </w:lvl>
  </w:abstractNum>
  <w:abstractNum w:abstractNumId="4">
    <w:nsid w:val="70B35A7D"/>
    <w:multiLevelType w:val="hybridMultilevel"/>
    <w:tmpl w:val="72AEDB54"/>
    <w:lvl w:ilvl="0" w:tplc="E8406414">
      <w:start w:val="1"/>
      <w:numFmt w:val="decimal"/>
      <w:lvlText w:val="%1)"/>
      <w:lvlJc w:val="left"/>
      <w:pPr>
        <w:ind w:left="12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3"/>
        <w:szCs w:val="23"/>
        <w:lang w:val="uk-UA" w:eastAsia="en-US" w:bidi="ar-SA"/>
      </w:rPr>
    </w:lvl>
    <w:lvl w:ilvl="1" w:tplc="ABECEAE8">
      <w:numFmt w:val="bullet"/>
      <w:lvlText w:val="•"/>
      <w:lvlJc w:val="left"/>
      <w:pPr>
        <w:ind w:left="834" w:hanging="245"/>
      </w:pPr>
      <w:rPr>
        <w:rFonts w:hint="default"/>
        <w:lang w:val="uk-UA" w:eastAsia="en-US" w:bidi="ar-SA"/>
      </w:rPr>
    </w:lvl>
    <w:lvl w:ilvl="2" w:tplc="714E5E02">
      <w:numFmt w:val="bullet"/>
      <w:lvlText w:val="•"/>
      <w:lvlJc w:val="left"/>
      <w:pPr>
        <w:ind w:left="1548" w:hanging="245"/>
      </w:pPr>
      <w:rPr>
        <w:rFonts w:hint="default"/>
        <w:lang w:val="uk-UA" w:eastAsia="en-US" w:bidi="ar-SA"/>
      </w:rPr>
    </w:lvl>
    <w:lvl w:ilvl="3" w:tplc="F33A8566">
      <w:numFmt w:val="bullet"/>
      <w:lvlText w:val="•"/>
      <w:lvlJc w:val="left"/>
      <w:pPr>
        <w:ind w:left="2262" w:hanging="245"/>
      </w:pPr>
      <w:rPr>
        <w:rFonts w:hint="default"/>
        <w:lang w:val="uk-UA" w:eastAsia="en-US" w:bidi="ar-SA"/>
      </w:rPr>
    </w:lvl>
    <w:lvl w:ilvl="4" w:tplc="2640A9D2">
      <w:numFmt w:val="bullet"/>
      <w:lvlText w:val="•"/>
      <w:lvlJc w:val="left"/>
      <w:pPr>
        <w:ind w:left="2976" w:hanging="245"/>
      </w:pPr>
      <w:rPr>
        <w:rFonts w:hint="default"/>
        <w:lang w:val="uk-UA" w:eastAsia="en-US" w:bidi="ar-SA"/>
      </w:rPr>
    </w:lvl>
    <w:lvl w:ilvl="5" w:tplc="8BC0B362">
      <w:numFmt w:val="bullet"/>
      <w:lvlText w:val="•"/>
      <w:lvlJc w:val="left"/>
      <w:pPr>
        <w:ind w:left="3690" w:hanging="245"/>
      </w:pPr>
      <w:rPr>
        <w:rFonts w:hint="default"/>
        <w:lang w:val="uk-UA" w:eastAsia="en-US" w:bidi="ar-SA"/>
      </w:rPr>
    </w:lvl>
    <w:lvl w:ilvl="6" w:tplc="457CFDC8">
      <w:numFmt w:val="bullet"/>
      <w:lvlText w:val="•"/>
      <w:lvlJc w:val="left"/>
      <w:pPr>
        <w:ind w:left="4404" w:hanging="245"/>
      </w:pPr>
      <w:rPr>
        <w:rFonts w:hint="default"/>
        <w:lang w:val="uk-UA" w:eastAsia="en-US" w:bidi="ar-SA"/>
      </w:rPr>
    </w:lvl>
    <w:lvl w:ilvl="7" w:tplc="A92A2444">
      <w:numFmt w:val="bullet"/>
      <w:lvlText w:val="•"/>
      <w:lvlJc w:val="left"/>
      <w:pPr>
        <w:ind w:left="5118" w:hanging="245"/>
      </w:pPr>
      <w:rPr>
        <w:rFonts w:hint="default"/>
        <w:lang w:val="uk-UA" w:eastAsia="en-US" w:bidi="ar-SA"/>
      </w:rPr>
    </w:lvl>
    <w:lvl w:ilvl="8" w:tplc="C72EE126">
      <w:numFmt w:val="bullet"/>
      <w:lvlText w:val="•"/>
      <w:lvlJc w:val="left"/>
      <w:pPr>
        <w:ind w:left="5832" w:hanging="245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740"/>
    <w:rsid w:val="00084740"/>
    <w:rsid w:val="00166F8D"/>
    <w:rsid w:val="00201D19"/>
    <w:rsid w:val="00217CFB"/>
    <w:rsid w:val="00270A4E"/>
    <w:rsid w:val="00287957"/>
    <w:rsid w:val="00353AC8"/>
    <w:rsid w:val="00384871"/>
    <w:rsid w:val="004A16A3"/>
    <w:rsid w:val="00860BE9"/>
    <w:rsid w:val="00A507FF"/>
    <w:rsid w:val="00A56599"/>
    <w:rsid w:val="00AD20CD"/>
    <w:rsid w:val="00B470FB"/>
    <w:rsid w:val="00E83DFF"/>
    <w:rsid w:val="00F52496"/>
    <w:rsid w:val="00F54304"/>
    <w:rsid w:val="00FA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1D1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201D19"/>
    <w:pPr>
      <w:spacing w:before="65"/>
      <w:ind w:right="80"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201D19"/>
    <w:pPr>
      <w:spacing w:before="80"/>
      <w:ind w:right="89"/>
      <w:jc w:val="center"/>
      <w:outlineLvl w:val="1"/>
    </w:pPr>
    <w:rPr>
      <w:rFonts w:ascii="Arial" w:eastAsia="Arial" w:hAnsi="Arial" w:cs="Arial"/>
      <w:b/>
      <w:bCs/>
      <w:sz w:val="25"/>
      <w:szCs w:val="25"/>
    </w:rPr>
  </w:style>
  <w:style w:type="paragraph" w:styleId="3">
    <w:name w:val="heading 3"/>
    <w:basedOn w:val="a"/>
    <w:link w:val="30"/>
    <w:uiPriority w:val="1"/>
    <w:qFormat/>
    <w:rsid w:val="00201D19"/>
    <w:pPr>
      <w:ind w:left="599"/>
      <w:outlineLvl w:val="2"/>
    </w:pPr>
    <w:rPr>
      <w:b/>
      <w:bCs/>
      <w:sz w:val="23"/>
      <w:szCs w:val="23"/>
    </w:rPr>
  </w:style>
  <w:style w:type="paragraph" w:styleId="4">
    <w:name w:val="heading 4"/>
    <w:basedOn w:val="a"/>
    <w:link w:val="40"/>
    <w:uiPriority w:val="1"/>
    <w:qFormat/>
    <w:rsid w:val="00201D19"/>
    <w:pPr>
      <w:ind w:left="430"/>
      <w:jc w:val="center"/>
      <w:outlineLvl w:val="3"/>
    </w:pPr>
    <w:rPr>
      <w:rFonts w:ascii="Verdana" w:eastAsia="Verdana" w:hAnsi="Verdana" w:cs="Verdana"/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01D19"/>
    <w:rPr>
      <w:rFonts w:ascii="Arial" w:eastAsia="Arial" w:hAnsi="Arial" w:cs="Arial"/>
      <w:b/>
      <w:bCs/>
      <w:i/>
      <w:i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201D19"/>
    <w:rPr>
      <w:rFonts w:ascii="Arial" w:eastAsia="Arial" w:hAnsi="Arial" w:cs="Arial"/>
      <w:b/>
      <w:bCs/>
      <w:sz w:val="25"/>
      <w:szCs w:val="25"/>
      <w:lang w:val="uk-UA"/>
    </w:rPr>
  </w:style>
  <w:style w:type="character" w:customStyle="1" w:styleId="30">
    <w:name w:val="Заголовок 3 Знак"/>
    <w:basedOn w:val="a0"/>
    <w:link w:val="3"/>
    <w:uiPriority w:val="1"/>
    <w:rsid w:val="00201D19"/>
    <w:rPr>
      <w:rFonts w:ascii="Times New Roman" w:eastAsia="Times New Roman" w:hAnsi="Times New Roman" w:cs="Times New Roman"/>
      <w:b/>
      <w:bCs/>
      <w:sz w:val="23"/>
      <w:szCs w:val="23"/>
      <w:lang w:val="uk-UA"/>
    </w:rPr>
  </w:style>
  <w:style w:type="character" w:customStyle="1" w:styleId="40">
    <w:name w:val="Заголовок 4 Знак"/>
    <w:basedOn w:val="a0"/>
    <w:link w:val="4"/>
    <w:uiPriority w:val="1"/>
    <w:rsid w:val="00201D19"/>
    <w:rPr>
      <w:rFonts w:ascii="Verdana" w:eastAsia="Verdana" w:hAnsi="Verdana" w:cs="Verdana"/>
      <w:b/>
      <w:bCs/>
      <w:i/>
      <w:iCs/>
      <w:sz w:val="23"/>
      <w:szCs w:val="23"/>
      <w:lang w:val="uk-UA"/>
    </w:rPr>
  </w:style>
  <w:style w:type="table" w:customStyle="1" w:styleId="TableNormal">
    <w:name w:val="Table Normal"/>
    <w:uiPriority w:val="2"/>
    <w:semiHidden/>
    <w:unhideWhenUsed/>
    <w:qFormat/>
    <w:rsid w:val="00201D1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01D19"/>
    <w:pPr>
      <w:ind w:right="77"/>
      <w:jc w:val="center"/>
    </w:pPr>
    <w:rPr>
      <w:rFonts w:ascii="Arial" w:eastAsia="Arial" w:hAnsi="Arial" w:cs="Arial"/>
      <w:sz w:val="19"/>
      <w:szCs w:val="19"/>
    </w:rPr>
  </w:style>
  <w:style w:type="paragraph" w:styleId="21">
    <w:name w:val="toc 2"/>
    <w:basedOn w:val="a"/>
    <w:uiPriority w:val="1"/>
    <w:qFormat/>
    <w:rsid w:val="00201D19"/>
    <w:pPr>
      <w:spacing w:before="185" w:line="227" w:lineRule="exact"/>
      <w:ind w:left="129"/>
    </w:pPr>
    <w:rPr>
      <w:b/>
      <w:bCs/>
      <w:sz w:val="21"/>
      <w:szCs w:val="21"/>
    </w:rPr>
  </w:style>
  <w:style w:type="paragraph" w:styleId="31">
    <w:name w:val="toc 3"/>
    <w:basedOn w:val="a"/>
    <w:uiPriority w:val="1"/>
    <w:qFormat/>
    <w:rsid w:val="00201D19"/>
    <w:pPr>
      <w:ind w:left="129" w:hanging="1"/>
    </w:pPr>
    <w:rPr>
      <w:sz w:val="21"/>
      <w:szCs w:val="21"/>
    </w:rPr>
  </w:style>
  <w:style w:type="paragraph" w:styleId="41">
    <w:name w:val="toc 4"/>
    <w:basedOn w:val="a"/>
    <w:uiPriority w:val="1"/>
    <w:qFormat/>
    <w:rsid w:val="00201D19"/>
    <w:pPr>
      <w:spacing w:before="184"/>
      <w:ind w:left="129"/>
    </w:pPr>
    <w:rPr>
      <w:rFonts w:ascii="Arial" w:eastAsia="Arial" w:hAnsi="Arial" w:cs="Arial"/>
      <w:sz w:val="19"/>
      <w:szCs w:val="19"/>
    </w:rPr>
  </w:style>
  <w:style w:type="paragraph" w:styleId="5">
    <w:name w:val="toc 5"/>
    <w:basedOn w:val="a"/>
    <w:uiPriority w:val="1"/>
    <w:qFormat/>
    <w:rsid w:val="00201D19"/>
    <w:pPr>
      <w:spacing w:before="184"/>
      <w:ind w:left="129"/>
    </w:pPr>
    <w:rPr>
      <w:b/>
      <w:bCs/>
      <w:i/>
      <w:iCs/>
    </w:rPr>
  </w:style>
  <w:style w:type="paragraph" w:styleId="6">
    <w:name w:val="toc 6"/>
    <w:basedOn w:val="a"/>
    <w:uiPriority w:val="1"/>
    <w:qFormat/>
    <w:rsid w:val="00201D19"/>
    <w:pPr>
      <w:ind w:left="696"/>
    </w:pPr>
    <w:rPr>
      <w:sz w:val="21"/>
      <w:szCs w:val="21"/>
    </w:rPr>
  </w:style>
  <w:style w:type="paragraph" w:styleId="a3">
    <w:name w:val="Body Text"/>
    <w:basedOn w:val="a"/>
    <w:link w:val="a4"/>
    <w:uiPriority w:val="1"/>
    <w:qFormat/>
    <w:rsid w:val="00201D19"/>
    <w:pPr>
      <w:ind w:left="129" w:firstLine="301"/>
    </w:pPr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201D19"/>
    <w:rPr>
      <w:rFonts w:ascii="Times New Roman" w:eastAsia="Times New Roman" w:hAnsi="Times New Roman" w:cs="Times New Roman"/>
      <w:sz w:val="23"/>
      <w:szCs w:val="23"/>
      <w:lang w:val="uk-UA"/>
    </w:rPr>
  </w:style>
  <w:style w:type="paragraph" w:styleId="a5">
    <w:name w:val="Title"/>
    <w:basedOn w:val="a"/>
    <w:link w:val="a6"/>
    <w:uiPriority w:val="1"/>
    <w:qFormat/>
    <w:rsid w:val="00201D19"/>
    <w:pPr>
      <w:ind w:right="86"/>
      <w:jc w:val="center"/>
    </w:pPr>
    <w:rPr>
      <w:b/>
      <w:bCs/>
      <w:sz w:val="60"/>
      <w:szCs w:val="60"/>
    </w:rPr>
  </w:style>
  <w:style w:type="character" w:customStyle="1" w:styleId="a6">
    <w:name w:val="Название Знак"/>
    <w:basedOn w:val="a0"/>
    <w:link w:val="a5"/>
    <w:uiPriority w:val="1"/>
    <w:rsid w:val="00201D19"/>
    <w:rPr>
      <w:rFonts w:ascii="Times New Roman" w:eastAsia="Times New Roman" w:hAnsi="Times New Roman" w:cs="Times New Roman"/>
      <w:b/>
      <w:bCs/>
      <w:sz w:val="60"/>
      <w:szCs w:val="60"/>
      <w:lang w:val="uk-UA"/>
    </w:rPr>
  </w:style>
  <w:style w:type="paragraph" w:styleId="a7">
    <w:name w:val="List Paragraph"/>
    <w:basedOn w:val="a"/>
    <w:uiPriority w:val="1"/>
    <w:qFormat/>
    <w:rsid w:val="00201D19"/>
    <w:pPr>
      <w:ind w:left="129" w:firstLine="301"/>
    </w:pPr>
  </w:style>
  <w:style w:type="paragraph" w:customStyle="1" w:styleId="TableParagraph">
    <w:name w:val="Table Paragraph"/>
    <w:basedOn w:val="a"/>
    <w:uiPriority w:val="1"/>
    <w:qFormat/>
    <w:rsid w:val="00201D19"/>
  </w:style>
  <w:style w:type="paragraph" w:styleId="a8">
    <w:name w:val="Balloon Text"/>
    <w:basedOn w:val="a"/>
    <w:link w:val="a9"/>
    <w:uiPriority w:val="99"/>
    <w:semiHidden/>
    <w:unhideWhenUsed/>
    <w:rsid w:val="00201D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D19"/>
    <w:rPr>
      <w:rFonts w:ascii="Tahoma" w:eastAsia="Times New Roman" w:hAnsi="Tahoma" w:cs="Tahoma"/>
      <w:sz w:val="16"/>
      <w:szCs w:val="16"/>
      <w:lang w:val="uk-UA"/>
    </w:rPr>
  </w:style>
  <w:style w:type="paragraph" w:styleId="aa">
    <w:name w:val="header"/>
    <w:basedOn w:val="a"/>
    <w:link w:val="ab"/>
    <w:uiPriority w:val="99"/>
    <w:unhideWhenUsed/>
    <w:rsid w:val="00A565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56599"/>
    <w:rPr>
      <w:rFonts w:ascii="Times New Roman" w:eastAsia="Times New Roman" w:hAnsi="Times New Roman" w:cs="Times New Roman"/>
      <w:lang w:val="uk-UA"/>
    </w:rPr>
  </w:style>
  <w:style w:type="paragraph" w:styleId="ac">
    <w:name w:val="footer"/>
    <w:basedOn w:val="a"/>
    <w:link w:val="ad"/>
    <w:uiPriority w:val="99"/>
    <w:unhideWhenUsed/>
    <w:rsid w:val="00A5659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56599"/>
    <w:rPr>
      <w:rFonts w:ascii="Times New Roman" w:eastAsia="Times New Roman" w:hAnsi="Times New Roman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1D1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201D19"/>
    <w:pPr>
      <w:spacing w:before="65"/>
      <w:ind w:right="80"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201D19"/>
    <w:pPr>
      <w:spacing w:before="80"/>
      <w:ind w:right="89"/>
      <w:jc w:val="center"/>
      <w:outlineLvl w:val="1"/>
    </w:pPr>
    <w:rPr>
      <w:rFonts w:ascii="Arial" w:eastAsia="Arial" w:hAnsi="Arial" w:cs="Arial"/>
      <w:b/>
      <w:bCs/>
      <w:sz w:val="25"/>
      <w:szCs w:val="25"/>
    </w:rPr>
  </w:style>
  <w:style w:type="paragraph" w:styleId="3">
    <w:name w:val="heading 3"/>
    <w:basedOn w:val="a"/>
    <w:link w:val="30"/>
    <w:uiPriority w:val="1"/>
    <w:qFormat/>
    <w:rsid w:val="00201D19"/>
    <w:pPr>
      <w:ind w:left="599"/>
      <w:outlineLvl w:val="2"/>
    </w:pPr>
    <w:rPr>
      <w:b/>
      <w:bCs/>
      <w:sz w:val="23"/>
      <w:szCs w:val="23"/>
    </w:rPr>
  </w:style>
  <w:style w:type="paragraph" w:styleId="4">
    <w:name w:val="heading 4"/>
    <w:basedOn w:val="a"/>
    <w:link w:val="40"/>
    <w:uiPriority w:val="1"/>
    <w:qFormat/>
    <w:rsid w:val="00201D19"/>
    <w:pPr>
      <w:ind w:left="430"/>
      <w:jc w:val="center"/>
      <w:outlineLvl w:val="3"/>
    </w:pPr>
    <w:rPr>
      <w:rFonts w:ascii="Verdana" w:eastAsia="Verdana" w:hAnsi="Verdana" w:cs="Verdana"/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01D19"/>
    <w:rPr>
      <w:rFonts w:ascii="Arial" w:eastAsia="Arial" w:hAnsi="Arial" w:cs="Arial"/>
      <w:b/>
      <w:bCs/>
      <w:i/>
      <w:i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201D19"/>
    <w:rPr>
      <w:rFonts w:ascii="Arial" w:eastAsia="Arial" w:hAnsi="Arial" w:cs="Arial"/>
      <w:b/>
      <w:bCs/>
      <w:sz w:val="25"/>
      <w:szCs w:val="25"/>
      <w:lang w:val="uk-UA"/>
    </w:rPr>
  </w:style>
  <w:style w:type="character" w:customStyle="1" w:styleId="30">
    <w:name w:val="Заголовок 3 Знак"/>
    <w:basedOn w:val="a0"/>
    <w:link w:val="3"/>
    <w:uiPriority w:val="1"/>
    <w:rsid w:val="00201D19"/>
    <w:rPr>
      <w:rFonts w:ascii="Times New Roman" w:eastAsia="Times New Roman" w:hAnsi="Times New Roman" w:cs="Times New Roman"/>
      <w:b/>
      <w:bCs/>
      <w:sz w:val="23"/>
      <w:szCs w:val="23"/>
      <w:lang w:val="uk-UA"/>
    </w:rPr>
  </w:style>
  <w:style w:type="character" w:customStyle="1" w:styleId="40">
    <w:name w:val="Заголовок 4 Знак"/>
    <w:basedOn w:val="a0"/>
    <w:link w:val="4"/>
    <w:uiPriority w:val="1"/>
    <w:rsid w:val="00201D19"/>
    <w:rPr>
      <w:rFonts w:ascii="Verdana" w:eastAsia="Verdana" w:hAnsi="Verdana" w:cs="Verdana"/>
      <w:b/>
      <w:bCs/>
      <w:i/>
      <w:iCs/>
      <w:sz w:val="23"/>
      <w:szCs w:val="23"/>
      <w:lang w:val="uk-UA"/>
    </w:rPr>
  </w:style>
  <w:style w:type="table" w:customStyle="1" w:styleId="TableNormal">
    <w:name w:val="Table Normal"/>
    <w:uiPriority w:val="2"/>
    <w:semiHidden/>
    <w:unhideWhenUsed/>
    <w:qFormat/>
    <w:rsid w:val="00201D1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01D19"/>
    <w:pPr>
      <w:ind w:right="77"/>
      <w:jc w:val="center"/>
    </w:pPr>
    <w:rPr>
      <w:rFonts w:ascii="Arial" w:eastAsia="Arial" w:hAnsi="Arial" w:cs="Arial"/>
      <w:sz w:val="19"/>
      <w:szCs w:val="19"/>
    </w:rPr>
  </w:style>
  <w:style w:type="paragraph" w:styleId="21">
    <w:name w:val="toc 2"/>
    <w:basedOn w:val="a"/>
    <w:uiPriority w:val="1"/>
    <w:qFormat/>
    <w:rsid w:val="00201D19"/>
    <w:pPr>
      <w:spacing w:before="185" w:line="227" w:lineRule="exact"/>
      <w:ind w:left="129"/>
    </w:pPr>
    <w:rPr>
      <w:b/>
      <w:bCs/>
      <w:sz w:val="21"/>
      <w:szCs w:val="21"/>
    </w:rPr>
  </w:style>
  <w:style w:type="paragraph" w:styleId="31">
    <w:name w:val="toc 3"/>
    <w:basedOn w:val="a"/>
    <w:uiPriority w:val="1"/>
    <w:qFormat/>
    <w:rsid w:val="00201D19"/>
    <w:pPr>
      <w:ind w:left="129" w:hanging="1"/>
    </w:pPr>
    <w:rPr>
      <w:sz w:val="21"/>
      <w:szCs w:val="21"/>
    </w:rPr>
  </w:style>
  <w:style w:type="paragraph" w:styleId="41">
    <w:name w:val="toc 4"/>
    <w:basedOn w:val="a"/>
    <w:uiPriority w:val="1"/>
    <w:qFormat/>
    <w:rsid w:val="00201D19"/>
    <w:pPr>
      <w:spacing w:before="184"/>
      <w:ind w:left="129"/>
    </w:pPr>
    <w:rPr>
      <w:rFonts w:ascii="Arial" w:eastAsia="Arial" w:hAnsi="Arial" w:cs="Arial"/>
      <w:sz w:val="19"/>
      <w:szCs w:val="19"/>
    </w:rPr>
  </w:style>
  <w:style w:type="paragraph" w:styleId="5">
    <w:name w:val="toc 5"/>
    <w:basedOn w:val="a"/>
    <w:uiPriority w:val="1"/>
    <w:qFormat/>
    <w:rsid w:val="00201D19"/>
    <w:pPr>
      <w:spacing w:before="184"/>
      <w:ind w:left="129"/>
    </w:pPr>
    <w:rPr>
      <w:b/>
      <w:bCs/>
      <w:i/>
      <w:iCs/>
    </w:rPr>
  </w:style>
  <w:style w:type="paragraph" w:styleId="6">
    <w:name w:val="toc 6"/>
    <w:basedOn w:val="a"/>
    <w:uiPriority w:val="1"/>
    <w:qFormat/>
    <w:rsid w:val="00201D19"/>
    <w:pPr>
      <w:ind w:left="696"/>
    </w:pPr>
    <w:rPr>
      <w:sz w:val="21"/>
      <w:szCs w:val="21"/>
    </w:rPr>
  </w:style>
  <w:style w:type="paragraph" w:styleId="a3">
    <w:name w:val="Body Text"/>
    <w:basedOn w:val="a"/>
    <w:link w:val="a4"/>
    <w:uiPriority w:val="1"/>
    <w:qFormat/>
    <w:rsid w:val="00201D19"/>
    <w:pPr>
      <w:ind w:left="129" w:firstLine="301"/>
    </w:pPr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201D19"/>
    <w:rPr>
      <w:rFonts w:ascii="Times New Roman" w:eastAsia="Times New Roman" w:hAnsi="Times New Roman" w:cs="Times New Roman"/>
      <w:sz w:val="23"/>
      <w:szCs w:val="23"/>
      <w:lang w:val="uk-UA"/>
    </w:rPr>
  </w:style>
  <w:style w:type="paragraph" w:styleId="a5">
    <w:name w:val="Title"/>
    <w:basedOn w:val="a"/>
    <w:link w:val="a6"/>
    <w:uiPriority w:val="1"/>
    <w:qFormat/>
    <w:rsid w:val="00201D19"/>
    <w:pPr>
      <w:ind w:right="86"/>
      <w:jc w:val="center"/>
    </w:pPr>
    <w:rPr>
      <w:b/>
      <w:bCs/>
      <w:sz w:val="60"/>
      <w:szCs w:val="60"/>
    </w:rPr>
  </w:style>
  <w:style w:type="character" w:customStyle="1" w:styleId="a6">
    <w:name w:val="Название Знак"/>
    <w:basedOn w:val="a0"/>
    <w:link w:val="a5"/>
    <w:uiPriority w:val="1"/>
    <w:rsid w:val="00201D19"/>
    <w:rPr>
      <w:rFonts w:ascii="Times New Roman" w:eastAsia="Times New Roman" w:hAnsi="Times New Roman" w:cs="Times New Roman"/>
      <w:b/>
      <w:bCs/>
      <w:sz w:val="60"/>
      <w:szCs w:val="60"/>
      <w:lang w:val="uk-UA"/>
    </w:rPr>
  </w:style>
  <w:style w:type="paragraph" w:styleId="a7">
    <w:name w:val="List Paragraph"/>
    <w:basedOn w:val="a"/>
    <w:uiPriority w:val="1"/>
    <w:qFormat/>
    <w:rsid w:val="00201D19"/>
    <w:pPr>
      <w:ind w:left="129" w:firstLine="301"/>
    </w:pPr>
  </w:style>
  <w:style w:type="paragraph" w:customStyle="1" w:styleId="TableParagraph">
    <w:name w:val="Table Paragraph"/>
    <w:basedOn w:val="a"/>
    <w:uiPriority w:val="1"/>
    <w:qFormat/>
    <w:rsid w:val="00201D19"/>
  </w:style>
  <w:style w:type="paragraph" w:styleId="a8">
    <w:name w:val="Balloon Text"/>
    <w:basedOn w:val="a"/>
    <w:link w:val="a9"/>
    <w:uiPriority w:val="99"/>
    <w:semiHidden/>
    <w:unhideWhenUsed/>
    <w:rsid w:val="00201D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D19"/>
    <w:rPr>
      <w:rFonts w:ascii="Tahoma" w:eastAsia="Times New Roman" w:hAnsi="Tahoma" w:cs="Tahoma"/>
      <w:sz w:val="16"/>
      <w:szCs w:val="16"/>
      <w:lang w:val="uk-UA"/>
    </w:rPr>
  </w:style>
  <w:style w:type="paragraph" w:styleId="aa">
    <w:name w:val="header"/>
    <w:basedOn w:val="a"/>
    <w:link w:val="ab"/>
    <w:uiPriority w:val="99"/>
    <w:unhideWhenUsed/>
    <w:rsid w:val="00A565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56599"/>
    <w:rPr>
      <w:rFonts w:ascii="Times New Roman" w:eastAsia="Times New Roman" w:hAnsi="Times New Roman" w:cs="Times New Roman"/>
      <w:lang w:val="uk-UA"/>
    </w:rPr>
  </w:style>
  <w:style w:type="paragraph" w:styleId="ac">
    <w:name w:val="footer"/>
    <w:basedOn w:val="a"/>
    <w:link w:val="ad"/>
    <w:uiPriority w:val="99"/>
    <w:unhideWhenUsed/>
    <w:rsid w:val="00A5659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56599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2706</Words>
  <Characters>15429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Holomb</dc:creator>
  <cp:keywords/>
  <dc:description/>
  <cp:lastModifiedBy>Viktoria Holomb</cp:lastModifiedBy>
  <cp:revision>3</cp:revision>
  <dcterms:created xsi:type="dcterms:W3CDTF">2022-09-15T19:53:00Z</dcterms:created>
  <dcterms:modified xsi:type="dcterms:W3CDTF">2022-09-15T20:24:00Z</dcterms:modified>
</cp:coreProperties>
</file>