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6C" w:rsidRPr="00C23AD8" w:rsidRDefault="00B6056C" w:rsidP="00B6056C">
      <w:pPr>
        <w:spacing w:before="120"/>
        <w:ind w:firstLine="709"/>
        <w:jc w:val="both"/>
        <w:rPr>
          <w:bCs/>
          <w:iCs/>
          <w:sz w:val="28"/>
          <w:szCs w:val="28"/>
        </w:rPr>
      </w:pPr>
      <w:r w:rsidRPr="00B735DA">
        <w:rPr>
          <w:bCs/>
          <w:i/>
          <w:iCs/>
          <w:sz w:val="28"/>
          <w:szCs w:val="28"/>
        </w:rPr>
        <w:t>Тема 12</w:t>
      </w:r>
      <w:r w:rsidRPr="00C23AD8">
        <w:rPr>
          <w:bCs/>
          <w:iCs/>
          <w:sz w:val="28"/>
          <w:szCs w:val="28"/>
        </w:rPr>
        <w:t xml:space="preserve">. </w:t>
      </w:r>
      <w:r w:rsidRPr="00C23AD8">
        <w:rPr>
          <w:bCs/>
          <w:i/>
          <w:iCs/>
          <w:sz w:val="28"/>
          <w:szCs w:val="28"/>
        </w:rPr>
        <w:t xml:space="preserve">Особливості митної системи України. </w:t>
      </w:r>
      <w:r w:rsidRPr="00C23AD8">
        <w:rPr>
          <w:bCs/>
          <w:iCs/>
          <w:sz w:val="28"/>
          <w:szCs w:val="28"/>
        </w:rPr>
        <w:t>Характеристика митної системи України</w:t>
      </w:r>
      <w:r>
        <w:rPr>
          <w:bCs/>
          <w:iCs/>
          <w:sz w:val="28"/>
          <w:szCs w:val="28"/>
        </w:rPr>
        <w:t xml:space="preserve">. </w:t>
      </w:r>
      <w:r w:rsidRPr="00C23AD8">
        <w:rPr>
          <w:bCs/>
          <w:iCs/>
          <w:sz w:val="28"/>
          <w:szCs w:val="28"/>
        </w:rPr>
        <w:t>Поняття та принципи митної політики України</w:t>
      </w:r>
      <w:r>
        <w:rPr>
          <w:bCs/>
          <w:iCs/>
          <w:sz w:val="28"/>
          <w:szCs w:val="28"/>
        </w:rPr>
        <w:t xml:space="preserve">. </w:t>
      </w:r>
      <w:r w:rsidRPr="00C23AD8">
        <w:rPr>
          <w:bCs/>
          <w:iCs/>
          <w:sz w:val="28"/>
          <w:szCs w:val="28"/>
        </w:rPr>
        <w:t>Сутність митно-тарифних відносин</w:t>
      </w:r>
      <w:r>
        <w:rPr>
          <w:bCs/>
          <w:iCs/>
          <w:sz w:val="28"/>
          <w:szCs w:val="28"/>
        </w:rPr>
        <w:t xml:space="preserve">. </w:t>
      </w:r>
      <w:r w:rsidRPr="00C23AD8">
        <w:rPr>
          <w:bCs/>
          <w:iCs/>
          <w:sz w:val="28"/>
          <w:szCs w:val="28"/>
        </w:rPr>
        <w:t>Основні методи митно-тарифного регулювання</w:t>
      </w:r>
      <w:r>
        <w:rPr>
          <w:bCs/>
          <w:iCs/>
          <w:sz w:val="28"/>
          <w:szCs w:val="28"/>
        </w:rPr>
        <w:t>.</w:t>
      </w:r>
    </w:p>
    <w:p w:rsidR="00EC002E" w:rsidRDefault="00EC002E">
      <w:bookmarkStart w:id="0" w:name="_GoBack"/>
      <w:bookmarkEnd w:id="0"/>
    </w:p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36"/>
    <w:rsid w:val="00B6056C"/>
    <w:rsid w:val="00BA5136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A109E-D36F-4E33-8987-5EC172B8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0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2025-03-24T23:20:00Z</dcterms:created>
  <dcterms:modified xsi:type="dcterms:W3CDTF">2025-03-24T23:21:00Z</dcterms:modified>
</cp:coreProperties>
</file>