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3E" w:rsidRPr="0062153E" w:rsidRDefault="0062153E" w:rsidP="0062153E">
      <w:pPr>
        <w:ind w:firstLine="709"/>
        <w:jc w:val="center"/>
        <w:rPr>
          <w:rFonts w:ascii="PT Sans" w:hAnsi="PT Sans"/>
          <w:sz w:val="28"/>
          <w:szCs w:val="28"/>
          <w:shd w:val="clear" w:color="auto" w:fill="FFFFFF"/>
          <w:lang w:val="uk-UA"/>
        </w:rPr>
      </w:pPr>
      <w:r>
        <w:rPr>
          <w:rFonts w:ascii="PT Sans" w:hAnsi="PT Sans"/>
          <w:sz w:val="28"/>
          <w:szCs w:val="28"/>
          <w:shd w:val="clear" w:color="auto" w:fill="FFFFFF"/>
          <w:lang w:val="uk-UA"/>
        </w:rPr>
        <w:t xml:space="preserve">Лекція №4 Фінансові аспекти </w:t>
      </w:r>
      <w:r w:rsidR="001A700D">
        <w:rPr>
          <w:rFonts w:ascii="PT Sans" w:hAnsi="PT Sans"/>
          <w:sz w:val="28"/>
          <w:szCs w:val="28"/>
          <w:shd w:val="clear" w:color="auto" w:fill="FFFFFF"/>
          <w:lang w:val="uk-UA"/>
        </w:rPr>
        <w:t>господарської діяльності</w:t>
      </w:r>
      <w:bookmarkStart w:id="0" w:name="_GoBack"/>
      <w:bookmarkEnd w:id="0"/>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sz w:val="28"/>
          <w:szCs w:val="28"/>
          <w:shd w:val="clear" w:color="auto" w:fill="FFFFFF"/>
          <w:lang w:val="uk-UA"/>
        </w:rPr>
      </w:pPr>
      <w:r w:rsidRPr="0062153E">
        <w:rPr>
          <w:rFonts w:ascii="PT Sans" w:hAnsi="PT Sans"/>
          <w:sz w:val="28"/>
          <w:szCs w:val="28"/>
          <w:shd w:val="clear" w:color="auto" w:fill="FFFFFF"/>
          <w:lang w:val="uk-UA"/>
        </w:rPr>
        <w:t xml:space="preserve">Займаючись бізнесом, важливо розуміти, наскільки ваша діяльність ефективна. У цьому допоможе показник рентабельності. </w:t>
      </w:r>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pStyle w:val="a4"/>
        <w:rPr>
          <w:szCs w:val="28"/>
          <w:shd w:val="clear" w:color="auto" w:fill="FFFFFF"/>
          <w:lang w:val="uk-UA"/>
        </w:rPr>
      </w:pPr>
      <w:r w:rsidRPr="0062153E">
        <w:rPr>
          <w:szCs w:val="28"/>
          <w:shd w:val="clear" w:color="auto" w:fill="FFFFFF"/>
          <w:lang w:val="uk-UA"/>
        </w:rPr>
        <w:t xml:space="preserve">Рентабельність – це відносний показник ефективності роботи підприємства, який характеризує рівень віддачі витрат і ступніть використання ресурсів. </w:t>
      </w:r>
    </w:p>
    <w:p w:rsidR="0062153E" w:rsidRPr="0062153E" w:rsidRDefault="0062153E" w:rsidP="0062153E">
      <w:pPr>
        <w:rPr>
          <w:sz w:val="28"/>
          <w:szCs w:val="28"/>
          <w:lang w:val="uk-UA"/>
        </w:rPr>
      </w:pPr>
    </w:p>
    <w:p w:rsidR="0062153E" w:rsidRPr="0062153E" w:rsidRDefault="0062153E" w:rsidP="0062153E">
      <w:pPr>
        <w:ind w:firstLine="709"/>
        <w:jc w:val="both"/>
        <w:rPr>
          <w:rFonts w:ascii="PT Sans" w:hAnsi="PT Sans"/>
          <w:sz w:val="28"/>
          <w:szCs w:val="28"/>
          <w:shd w:val="clear" w:color="auto" w:fill="FFFFFF"/>
          <w:lang w:val="uk-UA"/>
        </w:rPr>
      </w:pPr>
      <w:r w:rsidRPr="0062153E">
        <w:rPr>
          <w:rFonts w:ascii="PT Sans" w:hAnsi="PT Sans"/>
          <w:sz w:val="28"/>
          <w:szCs w:val="28"/>
          <w:shd w:val="clear" w:color="auto" w:fill="FFFFFF"/>
          <w:lang w:val="uk-UA"/>
        </w:rPr>
        <w:t>У загальному вигляді обчислюється як відношення прибутку до витрат (ресурсів).</w:t>
      </w:r>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b/>
          <w:sz w:val="28"/>
          <w:szCs w:val="28"/>
          <w:shd w:val="clear" w:color="auto" w:fill="FFFFFF"/>
          <w:lang w:val="uk-UA"/>
        </w:rPr>
      </w:pPr>
      <m:oMathPara>
        <m:oMathParaPr>
          <m:jc m:val="center"/>
        </m:oMathParaPr>
        <m:oMath>
          <m:r>
            <w:rPr>
              <w:rFonts w:ascii="Cambria Math" w:hAnsi="Cambria Math"/>
              <w:sz w:val="28"/>
              <w:szCs w:val="28"/>
              <w:shd w:val="clear" w:color="auto" w:fill="FFFFFF"/>
              <w:lang w:val="uk-UA"/>
            </w:rPr>
            <m:t>Р</m:t>
          </m:r>
          <m:r>
            <m:rPr>
              <m:sty m:val="bi"/>
            </m:rPr>
            <w:rPr>
              <w:rFonts w:ascii="Cambria Math" w:hAnsi="Cambria Math"/>
              <w:sz w:val="28"/>
              <w:szCs w:val="28"/>
              <w:shd w:val="clear" w:color="auto" w:fill="FFFFFF"/>
              <w:lang w:val="uk-UA"/>
            </w:rPr>
            <m:t>ентабельність=</m:t>
          </m:r>
          <m:f>
            <m:fPr>
              <m:ctrlPr>
                <w:rPr>
                  <w:rFonts w:ascii="Cambria Math" w:hAnsi="Cambria Math"/>
                  <w:b/>
                  <w:i/>
                  <w:sz w:val="28"/>
                  <w:szCs w:val="28"/>
                  <w:shd w:val="clear" w:color="auto" w:fill="FFFFFF"/>
                  <w:lang w:val="uk-UA"/>
                </w:rPr>
              </m:ctrlPr>
            </m:fPr>
            <m:num>
              <m:r>
                <m:rPr>
                  <m:sty m:val="bi"/>
                </m:rPr>
                <w:rPr>
                  <w:rFonts w:ascii="Cambria Math" w:hAnsi="Cambria Math"/>
                  <w:sz w:val="28"/>
                  <w:szCs w:val="28"/>
                  <w:shd w:val="clear" w:color="auto" w:fill="FFFFFF"/>
                  <w:lang w:val="uk-UA"/>
                </w:rPr>
                <m:t>Прибуток</m:t>
              </m:r>
            </m:num>
            <m:den>
              <m:r>
                <m:rPr>
                  <m:sty m:val="bi"/>
                </m:rPr>
                <w:rPr>
                  <w:rFonts w:ascii="Cambria Math" w:hAnsi="Cambria Math"/>
                  <w:sz w:val="28"/>
                  <w:szCs w:val="28"/>
                  <w:shd w:val="clear" w:color="auto" w:fill="FFFFFF"/>
                  <w:lang w:val="uk-UA"/>
                </w:rPr>
                <m:t xml:space="preserve">Витрати (собівартість) </m:t>
              </m:r>
            </m:den>
          </m:f>
          <m:r>
            <m:rPr>
              <m:sty m:val="bi"/>
            </m:rPr>
            <w:rPr>
              <w:rFonts w:ascii="Cambria Math" w:hAnsi="Cambria Math"/>
              <w:sz w:val="28"/>
              <w:szCs w:val="28"/>
              <w:shd w:val="clear" w:color="auto" w:fill="FFFFFF"/>
              <w:lang w:val="uk-UA"/>
            </w:rPr>
            <m:t>*</m:t>
          </m:r>
          <m:r>
            <w:rPr>
              <w:rFonts w:ascii="Cambria Math" w:hAnsi="Cambria Math"/>
              <w:sz w:val="28"/>
              <w:szCs w:val="28"/>
              <w:shd w:val="clear" w:color="auto" w:fill="FFFFFF"/>
              <w:lang w:val="uk-UA"/>
            </w:rPr>
            <m:t>100%</m:t>
          </m:r>
        </m:oMath>
      </m:oMathPara>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pStyle w:val="a4"/>
        <w:rPr>
          <w:szCs w:val="28"/>
          <w:shd w:val="clear" w:color="auto" w:fill="FFFFFF"/>
          <w:lang w:val="uk-UA"/>
        </w:rPr>
      </w:pPr>
      <w:r w:rsidRPr="0062153E">
        <w:rPr>
          <w:szCs w:val="28"/>
          <w:shd w:val="clear" w:color="auto" w:fill="FFFFFF"/>
          <w:lang w:val="uk-UA"/>
        </w:rPr>
        <w:t xml:space="preserve">Прибуток – це узагальнюючий фінансовий показник діяльності підприємства, це та частина виручки, що залишається після відшкодування усіх витрат на виробничу і комерційну діяльність підприємства. </w:t>
      </w:r>
    </w:p>
    <w:p w:rsidR="0062153E" w:rsidRPr="0062153E" w:rsidRDefault="0062153E" w:rsidP="0062153E">
      <w:pPr>
        <w:rPr>
          <w:sz w:val="28"/>
          <w:szCs w:val="28"/>
          <w:lang w:val="uk-UA"/>
        </w:rPr>
      </w:pPr>
    </w:p>
    <w:p w:rsidR="0062153E" w:rsidRPr="0062153E" w:rsidRDefault="0062153E" w:rsidP="0062153E">
      <w:pPr>
        <w:pStyle w:val="a4"/>
        <w:rPr>
          <w:szCs w:val="28"/>
          <w:shd w:val="clear" w:color="auto" w:fill="FFFFFF"/>
          <w:lang w:val="uk-UA"/>
        </w:rPr>
      </w:pPr>
      <w:r w:rsidRPr="0062153E">
        <w:rPr>
          <w:szCs w:val="28"/>
          <w:shd w:val="clear" w:color="auto" w:fill="FFFFFF"/>
          <w:lang w:val="uk-UA"/>
        </w:rPr>
        <w:t>Витрати – це грошова оцінка вартості матеріальних, трудових, фінансових, природних, інформаційних та інших видів ресурсів на виробництво та реалізацію продукції за певний період.</w:t>
      </w:r>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sz w:val="28"/>
          <w:szCs w:val="28"/>
          <w:shd w:val="clear" w:color="auto" w:fill="FFFFFF"/>
          <w:lang w:val="uk-UA"/>
        </w:rPr>
      </w:pPr>
      <m:oMathPara>
        <m:oMath>
          <m:r>
            <w:rPr>
              <w:rFonts w:ascii="Cambria Math" w:hAnsi="Cambria Math"/>
              <w:sz w:val="28"/>
              <w:szCs w:val="28"/>
              <w:shd w:val="clear" w:color="auto" w:fill="FFFFFF"/>
              <w:lang w:val="uk-UA"/>
            </w:rPr>
            <m:t>Прибуток=Доходи-Собівартість</m:t>
          </m:r>
        </m:oMath>
      </m:oMathPara>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sz w:val="28"/>
          <w:szCs w:val="28"/>
          <w:shd w:val="clear" w:color="auto" w:fill="FFFFFF"/>
          <w:lang w:val="uk-UA"/>
        </w:rPr>
      </w:pPr>
      <w:r w:rsidRPr="0062153E">
        <w:rPr>
          <w:rFonts w:ascii="PT Sans" w:hAnsi="PT Sans"/>
          <w:sz w:val="28"/>
          <w:szCs w:val="28"/>
          <w:shd w:val="clear" w:color="auto" w:fill="FFFFFF"/>
          <w:lang w:val="uk-UA"/>
        </w:rPr>
        <w:t xml:space="preserve">Будь-які надходження, які отримує підприємство в результаті здійснення господарської діяльності протягом певного періоду (місяць, квартал, рік), називаються </w:t>
      </w:r>
      <w:r w:rsidRPr="0062153E">
        <w:rPr>
          <w:rFonts w:ascii="PT Sans" w:hAnsi="PT Sans"/>
          <w:b/>
          <w:sz w:val="28"/>
          <w:szCs w:val="28"/>
          <w:shd w:val="clear" w:color="auto" w:fill="FFFFFF"/>
          <w:lang w:val="uk-UA"/>
        </w:rPr>
        <w:t>доходами підприємства</w:t>
      </w:r>
      <w:r w:rsidRPr="0062153E">
        <w:rPr>
          <w:rFonts w:ascii="PT Sans" w:hAnsi="PT Sans"/>
          <w:sz w:val="28"/>
          <w:szCs w:val="28"/>
          <w:shd w:val="clear" w:color="auto" w:fill="FFFFFF"/>
          <w:lang w:val="uk-UA"/>
        </w:rPr>
        <w:t>.</w:t>
      </w:r>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sz w:val="28"/>
          <w:szCs w:val="28"/>
          <w:shd w:val="clear" w:color="auto" w:fill="FFFFFF"/>
          <w:lang w:val="uk-UA"/>
        </w:rPr>
      </w:pPr>
      <m:oMathPara>
        <m:oMath>
          <m:r>
            <w:rPr>
              <w:rFonts w:ascii="Cambria Math" w:hAnsi="Cambria Math"/>
              <w:sz w:val="28"/>
              <w:szCs w:val="28"/>
              <w:shd w:val="clear" w:color="auto" w:fill="FFFFFF"/>
              <w:lang w:val="uk-UA"/>
            </w:rPr>
            <m:t>Доходи=Обсяг реалізації*Ціна</m:t>
          </m:r>
        </m:oMath>
      </m:oMathPara>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i/>
          <w:sz w:val="28"/>
          <w:szCs w:val="28"/>
          <w:shd w:val="clear" w:color="auto" w:fill="FFFFFF"/>
          <w:lang w:val="uk-UA"/>
        </w:rPr>
        <w:t>Ціна</w:t>
      </w:r>
      <w:r w:rsidRPr="0062153E">
        <w:rPr>
          <w:rFonts w:ascii="Times New Roman" w:hAnsi="Times New Roman"/>
          <w:sz w:val="28"/>
          <w:szCs w:val="28"/>
          <w:shd w:val="clear" w:color="auto" w:fill="FFFFFF"/>
          <w:lang w:val="uk-UA"/>
        </w:rPr>
        <w:t xml:space="preserve"> – це кількість грошей, за яку продавець згоден продати, а покупець готовий купити одиницю товару (певної цінності, в </w:t>
      </w:r>
      <w:proofErr w:type="spellStart"/>
      <w:r w:rsidRPr="0062153E">
        <w:rPr>
          <w:rFonts w:ascii="Times New Roman" w:hAnsi="Times New Roman"/>
          <w:sz w:val="28"/>
          <w:szCs w:val="28"/>
          <w:shd w:val="clear" w:color="auto" w:fill="FFFFFF"/>
          <w:lang w:val="uk-UA"/>
        </w:rPr>
        <w:t>т.ч</w:t>
      </w:r>
      <w:proofErr w:type="spellEnd"/>
      <w:r w:rsidRPr="0062153E">
        <w:rPr>
          <w:rFonts w:ascii="Times New Roman" w:hAnsi="Times New Roman"/>
          <w:sz w:val="28"/>
          <w:szCs w:val="28"/>
          <w:shd w:val="clear" w:color="auto" w:fill="FFFFFF"/>
          <w:lang w:val="uk-UA"/>
        </w:rPr>
        <w:t>. нематеріальної, наприклад, знання).</w:t>
      </w:r>
    </w:p>
    <w:p w:rsidR="0062153E" w:rsidRPr="0062153E" w:rsidRDefault="0062153E" w:rsidP="0062153E">
      <w:pPr>
        <w:ind w:firstLine="709"/>
        <w:jc w:val="both"/>
        <w:rPr>
          <w:rFonts w:ascii="PT Sans" w:hAnsi="PT Sans"/>
          <w:sz w:val="28"/>
          <w:szCs w:val="28"/>
          <w:shd w:val="clear" w:color="auto" w:fill="FFFFFF"/>
          <w:lang w:val="uk-UA"/>
        </w:rPr>
      </w:pPr>
      <w:r w:rsidRPr="0062153E">
        <w:rPr>
          <w:rFonts w:ascii="PT Sans" w:hAnsi="PT Sans"/>
          <w:i/>
          <w:sz w:val="28"/>
          <w:szCs w:val="28"/>
          <w:shd w:val="clear" w:color="auto" w:fill="FFFFFF"/>
          <w:lang w:val="uk-UA"/>
        </w:rPr>
        <w:lastRenderedPageBreak/>
        <w:t>Собівартість продукції</w:t>
      </w:r>
      <w:r w:rsidRPr="0062153E">
        <w:rPr>
          <w:rFonts w:ascii="PT Sans" w:hAnsi="PT Sans"/>
          <w:sz w:val="28"/>
          <w:szCs w:val="28"/>
          <w:shd w:val="clear" w:color="auto" w:fill="FFFFFF"/>
          <w:lang w:val="uk-UA"/>
        </w:rPr>
        <w:t xml:space="preserve"> – це виражені в грошовій формі поточні витрати на виробництво і реалізацію продукції.</w:t>
      </w:r>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PT Sans" w:hAnsi="PT Sans"/>
          <w:sz w:val="28"/>
          <w:szCs w:val="28"/>
          <w:shd w:val="clear" w:color="auto" w:fill="FFFFFF"/>
          <w:lang w:val="uk-UA"/>
        </w:rPr>
      </w:pPr>
      <m:oMathPara>
        <m:oMath>
          <m:r>
            <w:rPr>
              <w:rFonts w:ascii="Cambria Math" w:hAnsi="Cambria Math"/>
              <w:sz w:val="28"/>
              <w:szCs w:val="28"/>
              <w:shd w:val="clear" w:color="auto" w:fill="FFFFFF"/>
              <w:lang w:val="uk-UA"/>
            </w:rPr>
            <m:t>Собівартість=Постійні витрати+Змінні витрати</m:t>
          </m:r>
        </m:oMath>
      </m:oMathPara>
    </w:p>
    <w:p w:rsidR="0062153E" w:rsidRPr="0062153E" w:rsidRDefault="0062153E" w:rsidP="0062153E">
      <w:pPr>
        <w:ind w:firstLine="709"/>
        <w:jc w:val="both"/>
        <w:rPr>
          <w:rFonts w:ascii="PT Sans" w:hAnsi="PT Sans"/>
          <w:sz w:val="28"/>
          <w:szCs w:val="28"/>
          <w:shd w:val="clear" w:color="auto" w:fill="FFFFFF"/>
          <w:lang w:val="uk-UA"/>
        </w:rPr>
      </w:pP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i/>
          <w:sz w:val="28"/>
          <w:szCs w:val="28"/>
          <w:shd w:val="clear" w:color="auto" w:fill="FFFFFF"/>
          <w:lang w:val="uk-UA"/>
        </w:rPr>
        <w:t>Постійні витрати</w:t>
      </w:r>
      <w:r w:rsidRPr="0062153E">
        <w:rPr>
          <w:rFonts w:ascii="Times New Roman" w:hAnsi="Times New Roman"/>
          <w:sz w:val="28"/>
          <w:szCs w:val="28"/>
          <w:shd w:val="clear" w:color="auto" w:fill="FFFFFF"/>
          <w:lang w:val="uk-UA"/>
        </w:rPr>
        <w:t xml:space="preserve"> – витрати, розмір яких не залежить від обсягів виробництва. До таких витрат належать: оплата праці управлінського персоналу; витрати на ремонт; фіксовані податки, оренда. До постійних витрат також відносять і амортизаційні відрахування. </w:t>
      </w:r>
    </w:p>
    <w:p w:rsidR="0062153E" w:rsidRPr="0062153E" w:rsidRDefault="0062153E" w:rsidP="0062153E">
      <w:pPr>
        <w:ind w:firstLine="709"/>
        <w:jc w:val="both"/>
        <w:rPr>
          <w:rFonts w:ascii="Times New Roman" w:hAnsi="Times New Roman"/>
          <w:sz w:val="28"/>
          <w:szCs w:val="28"/>
          <w:shd w:val="clear" w:color="auto" w:fill="FFFFFF"/>
          <w:lang w:val="uk-UA"/>
        </w:rPr>
      </w:pP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sz w:val="28"/>
          <w:szCs w:val="28"/>
          <w:shd w:val="clear" w:color="auto" w:fill="FFFFFF"/>
          <w:lang w:val="uk-UA"/>
        </w:rPr>
        <w:t>Амортизаційні кошти надходять підприємству у складі виручки від реалізації готової продукції (робіт, послуг) і накопичуються для подальшого використання як джерела відтворення вартості основних засобів в амортизаційному фонді. Амортизаційний фонд являє собою кошти для простого відтворення основних засобів. Амортизаційний фонд накопичується підприємствами поступово і використовується для вкладень в основні засоби не відразу, а в міру накопичення коштів.</w:t>
      </w:r>
    </w:p>
    <w:p w:rsidR="0062153E" w:rsidRPr="0062153E" w:rsidRDefault="0062153E" w:rsidP="0062153E">
      <w:pPr>
        <w:ind w:firstLine="709"/>
        <w:jc w:val="both"/>
        <w:rPr>
          <w:rFonts w:ascii="Times New Roman" w:hAnsi="Times New Roman"/>
          <w:sz w:val="28"/>
          <w:szCs w:val="28"/>
          <w:shd w:val="clear" w:color="auto" w:fill="FFFFFF"/>
          <w:lang w:val="uk-UA"/>
        </w:rPr>
      </w:pP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i/>
          <w:sz w:val="28"/>
          <w:szCs w:val="28"/>
          <w:shd w:val="clear" w:color="auto" w:fill="FFFFFF"/>
          <w:lang w:val="uk-UA"/>
        </w:rPr>
        <w:t xml:space="preserve">Амортизація – </w:t>
      </w:r>
      <w:r w:rsidRPr="0062153E">
        <w:rPr>
          <w:rFonts w:ascii="Times New Roman" w:hAnsi="Times New Roman"/>
          <w:sz w:val="28"/>
          <w:szCs w:val="28"/>
          <w:shd w:val="clear" w:color="auto" w:fill="FFFFFF"/>
          <w:lang w:val="uk-UA"/>
        </w:rPr>
        <w:t xml:space="preserve">це процес перенесення вартості основних засобів на вартість новоствореної продукції з метою їхнього повного відновлення; це процес відшкодування зношування основних засобів. </w:t>
      </w: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i/>
          <w:sz w:val="28"/>
          <w:szCs w:val="28"/>
          <w:shd w:val="clear" w:color="auto" w:fill="FFFFFF"/>
          <w:lang w:val="uk-UA"/>
        </w:rPr>
        <w:t>Змінні витрати</w:t>
      </w:r>
      <w:r w:rsidRPr="0062153E">
        <w:rPr>
          <w:rFonts w:ascii="Times New Roman" w:hAnsi="Times New Roman"/>
          <w:sz w:val="28"/>
          <w:szCs w:val="28"/>
          <w:shd w:val="clear" w:color="auto" w:fill="FFFFFF"/>
          <w:lang w:val="uk-UA"/>
        </w:rPr>
        <w:t xml:space="preserve"> – витрати, розмір яких залежить від обсягів виробництва (сировина і матеріали; оплата праці прямих виробничих працівників; затрати електроенергії на випуск продукції; упаковка).</w:t>
      </w:r>
    </w:p>
    <w:p w:rsidR="0062153E" w:rsidRPr="0062153E" w:rsidRDefault="0062153E" w:rsidP="0062153E">
      <w:pPr>
        <w:ind w:firstLine="709"/>
        <w:jc w:val="both"/>
        <w:rPr>
          <w:rFonts w:ascii="Times New Roman" w:hAnsi="Times New Roman"/>
          <w:sz w:val="28"/>
          <w:szCs w:val="28"/>
          <w:shd w:val="clear" w:color="auto" w:fill="FFFFFF"/>
          <w:lang w:val="uk-UA"/>
        </w:rPr>
      </w:pPr>
    </w:p>
    <w:p w:rsidR="0062153E" w:rsidRPr="0062153E" w:rsidRDefault="0062153E" w:rsidP="0062153E">
      <w:pPr>
        <w:ind w:firstLine="709"/>
        <w:jc w:val="both"/>
        <w:rPr>
          <w:rFonts w:ascii="Times New Roman" w:hAnsi="Times New Roman"/>
          <w:sz w:val="28"/>
          <w:szCs w:val="28"/>
          <w:shd w:val="clear" w:color="auto" w:fill="FFFFFF"/>
          <w:lang w:val="uk-UA"/>
        </w:rPr>
      </w:pPr>
      <w:r w:rsidRPr="0062153E">
        <w:rPr>
          <w:rFonts w:ascii="Times New Roman" w:hAnsi="Times New Roman"/>
          <w:sz w:val="28"/>
          <w:szCs w:val="28"/>
          <w:shd w:val="clear" w:color="auto" w:fill="FFFFFF"/>
          <w:lang w:val="uk-UA"/>
        </w:rPr>
        <w:t xml:space="preserve">Поділ витрат на постійні та змінні дозволить підприємцю вирішувати прикладні завдання, такі як: </w:t>
      </w:r>
    </w:p>
    <w:p w:rsidR="0062153E" w:rsidRPr="0062153E" w:rsidRDefault="0062153E" w:rsidP="0062153E">
      <w:pPr>
        <w:pStyle w:val="a3"/>
        <w:numPr>
          <w:ilvl w:val="0"/>
          <w:numId w:val="1"/>
        </w:numPr>
        <w:ind w:left="0" w:firstLine="709"/>
        <w:jc w:val="both"/>
        <w:rPr>
          <w:rFonts w:ascii="Times New Roman" w:hAnsi="Times New Roman"/>
          <w:sz w:val="28"/>
          <w:szCs w:val="28"/>
          <w:shd w:val="clear" w:color="auto" w:fill="FFFFFF"/>
          <w:lang w:val="uk-UA"/>
        </w:rPr>
      </w:pPr>
      <w:r w:rsidRPr="0062153E">
        <w:rPr>
          <w:rFonts w:ascii="Times New Roman" w:hAnsi="Times New Roman"/>
          <w:sz w:val="28"/>
          <w:szCs w:val="28"/>
          <w:shd w:val="clear" w:color="auto" w:fill="FFFFFF"/>
          <w:lang w:val="uk-UA"/>
        </w:rPr>
        <w:t>знайти точку беззбитковості підприємства та зрозуміти як нею можна управляти;</w:t>
      </w:r>
    </w:p>
    <w:p w:rsidR="0062153E" w:rsidRPr="0062153E" w:rsidRDefault="0062153E" w:rsidP="0062153E">
      <w:pPr>
        <w:pStyle w:val="a3"/>
        <w:numPr>
          <w:ilvl w:val="0"/>
          <w:numId w:val="1"/>
        </w:numPr>
        <w:ind w:left="0" w:firstLine="709"/>
        <w:jc w:val="both"/>
        <w:rPr>
          <w:rFonts w:ascii="Times New Roman" w:hAnsi="Times New Roman"/>
          <w:sz w:val="28"/>
          <w:szCs w:val="28"/>
          <w:shd w:val="clear" w:color="auto" w:fill="FFFFFF"/>
          <w:lang w:val="uk-UA"/>
        </w:rPr>
      </w:pPr>
      <w:r w:rsidRPr="0062153E">
        <w:rPr>
          <w:rFonts w:ascii="Times New Roman" w:hAnsi="Times New Roman"/>
          <w:sz w:val="28"/>
          <w:szCs w:val="28"/>
          <w:shd w:val="clear" w:color="auto" w:fill="FFFFFF"/>
          <w:lang w:val="uk-UA"/>
        </w:rPr>
        <w:t xml:space="preserve">управляти обсягом та асортиментом продукції для максимізації прибутку. </w:t>
      </w:r>
    </w:p>
    <w:p w:rsidR="0062153E" w:rsidRPr="0062153E" w:rsidRDefault="0062153E" w:rsidP="0062153E">
      <w:pPr>
        <w:ind w:firstLine="709"/>
        <w:jc w:val="both"/>
        <w:rPr>
          <w:rFonts w:ascii="Times New Roman" w:hAnsi="Times New Roman"/>
          <w:b/>
          <w:sz w:val="28"/>
          <w:szCs w:val="28"/>
          <w:shd w:val="clear" w:color="auto" w:fill="FFFFFF"/>
          <w:lang w:val="uk-UA"/>
        </w:rPr>
      </w:pPr>
    </w:p>
    <w:p w:rsidR="0062153E" w:rsidRPr="0062153E" w:rsidRDefault="0062153E" w:rsidP="0062153E">
      <w:pPr>
        <w:pStyle w:val="a4"/>
        <w:rPr>
          <w:szCs w:val="28"/>
          <w:shd w:val="clear" w:color="auto" w:fill="FFFFFF"/>
          <w:lang w:val="uk-UA"/>
        </w:rPr>
      </w:pPr>
      <w:r w:rsidRPr="0062153E">
        <w:rPr>
          <w:szCs w:val="28"/>
          <w:shd w:val="clear" w:color="auto" w:fill="FFFFFF"/>
          <w:lang w:val="uk-UA"/>
        </w:rPr>
        <w:t>Точка беззбитковості – це обсяг діяльності, за якого виручка від реалізації продукції (робіт, послуг) дорівнює сукупним витратам підприємства, тобто це обсяг продажу, за якого підприємство не має ні прибутку, ні збитку.</w:t>
      </w:r>
    </w:p>
    <w:p w:rsidR="0062153E" w:rsidRPr="0062153E" w:rsidRDefault="0062153E" w:rsidP="0062153E">
      <w:pPr>
        <w:rPr>
          <w:sz w:val="28"/>
          <w:szCs w:val="28"/>
          <w:lang w:val="uk-UA"/>
        </w:rPr>
      </w:pPr>
    </w:p>
    <w:p w:rsidR="0062153E" w:rsidRPr="0062153E" w:rsidRDefault="0062153E" w:rsidP="0062153E">
      <w:pPr>
        <w:autoSpaceDE w:val="0"/>
        <w:autoSpaceDN w:val="0"/>
        <w:adjustRightInd w:val="0"/>
        <w:ind w:firstLine="851"/>
        <w:contextualSpacing/>
        <w:jc w:val="both"/>
        <w:rPr>
          <w:rFonts w:ascii="Times New Roman" w:eastAsia="Times New Roman" w:hAnsi="Times New Roman" w:cs="Times New Roman"/>
          <w:sz w:val="28"/>
          <w:szCs w:val="28"/>
          <w:lang w:val="uk-UA" w:eastAsia="zh-CN"/>
        </w:rPr>
      </w:pPr>
      <w:r w:rsidRPr="0062153E">
        <w:rPr>
          <w:rFonts w:ascii="Times New Roman" w:eastAsia="Times New Roman" w:hAnsi="Times New Roman" w:cs="Times New Roman"/>
          <w:sz w:val="28"/>
          <w:szCs w:val="28"/>
          <w:lang w:val="uk-UA" w:eastAsia="zh-CN"/>
        </w:rPr>
        <w:t>Аналіз беззбитковості – аналітичний метод, який допомагає визначити величину беззбиткового обігу щодо підприємства і за видами продукції з подальшим розробленням заходів для досягнення і подолання межі беззбитковості в короткостроковому періоді.</w:t>
      </w:r>
    </w:p>
    <w:p w:rsidR="0062153E" w:rsidRPr="0062153E" w:rsidRDefault="0062153E" w:rsidP="0062153E">
      <w:pPr>
        <w:jc w:val="both"/>
        <w:rPr>
          <w:rFonts w:ascii="Times New Roman" w:hAnsi="Times New Roman"/>
          <w:sz w:val="28"/>
          <w:szCs w:val="28"/>
          <w:shd w:val="clear" w:color="auto" w:fill="FFFFFF"/>
          <w:lang w:val="uk-UA"/>
        </w:rPr>
      </w:pPr>
    </w:p>
    <w:p w:rsidR="0062153E" w:rsidRPr="0062153E" w:rsidRDefault="0062153E" w:rsidP="0062153E">
      <w:pPr>
        <w:jc w:val="both"/>
        <w:rPr>
          <w:rFonts w:ascii="Times New Roman" w:hAnsi="Times New Roman"/>
          <w:sz w:val="28"/>
          <w:szCs w:val="28"/>
          <w:shd w:val="clear" w:color="auto" w:fill="FFFFFF"/>
          <w:lang w:val="uk-UA"/>
        </w:rPr>
      </w:pPr>
      <w:r w:rsidRPr="0062153E">
        <w:rPr>
          <w:rFonts w:ascii="Times New Roman" w:hAnsi="Times New Roman"/>
          <w:noProof/>
          <w:sz w:val="28"/>
          <w:szCs w:val="28"/>
          <w:shd w:val="clear" w:color="auto" w:fill="FFFFFF"/>
        </w:rPr>
        <w:lastRenderedPageBreak/>
        <w:drawing>
          <wp:inline distT="0" distB="0" distL="0" distR="0" wp14:anchorId="54933D81" wp14:editId="2FAB4D97">
            <wp:extent cx="5931374" cy="3424053"/>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929954" cy="3423233"/>
                    </a:xfrm>
                    <a:prstGeom prst="rect">
                      <a:avLst/>
                    </a:prstGeom>
                    <a:noFill/>
                    <a:ln w="9525">
                      <a:noFill/>
                      <a:miter lim="800000"/>
                      <a:headEnd/>
                      <a:tailEnd/>
                    </a:ln>
                  </pic:spPr>
                </pic:pic>
              </a:graphicData>
            </a:graphic>
          </wp:inline>
        </w:drawing>
      </w:r>
    </w:p>
    <w:p w:rsidR="0062153E" w:rsidRPr="0062153E" w:rsidRDefault="0062153E" w:rsidP="0062153E">
      <w:pPr>
        <w:autoSpaceDE w:val="0"/>
        <w:autoSpaceDN w:val="0"/>
        <w:adjustRightInd w:val="0"/>
        <w:ind w:firstLine="851"/>
        <w:contextualSpacing/>
        <w:jc w:val="both"/>
        <w:rPr>
          <w:rFonts w:ascii="Times New Roman" w:eastAsia="Times New Roman" w:hAnsi="Times New Roman" w:cs="Times New Roman"/>
          <w:sz w:val="28"/>
          <w:szCs w:val="28"/>
          <w:lang w:val="uk-UA" w:eastAsia="zh-CN"/>
        </w:rPr>
      </w:pPr>
      <w:r w:rsidRPr="0062153E">
        <w:rPr>
          <w:rFonts w:ascii="Times New Roman" w:eastAsia="Times New Roman" w:hAnsi="Times New Roman" w:cs="Times New Roman"/>
          <w:sz w:val="28"/>
          <w:szCs w:val="28"/>
          <w:lang w:val="uk-UA" w:eastAsia="zh-CN"/>
        </w:rPr>
        <w:t>Мета аналізу беззбитковості виробництва – встановити, що буде з фінансовими результатами, якщо визначений рівень продуктивності або обсяг виробництва зміняться.</w:t>
      </w:r>
    </w:p>
    <w:p w:rsidR="0062153E" w:rsidRPr="0062153E" w:rsidRDefault="0062153E" w:rsidP="0062153E">
      <w:pPr>
        <w:autoSpaceDE w:val="0"/>
        <w:autoSpaceDN w:val="0"/>
        <w:adjustRightInd w:val="0"/>
        <w:ind w:firstLine="851"/>
        <w:contextualSpacing/>
        <w:jc w:val="both"/>
        <w:rPr>
          <w:rFonts w:ascii="Times New Roman" w:eastAsia="Times New Roman" w:hAnsi="Times New Roman" w:cs="Times New Roman"/>
          <w:sz w:val="28"/>
          <w:szCs w:val="28"/>
          <w:lang w:val="uk-UA" w:eastAsia="zh-CN"/>
        </w:rPr>
      </w:pPr>
      <w:r w:rsidRPr="0062153E">
        <w:rPr>
          <w:rFonts w:ascii="Times New Roman" w:eastAsia="Times New Roman" w:hAnsi="Times New Roman" w:cs="Times New Roman"/>
          <w:sz w:val="28"/>
          <w:szCs w:val="28"/>
          <w:lang w:val="uk-UA" w:eastAsia="zh-CN"/>
        </w:rPr>
        <w:t>Аналіз беззбитковості ґрунтується на залежності між змінами обсягу виробництва і змінами витрат та їх впливом на кінцевий фінансовий результат – прибуток від продажу продукції.</w:t>
      </w:r>
    </w:p>
    <w:p w:rsidR="0062153E" w:rsidRPr="0062153E" w:rsidRDefault="0062153E" w:rsidP="0062153E">
      <w:pPr>
        <w:autoSpaceDE w:val="0"/>
        <w:autoSpaceDN w:val="0"/>
        <w:adjustRightInd w:val="0"/>
        <w:ind w:firstLine="851"/>
        <w:jc w:val="both"/>
        <w:rPr>
          <w:rFonts w:ascii="Times New Roman" w:eastAsia="Times New Roman" w:hAnsi="Times New Roman" w:cs="Times New Roman"/>
          <w:sz w:val="28"/>
          <w:szCs w:val="28"/>
          <w:lang w:val="uk-UA" w:eastAsia="zh-CN"/>
        </w:rPr>
      </w:pPr>
      <w:r w:rsidRPr="0062153E">
        <w:rPr>
          <w:rFonts w:ascii="Times New Roman" w:eastAsia="Times New Roman" w:hAnsi="Times New Roman" w:cs="Times New Roman"/>
          <w:sz w:val="28"/>
          <w:szCs w:val="28"/>
          <w:lang w:val="uk-UA" w:eastAsia="zh-CN"/>
        </w:rPr>
        <w:t>Для отримання бажаного прибутку необхідний обсяг виробництва розраховується за такою формулою:</w:t>
      </w:r>
    </w:p>
    <w:p w:rsidR="0062153E" w:rsidRPr="0062153E" w:rsidRDefault="0062153E" w:rsidP="0062153E">
      <w:pPr>
        <w:autoSpaceDE w:val="0"/>
        <w:autoSpaceDN w:val="0"/>
        <w:adjustRightInd w:val="0"/>
        <w:ind w:firstLine="851"/>
        <w:jc w:val="both"/>
        <w:rPr>
          <w:rFonts w:ascii="Times New Roman" w:eastAsia="Times New Roman" w:hAnsi="Times New Roman" w:cs="Times New Roman"/>
          <w:sz w:val="28"/>
          <w:szCs w:val="28"/>
          <w:lang w:val="uk-UA" w:eastAsia="zh-CN"/>
        </w:rPr>
      </w:pPr>
    </w:p>
    <w:p w:rsidR="0062153E" w:rsidRPr="0062153E" w:rsidRDefault="0062153E" w:rsidP="0062153E">
      <w:pPr>
        <w:autoSpaceDE w:val="0"/>
        <w:autoSpaceDN w:val="0"/>
        <w:adjustRightInd w:val="0"/>
        <w:ind w:firstLine="851"/>
        <w:jc w:val="both"/>
        <w:rPr>
          <w:rFonts w:ascii="Times New Roman" w:eastAsia="Times New Roman" w:hAnsi="Times New Roman" w:cs="Times New Roman"/>
          <w:sz w:val="28"/>
          <w:szCs w:val="28"/>
          <w:lang w:val="uk-UA"/>
        </w:rPr>
      </w:pPr>
      <m:oMathPara>
        <m:oMath>
          <m:r>
            <w:rPr>
              <w:rFonts w:ascii="Cambria Math" w:hAnsi="Cambria Math"/>
              <w:sz w:val="28"/>
              <w:szCs w:val="28"/>
              <w:lang w:val="en-US"/>
            </w:rPr>
            <m:t>Плановий обсяг виробництва=</m:t>
          </m:r>
          <m:f>
            <m:fPr>
              <m:ctrlPr>
                <w:rPr>
                  <w:rFonts w:ascii="Cambria Math" w:hAnsi="Cambria Math"/>
                  <w:i/>
                  <w:sz w:val="28"/>
                  <w:szCs w:val="28"/>
                </w:rPr>
              </m:ctrlPr>
            </m:fPr>
            <m:num>
              <m:r>
                <w:rPr>
                  <w:rFonts w:ascii="Cambria Math" w:hAnsi="Cambria Math"/>
                  <w:sz w:val="28"/>
                  <w:szCs w:val="28"/>
                </w:rPr>
                <m:t>Постійні витрати+Прибуток</m:t>
              </m:r>
            </m:num>
            <m:den>
              <m:r>
                <w:rPr>
                  <w:rFonts w:ascii="Cambria Math" w:hAnsi="Cambria Math"/>
                  <w:sz w:val="28"/>
                  <w:szCs w:val="28"/>
                </w:rPr>
                <m:t>Ціна-Змінні витрати (на од.)</m:t>
              </m:r>
            </m:den>
          </m:f>
        </m:oMath>
      </m:oMathPara>
    </w:p>
    <w:p w:rsidR="0062153E" w:rsidRPr="0062153E" w:rsidRDefault="0062153E" w:rsidP="0062153E">
      <w:pPr>
        <w:autoSpaceDE w:val="0"/>
        <w:autoSpaceDN w:val="0"/>
        <w:adjustRightInd w:val="0"/>
        <w:ind w:firstLine="851"/>
        <w:jc w:val="both"/>
        <w:rPr>
          <w:sz w:val="28"/>
          <w:szCs w:val="28"/>
          <w:lang w:val="uk-UA"/>
        </w:rPr>
      </w:pPr>
    </w:p>
    <w:p w:rsidR="0062153E" w:rsidRPr="0062153E" w:rsidRDefault="0062153E" w:rsidP="0062153E">
      <w:pPr>
        <w:autoSpaceDE w:val="0"/>
        <w:autoSpaceDN w:val="0"/>
        <w:adjustRightInd w:val="0"/>
        <w:ind w:firstLine="851"/>
        <w:contextualSpacing/>
        <w:jc w:val="both"/>
        <w:rPr>
          <w:rFonts w:ascii="Times New Roman" w:eastAsia="Times New Roman" w:hAnsi="Times New Roman" w:cs="Times New Roman"/>
          <w:sz w:val="28"/>
          <w:szCs w:val="28"/>
          <w:lang w:val="uk-UA" w:eastAsia="zh-CN"/>
        </w:rPr>
      </w:pPr>
      <w:r w:rsidRPr="0062153E">
        <w:rPr>
          <w:rFonts w:ascii="Times New Roman" w:eastAsia="Times New Roman" w:hAnsi="Times New Roman" w:cs="Times New Roman"/>
          <w:sz w:val="28"/>
          <w:szCs w:val="28"/>
          <w:lang w:val="uk-UA" w:eastAsia="zh-CN"/>
        </w:rPr>
        <w:t xml:space="preserve">У точці беззбитковості прибуток підприємства дорівнює нулю, відповідно беззбитковий обсяг виробництва можна розрахувати за формулою: </w:t>
      </w:r>
    </w:p>
    <w:p w:rsidR="0062153E" w:rsidRPr="0062153E" w:rsidRDefault="0062153E" w:rsidP="0062153E">
      <w:pPr>
        <w:autoSpaceDE w:val="0"/>
        <w:autoSpaceDN w:val="0"/>
        <w:adjustRightInd w:val="0"/>
        <w:ind w:firstLine="851"/>
        <w:contextualSpacing/>
        <w:jc w:val="both"/>
        <w:rPr>
          <w:rFonts w:ascii="Times New Roman" w:eastAsia="Times New Roman" w:hAnsi="Times New Roman" w:cs="Times New Roman"/>
          <w:sz w:val="28"/>
          <w:szCs w:val="28"/>
          <w:lang w:val="uk-UA" w:eastAsia="zh-CN"/>
        </w:rPr>
      </w:pPr>
    </w:p>
    <w:p w:rsidR="0062153E" w:rsidRPr="0062153E" w:rsidRDefault="0062153E" w:rsidP="0062153E">
      <w:pPr>
        <w:autoSpaceDE w:val="0"/>
        <w:autoSpaceDN w:val="0"/>
        <w:adjustRightInd w:val="0"/>
        <w:jc w:val="both"/>
        <w:rPr>
          <w:rFonts w:ascii="Times New Roman" w:eastAsia="Times New Roman" w:hAnsi="Times New Roman" w:cs="Times New Roman"/>
          <w:spacing w:val="-20"/>
          <w:sz w:val="28"/>
          <w:szCs w:val="28"/>
          <w:lang w:val="uk-UA"/>
        </w:rPr>
      </w:pPr>
      <m:oMathPara>
        <m:oMath>
          <m:r>
            <w:rPr>
              <w:rFonts w:ascii="Cambria Math" w:hAnsi="Cambria Math"/>
              <w:spacing w:val="-20"/>
              <w:sz w:val="28"/>
              <w:szCs w:val="28"/>
              <w:lang w:val="en-US"/>
            </w:rPr>
            <m:t>Беззбитковий обсяг виробництва=</m:t>
          </m:r>
          <m:f>
            <m:fPr>
              <m:ctrlPr>
                <w:rPr>
                  <w:rFonts w:ascii="Cambria Math" w:hAnsi="Cambria Math"/>
                  <w:i/>
                  <w:spacing w:val="-20"/>
                  <w:sz w:val="28"/>
                  <w:szCs w:val="28"/>
                </w:rPr>
              </m:ctrlPr>
            </m:fPr>
            <m:num>
              <m:r>
                <w:rPr>
                  <w:rFonts w:ascii="Cambria Math" w:hAnsi="Cambria Math"/>
                  <w:spacing w:val="-20"/>
                  <w:sz w:val="28"/>
                  <w:szCs w:val="28"/>
                </w:rPr>
                <m:t>Постійні витрати</m:t>
              </m:r>
            </m:num>
            <m:den>
              <m:r>
                <w:rPr>
                  <w:rFonts w:ascii="Cambria Math" w:hAnsi="Cambria Math"/>
                  <w:spacing w:val="-20"/>
                  <w:sz w:val="28"/>
                  <w:szCs w:val="28"/>
                </w:rPr>
                <m:t>Ціна-Змінні витрати (на од.)</m:t>
              </m:r>
            </m:den>
          </m:f>
        </m:oMath>
      </m:oMathPara>
    </w:p>
    <w:p w:rsidR="0062153E" w:rsidRPr="0062153E" w:rsidRDefault="0062153E" w:rsidP="0062153E">
      <w:pPr>
        <w:ind w:firstLine="709"/>
        <w:jc w:val="both"/>
        <w:rPr>
          <w:rFonts w:ascii="Times New Roman" w:hAnsi="Times New Roman" w:cs="Times New Roman"/>
          <w:sz w:val="28"/>
          <w:szCs w:val="28"/>
          <w:lang w:val="uk-UA"/>
        </w:rPr>
      </w:pPr>
    </w:p>
    <w:p w:rsidR="0062153E" w:rsidRPr="0062153E" w:rsidRDefault="0062153E" w:rsidP="0062153E">
      <w:pPr>
        <w:ind w:firstLine="709"/>
        <w:jc w:val="both"/>
        <w:rPr>
          <w:rFonts w:ascii="Times New Roman" w:hAnsi="Times New Roman" w:cs="Times New Roman"/>
          <w:sz w:val="28"/>
          <w:szCs w:val="28"/>
          <w:lang w:val="uk-UA"/>
        </w:rPr>
      </w:pPr>
      <w:r w:rsidRPr="0062153E">
        <w:rPr>
          <w:rFonts w:ascii="Times New Roman" w:hAnsi="Times New Roman" w:cs="Times New Roman"/>
          <w:sz w:val="28"/>
          <w:szCs w:val="28"/>
          <w:lang w:val="uk-UA"/>
        </w:rPr>
        <w:t>Аналіз беззбитковості займає важливе місце у оцінюванні прибутковості проекту. Він дозволяє встановити рівень прибутковості підприємства, який планується отримати в певному періоді, виходячи із своїх стратегічних планів, наявних можливостей (організаційних, технічних та технологічних) та певної ситуації на ринку товарів та послуг. Для цього визначається оптимальний рівень виробництва та продажу продукції за певних цін і рівня витрат для досягнення планового прибутку.</w:t>
      </w:r>
    </w:p>
    <w:p w:rsidR="00A07322" w:rsidRPr="0062153E" w:rsidRDefault="00A07322">
      <w:pPr>
        <w:rPr>
          <w:rFonts w:ascii="Times New Roman" w:hAnsi="Times New Roman" w:cs="Times New Roman"/>
          <w:sz w:val="28"/>
          <w:szCs w:val="28"/>
          <w:lang w:val="uk-UA"/>
        </w:rPr>
      </w:pPr>
    </w:p>
    <w:sectPr w:rsidR="00A07322" w:rsidRPr="00621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F9C"/>
    <w:multiLevelType w:val="hybridMultilevel"/>
    <w:tmpl w:val="A2D8CDAC"/>
    <w:lvl w:ilvl="0" w:tplc="6D5859B4">
      <w:start w:val="2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3E"/>
    <w:rsid w:val="001A700D"/>
    <w:rsid w:val="0062153E"/>
    <w:rsid w:val="0062621B"/>
    <w:rsid w:val="00812EC9"/>
    <w:rsid w:val="00A0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3E"/>
    <w:pPr>
      <w:spacing w:after="0" w:line="240" w:lineRule="auto"/>
    </w:pPr>
    <w:rPr>
      <w:rFonts w:asciiTheme="majorHAnsi" w:eastAsiaTheme="majorEastAsia" w:hAnsiTheme="majorHAnsi" w:cstheme="majorBidi"/>
      <w:lang w:eastAsia="ru-RU"/>
    </w:rPr>
  </w:style>
  <w:style w:type="paragraph" w:styleId="1">
    <w:name w:val="heading 1"/>
    <w:basedOn w:val="a"/>
    <w:next w:val="a"/>
    <w:link w:val="10"/>
    <w:uiPriority w:val="9"/>
    <w:qFormat/>
    <w:rsid w:val="0062621B"/>
    <w:pPr>
      <w:keepNext/>
      <w:spacing w:before="240" w:after="60"/>
      <w:jc w:val="center"/>
      <w:outlineLvl w:val="0"/>
    </w:pPr>
    <w:rPr>
      <w:rFonts w:ascii="Times New Roman" w:hAnsi="Times New Roman" w:cs="Times New Roman"/>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21B"/>
    <w:rPr>
      <w:rFonts w:ascii="Times New Roman" w:hAnsi="Times New Roman" w:cs="Times New Roman"/>
      <w:kern w:val="28"/>
      <w:sz w:val="28"/>
      <w:szCs w:val="20"/>
      <w:lang w:val="uk-UA" w:eastAsia="ru-RU"/>
    </w:rPr>
  </w:style>
  <w:style w:type="paragraph" w:styleId="a3">
    <w:name w:val="List Paragraph"/>
    <w:basedOn w:val="a"/>
    <w:uiPriority w:val="34"/>
    <w:qFormat/>
    <w:rsid w:val="0062153E"/>
    <w:pPr>
      <w:ind w:left="720"/>
      <w:contextualSpacing/>
    </w:pPr>
  </w:style>
  <w:style w:type="paragraph" w:styleId="a4">
    <w:name w:val="Intense Quote"/>
    <w:basedOn w:val="a"/>
    <w:next w:val="a"/>
    <w:link w:val="a5"/>
    <w:uiPriority w:val="30"/>
    <w:qFormat/>
    <w:rsid w:val="0062153E"/>
    <w:pPr>
      <w:pBdr>
        <w:top w:val="single" w:sz="4" w:space="10" w:color="auto"/>
        <w:bottom w:val="single" w:sz="4" w:space="10" w:color="auto"/>
      </w:pBdr>
      <w:spacing w:before="240" w:after="240"/>
      <w:ind w:left="567" w:right="567"/>
      <w:jc w:val="both"/>
    </w:pPr>
    <w:rPr>
      <w:i/>
      <w:iCs/>
      <w:sz w:val="28"/>
    </w:rPr>
  </w:style>
  <w:style w:type="character" w:customStyle="1" w:styleId="a5">
    <w:name w:val="Выделенная цитата Знак"/>
    <w:basedOn w:val="a0"/>
    <w:link w:val="a4"/>
    <w:uiPriority w:val="30"/>
    <w:rsid w:val="0062153E"/>
    <w:rPr>
      <w:rFonts w:asciiTheme="majorHAnsi" w:eastAsiaTheme="majorEastAsia" w:hAnsiTheme="majorHAnsi" w:cstheme="majorBidi"/>
      <w:i/>
      <w:iCs/>
      <w:sz w:val="28"/>
      <w:lang w:eastAsia="ru-RU"/>
    </w:rPr>
  </w:style>
  <w:style w:type="paragraph" w:styleId="a6">
    <w:name w:val="Balloon Text"/>
    <w:basedOn w:val="a"/>
    <w:link w:val="a7"/>
    <w:uiPriority w:val="99"/>
    <w:semiHidden/>
    <w:unhideWhenUsed/>
    <w:rsid w:val="0062153E"/>
    <w:rPr>
      <w:rFonts w:ascii="Tahoma" w:hAnsi="Tahoma" w:cs="Tahoma"/>
      <w:sz w:val="16"/>
      <w:szCs w:val="16"/>
    </w:rPr>
  </w:style>
  <w:style w:type="character" w:customStyle="1" w:styleId="a7">
    <w:name w:val="Текст выноски Знак"/>
    <w:basedOn w:val="a0"/>
    <w:link w:val="a6"/>
    <w:uiPriority w:val="99"/>
    <w:semiHidden/>
    <w:rsid w:val="0062153E"/>
    <w:rPr>
      <w:rFonts w:ascii="Tahoma" w:eastAsiaTheme="maj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3E"/>
    <w:pPr>
      <w:spacing w:after="0" w:line="240" w:lineRule="auto"/>
    </w:pPr>
    <w:rPr>
      <w:rFonts w:asciiTheme="majorHAnsi" w:eastAsiaTheme="majorEastAsia" w:hAnsiTheme="majorHAnsi" w:cstheme="majorBidi"/>
      <w:lang w:eastAsia="ru-RU"/>
    </w:rPr>
  </w:style>
  <w:style w:type="paragraph" w:styleId="1">
    <w:name w:val="heading 1"/>
    <w:basedOn w:val="a"/>
    <w:next w:val="a"/>
    <w:link w:val="10"/>
    <w:uiPriority w:val="9"/>
    <w:qFormat/>
    <w:rsid w:val="0062621B"/>
    <w:pPr>
      <w:keepNext/>
      <w:spacing w:before="240" w:after="60"/>
      <w:jc w:val="center"/>
      <w:outlineLvl w:val="0"/>
    </w:pPr>
    <w:rPr>
      <w:rFonts w:ascii="Times New Roman" w:hAnsi="Times New Roman" w:cs="Times New Roman"/>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21B"/>
    <w:rPr>
      <w:rFonts w:ascii="Times New Roman" w:hAnsi="Times New Roman" w:cs="Times New Roman"/>
      <w:kern w:val="28"/>
      <w:sz w:val="28"/>
      <w:szCs w:val="20"/>
      <w:lang w:val="uk-UA" w:eastAsia="ru-RU"/>
    </w:rPr>
  </w:style>
  <w:style w:type="paragraph" w:styleId="a3">
    <w:name w:val="List Paragraph"/>
    <w:basedOn w:val="a"/>
    <w:uiPriority w:val="34"/>
    <w:qFormat/>
    <w:rsid w:val="0062153E"/>
    <w:pPr>
      <w:ind w:left="720"/>
      <w:contextualSpacing/>
    </w:pPr>
  </w:style>
  <w:style w:type="paragraph" w:styleId="a4">
    <w:name w:val="Intense Quote"/>
    <w:basedOn w:val="a"/>
    <w:next w:val="a"/>
    <w:link w:val="a5"/>
    <w:uiPriority w:val="30"/>
    <w:qFormat/>
    <w:rsid w:val="0062153E"/>
    <w:pPr>
      <w:pBdr>
        <w:top w:val="single" w:sz="4" w:space="10" w:color="auto"/>
        <w:bottom w:val="single" w:sz="4" w:space="10" w:color="auto"/>
      </w:pBdr>
      <w:spacing w:before="240" w:after="240"/>
      <w:ind w:left="567" w:right="567"/>
      <w:jc w:val="both"/>
    </w:pPr>
    <w:rPr>
      <w:i/>
      <w:iCs/>
      <w:sz w:val="28"/>
    </w:rPr>
  </w:style>
  <w:style w:type="character" w:customStyle="1" w:styleId="a5">
    <w:name w:val="Выделенная цитата Знак"/>
    <w:basedOn w:val="a0"/>
    <w:link w:val="a4"/>
    <w:uiPriority w:val="30"/>
    <w:rsid w:val="0062153E"/>
    <w:rPr>
      <w:rFonts w:asciiTheme="majorHAnsi" w:eastAsiaTheme="majorEastAsia" w:hAnsiTheme="majorHAnsi" w:cstheme="majorBidi"/>
      <w:i/>
      <w:iCs/>
      <w:sz w:val="28"/>
      <w:lang w:eastAsia="ru-RU"/>
    </w:rPr>
  </w:style>
  <w:style w:type="paragraph" w:styleId="a6">
    <w:name w:val="Balloon Text"/>
    <w:basedOn w:val="a"/>
    <w:link w:val="a7"/>
    <w:uiPriority w:val="99"/>
    <w:semiHidden/>
    <w:unhideWhenUsed/>
    <w:rsid w:val="0062153E"/>
    <w:rPr>
      <w:rFonts w:ascii="Tahoma" w:hAnsi="Tahoma" w:cs="Tahoma"/>
      <w:sz w:val="16"/>
      <w:szCs w:val="16"/>
    </w:rPr>
  </w:style>
  <w:style w:type="character" w:customStyle="1" w:styleId="a7">
    <w:name w:val="Текст выноски Знак"/>
    <w:basedOn w:val="a0"/>
    <w:link w:val="a6"/>
    <w:uiPriority w:val="99"/>
    <w:semiHidden/>
    <w:rsid w:val="0062153E"/>
    <w:rPr>
      <w:rFonts w:ascii="Tahoma" w:eastAsiaTheme="maj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3758</Characters>
  <Application>Microsoft Office Word</Application>
  <DocSecurity>0</DocSecurity>
  <Lines>31</Lines>
  <Paragraphs>8</Paragraphs>
  <ScaleCrop>false</ScaleCrop>
  <Company>Hewlett-Packard</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Holomb</dc:creator>
  <cp:lastModifiedBy>Viktoria Holomb</cp:lastModifiedBy>
  <cp:revision>2</cp:revision>
  <dcterms:created xsi:type="dcterms:W3CDTF">2017-10-10T21:08:00Z</dcterms:created>
  <dcterms:modified xsi:type="dcterms:W3CDTF">2023-02-10T09:31:00Z</dcterms:modified>
</cp:coreProperties>
</file>