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AEF7" w14:textId="77777777" w:rsidR="00AC378A" w:rsidRPr="00890047" w:rsidRDefault="00AC378A" w:rsidP="00AC37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  <w14:ligatures w14:val="none"/>
        </w:rPr>
      </w:pPr>
      <w:r w:rsidRPr="00890047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  <w14:ligatures w14:val="none"/>
        </w:rPr>
        <w:t>Рекомендована література</w:t>
      </w:r>
    </w:p>
    <w:p w14:paraId="36FB1479" w14:textId="77777777" w:rsidR="00AC378A" w:rsidRPr="00126AA3" w:rsidRDefault="00AC378A" w:rsidP="00AC378A">
      <w:p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Основна:</w:t>
      </w:r>
    </w:p>
    <w:p w14:paraId="594D2F29" w14:textId="77777777" w:rsidR="00AC378A" w:rsidRPr="00126AA3" w:rsidRDefault="00AC378A" w:rsidP="00AC378A">
      <w:pPr>
        <w:pStyle w:val="a9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Борзенко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В. І.  Антикризове управління :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навч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посіб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Харків : Іванченко І. С., 2016. 232 с. URL: http://ebooks.znu.edu.ua/files/Bibliobooks/Inshi51/0039869.PDF.</w:t>
      </w:r>
    </w:p>
    <w:p w14:paraId="0117237F" w14:textId="77777777" w:rsidR="00AC378A" w:rsidRPr="00126AA3" w:rsidRDefault="00AC378A" w:rsidP="00AC378A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Євтушевський В.А. Основи корпоративного управління. Київ: Знання-Прес, 2021. 320 с.</w:t>
      </w:r>
    </w:p>
    <w:p w14:paraId="6FB96C51" w14:textId="77777777" w:rsidR="00AC378A" w:rsidRPr="00126AA3" w:rsidRDefault="00AC378A" w:rsidP="00AC378A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Іваненко Т. Я. Антикризове управління : конспект лекцій. Миколаїв : МНАУ, 2019. 82 с</w:t>
      </w:r>
    </w:p>
    <w:p w14:paraId="377D4D93" w14:textId="77777777" w:rsidR="00AC378A" w:rsidRPr="00126AA3" w:rsidRDefault="00AC378A" w:rsidP="00AC378A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Іванюта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С. М. Антикризове управління підприємством. Київ: Центр учбової літератури, 2017. 288 с.</w:t>
      </w:r>
    </w:p>
    <w:p w14:paraId="5D15BFDD" w14:textId="77777777" w:rsidR="00AC378A" w:rsidRPr="00850D2C" w:rsidRDefault="00AC378A" w:rsidP="00AC378A">
      <w:pPr>
        <w:pStyle w:val="a9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Кривов’язюк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І. В.  Антикризове управління підприємством :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навч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посіб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 / 3-є вид.,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допов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і перероб. Київ : Кондор, 2020. 396 с.</w:t>
      </w:r>
    </w:p>
    <w:p w14:paraId="266E7BB8" w14:textId="77777777" w:rsidR="00AC378A" w:rsidRPr="00126AA3" w:rsidRDefault="00AC378A" w:rsidP="00AC378A">
      <w:pPr>
        <w:pStyle w:val="a9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850D2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Кущик А. П., Череп А. В. Антикризове управління корпорацією : навчальний посібник для здобувачів ступеня вищої освіти магістра спеціальності «Фінанси, банківська справа, страхування та фондовий ринок» освітньо-професійної програми «Фінанси і кредит».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850D2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Запоріжжя : ЗНУ, 2024. 140 с. URI: https://dspace.znu.edu.ua/jspui/handle/12345/24063</w:t>
      </w:r>
    </w:p>
    <w:p w14:paraId="778D1409" w14:textId="77777777" w:rsidR="00AC378A" w:rsidRPr="00126AA3" w:rsidRDefault="00AC378A" w:rsidP="00AC378A">
      <w:pPr>
        <w:pStyle w:val="a9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Хринюк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О. С.  Антикризове управління підприємством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: розрахункова робота :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навч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посіб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Київ : КПІ ім. І. Сікорського, 2022. 70 с. URL: http://files.znu.edu.ua/files/Bibliobooks/Inshi71/0052181.doc.</w:t>
      </w:r>
    </w:p>
    <w:p w14:paraId="7A46A76F" w14:textId="77777777" w:rsidR="00AC378A" w:rsidRDefault="00AC378A" w:rsidP="00AC378A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Череп А. В., Бугай В. З., Горбунова А. В.  Стратегія і тактика антикризового управління підприємством в умовах невизначеності : монографія. Запоріжжя :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Мокшанов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В. В., 2022. 274 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</w:p>
    <w:p w14:paraId="03924B6F" w14:textId="77777777" w:rsidR="00AC378A" w:rsidRPr="00126AA3" w:rsidRDefault="00AC378A" w:rsidP="00AC378A">
      <w:pPr>
        <w:tabs>
          <w:tab w:val="left" w:pos="567"/>
          <w:tab w:val="left" w:pos="70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E64896A" w14:textId="77777777" w:rsidR="00AC378A" w:rsidRPr="00126AA3" w:rsidRDefault="00AC378A" w:rsidP="00AC378A">
      <w:p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Додаткова:</w:t>
      </w:r>
    </w:p>
    <w:p w14:paraId="11F861CE" w14:textId="77777777" w:rsidR="00AC378A" w:rsidRPr="00126AA3" w:rsidRDefault="00AC378A" w:rsidP="00AC378A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Батрак О.В., Тарасенко І.О.  Теоретична конструкція антикризового управління підприємствами: дефініція, складники, етапи, принципи. </w:t>
      </w:r>
      <w:r w:rsidRPr="006423F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ar-SA"/>
          <w14:ligatures w14:val="none"/>
        </w:rPr>
        <w:t>Економіка та управління підприємствами</w:t>
      </w: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 Випуск 52-1. 2020. С. 111-115. DOI </w:t>
      </w:r>
      <w:hyperlink r:id="rId5" w:history="1">
        <w:r w:rsidRPr="00126AA3">
          <w:rPr>
            <w:rStyle w:val="ae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ar-SA"/>
            <w14:ligatures w14:val="none"/>
          </w:rPr>
          <w:t>https://doi.org/10.32843/bses.52-17</w:t>
        </w:r>
      </w:hyperlink>
    </w:p>
    <w:p w14:paraId="00CCDB74" w14:textId="77777777" w:rsidR="00AC378A" w:rsidRPr="00126AA3" w:rsidRDefault="00AC378A" w:rsidP="00AC378A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Докуніна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К. І. Антикризове управління підприємством: сутність поняття та функції. </w:t>
      </w:r>
      <w:r w:rsidRPr="00126A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ar-SA"/>
          <w14:ligatures w14:val="none"/>
        </w:rPr>
        <w:t>Економіка та управління підприємствами</w:t>
      </w: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Вип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36. 2018. С. 113-116.</w:t>
      </w:r>
    </w:p>
    <w:p w14:paraId="4E0BACC8" w14:textId="77777777" w:rsidR="00AC378A" w:rsidRPr="00126AA3" w:rsidRDefault="00AC378A" w:rsidP="00AC378A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Біловол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Р.І. Методологічні підходи до розробки концепції антикризового управління підприємством. </w:t>
      </w:r>
      <w:r w:rsidRPr="00126A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ar-SA"/>
          <w14:ligatures w14:val="none"/>
        </w:rPr>
        <w:t>Регіональні перспективи</w:t>
      </w: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2012. № 7-8 (32-33). С. 60-63.</w:t>
      </w:r>
    </w:p>
    <w:p w14:paraId="30F064FA" w14:textId="77777777" w:rsidR="00AC378A" w:rsidRPr="00126AA3" w:rsidRDefault="00AC378A" w:rsidP="00AC378A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Лігоненко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Л. О. Антикризове управління підприємством. Київ: КНТЕУ, 2012. 824 с.</w:t>
      </w:r>
    </w:p>
    <w:p w14:paraId="115E947A" w14:textId="77777777" w:rsidR="00AC378A" w:rsidRDefault="00AC378A" w:rsidP="00AC378A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Кущик А. П.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Проблемнi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аспекти впровадження корпоративної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cистеми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управлiння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ризиками. </w:t>
      </w:r>
      <w:r w:rsidRPr="00126A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ar-SA"/>
          <w14:ligatures w14:val="none"/>
        </w:rPr>
        <w:t xml:space="preserve">Вісник ЗНУ: </w:t>
      </w:r>
      <w:proofErr w:type="spellStart"/>
      <w:r w:rsidRPr="00126A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ar-SA"/>
          <w14:ligatures w14:val="none"/>
        </w:rPr>
        <w:t>Зб</w:t>
      </w:r>
      <w:proofErr w:type="spellEnd"/>
      <w:r w:rsidRPr="00126A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ar-SA"/>
          <w14:ligatures w14:val="none"/>
        </w:rPr>
        <w:t>. наукових праць. Економічні науки.</w:t>
      </w: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№2. Запоріжжя: Запорізький національний університет, 2017. С.14-20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</w:t>
      </w:r>
    </w:p>
    <w:p w14:paraId="7472D4FF" w14:textId="77777777" w:rsidR="00AC378A" w:rsidRDefault="00AC378A" w:rsidP="00AC378A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850D2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Кущик А. П., </w:t>
      </w:r>
      <w:proofErr w:type="spellStart"/>
      <w:r w:rsidRPr="00850D2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Краснощок</w:t>
      </w:r>
      <w:proofErr w:type="spellEnd"/>
      <w:r w:rsidRPr="00850D2C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Я. В. Впровадження інноваційних підходів у практику антикризового управління на підприємствах.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35244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ar-SA"/>
          <w14:ligatures w14:val="none"/>
        </w:rPr>
        <w:t>Електронне наукове фахове видання з економічних наук «</w:t>
      </w:r>
      <w:proofErr w:type="spellStart"/>
      <w:r w:rsidRPr="0035244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ar-SA"/>
          <w14:ligatures w14:val="none"/>
        </w:rPr>
        <w:t>Modern</w:t>
      </w:r>
      <w:proofErr w:type="spellEnd"/>
      <w:r w:rsidRPr="0035244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35244F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ar-SA"/>
          <w14:ligatures w14:val="none"/>
        </w:rPr>
        <w:t>Economics</w:t>
      </w:r>
      <w:proofErr w:type="spellEnd"/>
      <w:r w:rsidRPr="0035244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». 2023, №39 (2023). С. 82-88</w:t>
      </w:r>
    </w:p>
    <w:p w14:paraId="7462422E" w14:textId="77777777" w:rsidR="00AC378A" w:rsidRPr="00126AA3" w:rsidRDefault="00AC378A" w:rsidP="00AC378A">
      <w:pPr>
        <w:pStyle w:val="a9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lastRenderedPageBreak/>
        <w:t>Ковалевська А. В.  Антикризове управління підприємством : конспект лекцій. Харків : ХНУМГ ім. О. М. Бекетова, 2016. 140 с. URL: http://files.znu.edu.ua/files/Bibliobooks/Inshi71/0052179.pdf</w:t>
      </w:r>
    </w:p>
    <w:p w14:paraId="7891CF2D" w14:textId="77777777" w:rsidR="00AC378A" w:rsidRPr="00126AA3" w:rsidRDefault="00AC378A" w:rsidP="00AC378A">
      <w:pPr>
        <w:pStyle w:val="a9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Про затвердження Принципів корпоративного управління: Рішення національної комісії з цінних паперів та фондового ринку від 22.07.2014  № 95. URL: </w:t>
      </w:r>
      <w:hyperlink r:id="rId6" w:history="1">
        <w:r w:rsidRPr="00126AA3">
          <w:rPr>
            <w:rStyle w:val="ae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ar-SA"/>
            <w14:ligatures w14:val="none"/>
          </w:rPr>
          <w:t>https://zakon.rada.gov.ua/rada/show/vr955863-14</w:t>
        </w:r>
      </w:hyperlink>
    </w:p>
    <w:p w14:paraId="0CC5E3EB" w14:textId="77777777" w:rsidR="00AC378A" w:rsidRPr="00126AA3" w:rsidRDefault="00AC378A" w:rsidP="00AC378A">
      <w:pPr>
        <w:pStyle w:val="a9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Digital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Transformation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: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Understanding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Business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Goals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,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Risks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,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Processes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,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and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Decisions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/ M.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Coster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, M.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Danielson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, L.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Ekenberg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[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et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al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.].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Cambridge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: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Open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Book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Publishers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, 2023. 302 p. URL: </w:t>
      </w:r>
      <w:hyperlink r:id="rId7" w:history="1">
        <w:r w:rsidRPr="00130927">
          <w:rPr>
            <w:rStyle w:val="ae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ar-SA"/>
            <w14:ligatures w14:val="none"/>
          </w:rPr>
          <w:t>http://files.znu.edu.ua/files/Bibliobooks/Inshi74/0054452.pdf</w:t>
        </w:r>
      </w:hyperlink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</w:p>
    <w:p w14:paraId="1EC55782" w14:textId="77777777" w:rsidR="00AC378A" w:rsidRPr="00126AA3" w:rsidRDefault="00AC378A" w:rsidP="00AC378A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Lovallo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D.,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Sibony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O.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The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case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for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behavioral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strategy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 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McKinsey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Quarterly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,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March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2020, p. 1-</w:t>
      </w:r>
    </w:p>
    <w:p w14:paraId="13BAE55B" w14:textId="77777777" w:rsidR="00AC378A" w:rsidRPr="00126AA3" w:rsidRDefault="00AC378A" w:rsidP="00AC378A">
      <w:pPr>
        <w:pStyle w:val="a9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Monahan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B. 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Strategic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corporate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crisis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management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: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building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an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unconquerable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organization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New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York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: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Routledge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, 2023. 186 p. </w:t>
      </w:r>
      <w:bookmarkStart w:id="0" w:name="_Hlk193554915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URL:</w:t>
      </w:r>
      <w:bookmarkEnd w:id="0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http://files.znu.edu.ua/files/Bibliobooks/Inshi79/0058951.pdf</w:t>
      </w:r>
    </w:p>
    <w:p w14:paraId="03FD8058" w14:textId="77777777" w:rsidR="00AC378A" w:rsidRDefault="00AC378A" w:rsidP="00AC378A">
      <w:pPr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Kushchik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A. P.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The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formation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of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theoretical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fundamentals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of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corporate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financial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strategy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 </w:t>
      </w:r>
      <w:r w:rsidRPr="00126A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ar-SA"/>
          <w14:ligatures w14:val="none"/>
        </w:rPr>
        <w:t xml:space="preserve">Вісник Запорізького національного університету: </w:t>
      </w:r>
      <w:proofErr w:type="spellStart"/>
      <w:r w:rsidRPr="00126A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ar-SA"/>
          <w14:ligatures w14:val="none"/>
        </w:rPr>
        <w:t>Зб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ar-SA"/>
          <w14:ligatures w14:val="none"/>
        </w:rPr>
        <w:t>.</w:t>
      </w:r>
      <w:r w:rsidRPr="00126AA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ar-SA"/>
          <w14:ligatures w14:val="none"/>
        </w:rPr>
        <w:t xml:space="preserve"> наукових праць. Економічні науки</w:t>
      </w: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№3 (47).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Запоріжжя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: Запорізький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нац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 ун-т, 2020. </w:t>
      </w:r>
    </w:p>
    <w:p w14:paraId="2F3170DC" w14:textId="77777777" w:rsidR="00AC378A" w:rsidRPr="0035244F" w:rsidRDefault="00AC378A" w:rsidP="00AC378A">
      <w:pPr>
        <w:pStyle w:val="a9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</w:pPr>
      <w:proofErr w:type="spellStart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>Kushchik</w:t>
      </w:r>
      <w:proofErr w:type="spellEnd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 A.P., </w:t>
      </w:r>
      <w:proofErr w:type="spellStart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>Kotukhov</w:t>
      </w:r>
      <w:proofErr w:type="spellEnd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 D.P. </w:t>
      </w:r>
      <w:proofErr w:type="spellStart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>The</w:t>
      </w:r>
      <w:proofErr w:type="spellEnd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 </w:t>
      </w:r>
      <w:proofErr w:type="spellStart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>corporation's</w:t>
      </w:r>
      <w:proofErr w:type="spellEnd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 </w:t>
      </w:r>
      <w:proofErr w:type="spellStart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>pricing</w:t>
      </w:r>
      <w:proofErr w:type="spellEnd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 </w:t>
      </w:r>
      <w:proofErr w:type="spellStart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>policy</w:t>
      </w:r>
      <w:proofErr w:type="spellEnd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 </w:t>
      </w:r>
      <w:proofErr w:type="spellStart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>impact</w:t>
      </w:r>
      <w:proofErr w:type="spellEnd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 </w:t>
      </w:r>
      <w:proofErr w:type="spellStart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>on</w:t>
      </w:r>
      <w:proofErr w:type="spellEnd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 </w:t>
      </w:r>
      <w:proofErr w:type="spellStart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>its</w:t>
      </w:r>
      <w:proofErr w:type="spellEnd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 </w:t>
      </w:r>
      <w:proofErr w:type="spellStart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>financial</w:t>
      </w:r>
      <w:proofErr w:type="spellEnd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 </w:t>
      </w:r>
      <w:proofErr w:type="spellStart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>position</w:t>
      </w:r>
      <w:proofErr w:type="spellEnd"/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. </w:t>
      </w:r>
      <w:proofErr w:type="spellStart"/>
      <w:r w:rsidRPr="0035244F">
        <w:rPr>
          <w:rStyle w:val="ae"/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u w:val="none"/>
          <w:lang w:eastAsia="ar-SA"/>
          <w14:ligatures w14:val="none"/>
        </w:rPr>
        <w:t>Financial</w:t>
      </w:r>
      <w:proofErr w:type="spellEnd"/>
      <w:r w:rsidRPr="0035244F">
        <w:rPr>
          <w:rStyle w:val="ae"/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 </w:t>
      </w:r>
      <w:proofErr w:type="spellStart"/>
      <w:r w:rsidRPr="0035244F">
        <w:rPr>
          <w:rStyle w:val="ae"/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u w:val="none"/>
          <w:lang w:eastAsia="ar-SA"/>
          <w14:ligatures w14:val="none"/>
        </w:rPr>
        <w:t>Strategies</w:t>
      </w:r>
      <w:proofErr w:type="spellEnd"/>
      <w:r w:rsidRPr="0035244F">
        <w:rPr>
          <w:rStyle w:val="ae"/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 </w:t>
      </w:r>
      <w:proofErr w:type="spellStart"/>
      <w:r w:rsidRPr="0035244F">
        <w:rPr>
          <w:rStyle w:val="ae"/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u w:val="none"/>
          <w:lang w:eastAsia="ar-SA"/>
          <w14:ligatures w14:val="none"/>
        </w:rPr>
        <w:t>of</w:t>
      </w:r>
      <w:proofErr w:type="spellEnd"/>
      <w:r w:rsidRPr="0035244F">
        <w:rPr>
          <w:rStyle w:val="ae"/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 </w:t>
      </w:r>
      <w:proofErr w:type="spellStart"/>
      <w:r w:rsidRPr="0035244F">
        <w:rPr>
          <w:rStyle w:val="ae"/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u w:val="none"/>
          <w:lang w:eastAsia="ar-SA"/>
          <w14:ligatures w14:val="none"/>
        </w:rPr>
        <w:t>Innovative</w:t>
      </w:r>
      <w:proofErr w:type="spellEnd"/>
      <w:r w:rsidRPr="0035244F">
        <w:rPr>
          <w:rStyle w:val="ae"/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 </w:t>
      </w:r>
      <w:proofErr w:type="spellStart"/>
      <w:r w:rsidRPr="0035244F">
        <w:rPr>
          <w:rStyle w:val="ae"/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u w:val="none"/>
          <w:lang w:eastAsia="ar-SA"/>
          <w14:ligatures w14:val="none"/>
        </w:rPr>
        <w:t>Economic</w:t>
      </w:r>
      <w:proofErr w:type="spellEnd"/>
      <w:r w:rsidRPr="0035244F">
        <w:rPr>
          <w:rStyle w:val="ae"/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 </w:t>
      </w:r>
      <w:proofErr w:type="spellStart"/>
      <w:r w:rsidRPr="0035244F">
        <w:rPr>
          <w:rStyle w:val="ae"/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u w:val="none"/>
          <w:lang w:eastAsia="ar-SA"/>
          <w14:ligatures w14:val="none"/>
        </w:rPr>
        <w:t>Development</w:t>
      </w:r>
      <w:proofErr w:type="spellEnd"/>
      <w:r w:rsidRPr="0035244F">
        <w:rPr>
          <w:rStyle w:val="ae"/>
          <w:rFonts w:ascii="Times New Roman" w:eastAsia="Times New Roman" w:hAnsi="Times New Roman" w:cs="Times New Roman"/>
          <w:i/>
          <w:iCs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. </w:t>
      </w:r>
      <w:r w:rsidRPr="0035244F">
        <w:rPr>
          <w:rStyle w:val="ae"/>
          <w:rFonts w:ascii="Times New Roman" w:eastAsia="Times New Roman" w:hAnsi="Times New Roman" w:cs="Times New Roman"/>
          <w:color w:val="auto"/>
          <w:kern w:val="0"/>
          <w:sz w:val="28"/>
          <w:szCs w:val="28"/>
          <w:u w:val="none"/>
          <w:lang w:eastAsia="ar-SA"/>
          <w14:ligatures w14:val="none"/>
        </w:rPr>
        <w:t xml:space="preserve">№1 (61). 2024, Р. 42-46.  </w:t>
      </w:r>
    </w:p>
    <w:p w14:paraId="16C366F0" w14:textId="77777777" w:rsidR="00AC378A" w:rsidRPr="00126AA3" w:rsidRDefault="00AC378A" w:rsidP="00AC378A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Pidun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U.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Corporate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Strategy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: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Theory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and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Practice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|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Springer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Link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Textdook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 P. 282. </w:t>
      </w:r>
      <w:r w:rsidRPr="006423F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URL: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https://link.springer.com/book/10.1007/978-3-658-25426-1</w:t>
      </w:r>
    </w:p>
    <w:p w14:paraId="6150D5CF" w14:textId="77777777" w:rsidR="00AC378A" w:rsidRPr="00126AA3" w:rsidRDefault="00AC378A" w:rsidP="00AC378A">
      <w:pPr>
        <w:numPr>
          <w:ilvl w:val="0"/>
          <w:numId w:val="1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Tim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Vipond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Corporate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Strategy</w:t>
      </w:r>
      <w:proofErr w:type="spellEnd"/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. </w:t>
      </w:r>
      <w:r w:rsidRPr="006423FF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URL: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https://corporatefinanceinstitute.com/resources/management/corporate-strategy/</w:t>
      </w:r>
    </w:p>
    <w:p w14:paraId="7527511E" w14:textId="77777777" w:rsidR="00AC378A" w:rsidRPr="00126AA3" w:rsidRDefault="00AC378A" w:rsidP="00AC378A">
      <w:pPr>
        <w:tabs>
          <w:tab w:val="left" w:pos="284"/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05FF3D3" w14:textId="77777777" w:rsidR="00AC378A" w:rsidRPr="00126AA3" w:rsidRDefault="00AC378A" w:rsidP="00AC378A">
      <w:p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Інформаційні ресурси</w:t>
      </w:r>
    </w:p>
    <w:p w14:paraId="7C1985F1" w14:textId="77777777" w:rsidR="00AC378A" w:rsidRPr="00126AA3" w:rsidRDefault="00AC378A" w:rsidP="00AC378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Головне управління статистики у Запорізькій області. URL: </w:t>
      </w:r>
      <w:hyperlink r:id="rId8" w:history="1">
        <w:r w:rsidRPr="00126AA3">
          <w:rPr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http://www.zp.ukrstat.gov.ua</w:t>
        </w:r>
      </w:hyperlink>
    </w:p>
    <w:p w14:paraId="7A3479C4" w14:textId="77777777" w:rsidR="00AC378A" w:rsidRPr="00126AA3" w:rsidRDefault="00AC378A" w:rsidP="00AC378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Національна комісія з цінних паперів та фондового ринку: http://www.nssmc.gov.ua.</w:t>
      </w:r>
    </w:p>
    <w:p w14:paraId="4A304F29" w14:textId="77777777" w:rsidR="00AC378A" w:rsidRPr="00126AA3" w:rsidRDefault="00AC378A" w:rsidP="00AC378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Національна комісія, що здійснює державне регулювання у сфері ринків фінансових послуг: http://www.dfp.gov.ua</w:t>
      </w:r>
    </w:p>
    <w:p w14:paraId="3A59B495" w14:textId="77777777" w:rsidR="00AC378A" w:rsidRPr="00126AA3" w:rsidRDefault="00AC378A" w:rsidP="00AC378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Інформаційний портал Investor.ua: </w:t>
      </w:r>
      <w:r w:rsidRPr="006B5F2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https://investor-ua.com/category/actual</w:t>
      </w:r>
    </w:p>
    <w:p w14:paraId="1E71860F" w14:textId="77777777" w:rsidR="00AC378A" w:rsidRPr="00126AA3" w:rsidRDefault="00AC378A" w:rsidP="00AC378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proofErr w:type="spellStart"/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Інвестиції.орг</w:t>
      </w:r>
      <w:proofErr w:type="spellEnd"/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– портал про інвестиції: </w:t>
      </w:r>
      <w:r w:rsidRPr="00FE7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https://investcenter.com.ua/</w:t>
      </w:r>
    </w:p>
    <w:p w14:paraId="04309D55" w14:textId="77777777" w:rsidR="00AC378A" w:rsidRPr="00126AA3" w:rsidRDefault="00AC378A" w:rsidP="00AC378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Інвестиційна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компанія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Dragon</w:t>
      </w:r>
      <w:proofErr w:type="spellEnd"/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proofErr w:type="spellStart"/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Capital</w:t>
      </w:r>
      <w:proofErr w:type="spellEnd"/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FE7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https://www.dragoncapital.com/</w:t>
      </w:r>
    </w:p>
    <w:p w14:paraId="58107BFA" w14:textId="77777777" w:rsidR="00AC378A" w:rsidRPr="00126AA3" w:rsidRDefault="00AC378A" w:rsidP="00AC378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Компанія OTP </w:t>
      </w:r>
      <w:proofErr w:type="spellStart"/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Capital</w:t>
      </w:r>
      <w:proofErr w:type="spellEnd"/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: http://www.otpcapital.com.ua</w:t>
      </w:r>
    </w:p>
    <w:p w14:paraId="0B710535" w14:textId="77777777" w:rsidR="00AC378A" w:rsidRPr="00126AA3" w:rsidRDefault="00AC378A" w:rsidP="00AC378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Асоціація «Фондове партнерство</w:t>
      </w:r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»: </w:t>
      </w:r>
      <w:hyperlink r:id="rId9" w:history="1">
        <w:r w:rsidRPr="00126AA3">
          <w:rPr>
            <w:rStyle w:val="ae"/>
            <w:rFonts w:ascii="Times New Roman" w:eastAsia="Times New Roman" w:hAnsi="Times New Roman" w:cs="Times New Roman"/>
            <w:color w:val="auto"/>
            <w:kern w:val="0"/>
            <w:sz w:val="28"/>
            <w:szCs w:val="28"/>
            <w:u w:val="none"/>
            <w:lang w:eastAsia="uk-UA"/>
            <w14:ligatures w14:val="none"/>
          </w:rPr>
          <w:t>http://www.afp.org.ua/ua/</w:t>
        </w:r>
      </w:hyperlink>
      <w:r w:rsidRPr="00126AA3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09E17E80" w14:textId="77777777" w:rsidR="00AC378A" w:rsidRPr="00126AA3" w:rsidRDefault="00AC378A" w:rsidP="00AC378A">
      <w:pPr>
        <w:numPr>
          <w:ilvl w:val="0"/>
          <w:numId w:val="2"/>
        </w:numPr>
        <w:tabs>
          <w:tab w:val="left" w:pos="567"/>
          <w:tab w:val="left" w:pos="709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ПФТС фондова біржа: </w:t>
      </w:r>
      <w:r w:rsidRPr="00FE7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https://pfts.ua/</w:t>
      </w:r>
    </w:p>
    <w:p w14:paraId="2ABEA97A" w14:textId="77777777" w:rsidR="00AC378A" w:rsidRPr="00126AA3" w:rsidRDefault="00AC378A" w:rsidP="00AC378A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Українська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фондова б</w:t>
      </w:r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іржа: </w:t>
      </w:r>
      <w:r w:rsidRPr="00FE73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https://ukrse.com.ua/</w:t>
      </w:r>
    </w:p>
    <w:p w14:paraId="6F7870E7" w14:textId="77777777" w:rsidR="00AC378A" w:rsidRPr="00126AA3" w:rsidRDefault="00AC378A" w:rsidP="00AC378A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Українська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універсальна</w:t>
      </w:r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</w:t>
      </w:r>
      <w:r w:rsidRPr="00126AA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іржа: </w:t>
      </w:r>
      <w:r w:rsidRPr="00072B73">
        <w:rPr>
          <w:rFonts w:ascii="Times New Roman" w:hAnsi="Times New Roman" w:cs="Times New Roman"/>
          <w:sz w:val="28"/>
          <w:szCs w:val="28"/>
        </w:rPr>
        <w:t>https://www.uub.com.ua/torgy-ta-auktsiony/</w:t>
      </w:r>
    </w:p>
    <w:p w14:paraId="7A9047F9" w14:textId="77777777" w:rsidR="00AC378A" w:rsidRPr="00126AA3" w:rsidRDefault="00AC378A" w:rsidP="00AC378A">
      <w:pPr>
        <w:pStyle w:val="a9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567"/>
        </w:tabs>
        <w:suppressAutoHyphens/>
        <w:spacing w:after="0" w:line="240" w:lineRule="auto"/>
        <w:ind w:left="284" w:hanging="284"/>
        <w:jc w:val="both"/>
        <w:rPr>
          <w:rFonts w:ascii="Times New Roman" w:eastAsia="Droid Sans Fallback" w:hAnsi="Times New Roman" w:cs="Times New Roman"/>
          <w:sz w:val="28"/>
          <w:szCs w:val="28"/>
          <w:lang w:eastAsia="zh-CN" w:bidi="hi-IN"/>
          <w14:ligatures w14:val="none"/>
        </w:rPr>
      </w:pPr>
      <w:proofErr w:type="spellStart"/>
      <w:r w:rsidRPr="00126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Corporate</w:t>
      </w:r>
      <w:proofErr w:type="spellEnd"/>
      <w:r w:rsidRPr="00126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Strategy</w:t>
      </w:r>
      <w:proofErr w:type="spellEnd"/>
      <w:r w:rsidRPr="00126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- </w:t>
      </w:r>
      <w:proofErr w:type="spellStart"/>
      <w:r w:rsidRPr="00126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Definition</w:t>
      </w:r>
      <w:proofErr w:type="spellEnd"/>
      <w:r w:rsidRPr="00126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126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Four</w:t>
      </w:r>
      <w:proofErr w:type="spellEnd"/>
      <w:r w:rsidRPr="00126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Components</w:t>
      </w:r>
      <w:proofErr w:type="spellEnd"/>
      <w:r w:rsidRPr="00126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126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Corporate</w:t>
      </w:r>
      <w:proofErr w:type="spellEnd"/>
      <w:r w:rsidRPr="00126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Finance</w:t>
      </w:r>
      <w:proofErr w:type="spellEnd"/>
      <w:r w:rsidRPr="00126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126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Institute</w:t>
      </w:r>
      <w:proofErr w:type="spellEnd"/>
      <w:r w:rsidRPr="00126AA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https://www.bing.com/ck/a?!&amp;&amp;p=</w:t>
      </w:r>
    </w:p>
    <w:p w14:paraId="5F25AD2A" w14:textId="77777777" w:rsidR="004A725E" w:rsidRDefault="004A725E"/>
    <w:sectPr w:rsidR="004A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oid Sans Fallback">
    <w:altName w:val="Yu Gothic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092346"/>
    <w:multiLevelType w:val="hybridMultilevel"/>
    <w:tmpl w:val="0904315C"/>
    <w:lvl w:ilvl="0" w:tplc="26D8992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D475B82"/>
    <w:multiLevelType w:val="hybridMultilevel"/>
    <w:tmpl w:val="AD4CE604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94302288">
    <w:abstractNumId w:val="1"/>
  </w:num>
  <w:num w:numId="2" w16cid:durableId="58387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8A"/>
    <w:rsid w:val="00010B48"/>
    <w:rsid w:val="00261D9D"/>
    <w:rsid w:val="004A725E"/>
    <w:rsid w:val="00A7165A"/>
    <w:rsid w:val="00AC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B7C1"/>
  <w15:chartTrackingRefBased/>
  <w15:docId w15:val="{A104179A-5554-43DD-8E3B-5FBAF997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78A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C3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3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3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37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37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37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37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37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37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3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C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C3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C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78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C378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C378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C378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.ukrstat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znu.edu.ua/files/Bibliobooks/Inshi74/005445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vr955863-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32843/bses.52-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fp.org.ua/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2025-04-01T18:31:00Z</dcterms:created>
  <dcterms:modified xsi:type="dcterms:W3CDTF">2025-04-01T18:32:00Z</dcterms:modified>
</cp:coreProperties>
</file>