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A9C" w:rsidRPr="00F31C01" w:rsidRDefault="00F31C01" w:rsidP="000E00B6">
      <w:pPr>
        <w:widowControl w:val="0"/>
        <w:spacing w:after="0" w:line="288" w:lineRule="auto"/>
        <w:ind w:firstLine="709"/>
        <w:jc w:val="both"/>
        <w:rPr>
          <w:rFonts w:ascii="Times New Roman" w:hAnsi="Times New Roman" w:cs="Times New Roman"/>
          <w:sz w:val="28"/>
          <w:szCs w:val="28"/>
          <w:lang w:val="uk-UA"/>
        </w:rPr>
      </w:pPr>
      <w:r w:rsidRPr="00F31C01">
        <w:rPr>
          <w:rFonts w:ascii="Times New Roman" w:hAnsi="Times New Roman" w:cs="Times New Roman"/>
          <w:sz w:val="28"/>
          <w:szCs w:val="28"/>
          <w:lang w:val="uk-UA"/>
        </w:rPr>
        <w:t>Тема 1</w:t>
      </w:r>
      <w:r w:rsidR="0020767B">
        <w:rPr>
          <w:rFonts w:ascii="Times New Roman" w:hAnsi="Times New Roman" w:cs="Times New Roman"/>
          <w:sz w:val="28"/>
          <w:szCs w:val="28"/>
          <w:lang w:val="uk-UA"/>
        </w:rPr>
        <w:t xml:space="preserve">. </w:t>
      </w:r>
      <w:r w:rsidR="0020767B" w:rsidRPr="00F31C01">
        <w:rPr>
          <w:rFonts w:ascii="Times New Roman" w:hAnsi="Times New Roman" w:cs="Times New Roman"/>
          <w:sz w:val="28"/>
          <w:szCs w:val="28"/>
        </w:rPr>
        <w:t>ІСТОРІЯ ТА РОЗВИТОК ФІНАНСОВОЇ ІНТЕГРАЦІЇ В ЄС</w:t>
      </w:r>
      <w:r w:rsidR="0020767B" w:rsidRPr="00F31C01">
        <w:rPr>
          <w:rFonts w:ascii="Times New Roman" w:hAnsi="Times New Roman" w:cs="Times New Roman"/>
          <w:sz w:val="28"/>
          <w:szCs w:val="28"/>
          <w:lang w:val="uk-UA"/>
        </w:rPr>
        <w:t xml:space="preserve"> </w:t>
      </w:r>
    </w:p>
    <w:p w:rsidR="00F31C01" w:rsidRPr="0020767B" w:rsidRDefault="00F31C01" w:rsidP="000E00B6">
      <w:pPr>
        <w:pStyle w:val="a4"/>
        <w:widowControl w:val="0"/>
        <w:numPr>
          <w:ilvl w:val="0"/>
          <w:numId w:val="1"/>
        </w:numPr>
        <w:tabs>
          <w:tab w:val="left" w:pos="993"/>
        </w:tabs>
        <w:spacing w:after="0" w:line="288" w:lineRule="auto"/>
        <w:ind w:left="0" w:firstLine="709"/>
        <w:jc w:val="both"/>
        <w:rPr>
          <w:rFonts w:ascii="Times New Roman" w:eastAsia="Times New Roman" w:hAnsi="Times New Roman" w:cs="Times New Roman"/>
          <w:sz w:val="28"/>
          <w:szCs w:val="28"/>
        </w:rPr>
      </w:pPr>
      <w:r w:rsidRPr="0020767B">
        <w:rPr>
          <w:rFonts w:ascii="Times New Roman" w:eastAsia="Times New Roman" w:hAnsi="Times New Roman" w:cs="Times New Roman"/>
          <w:bCs/>
          <w:sz w:val="28"/>
          <w:szCs w:val="28"/>
        </w:rPr>
        <w:t>Зародження фінансової інтеграції</w:t>
      </w:r>
    </w:p>
    <w:p w:rsidR="00F31C01" w:rsidRPr="0020767B" w:rsidRDefault="00F31C01" w:rsidP="000E00B6">
      <w:pPr>
        <w:pStyle w:val="a4"/>
        <w:widowControl w:val="0"/>
        <w:numPr>
          <w:ilvl w:val="0"/>
          <w:numId w:val="1"/>
        </w:numPr>
        <w:tabs>
          <w:tab w:val="left" w:pos="993"/>
        </w:tabs>
        <w:spacing w:after="0" w:line="288" w:lineRule="auto"/>
        <w:ind w:left="0" w:firstLine="709"/>
        <w:jc w:val="both"/>
        <w:rPr>
          <w:rFonts w:ascii="Times New Roman" w:eastAsia="Times New Roman" w:hAnsi="Times New Roman" w:cs="Times New Roman"/>
          <w:sz w:val="28"/>
          <w:szCs w:val="28"/>
        </w:rPr>
      </w:pPr>
      <w:r w:rsidRPr="0020767B">
        <w:rPr>
          <w:rFonts w:ascii="Times New Roman" w:eastAsia="Times New Roman" w:hAnsi="Times New Roman" w:cs="Times New Roman"/>
          <w:bCs/>
          <w:sz w:val="28"/>
          <w:szCs w:val="28"/>
        </w:rPr>
        <w:t>Створення Європейського валютного союзу (ЄВС)</w:t>
      </w:r>
      <w:r w:rsidRPr="0020767B">
        <w:rPr>
          <w:rFonts w:ascii="Times New Roman" w:eastAsia="Times New Roman" w:hAnsi="Times New Roman" w:cs="Times New Roman"/>
          <w:sz w:val="28"/>
          <w:szCs w:val="28"/>
        </w:rPr>
        <w:t>.</w:t>
      </w:r>
    </w:p>
    <w:p w:rsidR="00F31C01" w:rsidRPr="0020767B" w:rsidRDefault="00E625F8" w:rsidP="000E00B6">
      <w:pPr>
        <w:pStyle w:val="a4"/>
        <w:widowControl w:val="0"/>
        <w:numPr>
          <w:ilvl w:val="0"/>
          <w:numId w:val="1"/>
        </w:numPr>
        <w:tabs>
          <w:tab w:val="left" w:pos="993"/>
        </w:tabs>
        <w:spacing w:after="0" w:line="288" w:lineRule="auto"/>
        <w:ind w:left="0" w:firstLine="709"/>
        <w:jc w:val="both"/>
        <w:rPr>
          <w:rFonts w:ascii="Times New Roman" w:eastAsia="Times New Roman" w:hAnsi="Times New Roman" w:cs="Times New Roman"/>
          <w:sz w:val="28"/>
          <w:szCs w:val="28"/>
        </w:rPr>
      </w:pPr>
      <w:r w:rsidRPr="0020767B">
        <w:rPr>
          <w:rFonts w:ascii="Times New Roman" w:eastAsia="Times New Roman" w:hAnsi="Times New Roman" w:cs="Times New Roman"/>
          <w:bCs/>
          <w:sz w:val="28"/>
          <w:szCs w:val="28"/>
        </w:rPr>
        <w:t>Заснування Європейського центрального банку (ЄЦБ)</w:t>
      </w:r>
    </w:p>
    <w:p w:rsidR="00F31C01" w:rsidRPr="0020767B" w:rsidRDefault="000A4F6A" w:rsidP="000E00B6">
      <w:pPr>
        <w:pStyle w:val="a4"/>
        <w:widowControl w:val="0"/>
        <w:numPr>
          <w:ilvl w:val="0"/>
          <w:numId w:val="1"/>
        </w:numPr>
        <w:tabs>
          <w:tab w:val="left" w:pos="993"/>
        </w:tabs>
        <w:spacing w:after="0" w:line="288"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lang w:val="uk-UA"/>
        </w:rPr>
        <w:t>Основні</w:t>
      </w:r>
      <w:r w:rsidR="00F31C01" w:rsidRPr="0020767B">
        <w:rPr>
          <w:rFonts w:ascii="Times New Roman" w:eastAsia="Times New Roman" w:hAnsi="Times New Roman" w:cs="Times New Roman"/>
          <w:bCs/>
          <w:sz w:val="28"/>
          <w:szCs w:val="28"/>
        </w:rPr>
        <w:t xml:space="preserve"> договори </w:t>
      </w:r>
      <w:r w:rsidR="0020767B" w:rsidRPr="0020767B">
        <w:rPr>
          <w:rFonts w:ascii="Times New Roman" w:eastAsia="Times New Roman" w:hAnsi="Times New Roman" w:cs="Times New Roman"/>
          <w:bCs/>
          <w:sz w:val="28"/>
          <w:szCs w:val="28"/>
          <w:lang w:val="uk-UA"/>
        </w:rPr>
        <w:t xml:space="preserve"> ЄС</w:t>
      </w:r>
      <w:r w:rsidR="00F31C01" w:rsidRPr="0020767B">
        <w:rPr>
          <w:rFonts w:ascii="Times New Roman" w:eastAsia="Times New Roman" w:hAnsi="Times New Roman" w:cs="Times New Roman"/>
          <w:sz w:val="28"/>
          <w:szCs w:val="28"/>
        </w:rPr>
        <w:t>.</w:t>
      </w:r>
    </w:p>
    <w:p w:rsidR="00F31C01" w:rsidRPr="0020767B" w:rsidRDefault="0020767B" w:rsidP="000E00B6">
      <w:pPr>
        <w:pStyle w:val="a4"/>
        <w:widowControl w:val="0"/>
        <w:numPr>
          <w:ilvl w:val="0"/>
          <w:numId w:val="1"/>
        </w:numPr>
        <w:tabs>
          <w:tab w:val="left" w:pos="993"/>
        </w:tabs>
        <w:spacing w:after="0" w:line="288" w:lineRule="auto"/>
        <w:ind w:left="0" w:firstLine="709"/>
        <w:jc w:val="both"/>
        <w:rPr>
          <w:rFonts w:ascii="Times New Roman" w:eastAsia="Times New Roman" w:hAnsi="Times New Roman" w:cs="Times New Roman"/>
          <w:sz w:val="28"/>
          <w:szCs w:val="28"/>
        </w:rPr>
      </w:pPr>
      <w:r w:rsidRPr="0020767B">
        <w:rPr>
          <w:rFonts w:ascii="Times New Roman" w:eastAsia="Times New Roman" w:hAnsi="Times New Roman" w:cs="Times New Roman"/>
          <w:bCs/>
          <w:sz w:val="28"/>
          <w:szCs w:val="28"/>
        </w:rPr>
        <w:t>Фінансов</w:t>
      </w:r>
      <w:r w:rsidRPr="0020767B">
        <w:rPr>
          <w:rFonts w:ascii="Times New Roman" w:eastAsia="Times New Roman" w:hAnsi="Times New Roman" w:cs="Times New Roman"/>
          <w:bCs/>
          <w:sz w:val="28"/>
          <w:szCs w:val="28"/>
          <w:lang w:val="uk-UA"/>
        </w:rPr>
        <w:t>а</w:t>
      </w:r>
      <w:r w:rsidRPr="0020767B">
        <w:rPr>
          <w:rFonts w:ascii="Times New Roman" w:eastAsia="Times New Roman" w:hAnsi="Times New Roman" w:cs="Times New Roman"/>
          <w:bCs/>
          <w:sz w:val="28"/>
          <w:szCs w:val="28"/>
        </w:rPr>
        <w:t xml:space="preserve"> криз</w:t>
      </w:r>
      <w:r w:rsidRPr="0020767B">
        <w:rPr>
          <w:rFonts w:ascii="Times New Roman" w:eastAsia="Times New Roman" w:hAnsi="Times New Roman" w:cs="Times New Roman"/>
          <w:bCs/>
          <w:sz w:val="28"/>
          <w:szCs w:val="28"/>
          <w:lang w:val="uk-UA"/>
        </w:rPr>
        <w:t>а 2008 р.</w:t>
      </w:r>
      <w:r w:rsidRPr="0020767B">
        <w:rPr>
          <w:rFonts w:ascii="Times New Roman" w:eastAsia="Times New Roman" w:hAnsi="Times New Roman" w:cs="Times New Roman"/>
          <w:bCs/>
          <w:sz w:val="28"/>
          <w:szCs w:val="28"/>
        </w:rPr>
        <w:t xml:space="preserve"> та ї</w:t>
      </w:r>
      <w:r w:rsidRPr="0020767B">
        <w:rPr>
          <w:rFonts w:ascii="Times New Roman" w:eastAsia="Times New Roman" w:hAnsi="Times New Roman" w:cs="Times New Roman"/>
          <w:bCs/>
          <w:sz w:val="28"/>
          <w:szCs w:val="28"/>
          <w:lang w:val="uk-UA"/>
        </w:rPr>
        <w:t>ї</w:t>
      </w:r>
      <w:r w:rsidRPr="0020767B">
        <w:rPr>
          <w:rFonts w:ascii="Times New Roman" w:eastAsia="Times New Roman" w:hAnsi="Times New Roman" w:cs="Times New Roman"/>
          <w:bCs/>
          <w:sz w:val="28"/>
          <w:szCs w:val="28"/>
        </w:rPr>
        <w:t xml:space="preserve"> вплив на інтеграцію</w:t>
      </w:r>
    </w:p>
    <w:p w:rsidR="0020767B" w:rsidRPr="00F31C01" w:rsidRDefault="0020767B" w:rsidP="000E00B6">
      <w:pPr>
        <w:pStyle w:val="a4"/>
        <w:widowControl w:val="0"/>
        <w:spacing w:after="0" w:line="288" w:lineRule="auto"/>
        <w:ind w:left="709"/>
        <w:jc w:val="both"/>
        <w:rPr>
          <w:rFonts w:ascii="Times New Roman" w:eastAsia="Times New Roman" w:hAnsi="Times New Roman" w:cs="Times New Roman"/>
          <w:sz w:val="28"/>
          <w:szCs w:val="28"/>
        </w:rPr>
      </w:pPr>
    </w:p>
    <w:p w:rsidR="0016304B" w:rsidRPr="0016304B" w:rsidRDefault="0016304B" w:rsidP="000E00B6">
      <w:pPr>
        <w:pStyle w:val="a4"/>
        <w:widowControl w:val="0"/>
        <w:numPr>
          <w:ilvl w:val="0"/>
          <w:numId w:val="2"/>
        </w:numPr>
        <w:spacing w:after="0" w:line="288" w:lineRule="auto"/>
        <w:ind w:left="0" w:firstLine="709"/>
        <w:jc w:val="both"/>
        <w:rPr>
          <w:rFonts w:ascii="Times New Roman" w:hAnsi="Times New Roman" w:cs="Times New Roman"/>
          <w:sz w:val="28"/>
          <w:szCs w:val="28"/>
          <w:lang w:val="uk-UA"/>
        </w:rPr>
      </w:pPr>
      <w:r w:rsidRPr="0016304B">
        <w:rPr>
          <w:rFonts w:ascii="Times New Roman" w:eastAsia="Times New Roman" w:hAnsi="Times New Roman" w:cs="Times New Roman"/>
          <w:b/>
          <w:bCs/>
          <w:sz w:val="28"/>
          <w:szCs w:val="28"/>
        </w:rPr>
        <w:t>Зародження фінансової інтеграції</w:t>
      </w:r>
    </w:p>
    <w:p w:rsidR="00EB327F" w:rsidRPr="00EB327F" w:rsidRDefault="00EB327F" w:rsidP="000E00B6">
      <w:pPr>
        <w:widowControl w:val="0"/>
        <w:spacing w:after="0" w:line="288" w:lineRule="auto"/>
        <w:ind w:firstLine="709"/>
        <w:jc w:val="both"/>
        <w:rPr>
          <w:rFonts w:ascii="Times New Roman" w:hAnsi="Times New Roman" w:cs="Times New Roman"/>
          <w:sz w:val="28"/>
          <w:szCs w:val="28"/>
          <w:lang w:val="uk-UA"/>
        </w:rPr>
      </w:pPr>
      <w:r w:rsidRPr="00EB327F">
        <w:rPr>
          <w:rFonts w:ascii="Times New Roman" w:hAnsi="Times New Roman" w:cs="Times New Roman"/>
          <w:sz w:val="28"/>
          <w:szCs w:val="28"/>
          <w:lang w:val="uk-UA"/>
        </w:rPr>
        <w:t>Фінансова інтеграція в Європі бере свій початок у повоєнний період, коли країни шукали шляхи для економічної стабілізації та відновлення. Основними рушійними факторами інтеграційних процесів стали необхідність у політичній стабільності, економічному відновленні та запобіганні повторенню збройних конфліктів.</w:t>
      </w:r>
    </w:p>
    <w:p w:rsidR="00EB327F" w:rsidRPr="00EB327F" w:rsidRDefault="00EB327F" w:rsidP="000E00B6">
      <w:pPr>
        <w:widowControl w:val="0"/>
        <w:spacing w:after="0" w:line="288" w:lineRule="auto"/>
        <w:ind w:firstLine="709"/>
        <w:jc w:val="both"/>
        <w:rPr>
          <w:rFonts w:ascii="Times New Roman" w:hAnsi="Times New Roman" w:cs="Times New Roman"/>
          <w:sz w:val="28"/>
          <w:szCs w:val="28"/>
          <w:lang w:val="uk-UA"/>
        </w:rPr>
      </w:pPr>
      <w:r w:rsidRPr="000A4F6A">
        <w:rPr>
          <w:rFonts w:ascii="Times New Roman" w:hAnsi="Times New Roman" w:cs="Times New Roman"/>
          <w:i/>
          <w:sz w:val="28"/>
          <w:szCs w:val="28"/>
          <w:lang w:val="uk-UA"/>
        </w:rPr>
        <w:t>Передумови фінансової інтеграції.</w:t>
      </w:r>
      <w:r>
        <w:rPr>
          <w:rFonts w:ascii="Times New Roman" w:hAnsi="Times New Roman" w:cs="Times New Roman"/>
          <w:b/>
          <w:sz w:val="28"/>
          <w:szCs w:val="28"/>
          <w:lang w:val="uk-UA"/>
        </w:rPr>
        <w:t xml:space="preserve"> </w:t>
      </w:r>
      <w:r w:rsidRPr="00EB327F">
        <w:rPr>
          <w:rFonts w:ascii="Times New Roman" w:hAnsi="Times New Roman" w:cs="Times New Roman"/>
          <w:sz w:val="28"/>
          <w:szCs w:val="28"/>
          <w:lang w:val="uk-UA"/>
        </w:rPr>
        <w:t>Після закінчення Другої світової війни Європа опинилася в стані економічного занепаду: зруйновані виробничі потужності, високий рівень безробіття і величезні борги створювали необхідність нових підходів до міжнародної співпраці. Однією з таких ініціатив став</w:t>
      </w:r>
      <w:r w:rsidR="00AF3E4F">
        <w:rPr>
          <w:rFonts w:ascii="Times New Roman" w:hAnsi="Times New Roman" w:cs="Times New Roman"/>
          <w:sz w:val="28"/>
          <w:szCs w:val="28"/>
          <w:lang w:val="uk-UA"/>
        </w:rPr>
        <w:t xml:space="preserve"> </w:t>
      </w:r>
      <w:r w:rsidRPr="00EB327F">
        <w:rPr>
          <w:rFonts w:ascii="Times New Roman" w:hAnsi="Times New Roman" w:cs="Times New Roman"/>
          <w:sz w:val="28"/>
          <w:szCs w:val="28"/>
          <w:lang w:val="uk-UA"/>
        </w:rPr>
        <w:t>план Маршалла</w:t>
      </w:r>
      <w:r w:rsidR="00AF3E4F">
        <w:rPr>
          <w:rFonts w:ascii="Times New Roman" w:hAnsi="Times New Roman" w:cs="Times New Roman"/>
          <w:sz w:val="28"/>
          <w:szCs w:val="28"/>
          <w:lang w:val="uk-UA"/>
        </w:rPr>
        <w:t xml:space="preserve"> </w:t>
      </w:r>
      <w:r w:rsidRPr="00EB327F">
        <w:rPr>
          <w:rFonts w:ascii="Times New Roman" w:hAnsi="Times New Roman" w:cs="Times New Roman"/>
          <w:sz w:val="28"/>
          <w:szCs w:val="28"/>
          <w:lang w:val="uk-UA"/>
        </w:rPr>
        <w:t>(1948), запропонований Сполученими Штатами для економічного відновлення країн Західної Європи. Хоча його основною метою була економічна реконструкція, він також заклав фундамент для майбутньої європейської співпраці, оскільки фінансова допомога супроводжувалася вимогами до координації економічних дій серед європейських країн.</w:t>
      </w:r>
    </w:p>
    <w:p w:rsidR="00EB327F" w:rsidRPr="00EB327F" w:rsidRDefault="00EB327F" w:rsidP="000E00B6">
      <w:pPr>
        <w:widowControl w:val="0"/>
        <w:spacing w:after="0" w:line="288" w:lineRule="auto"/>
        <w:ind w:firstLine="709"/>
        <w:jc w:val="both"/>
        <w:rPr>
          <w:rFonts w:ascii="Times New Roman" w:hAnsi="Times New Roman" w:cs="Times New Roman"/>
          <w:sz w:val="28"/>
          <w:szCs w:val="28"/>
          <w:lang w:val="uk-UA"/>
        </w:rPr>
      </w:pPr>
      <w:r w:rsidRPr="000A4F6A">
        <w:rPr>
          <w:rFonts w:ascii="Times New Roman" w:hAnsi="Times New Roman" w:cs="Times New Roman"/>
          <w:i/>
          <w:sz w:val="28"/>
          <w:szCs w:val="28"/>
          <w:lang w:val="uk-UA"/>
        </w:rPr>
        <w:t>Європейський платіжний союз (1950 р.)</w:t>
      </w:r>
      <w:r>
        <w:rPr>
          <w:rFonts w:ascii="Times New Roman" w:hAnsi="Times New Roman" w:cs="Times New Roman"/>
          <w:b/>
          <w:sz w:val="28"/>
          <w:szCs w:val="28"/>
          <w:lang w:val="uk-UA"/>
        </w:rPr>
        <w:t xml:space="preserve"> </w:t>
      </w:r>
      <w:r w:rsidRPr="00EB327F">
        <w:rPr>
          <w:rFonts w:ascii="Times New Roman" w:hAnsi="Times New Roman" w:cs="Times New Roman"/>
          <w:sz w:val="28"/>
          <w:szCs w:val="28"/>
          <w:lang w:val="uk-UA"/>
        </w:rPr>
        <w:t>На початку 1950-х років, з метою забезпечення стабільності валютних курсів і спрощення міжнародних фінансових розрахунків, було створено</w:t>
      </w:r>
      <w:r w:rsidR="00AF3E4F">
        <w:rPr>
          <w:rFonts w:ascii="Times New Roman" w:hAnsi="Times New Roman" w:cs="Times New Roman"/>
          <w:sz w:val="28"/>
          <w:szCs w:val="28"/>
          <w:lang w:val="uk-UA"/>
        </w:rPr>
        <w:t xml:space="preserve"> </w:t>
      </w:r>
      <w:r w:rsidRPr="00EB327F">
        <w:rPr>
          <w:rFonts w:ascii="Times New Roman" w:hAnsi="Times New Roman" w:cs="Times New Roman"/>
          <w:sz w:val="28"/>
          <w:szCs w:val="28"/>
          <w:lang w:val="uk-UA"/>
        </w:rPr>
        <w:t>Європейський платіжний союз (1950)</w:t>
      </w:r>
      <w:r>
        <w:rPr>
          <w:rFonts w:ascii="Times New Roman" w:hAnsi="Times New Roman" w:cs="Times New Roman"/>
          <w:sz w:val="28"/>
          <w:szCs w:val="28"/>
          <w:lang w:val="uk-UA"/>
        </w:rPr>
        <w:t xml:space="preserve"> </w:t>
      </w:r>
      <w:r w:rsidRPr="00EB327F">
        <w:rPr>
          <w:rFonts w:ascii="Times New Roman" w:hAnsi="Times New Roman" w:cs="Times New Roman"/>
          <w:sz w:val="28"/>
          <w:szCs w:val="28"/>
          <w:lang w:val="uk-UA"/>
        </w:rPr>
        <w:t>. Цей механізм сприяв більш ефективному використанню валютних резервів країн Західної Європи, що зменшило їх залежність від зовнішніх позик і закріпило перші кроки до фінансової координації. Хоча платіжний союз не був інтеграційним механізмом у повному розумінні, він створив передумови для подальших фінансових домовленостей.</w:t>
      </w:r>
    </w:p>
    <w:p w:rsidR="00EB327F" w:rsidRDefault="00EB327F" w:rsidP="000E00B6">
      <w:pPr>
        <w:widowControl w:val="0"/>
        <w:spacing w:after="0" w:line="288" w:lineRule="auto"/>
        <w:ind w:firstLine="709"/>
        <w:jc w:val="both"/>
        <w:rPr>
          <w:rFonts w:ascii="Times New Roman" w:hAnsi="Times New Roman" w:cs="Times New Roman"/>
          <w:sz w:val="28"/>
          <w:szCs w:val="28"/>
          <w:lang w:val="uk-UA"/>
        </w:rPr>
      </w:pPr>
      <w:r w:rsidRPr="000A4F6A">
        <w:rPr>
          <w:rFonts w:ascii="Times New Roman" w:hAnsi="Times New Roman" w:cs="Times New Roman"/>
          <w:i/>
          <w:sz w:val="28"/>
          <w:szCs w:val="28"/>
          <w:lang w:val="uk-UA"/>
        </w:rPr>
        <w:t>Римський договір (1957).</w:t>
      </w:r>
      <w:r>
        <w:rPr>
          <w:rFonts w:ascii="Times New Roman" w:hAnsi="Times New Roman" w:cs="Times New Roman"/>
          <w:b/>
          <w:sz w:val="28"/>
          <w:szCs w:val="28"/>
          <w:lang w:val="uk-UA"/>
        </w:rPr>
        <w:t xml:space="preserve"> </w:t>
      </w:r>
      <w:r w:rsidRPr="00EB327F">
        <w:rPr>
          <w:rFonts w:ascii="Times New Roman" w:hAnsi="Times New Roman" w:cs="Times New Roman"/>
          <w:sz w:val="28"/>
          <w:szCs w:val="28"/>
          <w:lang w:val="uk-UA"/>
        </w:rPr>
        <w:t>Підписання</w:t>
      </w:r>
      <w:r w:rsidR="00AF3E4F">
        <w:rPr>
          <w:rFonts w:ascii="Times New Roman" w:hAnsi="Times New Roman" w:cs="Times New Roman"/>
          <w:sz w:val="28"/>
          <w:szCs w:val="28"/>
          <w:lang w:val="uk-UA"/>
        </w:rPr>
        <w:t xml:space="preserve"> </w:t>
      </w:r>
      <w:r w:rsidRPr="00EB327F">
        <w:rPr>
          <w:rFonts w:ascii="Times New Roman" w:hAnsi="Times New Roman" w:cs="Times New Roman"/>
          <w:sz w:val="28"/>
          <w:szCs w:val="28"/>
          <w:lang w:val="uk-UA"/>
        </w:rPr>
        <w:t>Римського договору</w:t>
      </w:r>
      <w:r w:rsidR="00AF3E4F">
        <w:rPr>
          <w:rFonts w:ascii="Times New Roman" w:hAnsi="Times New Roman" w:cs="Times New Roman"/>
          <w:sz w:val="28"/>
          <w:szCs w:val="28"/>
          <w:lang w:val="uk-UA"/>
        </w:rPr>
        <w:t xml:space="preserve"> </w:t>
      </w:r>
      <w:r w:rsidRPr="00EB327F">
        <w:rPr>
          <w:rFonts w:ascii="Times New Roman" w:hAnsi="Times New Roman" w:cs="Times New Roman"/>
          <w:sz w:val="28"/>
          <w:szCs w:val="28"/>
          <w:lang w:val="uk-UA"/>
        </w:rPr>
        <w:t>в 1957 році стало поворотним моментом у розвитку економічної інтеграції. Він заснував</w:t>
      </w:r>
      <w:r w:rsidR="00AF3E4F">
        <w:rPr>
          <w:rFonts w:ascii="Times New Roman" w:hAnsi="Times New Roman" w:cs="Times New Roman"/>
          <w:sz w:val="28"/>
          <w:szCs w:val="28"/>
          <w:lang w:val="uk-UA"/>
        </w:rPr>
        <w:t xml:space="preserve"> </w:t>
      </w:r>
      <w:r w:rsidRPr="00EB327F">
        <w:rPr>
          <w:rFonts w:ascii="Times New Roman" w:hAnsi="Times New Roman" w:cs="Times New Roman"/>
          <w:sz w:val="28"/>
          <w:szCs w:val="28"/>
          <w:lang w:val="uk-UA"/>
        </w:rPr>
        <w:t>Європейське економічне співтовариство (ЄЕС)</w:t>
      </w:r>
      <w:r>
        <w:rPr>
          <w:rFonts w:ascii="Times New Roman" w:hAnsi="Times New Roman" w:cs="Times New Roman"/>
          <w:sz w:val="28"/>
          <w:szCs w:val="28"/>
          <w:lang w:val="uk-UA"/>
        </w:rPr>
        <w:t xml:space="preserve"> </w:t>
      </w:r>
      <w:r w:rsidRPr="00EB327F">
        <w:rPr>
          <w:rFonts w:ascii="Times New Roman" w:hAnsi="Times New Roman" w:cs="Times New Roman"/>
          <w:sz w:val="28"/>
          <w:szCs w:val="28"/>
          <w:lang w:val="uk-UA"/>
        </w:rPr>
        <w:t xml:space="preserve">, яке спрямовувалося на створення спільного ринку з вільним рухом товарів, послуг, капіталу та робочої сили. Хоча договір зосереджувався здебільшого на економічній інтеграції, він заклав основу для майбутньої фінансової інтеграції, оскільки вільний рух капіталу та товарів вимагав глибшої координації валютних політик між країнами-учасниками. </w:t>
      </w:r>
      <w:r w:rsidRPr="00EB327F">
        <w:rPr>
          <w:rFonts w:ascii="Times New Roman" w:hAnsi="Times New Roman" w:cs="Times New Roman"/>
          <w:sz w:val="28"/>
          <w:szCs w:val="28"/>
          <w:lang w:val="uk-UA"/>
        </w:rPr>
        <w:lastRenderedPageBreak/>
        <w:t>Римський договір підкреслив важливість створення єдиного економічного простору, де фінансові та валютні питання відігравали ключову роль у підтримці стабільності.</w:t>
      </w:r>
      <w:r>
        <w:rPr>
          <w:rFonts w:ascii="Times New Roman" w:hAnsi="Times New Roman" w:cs="Times New Roman"/>
          <w:sz w:val="28"/>
          <w:szCs w:val="28"/>
          <w:lang w:val="uk-UA"/>
        </w:rPr>
        <w:t xml:space="preserve"> </w:t>
      </w:r>
    </w:p>
    <w:p w:rsidR="00EB327F" w:rsidRPr="00EB327F" w:rsidRDefault="00EB327F" w:rsidP="000E00B6">
      <w:pPr>
        <w:widowControl w:val="0"/>
        <w:spacing w:after="0" w:line="288" w:lineRule="auto"/>
        <w:ind w:firstLine="709"/>
        <w:jc w:val="both"/>
        <w:rPr>
          <w:rFonts w:ascii="Times New Roman" w:hAnsi="Times New Roman" w:cs="Times New Roman"/>
          <w:sz w:val="28"/>
          <w:szCs w:val="28"/>
          <w:lang w:val="uk-UA"/>
        </w:rPr>
      </w:pPr>
      <w:r w:rsidRPr="000A4F6A">
        <w:rPr>
          <w:rFonts w:ascii="Times New Roman" w:hAnsi="Times New Roman" w:cs="Times New Roman"/>
          <w:i/>
          <w:sz w:val="28"/>
          <w:szCs w:val="28"/>
          <w:lang w:val="uk-UA"/>
        </w:rPr>
        <w:t>Перша спроба валютної інтеграції: "Змія в тунелі".</w:t>
      </w:r>
      <w:r>
        <w:rPr>
          <w:rFonts w:ascii="Times New Roman" w:hAnsi="Times New Roman" w:cs="Times New Roman"/>
          <w:sz w:val="28"/>
          <w:szCs w:val="28"/>
          <w:lang w:val="uk-UA"/>
        </w:rPr>
        <w:t xml:space="preserve"> </w:t>
      </w:r>
      <w:r w:rsidRPr="00EB327F">
        <w:rPr>
          <w:rFonts w:ascii="Times New Roman" w:hAnsi="Times New Roman" w:cs="Times New Roman"/>
          <w:sz w:val="28"/>
          <w:szCs w:val="28"/>
          <w:lang w:val="uk-UA"/>
        </w:rPr>
        <w:t>Першою серйозною спробою інтегрувати валютні системи країн ЄЕС стала система, відома як</w:t>
      </w:r>
      <w:r w:rsidR="00AF3E4F">
        <w:rPr>
          <w:rFonts w:ascii="Times New Roman" w:hAnsi="Times New Roman" w:cs="Times New Roman"/>
          <w:sz w:val="28"/>
          <w:szCs w:val="28"/>
          <w:lang w:val="uk-UA"/>
        </w:rPr>
        <w:t xml:space="preserve"> </w:t>
      </w:r>
      <w:r w:rsidRPr="00EB327F">
        <w:rPr>
          <w:rFonts w:ascii="Times New Roman" w:hAnsi="Times New Roman" w:cs="Times New Roman"/>
          <w:sz w:val="28"/>
          <w:szCs w:val="28"/>
          <w:lang w:val="uk-UA"/>
        </w:rPr>
        <w:t>"змія в тунелі"</w:t>
      </w:r>
      <w:r w:rsidR="00AF3E4F">
        <w:rPr>
          <w:rFonts w:ascii="Times New Roman" w:hAnsi="Times New Roman" w:cs="Times New Roman"/>
          <w:sz w:val="28"/>
          <w:szCs w:val="28"/>
          <w:lang w:val="uk-UA"/>
        </w:rPr>
        <w:t xml:space="preserve"> </w:t>
      </w:r>
      <w:r w:rsidRPr="00EB327F">
        <w:rPr>
          <w:rFonts w:ascii="Times New Roman" w:hAnsi="Times New Roman" w:cs="Times New Roman"/>
          <w:sz w:val="28"/>
          <w:szCs w:val="28"/>
          <w:lang w:val="uk-UA"/>
        </w:rPr>
        <w:t>(1972). Вона передбачала обмеження коливань валютних курсів у межах певного діапазону, що мало сприяти уникненню валютних криз і забезпеченню стабільності під час зростання міжнародної торгівлі. Однак через економічну нестабільність, викликану нафтовими кризами та інфляційними шоками 1970-х років, цей механізм виявився недієвим. Незважаючи на невдачу, "змія в тунелі" стала важливим кроком до більш глибокої координації фінансових і економічних політик між країнами Європи, що підтвердило необхідність створення більш стійкої та інтегрованої валютної системи.</w:t>
      </w:r>
    </w:p>
    <w:p w:rsidR="00EB327F" w:rsidRPr="00EB327F" w:rsidRDefault="00EB327F" w:rsidP="000E00B6">
      <w:pPr>
        <w:widowControl w:val="0"/>
        <w:spacing w:after="0" w:line="288" w:lineRule="auto"/>
        <w:ind w:firstLine="709"/>
        <w:jc w:val="both"/>
        <w:rPr>
          <w:rFonts w:ascii="Times New Roman" w:hAnsi="Times New Roman" w:cs="Times New Roman"/>
          <w:sz w:val="28"/>
          <w:szCs w:val="28"/>
          <w:lang w:val="uk-UA"/>
        </w:rPr>
      </w:pPr>
      <w:r w:rsidRPr="000A4F6A">
        <w:rPr>
          <w:rFonts w:ascii="Times New Roman" w:hAnsi="Times New Roman" w:cs="Times New Roman"/>
          <w:i/>
          <w:sz w:val="28"/>
          <w:szCs w:val="28"/>
          <w:lang w:val="uk-UA"/>
        </w:rPr>
        <w:t xml:space="preserve">Європейська валютна система (1979). </w:t>
      </w:r>
      <w:r w:rsidRPr="00EB327F">
        <w:rPr>
          <w:rFonts w:ascii="Times New Roman" w:hAnsi="Times New Roman" w:cs="Times New Roman"/>
          <w:sz w:val="28"/>
          <w:szCs w:val="28"/>
          <w:lang w:val="uk-UA"/>
        </w:rPr>
        <w:t>Невдача "змії в тунелі" стимулювала створення більш структурованого механізму валютної координації –</w:t>
      </w:r>
      <w:r w:rsidR="00AF3E4F">
        <w:rPr>
          <w:rFonts w:ascii="Times New Roman" w:hAnsi="Times New Roman" w:cs="Times New Roman"/>
          <w:sz w:val="28"/>
          <w:szCs w:val="28"/>
          <w:lang w:val="uk-UA"/>
        </w:rPr>
        <w:t xml:space="preserve"> </w:t>
      </w:r>
      <w:r w:rsidRPr="00EB327F">
        <w:rPr>
          <w:rFonts w:ascii="Times New Roman" w:hAnsi="Times New Roman" w:cs="Times New Roman"/>
          <w:sz w:val="28"/>
          <w:szCs w:val="28"/>
          <w:lang w:val="uk-UA"/>
        </w:rPr>
        <w:t>Європейської валютної системи (ЄВС)</w:t>
      </w:r>
      <w:r>
        <w:rPr>
          <w:rFonts w:ascii="Times New Roman" w:hAnsi="Times New Roman" w:cs="Times New Roman"/>
          <w:sz w:val="28"/>
          <w:szCs w:val="28"/>
          <w:lang w:val="uk-UA"/>
        </w:rPr>
        <w:t xml:space="preserve"> </w:t>
      </w:r>
      <w:r w:rsidRPr="00EB327F">
        <w:rPr>
          <w:rFonts w:ascii="Times New Roman" w:hAnsi="Times New Roman" w:cs="Times New Roman"/>
          <w:sz w:val="28"/>
          <w:szCs w:val="28"/>
          <w:lang w:val="uk-UA"/>
        </w:rPr>
        <w:t>, яка була запущена в 1979 році. Ця система передбачала створення</w:t>
      </w:r>
      <w:r w:rsidR="00AF3E4F">
        <w:rPr>
          <w:rFonts w:ascii="Times New Roman" w:hAnsi="Times New Roman" w:cs="Times New Roman"/>
          <w:sz w:val="28"/>
          <w:szCs w:val="28"/>
          <w:lang w:val="uk-UA"/>
        </w:rPr>
        <w:t xml:space="preserve"> </w:t>
      </w:r>
      <w:r w:rsidRPr="00EB327F">
        <w:rPr>
          <w:rFonts w:ascii="Times New Roman" w:hAnsi="Times New Roman" w:cs="Times New Roman"/>
          <w:sz w:val="28"/>
          <w:szCs w:val="28"/>
          <w:lang w:val="uk-UA"/>
        </w:rPr>
        <w:t>європейської валютної одиниці (ECU)</w:t>
      </w:r>
      <w:r>
        <w:rPr>
          <w:rFonts w:ascii="Times New Roman" w:hAnsi="Times New Roman" w:cs="Times New Roman"/>
          <w:sz w:val="28"/>
          <w:szCs w:val="28"/>
          <w:lang w:val="uk-UA"/>
        </w:rPr>
        <w:t xml:space="preserve"> </w:t>
      </w:r>
      <w:r w:rsidRPr="00EB327F">
        <w:rPr>
          <w:rFonts w:ascii="Times New Roman" w:hAnsi="Times New Roman" w:cs="Times New Roman"/>
          <w:sz w:val="28"/>
          <w:szCs w:val="28"/>
          <w:lang w:val="uk-UA"/>
        </w:rPr>
        <w:t>, що стала прототипом євро. ECU була інструментом для розрахунків між центральними банками країн ЄЕС, що сприяло зниженню валютних ризиків у торгівлі та інвестиціях. ЄВС стала основою для розвитку більш тісної фінансової інтеграції, оскільки успішне функціонування спільного ринку вимагало стабільних валютних курсів та єдиного підходу до регулювання фінансових ринків.</w:t>
      </w:r>
    </w:p>
    <w:p w:rsidR="00EB327F" w:rsidRPr="00EB327F" w:rsidRDefault="00EB327F" w:rsidP="000E00B6">
      <w:pPr>
        <w:widowControl w:val="0"/>
        <w:spacing w:after="0" w:line="288" w:lineRule="auto"/>
        <w:ind w:firstLine="709"/>
        <w:jc w:val="both"/>
        <w:rPr>
          <w:rFonts w:ascii="Times New Roman" w:hAnsi="Times New Roman" w:cs="Times New Roman"/>
          <w:sz w:val="28"/>
          <w:szCs w:val="28"/>
          <w:lang w:val="uk-UA"/>
        </w:rPr>
      </w:pPr>
      <w:r w:rsidRPr="000A4F6A">
        <w:rPr>
          <w:rFonts w:ascii="Times New Roman" w:hAnsi="Times New Roman" w:cs="Times New Roman"/>
          <w:i/>
          <w:sz w:val="28"/>
          <w:szCs w:val="28"/>
          <w:lang w:val="uk-UA"/>
        </w:rPr>
        <w:t>Політична підтримка фінансової інтеграції.</w:t>
      </w:r>
      <w:r>
        <w:rPr>
          <w:rFonts w:ascii="Times New Roman" w:hAnsi="Times New Roman" w:cs="Times New Roman"/>
          <w:b/>
          <w:sz w:val="28"/>
          <w:szCs w:val="28"/>
          <w:lang w:val="uk-UA"/>
        </w:rPr>
        <w:t xml:space="preserve"> </w:t>
      </w:r>
      <w:r w:rsidRPr="00EB327F">
        <w:rPr>
          <w:rFonts w:ascii="Times New Roman" w:hAnsi="Times New Roman" w:cs="Times New Roman"/>
          <w:sz w:val="28"/>
          <w:szCs w:val="28"/>
          <w:lang w:val="uk-UA"/>
        </w:rPr>
        <w:t>Фінансова інтеграція в Європі мала також сильну політичну підтримку з боку ключових європейських лідерів, зокрема французького політика</w:t>
      </w:r>
      <w:r w:rsidR="00AF3E4F">
        <w:rPr>
          <w:rFonts w:ascii="Times New Roman" w:hAnsi="Times New Roman" w:cs="Times New Roman"/>
          <w:sz w:val="28"/>
          <w:szCs w:val="28"/>
          <w:lang w:val="uk-UA"/>
        </w:rPr>
        <w:t xml:space="preserve"> </w:t>
      </w:r>
      <w:r w:rsidRPr="00EB327F">
        <w:rPr>
          <w:rFonts w:ascii="Times New Roman" w:hAnsi="Times New Roman" w:cs="Times New Roman"/>
          <w:sz w:val="28"/>
          <w:szCs w:val="28"/>
          <w:lang w:val="uk-UA"/>
        </w:rPr>
        <w:t>Жана Монне</w:t>
      </w:r>
      <w:r w:rsidR="00AF3E4F">
        <w:rPr>
          <w:rFonts w:ascii="Times New Roman" w:hAnsi="Times New Roman" w:cs="Times New Roman"/>
          <w:sz w:val="28"/>
          <w:szCs w:val="28"/>
          <w:lang w:val="uk-UA"/>
        </w:rPr>
        <w:t xml:space="preserve"> </w:t>
      </w:r>
      <w:r w:rsidRPr="00EB327F">
        <w:rPr>
          <w:rFonts w:ascii="Times New Roman" w:hAnsi="Times New Roman" w:cs="Times New Roman"/>
          <w:sz w:val="28"/>
          <w:szCs w:val="28"/>
          <w:lang w:val="uk-UA"/>
        </w:rPr>
        <w:t>та німецького канцлера</w:t>
      </w:r>
      <w:r w:rsidR="00AF3E4F">
        <w:rPr>
          <w:rFonts w:ascii="Times New Roman" w:hAnsi="Times New Roman" w:cs="Times New Roman"/>
          <w:sz w:val="28"/>
          <w:szCs w:val="28"/>
          <w:lang w:val="uk-UA"/>
        </w:rPr>
        <w:t xml:space="preserve"> </w:t>
      </w:r>
      <w:r w:rsidRPr="00EB327F">
        <w:rPr>
          <w:rFonts w:ascii="Times New Roman" w:hAnsi="Times New Roman" w:cs="Times New Roman"/>
          <w:sz w:val="28"/>
          <w:szCs w:val="28"/>
          <w:lang w:val="uk-UA"/>
        </w:rPr>
        <w:t>Конрада Аденауера</w:t>
      </w:r>
      <w:r>
        <w:rPr>
          <w:rFonts w:ascii="Times New Roman" w:hAnsi="Times New Roman" w:cs="Times New Roman"/>
          <w:sz w:val="28"/>
          <w:szCs w:val="28"/>
          <w:lang w:val="uk-UA"/>
        </w:rPr>
        <w:t xml:space="preserve"> </w:t>
      </w:r>
      <w:r w:rsidRPr="00EB327F">
        <w:rPr>
          <w:rFonts w:ascii="Times New Roman" w:hAnsi="Times New Roman" w:cs="Times New Roman"/>
          <w:sz w:val="28"/>
          <w:szCs w:val="28"/>
          <w:lang w:val="uk-UA"/>
        </w:rPr>
        <w:t>, які розуміли, що стійкий економічний і політичний союз може бути досягнутий тільки через тісну фінансову інтеграцію. Політична воля до створення загальноєвропейських інститутів, таких як Європейський центральний банк (ЄЦБ), стала критичною для забезпечення стабільності та розвитку фінансової системи ЄС.</w:t>
      </w:r>
    </w:p>
    <w:p w:rsidR="00EB327F" w:rsidRPr="00EB327F" w:rsidRDefault="00EB327F" w:rsidP="000E00B6">
      <w:pPr>
        <w:widowControl w:val="0"/>
        <w:spacing w:after="0"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Отже</w:t>
      </w:r>
      <w:r w:rsidRPr="00EB327F">
        <w:rPr>
          <w:rFonts w:ascii="Times New Roman" w:hAnsi="Times New Roman" w:cs="Times New Roman"/>
          <w:sz w:val="28"/>
          <w:szCs w:val="28"/>
          <w:lang w:val="uk-UA"/>
        </w:rPr>
        <w:t>, зародження фінансової інтеграції в Європі почалося з необхідності відновлення економіки після Другої світової війни, але поступово переросло у складний процес валютної та фінансової координації. Ключовими етапами на цьому шляху стали створення механізмів міжнародних розрахунків, економічна інтеграція в рамках ЄЕС і спроби валютної координації через системи "змія в тунелі" та ЄВС. Ці процеси заклали основу для майбутньої глибокої фінансової інтеграції, яка завершилася створенням єврозони та запровадженням євро.</w:t>
      </w:r>
    </w:p>
    <w:p w:rsidR="002505C5" w:rsidRPr="002A4261" w:rsidRDefault="002505C5" w:rsidP="000E00B6">
      <w:pPr>
        <w:pStyle w:val="a4"/>
        <w:widowControl w:val="0"/>
        <w:numPr>
          <w:ilvl w:val="0"/>
          <w:numId w:val="2"/>
        </w:numPr>
        <w:spacing w:after="0" w:line="288" w:lineRule="auto"/>
        <w:ind w:left="0" w:firstLine="709"/>
        <w:jc w:val="both"/>
        <w:rPr>
          <w:rFonts w:ascii="Times New Roman" w:hAnsi="Times New Roman" w:cs="Times New Roman"/>
          <w:sz w:val="28"/>
          <w:szCs w:val="28"/>
          <w:lang w:val="uk-UA"/>
        </w:rPr>
      </w:pPr>
      <w:r w:rsidRPr="002505C5">
        <w:rPr>
          <w:rFonts w:ascii="Times New Roman" w:eastAsia="Times New Roman" w:hAnsi="Times New Roman" w:cs="Times New Roman"/>
          <w:b/>
          <w:bCs/>
          <w:sz w:val="28"/>
          <w:szCs w:val="28"/>
        </w:rPr>
        <w:lastRenderedPageBreak/>
        <w:t>Створення Європейського валютного союзу (ЄВС)</w:t>
      </w:r>
      <w:r>
        <w:rPr>
          <w:rFonts w:ascii="Times New Roman" w:eastAsia="Times New Roman" w:hAnsi="Times New Roman" w:cs="Times New Roman"/>
          <w:b/>
          <w:bCs/>
          <w:sz w:val="28"/>
          <w:szCs w:val="28"/>
          <w:lang w:val="uk-UA"/>
        </w:rPr>
        <w:t>.</w:t>
      </w:r>
    </w:p>
    <w:p w:rsidR="002A4261" w:rsidRDefault="002A4261" w:rsidP="000E00B6">
      <w:pPr>
        <w:pStyle w:val="a4"/>
        <w:widowControl w:val="0"/>
        <w:spacing w:after="0" w:line="288" w:lineRule="auto"/>
        <w:ind w:left="0" w:firstLine="709"/>
        <w:jc w:val="both"/>
        <w:rPr>
          <w:rFonts w:ascii="Times New Roman" w:hAnsi="Times New Roman" w:cs="Times New Roman"/>
          <w:sz w:val="28"/>
          <w:szCs w:val="28"/>
          <w:lang w:val="uk-UA"/>
        </w:rPr>
      </w:pPr>
      <w:r w:rsidRPr="002A4261">
        <w:rPr>
          <w:rFonts w:ascii="Times New Roman" w:hAnsi="Times New Roman" w:cs="Times New Roman"/>
          <w:i/>
          <w:sz w:val="28"/>
          <w:szCs w:val="28"/>
          <w:lang w:val="uk-UA"/>
        </w:rPr>
        <w:t>Європейський валютний союз (ЄВС)</w:t>
      </w:r>
      <w:r w:rsidRPr="002A4261">
        <w:rPr>
          <w:rFonts w:ascii="Times New Roman" w:hAnsi="Times New Roman" w:cs="Times New Roman"/>
          <w:sz w:val="28"/>
          <w:szCs w:val="28"/>
          <w:lang w:val="uk-UA"/>
        </w:rPr>
        <w:t xml:space="preserve"> </w:t>
      </w:r>
      <w:r w:rsidRPr="0016304B">
        <w:rPr>
          <w:rFonts w:ascii="Times New Roman" w:hAnsi="Times New Roman" w:cs="Times New Roman"/>
          <w:sz w:val="28"/>
          <w:szCs w:val="28"/>
          <w:lang w:val="uk-UA"/>
        </w:rPr>
        <w:t>–</w:t>
      </w:r>
      <w:r w:rsidRPr="002A4261">
        <w:rPr>
          <w:rFonts w:ascii="Times New Roman" w:hAnsi="Times New Roman" w:cs="Times New Roman"/>
          <w:sz w:val="28"/>
          <w:szCs w:val="28"/>
          <w:lang w:val="uk-UA"/>
        </w:rPr>
        <w:t xml:space="preserve"> </w:t>
      </w:r>
      <w:r>
        <w:rPr>
          <w:rFonts w:ascii="Times New Roman" w:hAnsi="Times New Roman" w:cs="Times New Roman"/>
          <w:sz w:val="28"/>
          <w:szCs w:val="28"/>
          <w:lang w:val="uk-UA"/>
        </w:rPr>
        <w:t>основний</w:t>
      </w:r>
      <w:r w:rsidRPr="002A4261">
        <w:rPr>
          <w:rFonts w:ascii="Times New Roman" w:hAnsi="Times New Roman" w:cs="Times New Roman"/>
          <w:sz w:val="28"/>
          <w:szCs w:val="28"/>
          <w:lang w:val="uk-UA"/>
        </w:rPr>
        <w:t xml:space="preserve"> етап інтеграції країн Європейського Союзу (ЄС), який привів до створення єдиної валюти </w:t>
      </w:r>
      <w:r>
        <w:rPr>
          <w:rFonts w:ascii="Times New Roman" w:hAnsi="Times New Roman" w:cs="Times New Roman"/>
          <w:sz w:val="28"/>
          <w:szCs w:val="28"/>
          <w:lang w:val="uk-UA"/>
        </w:rPr>
        <w:t>–</w:t>
      </w:r>
      <w:r w:rsidRPr="002A4261">
        <w:rPr>
          <w:rFonts w:ascii="Times New Roman" w:hAnsi="Times New Roman" w:cs="Times New Roman"/>
          <w:sz w:val="28"/>
          <w:szCs w:val="28"/>
          <w:lang w:val="uk-UA"/>
        </w:rPr>
        <w:t xml:space="preserve"> євро.</w:t>
      </w:r>
    </w:p>
    <w:p w:rsidR="002A4261" w:rsidRPr="002A4261" w:rsidRDefault="002A4261" w:rsidP="000E00B6">
      <w:pPr>
        <w:pStyle w:val="a4"/>
        <w:widowControl w:val="0"/>
        <w:spacing w:after="0" w:line="288" w:lineRule="auto"/>
        <w:ind w:left="0" w:firstLine="709"/>
        <w:jc w:val="both"/>
        <w:rPr>
          <w:rFonts w:ascii="Times New Roman" w:hAnsi="Times New Roman" w:cs="Times New Roman"/>
          <w:sz w:val="28"/>
          <w:szCs w:val="28"/>
          <w:lang w:val="uk-UA"/>
        </w:rPr>
      </w:pPr>
      <w:r w:rsidRPr="000A4F6A">
        <w:rPr>
          <w:rFonts w:ascii="Times New Roman" w:hAnsi="Times New Roman" w:cs="Times New Roman"/>
          <w:i/>
          <w:sz w:val="28"/>
          <w:szCs w:val="28"/>
          <w:lang w:val="uk-UA"/>
        </w:rPr>
        <w:t>Передумови створення ЄВС</w:t>
      </w:r>
      <w:r w:rsidR="009E5CA5" w:rsidRPr="000A4F6A">
        <w:rPr>
          <w:rFonts w:ascii="Times New Roman" w:hAnsi="Times New Roman" w:cs="Times New Roman"/>
          <w:i/>
          <w:sz w:val="28"/>
          <w:szCs w:val="28"/>
          <w:lang w:val="uk-UA"/>
        </w:rPr>
        <w:t>.</w:t>
      </w:r>
      <w:r w:rsidR="009E5CA5">
        <w:rPr>
          <w:rFonts w:ascii="Times New Roman" w:hAnsi="Times New Roman" w:cs="Times New Roman"/>
          <w:b/>
          <w:sz w:val="28"/>
          <w:szCs w:val="28"/>
          <w:lang w:val="uk-UA"/>
        </w:rPr>
        <w:t xml:space="preserve"> </w:t>
      </w:r>
      <w:r w:rsidRPr="002A4261">
        <w:rPr>
          <w:rFonts w:ascii="Times New Roman" w:hAnsi="Times New Roman" w:cs="Times New Roman"/>
          <w:sz w:val="28"/>
          <w:szCs w:val="28"/>
          <w:lang w:val="uk-UA"/>
        </w:rPr>
        <w:t>Початок фінансової інтеграції в Європі можна простежити з періоду після Другої світової війни, коли у 1951 році шість країн (Бельгія, Франція, Німеччина, Італія, Люксембург і Нідерланди) утворили Європейське об'єднання вугілля і сталі. Це стало першим кроком до європейської економічної інтеграції. Наступним етапом стало створення Європейського економічного співтовариства (ЄЕС) у 1957 році на основі Римських договорів. ЄЕС сприяло формуванню спільного ринку і поступовому зняттю бар'єрів для вільного руху товарів, послуг, капіталу та робочої сили.</w:t>
      </w:r>
    </w:p>
    <w:p w:rsidR="002A4261" w:rsidRPr="002A4261" w:rsidRDefault="002A4261" w:rsidP="000E00B6">
      <w:pPr>
        <w:pStyle w:val="a4"/>
        <w:widowControl w:val="0"/>
        <w:spacing w:after="0" w:line="288" w:lineRule="auto"/>
        <w:ind w:left="0" w:firstLine="709"/>
        <w:jc w:val="both"/>
        <w:rPr>
          <w:rFonts w:ascii="Times New Roman" w:hAnsi="Times New Roman" w:cs="Times New Roman"/>
          <w:sz w:val="28"/>
          <w:szCs w:val="28"/>
          <w:lang w:val="uk-UA"/>
        </w:rPr>
      </w:pPr>
      <w:r w:rsidRPr="002A4261">
        <w:rPr>
          <w:rFonts w:ascii="Times New Roman" w:hAnsi="Times New Roman" w:cs="Times New Roman"/>
          <w:sz w:val="28"/>
          <w:szCs w:val="28"/>
          <w:lang w:val="uk-UA"/>
        </w:rPr>
        <w:t>Інтеграція валютних систем розпочалася в 1970-х роках, коли було запропоновано створення Європейської валютної системи (ЄВС) з метою стабілізації обмінних курсів і уникнення валютних криз. ЄВС передбачала запровадження механізмів підтримки стабільних обмінних курсів між національними валютами. Одним із важливих кроків стало запровадження європейської розрахункової одиниці (ECU), яка стала прообразом майбутньої спільної валюти.</w:t>
      </w:r>
    </w:p>
    <w:p w:rsidR="002A4261" w:rsidRPr="002A4261" w:rsidRDefault="002A4261" w:rsidP="000E00B6">
      <w:pPr>
        <w:pStyle w:val="a4"/>
        <w:widowControl w:val="0"/>
        <w:spacing w:after="0" w:line="288" w:lineRule="auto"/>
        <w:ind w:left="0" w:firstLine="709"/>
        <w:jc w:val="both"/>
        <w:rPr>
          <w:rFonts w:ascii="Times New Roman" w:hAnsi="Times New Roman" w:cs="Times New Roman"/>
          <w:sz w:val="28"/>
          <w:szCs w:val="28"/>
          <w:lang w:val="uk-UA"/>
        </w:rPr>
      </w:pPr>
      <w:r w:rsidRPr="000A4F6A">
        <w:rPr>
          <w:rFonts w:ascii="Times New Roman" w:hAnsi="Times New Roman" w:cs="Times New Roman"/>
          <w:i/>
          <w:sz w:val="28"/>
          <w:szCs w:val="28"/>
          <w:lang w:val="uk-UA"/>
        </w:rPr>
        <w:t>Маастрихтський договір і критерії конвергенції</w:t>
      </w:r>
      <w:r w:rsidR="009E5CA5" w:rsidRPr="000A4F6A">
        <w:rPr>
          <w:rFonts w:ascii="Times New Roman" w:hAnsi="Times New Roman" w:cs="Times New Roman"/>
          <w:i/>
          <w:sz w:val="28"/>
          <w:szCs w:val="28"/>
          <w:lang w:val="uk-UA"/>
        </w:rPr>
        <w:t>.</w:t>
      </w:r>
      <w:r w:rsidR="009E5CA5">
        <w:rPr>
          <w:rFonts w:ascii="Times New Roman" w:hAnsi="Times New Roman" w:cs="Times New Roman"/>
          <w:b/>
          <w:sz w:val="28"/>
          <w:szCs w:val="28"/>
          <w:lang w:val="uk-UA"/>
        </w:rPr>
        <w:t xml:space="preserve"> </w:t>
      </w:r>
      <w:r w:rsidRPr="002A4261">
        <w:rPr>
          <w:rFonts w:ascii="Times New Roman" w:hAnsi="Times New Roman" w:cs="Times New Roman"/>
          <w:sz w:val="28"/>
          <w:szCs w:val="28"/>
          <w:lang w:val="uk-UA"/>
        </w:rPr>
        <w:t>Створення Європейського валютного союзу офіційно розпочалося після підписання Маастрихтського договору в 1992 році. Цей договір передбачав створення єдиної валюти, яка мала б забезпечити економічну стабільність і сприяти подальшій інтеграції країн ЄС.</w:t>
      </w:r>
    </w:p>
    <w:p w:rsidR="002A4261" w:rsidRPr="002A4261" w:rsidRDefault="002A4261" w:rsidP="000E00B6">
      <w:pPr>
        <w:pStyle w:val="a4"/>
        <w:widowControl w:val="0"/>
        <w:spacing w:after="0" w:line="288" w:lineRule="auto"/>
        <w:ind w:left="0" w:firstLine="709"/>
        <w:jc w:val="both"/>
        <w:rPr>
          <w:rFonts w:ascii="Times New Roman" w:hAnsi="Times New Roman" w:cs="Times New Roman"/>
          <w:sz w:val="28"/>
          <w:szCs w:val="28"/>
          <w:lang w:val="uk-UA"/>
        </w:rPr>
      </w:pPr>
      <w:r w:rsidRPr="002A4261">
        <w:rPr>
          <w:rFonts w:ascii="Times New Roman" w:hAnsi="Times New Roman" w:cs="Times New Roman"/>
          <w:sz w:val="28"/>
          <w:szCs w:val="28"/>
          <w:lang w:val="uk-UA"/>
        </w:rPr>
        <w:t>Маастрихтський договір також визначив п'ять критеріїв конвергенції, які країни мали виконати для приєднання до ЄВС:</w:t>
      </w:r>
    </w:p>
    <w:p w:rsidR="002A4261" w:rsidRPr="002A4261" w:rsidRDefault="002A4261" w:rsidP="000E00B6">
      <w:pPr>
        <w:pStyle w:val="a4"/>
        <w:widowControl w:val="0"/>
        <w:spacing w:after="0" w:line="288" w:lineRule="auto"/>
        <w:ind w:left="0" w:firstLine="709"/>
        <w:jc w:val="both"/>
        <w:rPr>
          <w:rFonts w:ascii="Times New Roman" w:hAnsi="Times New Roman" w:cs="Times New Roman"/>
          <w:sz w:val="28"/>
          <w:szCs w:val="28"/>
          <w:lang w:val="uk-UA"/>
        </w:rPr>
      </w:pPr>
      <w:r w:rsidRPr="002A4261">
        <w:rPr>
          <w:rFonts w:ascii="Times New Roman" w:hAnsi="Times New Roman" w:cs="Times New Roman"/>
          <w:sz w:val="28"/>
          <w:szCs w:val="28"/>
          <w:lang w:val="uk-UA"/>
        </w:rPr>
        <w:t>1. Контроль інфляції</w:t>
      </w:r>
      <w:r>
        <w:rPr>
          <w:rFonts w:ascii="Times New Roman" w:hAnsi="Times New Roman" w:cs="Times New Roman"/>
          <w:sz w:val="28"/>
          <w:szCs w:val="28"/>
          <w:lang w:val="uk-UA"/>
        </w:rPr>
        <w:t xml:space="preserve"> </w:t>
      </w:r>
      <w:r w:rsidRPr="002A4261">
        <w:rPr>
          <w:rFonts w:ascii="Times New Roman" w:hAnsi="Times New Roman" w:cs="Times New Roman"/>
          <w:sz w:val="28"/>
          <w:szCs w:val="28"/>
          <w:lang w:val="uk-UA"/>
        </w:rPr>
        <w:t>– рівень інфляції не повинен перевищувати на 1,5% середній рівень у трьох країнах ЄС з найнижчим рівнем інфляції.</w:t>
      </w:r>
    </w:p>
    <w:p w:rsidR="002A4261" w:rsidRPr="002A4261" w:rsidRDefault="002A4261" w:rsidP="000E00B6">
      <w:pPr>
        <w:pStyle w:val="a4"/>
        <w:widowControl w:val="0"/>
        <w:spacing w:after="0" w:line="288" w:lineRule="auto"/>
        <w:ind w:left="0" w:firstLine="709"/>
        <w:jc w:val="both"/>
        <w:rPr>
          <w:rFonts w:ascii="Times New Roman" w:hAnsi="Times New Roman" w:cs="Times New Roman"/>
          <w:sz w:val="28"/>
          <w:szCs w:val="28"/>
          <w:lang w:val="uk-UA"/>
        </w:rPr>
      </w:pPr>
      <w:r w:rsidRPr="002A4261">
        <w:rPr>
          <w:rFonts w:ascii="Times New Roman" w:hAnsi="Times New Roman" w:cs="Times New Roman"/>
          <w:sz w:val="28"/>
          <w:szCs w:val="28"/>
          <w:lang w:val="uk-UA"/>
        </w:rPr>
        <w:t>2. Державний борг</w:t>
      </w:r>
      <w:r>
        <w:rPr>
          <w:rFonts w:ascii="Times New Roman" w:hAnsi="Times New Roman" w:cs="Times New Roman"/>
          <w:sz w:val="28"/>
          <w:szCs w:val="28"/>
          <w:lang w:val="uk-UA"/>
        </w:rPr>
        <w:t xml:space="preserve"> </w:t>
      </w:r>
      <w:r w:rsidRPr="002A4261">
        <w:rPr>
          <w:rFonts w:ascii="Times New Roman" w:hAnsi="Times New Roman" w:cs="Times New Roman"/>
          <w:sz w:val="28"/>
          <w:szCs w:val="28"/>
          <w:lang w:val="uk-UA"/>
        </w:rPr>
        <w:t>– не повинен перевищувати 60% від валового внутрішнього продукту (ВВП).</w:t>
      </w:r>
    </w:p>
    <w:p w:rsidR="002A4261" w:rsidRPr="002A4261" w:rsidRDefault="002A4261" w:rsidP="000E00B6">
      <w:pPr>
        <w:pStyle w:val="a4"/>
        <w:widowControl w:val="0"/>
        <w:spacing w:after="0" w:line="288" w:lineRule="auto"/>
        <w:ind w:left="0" w:firstLine="709"/>
        <w:jc w:val="both"/>
        <w:rPr>
          <w:rFonts w:ascii="Times New Roman" w:hAnsi="Times New Roman" w:cs="Times New Roman"/>
          <w:sz w:val="28"/>
          <w:szCs w:val="28"/>
          <w:lang w:val="uk-UA"/>
        </w:rPr>
      </w:pPr>
      <w:r w:rsidRPr="002A4261">
        <w:rPr>
          <w:rFonts w:ascii="Times New Roman" w:hAnsi="Times New Roman" w:cs="Times New Roman"/>
          <w:sz w:val="28"/>
          <w:szCs w:val="28"/>
          <w:lang w:val="uk-UA"/>
        </w:rPr>
        <w:t>3.</w:t>
      </w:r>
      <w:r>
        <w:rPr>
          <w:rFonts w:ascii="Times New Roman" w:hAnsi="Times New Roman" w:cs="Times New Roman"/>
          <w:sz w:val="28"/>
          <w:szCs w:val="28"/>
          <w:lang w:val="uk-UA"/>
        </w:rPr>
        <w:t xml:space="preserve"> </w:t>
      </w:r>
      <w:r w:rsidRPr="002A4261">
        <w:rPr>
          <w:rFonts w:ascii="Times New Roman" w:hAnsi="Times New Roman" w:cs="Times New Roman"/>
          <w:sz w:val="28"/>
          <w:szCs w:val="28"/>
          <w:lang w:val="uk-UA"/>
        </w:rPr>
        <w:t>Бюджетний дефіцит</w:t>
      </w:r>
      <w:r>
        <w:rPr>
          <w:rFonts w:ascii="Times New Roman" w:hAnsi="Times New Roman" w:cs="Times New Roman"/>
          <w:sz w:val="28"/>
          <w:szCs w:val="28"/>
          <w:lang w:val="uk-UA"/>
        </w:rPr>
        <w:t xml:space="preserve"> </w:t>
      </w:r>
      <w:r w:rsidRPr="002A4261">
        <w:rPr>
          <w:rFonts w:ascii="Times New Roman" w:hAnsi="Times New Roman" w:cs="Times New Roman"/>
          <w:sz w:val="28"/>
          <w:szCs w:val="28"/>
          <w:lang w:val="uk-UA"/>
        </w:rPr>
        <w:t>– не повинен перевищувати 3% від ВВП.</w:t>
      </w:r>
    </w:p>
    <w:p w:rsidR="002A4261" w:rsidRPr="002A4261" w:rsidRDefault="002A4261" w:rsidP="000E00B6">
      <w:pPr>
        <w:pStyle w:val="a4"/>
        <w:widowControl w:val="0"/>
        <w:spacing w:after="0" w:line="288" w:lineRule="auto"/>
        <w:ind w:left="0" w:firstLine="709"/>
        <w:jc w:val="both"/>
        <w:rPr>
          <w:rFonts w:ascii="Times New Roman" w:hAnsi="Times New Roman" w:cs="Times New Roman"/>
          <w:sz w:val="28"/>
          <w:szCs w:val="28"/>
          <w:lang w:val="uk-UA"/>
        </w:rPr>
      </w:pPr>
      <w:r w:rsidRPr="002A4261">
        <w:rPr>
          <w:rFonts w:ascii="Times New Roman" w:hAnsi="Times New Roman" w:cs="Times New Roman"/>
          <w:sz w:val="28"/>
          <w:szCs w:val="28"/>
          <w:lang w:val="uk-UA"/>
        </w:rPr>
        <w:t>4.</w:t>
      </w:r>
      <w:r>
        <w:rPr>
          <w:rFonts w:ascii="Times New Roman" w:hAnsi="Times New Roman" w:cs="Times New Roman"/>
          <w:sz w:val="28"/>
          <w:szCs w:val="28"/>
          <w:lang w:val="uk-UA"/>
        </w:rPr>
        <w:t xml:space="preserve"> </w:t>
      </w:r>
      <w:r w:rsidRPr="002A4261">
        <w:rPr>
          <w:rFonts w:ascii="Times New Roman" w:hAnsi="Times New Roman" w:cs="Times New Roman"/>
          <w:sz w:val="28"/>
          <w:szCs w:val="28"/>
          <w:lang w:val="uk-UA"/>
        </w:rPr>
        <w:t>Стабільність валютного курсу</w:t>
      </w:r>
      <w:r>
        <w:rPr>
          <w:rFonts w:ascii="Times New Roman" w:hAnsi="Times New Roman" w:cs="Times New Roman"/>
          <w:sz w:val="28"/>
          <w:szCs w:val="28"/>
          <w:lang w:val="uk-UA"/>
        </w:rPr>
        <w:t xml:space="preserve"> </w:t>
      </w:r>
      <w:r w:rsidRPr="002A4261">
        <w:rPr>
          <w:rFonts w:ascii="Times New Roman" w:hAnsi="Times New Roman" w:cs="Times New Roman"/>
          <w:sz w:val="28"/>
          <w:szCs w:val="28"/>
          <w:lang w:val="uk-UA"/>
        </w:rPr>
        <w:t>– країни повинні підтримувати стабільний валютний курс протягом двох років у межах механізму обмінних курсів (ERM II).</w:t>
      </w:r>
    </w:p>
    <w:p w:rsidR="002A4261" w:rsidRPr="002A4261" w:rsidRDefault="002A4261" w:rsidP="000E00B6">
      <w:pPr>
        <w:pStyle w:val="a4"/>
        <w:widowControl w:val="0"/>
        <w:spacing w:after="0" w:line="288" w:lineRule="auto"/>
        <w:ind w:left="0" w:firstLine="709"/>
        <w:jc w:val="both"/>
        <w:rPr>
          <w:rFonts w:ascii="Times New Roman" w:hAnsi="Times New Roman" w:cs="Times New Roman"/>
          <w:sz w:val="28"/>
          <w:szCs w:val="28"/>
          <w:lang w:val="uk-UA"/>
        </w:rPr>
      </w:pPr>
      <w:r w:rsidRPr="002A4261">
        <w:rPr>
          <w:rFonts w:ascii="Times New Roman" w:hAnsi="Times New Roman" w:cs="Times New Roman"/>
          <w:sz w:val="28"/>
          <w:szCs w:val="28"/>
          <w:lang w:val="uk-UA"/>
        </w:rPr>
        <w:t>5.</w:t>
      </w:r>
      <w:r>
        <w:rPr>
          <w:rFonts w:ascii="Times New Roman" w:hAnsi="Times New Roman" w:cs="Times New Roman"/>
          <w:sz w:val="28"/>
          <w:szCs w:val="28"/>
          <w:lang w:val="uk-UA"/>
        </w:rPr>
        <w:t xml:space="preserve"> </w:t>
      </w:r>
      <w:r w:rsidRPr="002A4261">
        <w:rPr>
          <w:rFonts w:ascii="Times New Roman" w:hAnsi="Times New Roman" w:cs="Times New Roman"/>
          <w:sz w:val="28"/>
          <w:szCs w:val="28"/>
          <w:lang w:val="uk-UA"/>
        </w:rPr>
        <w:t>Довгострокові процентні ставки</w:t>
      </w:r>
      <w:r>
        <w:rPr>
          <w:rFonts w:ascii="Times New Roman" w:hAnsi="Times New Roman" w:cs="Times New Roman"/>
          <w:sz w:val="28"/>
          <w:szCs w:val="28"/>
          <w:lang w:val="uk-UA"/>
        </w:rPr>
        <w:t xml:space="preserve"> </w:t>
      </w:r>
      <w:r w:rsidRPr="002A4261">
        <w:rPr>
          <w:rFonts w:ascii="Times New Roman" w:hAnsi="Times New Roman" w:cs="Times New Roman"/>
          <w:sz w:val="28"/>
          <w:szCs w:val="28"/>
          <w:lang w:val="uk-UA"/>
        </w:rPr>
        <w:t>– не повинні перевищувати більше ніж на 2% рівень трьох країн з найнижчою інфляцією.</w:t>
      </w:r>
    </w:p>
    <w:p w:rsidR="002A4261" w:rsidRPr="002A4261" w:rsidRDefault="002A4261" w:rsidP="000E00B6">
      <w:pPr>
        <w:pStyle w:val="a4"/>
        <w:widowControl w:val="0"/>
        <w:spacing w:after="0" w:line="288" w:lineRule="auto"/>
        <w:ind w:left="0" w:firstLine="709"/>
        <w:jc w:val="both"/>
        <w:rPr>
          <w:rFonts w:ascii="Times New Roman" w:hAnsi="Times New Roman" w:cs="Times New Roman"/>
          <w:sz w:val="28"/>
          <w:szCs w:val="28"/>
          <w:lang w:val="uk-UA"/>
        </w:rPr>
      </w:pPr>
      <w:r w:rsidRPr="002A4261">
        <w:rPr>
          <w:rFonts w:ascii="Times New Roman" w:hAnsi="Times New Roman" w:cs="Times New Roman"/>
          <w:sz w:val="28"/>
          <w:szCs w:val="28"/>
          <w:lang w:val="uk-UA"/>
        </w:rPr>
        <w:t>Ці критерії мали на меті забезпечити макроекономічну стабільність у країнах, що приєднувалися до ЄВС.</w:t>
      </w:r>
    </w:p>
    <w:p w:rsidR="002A4261" w:rsidRPr="002A4261" w:rsidRDefault="002A4261" w:rsidP="000E00B6">
      <w:pPr>
        <w:pStyle w:val="a4"/>
        <w:widowControl w:val="0"/>
        <w:spacing w:after="0" w:line="288" w:lineRule="auto"/>
        <w:ind w:left="0" w:firstLine="709"/>
        <w:jc w:val="both"/>
        <w:rPr>
          <w:rFonts w:ascii="Times New Roman" w:hAnsi="Times New Roman" w:cs="Times New Roman"/>
          <w:sz w:val="28"/>
          <w:szCs w:val="28"/>
          <w:lang w:val="uk-UA"/>
        </w:rPr>
      </w:pPr>
      <w:r w:rsidRPr="000A4F6A">
        <w:rPr>
          <w:rFonts w:ascii="Times New Roman" w:hAnsi="Times New Roman" w:cs="Times New Roman"/>
          <w:i/>
          <w:sz w:val="28"/>
          <w:szCs w:val="28"/>
          <w:lang w:val="uk-UA"/>
        </w:rPr>
        <w:t>Введення євро</w:t>
      </w:r>
      <w:r w:rsidR="009E5CA5" w:rsidRPr="000A4F6A">
        <w:rPr>
          <w:rFonts w:ascii="Times New Roman" w:hAnsi="Times New Roman" w:cs="Times New Roman"/>
          <w:i/>
          <w:sz w:val="28"/>
          <w:szCs w:val="28"/>
          <w:lang w:val="uk-UA"/>
        </w:rPr>
        <w:t>.</w:t>
      </w:r>
      <w:r w:rsidR="009E5CA5">
        <w:rPr>
          <w:rFonts w:ascii="Times New Roman" w:hAnsi="Times New Roman" w:cs="Times New Roman"/>
          <w:b/>
          <w:sz w:val="28"/>
          <w:szCs w:val="28"/>
          <w:lang w:val="uk-UA"/>
        </w:rPr>
        <w:t xml:space="preserve"> </w:t>
      </w:r>
      <w:r w:rsidRPr="002A4261">
        <w:rPr>
          <w:rFonts w:ascii="Times New Roman" w:hAnsi="Times New Roman" w:cs="Times New Roman"/>
          <w:sz w:val="28"/>
          <w:szCs w:val="28"/>
          <w:lang w:val="uk-UA"/>
        </w:rPr>
        <w:t xml:space="preserve">1 січня 1999 року євро було введено в безготівковий обіг у 11 країнах Європейського Союзу, а вже 1 січня 2002 року євро з'явилося у вигляді </w:t>
      </w:r>
      <w:r w:rsidRPr="002A4261">
        <w:rPr>
          <w:rFonts w:ascii="Times New Roman" w:hAnsi="Times New Roman" w:cs="Times New Roman"/>
          <w:sz w:val="28"/>
          <w:szCs w:val="28"/>
          <w:lang w:val="uk-UA"/>
        </w:rPr>
        <w:lastRenderedPageBreak/>
        <w:t>банкнот і монет, ставши офіційною валютою для громадян цих країн. Євро замінило національні валюти країн-членів, таких як німецька марка, французький франк, італійська ліра та інші. Початкова група країн складалася з Австрії, Бельгії, Фінляндії, Франції, Німеччини, Ірландії, Італії, Люксембургу, Нідерландів, Португалії та Іспанії.</w:t>
      </w:r>
    </w:p>
    <w:p w:rsidR="002A4261" w:rsidRPr="002A4261" w:rsidRDefault="002A4261" w:rsidP="000E00B6">
      <w:pPr>
        <w:pStyle w:val="a4"/>
        <w:widowControl w:val="0"/>
        <w:spacing w:after="0" w:line="288" w:lineRule="auto"/>
        <w:ind w:left="0" w:firstLine="709"/>
        <w:jc w:val="both"/>
        <w:rPr>
          <w:rFonts w:ascii="Times New Roman" w:hAnsi="Times New Roman" w:cs="Times New Roman"/>
          <w:sz w:val="28"/>
          <w:szCs w:val="28"/>
          <w:lang w:val="uk-UA"/>
        </w:rPr>
      </w:pPr>
      <w:r w:rsidRPr="002A4261">
        <w:rPr>
          <w:rFonts w:ascii="Times New Roman" w:hAnsi="Times New Roman" w:cs="Times New Roman"/>
          <w:sz w:val="28"/>
          <w:szCs w:val="28"/>
          <w:lang w:val="uk-UA"/>
        </w:rPr>
        <w:t>Запровадження євро було одним із найбільших економічних проєктів у сучасній історії, оскільки це об'єднання стосувалося значної частини європейського ринку.</w:t>
      </w:r>
    </w:p>
    <w:p w:rsidR="002A4261" w:rsidRPr="002A4261" w:rsidRDefault="002A4261" w:rsidP="000E00B6">
      <w:pPr>
        <w:pStyle w:val="a4"/>
        <w:widowControl w:val="0"/>
        <w:spacing w:after="0" w:line="288" w:lineRule="auto"/>
        <w:ind w:left="0" w:firstLine="709"/>
        <w:jc w:val="both"/>
        <w:rPr>
          <w:rFonts w:ascii="Times New Roman" w:hAnsi="Times New Roman" w:cs="Times New Roman"/>
          <w:sz w:val="28"/>
          <w:szCs w:val="28"/>
          <w:lang w:val="uk-UA"/>
        </w:rPr>
      </w:pPr>
      <w:r w:rsidRPr="000A4F6A">
        <w:rPr>
          <w:rFonts w:ascii="Times New Roman" w:hAnsi="Times New Roman" w:cs="Times New Roman"/>
          <w:i/>
          <w:sz w:val="28"/>
          <w:szCs w:val="28"/>
          <w:lang w:val="uk-UA"/>
        </w:rPr>
        <w:t>Європейський центральний банк (ЄЦБ)</w:t>
      </w:r>
      <w:r w:rsidR="009E5CA5" w:rsidRPr="000A4F6A">
        <w:rPr>
          <w:rFonts w:ascii="Times New Roman" w:hAnsi="Times New Roman" w:cs="Times New Roman"/>
          <w:i/>
          <w:sz w:val="28"/>
          <w:szCs w:val="28"/>
          <w:lang w:val="uk-UA"/>
        </w:rPr>
        <w:t xml:space="preserve">. </w:t>
      </w:r>
      <w:r w:rsidRPr="002A4261">
        <w:rPr>
          <w:rFonts w:ascii="Times New Roman" w:hAnsi="Times New Roman" w:cs="Times New Roman"/>
          <w:sz w:val="28"/>
          <w:szCs w:val="28"/>
          <w:lang w:val="uk-UA"/>
        </w:rPr>
        <w:t>ЄЦБ, створений у 1998 році, є центральним органом, який керує монетарною політикою єврозони. Основна мета ЄЦБ – забезпечити стабільність цін і контроль інфляції, а також підтримувати загальну економічну стабільність у країнах, що використовують євро. ЄЦБ також грає ключову роль у регулюванні банківської системи в Європі, підтримуючи фінансову стабільність та забезпечуючи ефективність банківських операцій.</w:t>
      </w:r>
    </w:p>
    <w:p w:rsidR="002A4261" w:rsidRPr="002A4261" w:rsidRDefault="002A4261" w:rsidP="000E00B6">
      <w:pPr>
        <w:pStyle w:val="a4"/>
        <w:widowControl w:val="0"/>
        <w:spacing w:after="0" w:line="288" w:lineRule="auto"/>
        <w:ind w:left="0" w:firstLine="709"/>
        <w:jc w:val="both"/>
        <w:rPr>
          <w:rFonts w:ascii="Times New Roman" w:hAnsi="Times New Roman" w:cs="Times New Roman"/>
          <w:sz w:val="28"/>
          <w:szCs w:val="28"/>
          <w:lang w:val="uk-UA"/>
        </w:rPr>
      </w:pPr>
      <w:r w:rsidRPr="002A4261">
        <w:rPr>
          <w:rFonts w:ascii="Times New Roman" w:hAnsi="Times New Roman" w:cs="Times New Roman"/>
          <w:sz w:val="28"/>
          <w:szCs w:val="28"/>
          <w:lang w:val="uk-UA"/>
        </w:rPr>
        <w:t>ЄВС дозволив створити спільний ринок з єдиною валютою, що полегшило торгівлю між країнами-членами, зменшило ризики валютних коливань та сприяло економічному зростанню. Однак разом з перевагами виникли й виклики, зокрема під час фінансової кризи 2008 року, коли країни єврозони зіштовхнулися зі складнощами у підтримці стабільності.</w:t>
      </w:r>
    </w:p>
    <w:p w:rsidR="002A4261" w:rsidRPr="002A4261" w:rsidRDefault="002A4261" w:rsidP="000E00B6">
      <w:pPr>
        <w:pStyle w:val="a4"/>
        <w:widowControl w:val="0"/>
        <w:spacing w:after="0" w:line="288" w:lineRule="auto"/>
        <w:ind w:left="0" w:firstLine="709"/>
        <w:jc w:val="both"/>
        <w:rPr>
          <w:rFonts w:ascii="Times New Roman" w:hAnsi="Times New Roman" w:cs="Times New Roman"/>
          <w:sz w:val="28"/>
          <w:szCs w:val="28"/>
          <w:lang w:val="uk-UA"/>
        </w:rPr>
      </w:pPr>
      <w:r w:rsidRPr="000A4F6A">
        <w:rPr>
          <w:rFonts w:ascii="Times New Roman" w:hAnsi="Times New Roman" w:cs="Times New Roman"/>
          <w:i/>
          <w:sz w:val="28"/>
          <w:szCs w:val="28"/>
          <w:lang w:val="uk-UA"/>
        </w:rPr>
        <w:t>Розширення єврозони</w:t>
      </w:r>
      <w:r w:rsidR="009E5CA5" w:rsidRPr="000A4F6A">
        <w:rPr>
          <w:rFonts w:ascii="Times New Roman" w:hAnsi="Times New Roman" w:cs="Times New Roman"/>
          <w:i/>
          <w:sz w:val="28"/>
          <w:szCs w:val="28"/>
          <w:lang w:val="uk-UA"/>
        </w:rPr>
        <w:t>.</w:t>
      </w:r>
      <w:r w:rsidR="009E5CA5">
        <w:rPr>
          <w:rFonts w:ascii="Times New Roman" w:hAnsi="Times New Roman" w:cs="Times New Roman"/>
          <w:b/>
          <w:sz w:val="28"/>
          <w:szCs w:val="28"/>
          <w:lang w:val="uk-UA"/>
        </w:rPr>
        <w:t xml:space="preserve"> </w:t>
      </w:r>
      <w:r w:rsidRPr="002A4261">
        <w:rPr>
          <w:rFonts w:ascii="Times New Roman" w:hAnsi="Times New Roman" w:cs="Times New Roman"/>
          <w:sz w:val="28"/>
          <w:szCs w:val="28"/>
          <w:lang w:val="uk-UA"/>
        </w:rPr>
        <w:t>З моменту створення ЄВС до єврозони приєдналися ще кілька країн. На сьогодні євро є офіційною валютою в 19 із 27 країн-членів Європейського Союзу. Країни, які хочуть приєднатися до єврозони, повинні виконати критерії конвергенції, щоб гарантувати, що їхня економіка достатньо стабільна для участі в єдиній валюті.</w:t>
      </w:r>
    </w:p>
    <w:p w:rsidR="002A4261" w:rsidRDefault="002A4261" w:rsidP="000E00B6">
      <w:pPr>
        <w:pStyle w:val="a4"/>
        <w:widowControl w:val="0"/>
        <w:spacing w:after="0" w:line="288"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w:t>
      </w:r>
      <w:r w:rsidRPr="002A4261">
        <w:rPr>
          <w:rFonts w:ascii="Times New Roman" w:hAnsi="Times New Roman" w:cs="Times New Roman"/>
          <w:sz w:val="28"/>
          <w:szCs w:val="28"/>
          <w:lang w:val="uk-UA"/>
        </w:rPr>
        <w:t>творення ЄВС є одним із найбільш амбітних проєктів європейської інтеграції, спрямованим на забезпечення економічної стабільності та зміцнення позицій Європи у світі. ЄВС значно полегшив торгівлю, фінансові операції та економічне співробітництво в межах Європейського Союзу. Незважаючи на певні виклики, такі як фінансова криза, євро залишається важливою складовою економічної та політичної стабільності Європи.</w:t>
      </w:r>
    </w:p>
    <w:p w:rsidR="000A4F6A" w:rsidRDefault="000A4F6A" w:rsidP="000E00B6">
      <w:pPr>
        <w:pStyle w:val="a4"/>
        <w:widowControl w:val="0"/>
        <w:spacing w:after="0" w:line="288" w:lineRule="auto"/>
        <w:ind w:left="0" w:firstLine="709"/>
        <w:jc w:val="both"/>
        <w:rPr>
          <w:rFonts w:ascii="Times New Roman" w:hAnsi="Times New Roman" w:cs="Times New Roman"/>
          <w:sz w:val="28"/>
          <w:szCs w:val="28"/>
          <w:lang w:val="uk-UA"/>
        </w:rPr>
      </w:pPr>
    </w:p>
    <w:p w:rsidR="00E625F8" w:rsidRPr="00E625F8" w:rsidRDefault="00E625F8" w:rsidP="000E00B6">
      <w:pPr>
        <w:pStyle w:val="a4"/>
        <w:widowControl w:val="0"/>
        <w:numPr>
          <w:ilvl w:val="0"/>
          <w:numId w:val="2"/>
        </w:numPr>
        <w:spacing w:after="0" w:line="288" w:lineRule="auto"/>
        <w:ind w:left="0" w:firstLine="709"/>
        <w:jc w:val="both"/>
        <w:rPr>
          <w:rFonts w:ascii="Times New Roman" w:eastAsia="Times New Roman" w:hAnsi="Times New Roman" w:cs="Times New Roman"/>
          <w:sz w:val="28"/>
          <w:szCs w:val="28"/>
        </w:rPr>
      </w:pPr>
      <w:r w:rsidRPr="00E625F8">
        <w:rPr>
          <w:rFonts w:ascii="Times New Roman" w:eastAsia="Times New Roman" w:hAnsi="Times New Roman" w:cs="Times New Roman"/>
          <w:b/>
          <w:bCs/>
          <w:sz w:val="28"/>
          <w:szCs w:val="28"/>
        </w:rPr>
        <w:t>Заснування Європейського центрального банку (ЄЦБ)</w:t>
      </w:r>
    </w:p>
    <w:p w:rsidR="00E625F8" w:rsidRPr="00E625F8" w:rsidRDefault="00E625F8" w:rsidP="000E00B6">
      <w:pPr>
        <w:widowControl w:val="0"/>
        <w:spacing w:after="0" w:line="288" w:lineRule="auto"/>
        <w:ind w:firstLine="709"/>
        <w:jc w:val="both"/>
        <w:rPr>
          <w:rFonts w:ascii="Times New Roman" w:eastAsia="Times New Roman" w:hAnsi="Times New Roman" w:cs="Times New Roman"/>
          <w:sz w:val="28"/>
          <w:szCs w:val="28"/>
        </w:rPr>
      </w:pPr>
      <w:r w:rsidRPr="00E625F8">
        <w:rPr>
          <w:rFonts w:ascii="Times New Roman" w:eastAsia="Times New Roman" w:hAnsi="Times New Roman" w:cs="Times New Roman"/>
          <w:sz w:val="28"/>
          <w:szCs w:val="28"/>
        </w:rPr>
        <w:t xml:space="preserve">Європейський центральний банк (ЄЦБ) був створений 1 червня 1998 року відповідно до Маастрихтського договору, який був підписаний у 1992 році. Основною метою створення ЄЦБ стало забезпечення стабільності євро як спільної валюти та проведення єдиної монетарної політики для країн-членів єврозони. Маастрихтський договір заклав основу для економічного і валютного союзу </w:t>
      </w:r>
      <w:r w:rsidRPr="00E625F8">
        <w:rPr>
          <w:rFonts w:ascii="Times New Roman" w:eastAsia="Times New Roman" w:hAnsi="Times New Roman" w:cs="Times New Roman"/>
          <w:sz w:val="28"/>
          <w:szCs w:val="28"/>
        </w:rPr>
        <w:lastRenderedPageBreak/>
        <w:t>(ЄВС), що вимагало заснування незалежного органу, який би відповідав за монетарну політику.</w:t>
      </w:r>
    </w:p>
    <w:p w:rsidR="00E625F8" w:rsidRPr="00E625F8" w:rsidRDefault="00E625F8" w:rsidP="000E00B6">
      <w:pPr>
        <w:widowControl w:val="0"/>
        <w:spacing w:after="0" w:line="288" w:lineRule="auto"/>
        <w:ind w:firstLine="709"/>
        <w:jc w:val="both"/>
        <w:rPr>
          <w:rFonts w:ascii="Times New Roman" w:eastAsia="Times New Roman" w:hAnsi="Times New Roman" w:cs="Times New Roman"/>
          <w:sz w:val="28"/>
          <w:szCs w:val="28"/>
        </w:rPr>
      </w:pPr>
      <w:r w:rsidRPr="00E625F8">
        <w:rPr>
          <w:rFonts w:ascii="Times New Roman" w:eastAsia="Times New Roman" w:hAnsi="Times New Roman" w:cs="Times New Roman"/>
          <w:sz w:val="28"/>
          <w:szCs w:val="28"/>
        </w:rPr>
        <w:t>ЄЦБ розташований у Франкфурті-на-Майні (Німеччина) і є центральним органом у складі Європейської системи центральних банків (ЄСЦБ), до якої входять національні центральні банки країн-членів ЄС.</w:t>
      </w:r>
    </w:p>
    <w:p w:rsidR="00E625F8" w:rsidRPr="00E625F8" w:rsidRDefault="00E625F8" w:rsidP="000E00B6">
      <w:pPr>
        <w:widowControl w:val="0"/>
        <w:spacing w:after="0" w:line="288" w:lineRule="auto"/>
        <w:ind w:firstLine="709"/>
        <w:jc w:val="both"/>
        <w:outlineLvl w:val="2"/>
        <w:rPr>
          <w:rFonts w:ascii="Times New Roman" w:eastAsia="Times New Roman" w:hAnsi="Times New Roman" w:cs="Times New Roman"/>
          <w:b/>
          <w:bCs/>
          <w:sz w:val="28"/>
          <w:szCs w:val="28"/>
        </w:rPr>
      </w:pPr>
      <w:r w:rsidRPr="00E625F8">
        <w:rPr>
          <w:rFonts w:ascii="Times New Roman" w:eastAsia="Times New Roman" w:hAnsi="Times New Roman" w:cs="Times New Roman"/>
          <w:b/>
          <w:bCs/>
          <w:sz w:val="28"/>
          <w:szCs w:val="28"/>
        </w:rPr>
        <w:t>Роль ЄЦБ у фінансовій інтеграції:</w:t>
      </w:r>
    </w:p>
    <w:p w:rsidR="00E625F8" w:rsidRPr="000A4F6A" w:rsidRDefault="00E625F8" w:rsidP="000A4F6A">
      <w:pPr>
        <w:pStyle w:val="a4"/>
        <w:widowControl w:val="0"/>
        <w:numPr>
          <w:ilvl w:val="0"/>
          <w:numId w:val="22"/>
        </w:numPr>
        <w:tabs>
          <w:tab w:val="left" w:pos="1134"/>
        </w:tabs>
        <w:spacing w:after="0" w:line="288" w:lineRule="auto"/>
        <w:ind w:left="0" w:firstLine="709"/>
        <w:jc w:val="both"/>
        <w:rPr>
          <w:rFonts w:ascii="Times New Roman" w:eastAsia="Times New Roman" w:hAnsi="Times New Roman" w:cs="Times New Roman"/>
          <w:sz w:val="28"/>
          <w:szCs w:val="28"/>
        </w:rPr>
      </w:pPr>
      <w:r w:rsidRPr="000A4F6A">
        <w:rPr>
          <w:rFonts w:ascii="Times New Roman" w:eastAsia="Times New Roman" w:hAnsi="Times New Roman" w:cs="Times New Roman"/>
          <w:bCs/>
          <w:sz w:val="28"/>
          <w:szCs w:val="28"/>
        </w:rPr>
        <w:t>Забезпечення єдиної монетарної політики</w:t>
      </w:r>
      <w:r w:rsidR="00D52EE9" w:rsidRPr="000A4F6A">
        <w:rPr>
          <w:rFonts w:ascii="Times New Roman" w:eastAsia="Times New Roman" w:hAnsi="Times New Roman" w:cs="Times New Roman"/>
          <w:bCs/>
          <w:sz w:val="28"/>
          <w:szCs w:val="28"/>
          <w:lang w:val="uk-UA"/>
        </w:rPr>
        <w:t>.</w:t>
      </w:r>
      <w:r w:rsidRPr="000A4F6A">
        <w:rPr>
          <w:rFonts w:ascii="Times New Roman" w:eastAsia="Times New Roman" w:hAnsi="Times New Roman" w:cs="Times New Roman"/>
          <w:sz w:val="28"/>
          <w:szCs w:val="28"/>
        </w:rPr>
        <w:t xml:space="preserve"> ЄЦБ грає ключову роль у забезпеченні єдиної монетарної політики для країн, які перейшли на євро. Це включає управління процентними ставками, контроль за інфляцією та забезпечення стабільності цін, що є основними завданнями банку. ЄЦБ встановлює політику, спрямовану на підтримку стабільного економічного зростання в єврозоні, зосереджуючись на контролі за рівнем інфляції.</w:t>
      </w:r>
    </w:p>
    <w:p w:rsidR="00E625F8" w:rsidRPr="000A4F6A" w:rsidRDefault="00E625F8" w:rsidP="000A4F6A">
      <w:pPr>
        <w:pStyle w:val="a4"/>
        <w:widowControl w:val="0"/>
        <w:numPr>
          <w:ilvl w:val="0"/>
          <w:numId w:val="22"/>
        </w:numPr>
        <w:tabs>
          <w:tab w:val="left" w:pos="1134"/>
        </w:tabs>
        <w:spacing w:after="0" w:line="288" w:lineRule="auto"/>
        <w:ind w:left="0" w:firstLine="709"/>
        <w:jc w:val="both"/>
        <w:rPr>
          <w:rFonts w:ascii="Times New Roman" w:eastAsia="Times New Roman" w:hAnsi="Times New Roman" w:cs="Times New Roman"/>
          <w:sz w:val="28"/>
          <w:szCs w:val="28"/>
        </w:rPr>
      </w:pPr>
      <w:r w:rsidRPr="000A4F6A">
        <w:rPr>
          <w:rFonts w:ascii="Times New Roman" w:eastAsia="Times New Roman" w:hAnsi="Times New Roman" w:cs="Times New Roman"/>
          <w:bCs/>
          <w:sz w:val="28"/>
          <w:szCs w:val="28"/>
        </w:rPr>
        <w:t>Сприяння фінансовій інтеграції</w:t>
      </w:r>
      <w:r w:rsidR="00D52EE9" w:rsidRPr="000A4F6A">
        <w:rPr>
          <w:rFonts w:ascii="Times New Roman" w:eastAsia="Times New Roman" w:hAnsi="Times New Roman" w:cs="Times New Roman"/>
          <w:bCs/>
          <w:sz w:val="28"/>
          <w:szCs w:val="28"/>
          <w:lang w:val="uk-UA"/>
        </w:rPr>
        <w:t>.</w:t>
      </w:r>
      <w:r w:rsidRPr="000A4F6A">
        <w:rPr>
          <w:rFonts w:ascii="Times New Roman" w:eastAsia="Times New Roman" w:hAnsi="Times New Roman" w:cs="Times New Roman"/>
          <w:sz w:val="28"/>
          <w:szCs w:val="28"/>
        </w:rPr>
        <w:t xml:space="preserve"> Заснування ЄЦБ стало важливим етапом у процесі фінансової інтеграції ЄС. Запровадження євро як спільної валюти полегшило фінансові операції між країнами-членами, знизивши валютні ризики та зменшивши трансакційні витрати. Це сприяло зростанню взаємної торгівлі та інвестицій між країнами єврозони, зміцнюючи економічні зв'язки.</w:t>
      </w:r>
    </w:p>
    <w:p w:rsidR="00E625F8" w:rsidRPr="000A4F6A" w:rsidRDefault="00E625F8" w:rsidP="000A4F6A">
      <w:pPr>
        <w:pStyle w:val="a4"/>
        <w:widowControl w:val="0"/>
        <w:numPr>
          <w:ilvl w:val="0"/>
          <w:numId w:val="22"/>
        </w:numPr>
        <w:tabs>
          <w:tab w:val="left" w:pos="1134"/>
        </w:tabs>
        <w:spacing w:after="0" w:line="288" w:lineRule="auto"/>
        <w:ind w:left="0" w:firstLine="709"/>
        <w:jc w:val="both"/>
        <w:rPr>
          <w:rFonts w:ascii="Times New Roman" w:eastAsia="Times New Roman" w:hAnsi="Times New Roman" w:cs="Times New Roman"/>
          <w:sz w:val="28"/>
          <w:szCs w:val="28"/>
        </w:rPr>
      </w:pPr>
      <w:r w:rsidRPr="000A4F6A">
        <w:rPr>
          <w:rFonts w:ascii="Times New Roman" w:eastAsia="Times New Roman" w:hAnsi="Times New Roman" w:cs="Times New Roman"/>
          <w:bCs/>
          <w:sz w:val="28"/>
          <w:szCs w:val="28"/>
        </w:rPr>
        <w:t>Фінансова стабільність та нагляд</w:t>
      </w:r>
      <w:r w:rsidR="00D52EE9" w:rsidRPr="000A4F6A">
        <w:rPr>
          <w:rFonts w:ascii="Times New Roman" w:eastAsia="Times New Roman" w:hAnsi="Times New Roman" w:cs="Times New Roman"/>
          <w:bCs/>
          <w:sz w:val="28"/>
          <w:szCs w:val="28"/>
          <w:lang w:val="uk-UA"/>
        </w:rPr>
        <w:t>.</w:t>
      </w:r>
      <w:r w:rsidRPr="000A4F6A">
        <w:rPr>
          <w:rFonts w:ascii="Times New Roman" w:eastAsia="Times New Roman" w:hAnsi="Times New Roman" w:cs="Times New Roman"/>
          <w:sz w:val="28"/>
          <w:szCs w:val="28"/>
        </w:rPr>
        <w:t xml:space="preserve"> ЄЦБ відіграє важливу роль у підтримці фінансової стабільності в ЄС, зокрема через нагляд за фінансовими ринками та банківською системою. Створення </w:t>
      </w:r>
      <w:r w:rsidRPr="00FB57B6">
        <w:rPr>
          <w:rFonts w:ascii="Times New Roman" w:eastAsia="Times New Roman" w:hAnsi="Times New Roman" w:cs="Times New Roman"/>
          <w:bCs/>
          <w:i/>
          <w:sz w:val="28"/>
          <w:szCs w:val="28"/>
        </w:rPr>
        <w:t>Єдиного наглядового механізму (SSM)</w:t>
      </w:r>
      <w:r w:rsidRPr="000A4F6A">
        <w:rPr>
          <w:rFonts w:ascii="Times New Roman" w:eastAsia="Times New Roman" w:hAnsi="Times New Roman" w:cs="Times New Roman"/>
          <w:sz w:val="28"/>
          <w:szCs w:val="28"/>
        </w:rPr>
        <w:t xml:space="preserve"> у 2014 році, який перебуває під контролем ЄЦБ, дозволило банку здійснювати нагляд за найбільшими банками єврозони, що посилило стабільність фінансової системи</w:t>
      </w:r>
      <w:r w:rsidR="00D52EE9" w:rsidRPr="000A4F6A">
        <w:rPr>
          <w:rFonts w:ascii="Times New Roman" w:eastAsia="Times New Roman" w:hAnsi="Times New Roman" w:cs="Times New Roman"/>
          <w:sz w:val="28"/>
          <w:szCs w:val="28"/>
          <w:lang w:val="uk-UA"/>
        </w:rPr>
        <w:t>.</w:t>
      </w:r>
    </w:p>
    <w:p w:rsidR="00E625F8" w:rsidRPr="000A4F6A" w:rsidRDefault="00E625F8" w:rsidP="000A4F6A">
      <w:pPr>
        <w:pStyle w:val="a4"/>
        <w:widowControl w:val="0"/>
        <w:numPr>
          <w:ilvl w:val="0"/>
          <w:numId w:val="22"/>
        </w:numPr>
        <w:tabs>
          <w:tab w:val="left" w:pos="1134"/>
        </w:tabs>
        <w:spacing w:after="0" w:line="288" w:lineRule="auto"/>
        <w:ind w:left="0" w:firstLine="709"/>
        <w:jc w:val="both"/>
        <w:rPr>
          <w:rFonts w:ascii="Times New Roman" w:eastAsia="Times New Roman" w:hAnsi="Times New Roman" w:cs="Times New Roman"/>
          <w:sz w:val="28"/>
          <w:szCs w:val="28"/>
        </w:rPr>
      </w:pPr>
      <w:r w:rsidRPr="000A4F6A">
        <w:rPr>
          <w:rFonts w:ascii="Times New Roman" w:eastAsia="Times New Roman" w:hAnsi="Times New Roman" w:cs="Times New Roman"/>
          <w:bCs/>
          <w:sz w:val="28"/>
          <w:szCs w:val="28"/>
        </w:rPr>
        <w:t>Підтримка економічної інтеграції</w:t>
      </w:r>
      <w:r w:rsidRPr="000A4F6A">
        <w:rPr>
          <w:rFonts w:ascii="Times New Roman" w:eastAsia="Times New Roman" w:hAnsi="Times New Roman" w:cs="Times New Roman"/>
          <w:sz w:val="28"/>
          <w:szCs w:val="28"/>
        </w:rPr>
        <w:t>: ЄЦБ через свої дії у сфері монетарної політики сприяє гармонізації економічних процесів у країнах-членах. Це допомагає згладжувати економічні відмінності між державами єврозони, що є важливим аспектом інтеграційного процесу.</w:t>
      </w:r>
    </w:p>
    <w:p w:rsidR="00E625F8" w:rsidRDefault="00D52EE9" w:rsidP="000E00B6">
      <w:pPr>
        <w:widowControl w:val="0"/>
        <w:spacing w:after="0" w:line="288" w:lineRule="auto"/>
        <w:ind w:firstLine="709"/>
        <w:jc w:val="both"/>
        <w:outlineLvl w:val="2"/>
        <w:rPr>
          <w:rFonts w:ascii="Times New Roman" w:eastAsia="Times New Roman" w:hAnsi="Times New Roman" w:cs="Times New Roman"/>
          <w:sz w:val="28"/>
          <w:szCs w:val="28"/>
          <w:lang w:val="uk-UA"/>
        </w:rPr>
      </w:pPr>
      <w:r w:rsidRPr="00D52EE9">
        <w:rPr>
          <w:rFonts w:ascii="Times New Roman" w:eastAsia="Times New Roman" w:hAnsi="Times New Roman" w:cs="Times New Roman"/>
          <w:bCs/>
          <w:sz w:val="28"/>
          <w:szCs w:val="28"/>
          <w:lang w:val="uk-UA"/>
        </w:rPr>
        <w:t xml:space="preserve">Отже, </w:t>
      </w:r>
      <w:r w:rsidRPr="00E625F8">
        <w:rPr>
          <w:rFonts w:ascii="Times New Roman" w:eastAsia="Times New Roman" w:hAnsi="Times New Roman" w:cs="Times New Roman"/>
          <w:sz w:val="28"/>
          <w:szCs w:val="28"/>
        </w:rPr>
        <w:t>з</w:t>
      </w:r>
      <w:r w:rsidR="00E625F8" w:rsidRPr="00E625F8">
        <w:rPr>
          <w:rFonts w:ascii="Times New Roman" w:eastAsia="Times New Roman" w:hAnsi="Times New Roman" w:cs="Times New Roman"/>
          <w:sz w:val="28"/>
          <w:szCs w:val="28"/>
        </w:rPr>
        <w:t>аснування ЄЦБ стало центральним елементом у процесі фінансової інтеграції Європейського Союзу. ЄЦБ забезпечує стабільність євро, виконує роль регулятора фінансових ринків та сприяє зміцненню економічної співпраці між країнами єврозони. Його діяльність є ключовою для збереження цінової стабільності та економічної стійкості в Європі.</w:t>
      </w:r>
    </w:p>
    <w:p w:rsidR="000A4F6A" w:rsidRPr="000A4F6A" w:rsidRDefault="000A4F6A" w:rsidP="000E00B6">
      <w:pPr>
        <w:widowControl w:val="0"/>
        <w:spacing w:after="0" w:line="288" w:lineRule="auto"/>
        <w:ind w:firstLine="709"/>
        <w:jc w:val="both"/>
        <w:outlineLvl w:val="2"/>
        <w:rPr>
          <w:rFonts w:ascii="Times New Roman" w:eastAsia="Times New Roman" w:hAnsi="Times New Roman" w:cs="Times New Roman"/>
          <w:sz w:val="28"/>
          <w:szCs w:val="28"/>
          <w:lang w:val="uk-UA"/>
        </w:rPr>
      </w:pPr>
    </w:p>
    <w:p w:rsidR="009E5CA5" w:rsidRPr="00D52EE9" w:rsidRDefault="00D52EE9" w:rsidP="000E00B6">
      <w:pPr>
        <w:pStyle w:val="a4"/>
        <w:widowControl w:val="0"/>
        <w:spacing w:after="0" w:line="288" w:lineRule="auto"/>
        <w:ind w:left="0" w:firstLine="709"/>
        <w:jc w:val="both"/>
        <w:rPr>
          <w:rFonts w:ascii="Times New Roman" w:hAnsi="Times New Roman" w:cs="Times New Roman"/>
          <w:b/>
          <w:sz w:val="28"/>
          <w:szCs w:val="28"/>
          <w:lang w:val="uk-UA"/>
        </w:rPr>
      </w:pPr>
      <w:r w:rsidRPr="00D52EE9">
        <w:rPr>
          <w:rFonts w:ascii="Times New Roman" w:hAnsi="Times New Roman" w:cs="Times New Roman"/>
          <w:b/>
          <w:sz w:val="28"/>
          <w:szCs w:val="28"/>
          <w:lang w:val="uk-UA"/>
        </w:rPr>
        <w:t xml:space="preserve">4. </w:t>
      </w:r>
      <w:r w:rsidRPr="00D52EE9">
        <w:rPr>
          <w:rFonts w:ascii="Times New Roman" w:hAnsi="Times New Roman" w:cs="Times New Roman"/>
          <w:b/>
          <w:sz w:val="28"/>
          <w:szCs w:val="28"/>
        </w:rPr>
        <w:t xml:space="preserve">Основні договори </w:t>
      </w:r>
      <w:r w:rsidRPr="00D52EE9">
        <w:rPr>
          <w:rFonts w:ascii="Times New Roman" w:hAnsi="Times New Roman" w:cs="Times New Roman"/>
          <w:b/>
          <w:sz w:val="28"/>
          <w:szCs w:val="28"/>
          <w:lang w:val="uk-UA"/>
        </w:rPr>
        <w:t>ЄС</w:t>
      </w:r>
    </w:p>
    <w:p w:rsidR="00D52EE9" w:rsidRPr="00D52EE9" w:rsidRDefault="00D52EE9" w:rsidP="000E00B6">
      <w:pPr>
        <w:widowControl w:val="0"/>
        <w:spacing w:after="0" w:line="288" w:lineRule="auto"/>
        <w:ind w:firstLine="709"/>
        <w:jc w:val="both"/>
        <w:rPr>
          <w:rFonts w:ascii="Times New Roman" w:eastAsia="Times New Roman" w:hAnsi="Times New Roman" w:cs="Times New Roman"/>
          <w:sz w:val="28"/>
          <w:szCs w:val="28"/>
        </w:rPr>
      </w:pPr>
      <w:r w:rsidRPr="00D52EE9">
        <w:rPr>
          <w:rFonts w:ascii="Times New Roman" w:eastAsia="Times New Roman" w:hAnsi="Times New Roman" w:cs="Times New Roman"/>
          <w:sz w:val="28"/>
          <w:szCs w:val="28"/>
        </w:rPr>
        <w:t xml:space="preserve">Діяльність Європейського Союзу ґрунтується на принципі верховенства права. Вся його діяльність прописана у договорах, які були добровільно та демократично ухвалені всіма державами-членами. Кожен договір є обов’язковою </w:t>
      </w:r>
      <w:r w:rsidRPr="00D52EE9">
        <w:rPr>
          <w:rFonts w:ascii="Times New Roman" w:eastAsia="Times New Roman" w:hAnsi="Times New Roman" w:cs="Times New Roman"/>
          <w:sz w:val="28"/>
          <w:szCs w:val="28"/>
        </w:rPr>
        <w:lastRenderedPageBreak/>
        <w:t>угодою між державами-членами, де визначаються цілі, правила функціонування інституцій ЄС, способи прийняття рішень і відносини між державами. Для відповідності сучасним викликам, договори ЄС періодично змінюються і оновлюються.</w:t>
      </w:r>
    </w:p>
    <w:p w:rsidR="00D52EE9" w:rsidRPr="00D52EE9" w:rsidRDefault="00D52EE9" w:rsidP="000A4F6A">
      <w:pPr>
        <w:widowControl w:val="0"/>
        <w:spacing w:after="0" w:line="288" w:lineRule="auto"/>
        <w:ind w:firstLine="709"/>
        <w:jc w:val="both"/>
        <w:outlineLvl w:val="2"/>
        <w:rPr>
          <w:rFonts w:ascii="Times New Roman" w:eastAsia="Times New Roman" w:hAnsi="Times New Roman" w:cs="Times New Roman"/>
          <w:sz w:val="28"/>
          <w:szCs w:val="28"/>
        </w:rPr>
      </w:pPr>
      <w:r w:rsidRPr="00D52EE9">
        <w:rPr>
          <w:rFonts w:ascii="Times New Roman" w:eastAsia="Times New Roman" w:hAnsi="Times New Roman" w:cs="Times New Roman"/>
          <w:b/>
          <w:bCs/>
          <w:sz w:val="28"/>
          <w:szCs w:val="28"/>
        </w:rPr>
        <w:t>Паризький договір (1951)</w:t>
      </w:r>
      <w:r w:rsidR="000A4F6A">
        <w:rPr>
          <w:rFonts w:ascii="Times New Roman" w:eastAsia="Times New Roman" w:hAnsi="Times New Roman" w:cs="Times New Roman"/>
          <w:b/>
          <w:bCs/>
          <w:sz w:val="28"/>
          <w:szCs w:val="28"/>
          <w:lang w:val="uk-UA"/>
        </w:rPr>
        <w:t xml:space="preserve">. </w:t>
      </w:r>
      <w:r w:rsidRPr="00D52EE9">
        <w:rPr>
          <w:rFonts w:ascii="Times New Roman" w:eastAsia="Times New Roman" w:hAnsi="Times New Roman" w:cs="Times New Roman"/>
          <w:sz w:val="28"/>
          <w:szCs w:val="28"/>
        </w:rPr>
        <w:t xml:space="preserve">Першим основоположним договором став </w:t>
      </w:r>
      <w:r w:rsidRPr="000A4F6A">
        <w:rPr>
          <w:rFonts w:ascii="Times New Roman" w:eastAsia="Times New Roman" w:hAnsi="Times New Roman" w:cs="Times New Roman"/>
          <w:bCs/>
          <w:i/>
          <w:sz w:val="28"/>
          <w:szCs w:val="28"/>
        </w:rPr>
        <w:t>Договір про заснування Європейської спільноти з вугілля та сталі</w:t>
      </w:r>
      <w:r w:rsidRPr="00D52EE9">
        <w:rPr>
          <w:rFonts w:ascii="Times New Roman" w:eastAsia="Times New Roman" w:hAnsi="Times New Roman" w:cs="Times New Roman"/>
          <w:sz w:val="28"/>
          <w:szCs w:val="28"/>
        </w:rPr>
        <w:t xml:space="preserve"> (Паризький договір), підписаний 18 квітня 1951 року та набрав чинності 23 липня 1952 року. Його підписали шість держав: Бельгія, Німеччина, Франція, Італія, Люксембург і Нідерланди. Основною метою Паризького договору було створення спільного ринку вугілля і сталі, що мало сприяти економічному розвитку, підвищенню рівня зайнятості та рівня життя.</w:t>
      </w:r>
    </w:p>
    <w:p w:rsidR="00D52EE9" w:rsidRPr="00D52EE9" w:rsidRDefault="00D52EE9" w:rsidP="000E00B6">
      <w:pPr>
        <w:widowControl w:val="0"/>
        <w:spacing w:after="0" w:line="288" w:lineRule="auto"/>
        <w:ind w:firstLine="709"/>
        <w:jc w:val="both"/>
        <w:rPr>
          <w:rFonts w:ascii="Times New Roman" w:eastAsia="Times New Roman" w:hAnsi="Times New Roman" w:cs="Times New Roman"/>
          <w:i/>
          <w:sz w:val="28"/>
          <w:szCs w:val="28"/>
        </w:rPr>
      </w:pPr>
      <w:r w:rsidRPr="00D52EE9">
        <w:rPr>
          <w:rFonts w:ascii="Times New Roman" w:eastAsia="Times New Roman" w:hAnsi="Times New Roman" w:cs="Times New Roman"/>
          <w:i/>
          <w:sz w:val="28"/>
          <w:szCs w:val="28"/>
        </w:rPr>
        <w:t>Договір також передбачав:</w:t>
      </w:r>
    </w:p>
    <w:p w:rsidR="00D52EE9" w:rsidRPr="00390049" w:rsidRDefault="000A4F6A" w:rsidP="000A4F6A">
      <w:pPr>
        <w:pStyle w:val="a4"/>
        <w:widowControl w:val="0"/>
        <w:numPr>
          <w:ilvl w:val="0"/>
          <w:numId w:val="23"/>
        </w:numPr>
        <w:tabs>
          <w:tab w:val="left" w:pos="993"/>
        </w:tabs>
        <w:spacing w:after="0" w:line="288" w:lineRule="auto"/>
        <w:ind w:left="0" w:firstLine="709"/>
        <w:jc w:val="both"/>
        <w:rPr>
          <w:rFonts w:ascii="Times New Roman" w:eastAsia="Times New Roman" w:hAnsi="Times New Roman" w:cs="Times New Roman"/>
          <w:sz w:val="28"/>
          <w:szCs w:val="28"/>
        </w:rPr>
      </w:pPr>
      <w:r w:rsidRPr="00390049">
        <w:rPr>
          <w:rFonts w:ascii="Times New Roman" w:eastAsia="Times New Roman" w:hAnsi="Times New Roman" w:cs="Times New Roman"/>
          <w:sz w:val="28"/>
          <w:szCs w:val="28"/>
        </w:rPr>
        <w:t>в</w:t>
      </w:r>
      <w:r w:rsidR="00D52EE9" w:rsidRPr="00390049">
        <w:rPr>
          <w:rFonts w:ascii="Times New Roman" w:eastAsia="Times New Roman" w:hAnsi="Times New Roman" w:cs="Times New Roman"/>
          <w:sz w:val="28"/>
          <w:szCs w:val="28"/>
        </w:rPr>
        <w:t>ільний рух вугілля і сталі без мит та податків</w:t>
      </w:r>
      <w:r>
        <w:rPr>
          <w:rFonts w:ascii="Times New Roman" w:eastAsia="Times New Roman" w:hAnsi="Times New Roman" w:cs="Times New Roman"/>
          <w:sz w:val="28"/>
          <w:szCs w:val="28"/>
          <w:lang w:val="uk-UA"/>
        </w:rPr>
        <w:t>;</w:t>
      </w:r>
    </w:p>
    <w:p w:rsidR="00D52EE9" w:rsidRPr="00390049" w:rsidRDefault="000A4F6A" w:rsidP="000A4F6A">
      <w:pPr>
        <w:pStyle w:val="a4"/>
        <w:widowControl w:val="0"/>
        <w:numPr>
          <w:ilvl w:val="0"/>
          <w:numId w:val="23"/>
        </w:numPr>
        <w:tabs>
          <w:tab w:val="left" w:pos="993"/>
        </w:tabs>
        <w:spacing w:after="0" w:line="288" w:lineRule="auto"/>
        <w:ind w:left="0" w:firstLine="709"/>
        <w:jc w:val="both"/>
        <w:rPr>
          <w:rFonts w:ascii="Times New Roman" w:eastAsia="Times New Roman" w:hAnsi="Times New Roman" w:cs="Times New Roman"/>
          <w:sz w:val="28"/>
          <w:szCs w:val="28"/>
        </w:rPr>
      </w:pPr>
      <w:r w:rsidRPr="00390049">
        <w:rPr>
          <w:rFonts w:ascii="Times New Roman" w:eastAsia="Times New Roman" w:hAnsi="Times New Roman" w:cs="Times New Roman"/>
          <w:sz w:val="28"/>
          <w:szCs w:val="28"/>
        </w:rPr>
        <w:t>з</w:t>
      </w:r>
      <w:r w:rsidR="00D52EE9" w:rsidRPr="00390049">
        <w:rPr>
          <w:rFonts w:ascii="Times New Roman" w:eastAsia="Times New Roman" w:hAnsi="Times New Roman" w:cs="Times New Roman"/>
          <w:sz w:val="28"/>
          <w:szCs w:val="28"/>
        </w:rPr>
        <w:t>аборону державної допомоги у галузі</w:t>
      </w:r>
      <w:r>
        <w:rPr>
          <w:rFonts w:ascii="Times New Roman" w:eastAsia="Times New Roman" w:hAnsi="Times New Roman" w:cs="Times New Roman"/>
          <w:sz w:val="28"/>
          <w:szCs w:val="28"/>
          <w:lang w:val="uk-UA"/>
        </w:rPr>
        <w:t>;</w:t>
      </w:r>
    </w:p>
    <w:p w:rsidR="00D52EE9" w:rsidRPr="00390049" w:rsidRDefault="000A4F6A" w:rsidP="000A4F6A">
      <w:pPr>
        <w:pStyle w:val="a4"/>
        <w:widowControl w:val="0"/>
        <w:numPr>
          <w:ilvl w:val="0"/>
          <w:numId w:val="23"/>
        </w:numPr>
        <w:tabs>
          <w:tab w:val="left" w:pos="993"/>
        </w:tabs>
        <w:spacing w:after="0" w:line="288" w:lineRule="auto"/>
        <w:ind w:left="0" w:firstLine="709"/>
        <w:jc w:val="both"/>
        <w:rPr>
          <w:rFonts w:ascii="Times New Roman" w:eastAsia="Times New Roman" w:hAnsi="Times New Roman" w:cs="Times New Roman"/>
          <w:sz w:val="28"/>
          <w:szCs w:val="28"/>
        </w:rPr>
      </w:pPr>
      <w:r w:rsidRPr="00390049">
        <w:rPr>
          <w:rFonts w:ascii="Times New Roman" w:eastAsia="Times New Roman" w:hAnsi="Times New Roman" w:cs="Times New Roman"/>
          <w:sz w:val="28"/>
          <w:szCs w:val="28"/>
        </w:rPr>
        <w:t>к</w:t>
      </w:r>
      <w:r w:rsidR="00D52EE9" w:rsidRPr="00390049">
        <w:rPr>
          <w:rFonts w:ascii="Times New Roman" w:eastAsia="Times New Roman" w:hAnsi="Times New Roman" w:cs="Times New Roman"/>
          <w:sz w:val="28"/>
          <w:szCs w:val="28"/>
        </w:rPr>
        <w:t>онкурентні ціни та рівний доступ до джерел виробництва</w:t>
      </w:r>
      <w:r>
        <w:rPr>
          <w:rFonts w:ascii="Times New Roman" w:eastAsia="Times New Roman" w:hAnsi="Times New Roman" w:cs="Times New Roman"/>
          <w:sz w:val="28"/>
          <w:szCs w:val="28"/>
          <w:lang w:val="uk-UA"/>
        </w:rPr>
        <w:t>.</w:t>
      </w:r>
    </w:p>
    <w:p w:rsidR="00D52EE9" w:rsidRPr="00D52EE9" w:rsidRDefault="00D52EE9" w:rsidP="000E00B6">
      <w:pPr>
        <w:widowControl w:val="0"/>
        <w:spacing w:after="0" w:line="288" w:lineRule="auto"/>
        <w:ind w:firstLine="709"/>
        <w:jc w:val="both"/>
        <w:rPr>
          <w:rFonts w:ascii="Times New Roman" w:eastAsia="Times New Roman" w:hAnsi="Times New Roman" w:cs="Times New Roman"/>
          <w:sz w:val="28"/>
          <w:szCs w:val="28"/>
        </w:rPr>
      </w:pPr>
      <w:r w:rsidRPr="00D52EE9">
        <w:rPr>
          <w:rFonts w:ascii="Times New Roman" w:eastAsia="Times New Roman" w:hAnsi="Times New Roman" w:cs="Times New Roman"/>
          <w:sz w:val="28"/>
          <w:szCs w:val="28"/>
        </w:rPr>
        <w:t>Цей договір заклав основи для подальшої європейської інтеграції та став першим кроком до створення спільного ринку.</w:t>
      </w:r>
    </w:p>
    <w:p w:rsidR="00D52EE9" w:rsidRPr="00D52EE9" w:rsidRDefault="00D52EE9" w:rsidP="000A4F6A">
      <w:pPr>
        <w:widowControl w:val="0"/>
        <w:spacing w:after="0" w:line="288" w:lineRule="auto"/>
        <w:ind w:firstLine="709"/>
        <w:jc w:val="both"/>
        <w:outlineLvl w:val="2"/>
        <w:rPr>
          <w:rFonts w:ascii="Times New Roman" w:eastAsia="Times New Roman" w:hAnsi="Times New Roman" w:cs="Times New Roman"/>
          <w:sz w:val="28"/>
          <w:szCs w:val="28"/>
        </w:rPr>
      </w:pPr>
      <w:r w:rsidRPr="00D52EE9">
        <w:rPr>
          <w:rFonts w:ascii="Times New Roman" w:eastAsia="Times New Roman" w:hAnsi="Times New Roman" w:cs="Times New Roman"/>
          <w:b/>
          <w:bCs/>
          <w:sz w:val="28"/>
          <w:szCs w:val="28"/>
        </w:rPr>
        <w:t>Римські договори (1957)</w:t>
      </w:r>
      <w:r w:rsidR="000A4F6A">
        <w:rPr>
          <w:rFonts w:ascii="Times New Roman" w:eastAsia="Times New Roman" w:hAnsi="Times New Roman" w:cs="Times New Roman"/>
          <w:b/>
          <w:bCs/>
          <w:sz w:val="28"/>
          <w:szCs w:val="28"/>
          <w:lang w:val="uk-UA"/>
        </w:rPr>
        <w:t xml:space="preserve">. </w:t>
      </w:r>
      <w:r w:rsidRPr="00D52EE9">
        <w:rPr>
          <w:rFonts w:ascii="Times New Roman" w:eastAsia="Times New Roman" w:hAnsi="Times New Roman" w:cs="Times New Roman"/>
          <w:sz w:val="28"/>
          <w:szCs w:val="28"/>
        </w:rPr>
        <w:t xml:space="preserve">Наступним етапом стали </w:t>
      </w:r>
      <w:r w:rsidRPr="000A4F6A">
        <w:rPr>
          <w:rFonts w:ascii="Times New Roman" w:eastAsia="Times New Roman" w:hAnsi="Times New Roman" w:cs="Times New Roman"/>
          <w:bCs/>
          <w:i/>
          <w:sz w:val="28"/>
          <w:szCs w:val="28"/>
        </w:rPr>
        <w:t>Римські договори</w:t>
      </w:r>
      <w:r w:rsidRPr="00D52EE9">
        <w:rPr>
          <w:rFonts w:ascii="Times New Roman" w:eastAsia="Times New Roman" w:hAnsi="Times New Roman" w:cs="Times New Roman"/>
          <w:sz w:val="28"/>
          <w:szCs w:val="28"/>
        </w:rPr>
        <w:t xml:space="preserve">, підписані 25 березня 1957 року. Вони включають </w:t>
      </w:r>
      <w:r w:rsidRPr="000A4F6A">
        <w:rPr>
          <w:rFonts w:ascii="Times New Roman" w:eastAsia="Times New Roman" w:hAnsi="Times New Roman" w:cs="Times New Roman"/>
          <w:bCs/>
          <w:i/>
          <w:sz w:val="28"/>
          <w:szCs w:val="28"/>
        </w:rPr>
        <w:t>Договір про заснування Європейської економічної спільноти (ЄЕС)</w:t>
      </w:r>
      <w:r w:rsidRPr="00D52EE9">
        <w:rPr>
          <w:rFonts w:ascii="Times New Roman" w:eastAsia="Times New Roman" w:hAnsi="Times New Roman" w:cs="Times New Roman"/>
          <w:sz w:val="28"/>
          <w:szCs w:val="28"/>
        </w:rPr>
        <w:t xml:space="preserve"> та </w:t>
      </w:r>
      <w:r w:rsidRPr="000A4F6A">
        <w:rPr>
          <w:rFonts w:ascii="Times New Roman" w:eastAsia="Times New Roman" w:hAnsi="Times New Roman" w:cs="Times New Roman"/>
          <w:bCs/>
          <w:i/>
          <w:sz w:val="28"/>
          <w:szCs w:val="28"/>
        </w:rPr>
        <w:t>Договір про заснування Європейської спільноти з атомної енергії (Євратом)</w:t>
      </w:r>
      <w:r w:rsidRPr="000A4F6A">
        <w:rPr>
          <w:rFonts w:ascii="Times New Roman" w:eastAsia="Times New Roman" w:hAnsi="Times New Roman" w:cs="Times New Roman"/>
          <w:i/>
          <w:sz w:val="28"/>
          <w:szCs w:val="28"/>
        </w:rPr>
        <w:t>.</w:t>
      </w:r>
    </w:p>
    <w:p w:rsidR="00D52EE9" w:rsidRPr="00D52EE9" w:rsidRDefault="00D52EE9" w:rsidP="000E00B6">
      <w:pPr>
        <w:widowControl w:val="0"/>
        <w:spacing w:after="0" w:line="288" w:lineRule="auto"/>
        <w:ind w:firstLine="709"/>
        <w:jc w:val="both"/>
        <w:rPr>
          <w:rFonts w:ascii="Times New Roman" w:eastAsia="Times New Roman" w:hAnsi="Times New Roman" w:cs="Times New Roman"/>
          <w:i/>
          <w:sz w:val="28"/>
          <w:szCs w:val="28"/>
        </w:rPr>
      </w:pPr>
      <w:r w:rsidRPr="00D52EE9">
        <w:rPr>
          <w:rFonts w:ascii="Times New Roman" w:eastAsia="Times New Roman" w:hAnsi="Times New Roman" w:cs="Times New Roman"/>
          <w:i/>
          <w:sz w:val="28"/>
          <w:szCs w:val="28"/>
        </w:rPr>
        <w:t>Основні цілі Римських договорів:</w:t>
      </w:r>
    </w:p>
    <w:p w:rsidR="00D52EE9" w:rsidRPr="00D52EE9" w:rsidRDefault="000A4F6A" w:rsidP="000A4F6A">
      <w:pPr>
        <w:pStyle w:val="a4"/>
        <w:widowControl w:val="0"/>
        <w:numPr>
          <w:ilvl w:val="0"/>
          <w:numId w:val="23"/>
        </w:numPr>
        <w:tabs>
          <w:tab w:val="left" w:pos="993"/>
        </w:tabs>
        <w:spacing w:after="0" w:line="288" w:lineRule="auto"/>
        <w:ind w:left="0" w:firstLine="709"/>
        <w:jc w:val="both"/>
        <w:rPr>
          <w:rFonts w:ascii="Times New Roman" w:eastAsia="Times New Roman" w:hAnsi="Times New Roman" w:cs="Times New Roman"/>
          <w:sz w:val="28"/>
          <w:szCs w:val="28"/>
        </w:rPr>
      </w:pPr>
      <w:r w:rsidRPr="00D52EE9">
        <w:rPr>
          <w:rFonts w:ascii="Times New Roman" w:eastAsia="Times New Roman" w:hAnsi="Times New Roman" w:cs="Times New Roman"/>
          <w:sz w:val="28"/>
          <w:szCs w:val="28"/>
        </w:rPr>
        <w:t>с</w:t>
      </w:r>
      <w:r w:rsidR="00D52EE9" w:rsidRPr="00D52EE9">
        <w:rPr>
          <w:rFonts w:ascii="Times New Roman" w:eastAsia="Times New Roman" w:hAnsi="Times New Roman" w:cs="Times New Roman"/>
          <w:sz w:val="28"/>
          <w:szCs w:val="28"/>
        </w:rPr>
        <w:t>півпраця держав у галузі економіки, науки та техніки</w:t>
      </w:r>
      <w:r>
        <w:rPr>
          <w:rFonts w:ascii="Times New Roman" w:eastAsia="Times New Roman" w:hAnsi="Times New Roman" w:cs="Times New Roman"/>
          <w:sz w:val="28"/>
          <w:szCs w:val="28"/>
          <w:lang w:val="uk-UA"/>
        </w:rPr>
        <w:t>;</w:t>
      </w:r>
    </w:p>
    <w:p w:rsidR="00D52EE9" w:rsidRPr="00D52EE9" w:rsidRDefault="000A4F6A" w:rsidP="000A4F6A">
      <w:pPr>
        <w:pStyle w:val="a4"/>
        <w:widowControl w:val="0"/>
        <w:numPr>
          <w:ilvl w:val="0"/>
          <w:numId w:val="23"/>
        </w:numPr>
        <w:tabs>
          <w:tab w:val="left" w:pos="993"/>
        </w:tabs>
        <w:spacing w:after="0" w:line="288" w:lineRule="auto"/>
        <w:ind w:left="0" w:firstLine="709"/>
        <w:jc w:val="both"/>
        <w:rPr>
          <w:rFonts w:ascii="Times New Roman" w:eastAsia="Times New Roman" w:hAnsi="Times New Roman" w:cs="Times New Roman"/>
          <w:sz w:val="28"/>
          <w:szCs w:val="28"/>
        </w:rPr>
      </w:pPr>
      <w:r w:rsidRPr="00D52EE9">
        <w:rPr>
          <w:rFonts w:ascii="Times New Roman" w:eastAsia="Times New Roman" w:hAnsi="Times New Roman" w:cs="Times New Roman"/>
          <w:sz w:val="28"/>
          <w:szCs w:val="28"/>
        </w:rPr>
        <w:t>с</w:t>
      </w:r>
      <w:r w:rsidR="00D52EE9" w:rsidRPr="00D52EE9">
        <w:rPr>
          <w:rFonts w:ascii="Times New Roman" w:eastAsia="Times New Roman" w:hAnsi="Times New Roman" w:cs="Times New Roman"/>
          <w:sz w:val="28"/>
          <w:szCs w:val="28"/>
        </w:rPr>
        <w:t>творення спільного ринку та зниження митних бар'єрів протягом 12 років</w:t>
      </w:r>
      <w:r>
        <w:rPr>
          <w:rFonts w:ascii="Times New Roman" w:eastAsia="Times New Roman" w:hAnsi="Times New Roman" w:cs="Times New Roman"/>
          <w:sz w:val="28"/>
          <w:szCs w:val="28"/>
          <w:lang w:val="uk-UA"/>
        </w:rPr>
        <w:t>;</w:t>
      </w:r>
    </w:p>
    <w:p w:rsidR="00D52EE9" w:rsidRPr="00D52EE9" w:rsidRDefault="000A4F6A" w:rsidP="000A4F6A">
      <w:pPr>
        <w:pStyle w:val="a4"/>
        <w:widowControl w:val="0"/>
        <w:numPr>
          <w:ilvl w:val="0"/>
          <w:numId w:val="23"/>
        </w:numPr>
        <w:tabs>
          <w:tab w:val="left" w:pos="993"/>
        </w:tabs>
        <w:spacing w:after="0" w:line="288" w:lineRule="auto"/>
        <w:ind w:left="0" w:firstLine="709"/>
        <w:jc w:val="both"/>
        <w:rPr>
          <w:rFonts w:ascii="Times New Roman" w:eastAsia="Times New Roman" w:hAnsi="Times New Roman" w:cs="Times New Roman"/>
          <w:sz w:val="28"/>
          <w:szCs w:val="28"/>
        </w:rPr>
      </w:pPr>
      <w:r w:rsidRPr="00D52EE9">
        <w:rPr>
          <w:rFonts w:ascii="Times New Roman" w:eastAsia="Times New Roman" w:hAnsi="Times New Roman" w:cs="Times New Roman"/>
          <w:sz w:val="28"/>
          <w:szCs w:val="28"/>
        </w:rPr>
        <w:t>в</w:t>
      </w:r>
      <w:r w:rsidR="00D52EE9" w:rsidRPr="00D52EE9">
        <w:rPr>
          <w:rFonts w:ascii="Times New Roman" w:eastAsia="Times New Roman" w:hAnsi="Times New Roman" w:cs="Times New Roman"/>
          <w:sz w:val="28"/>
          <w:szCs w:val="28"/>
        </w:rPr>
        <w:t>становлення спільної торговельної політики щодо третіх держав</w:t>
      </w:r>
      <w:r>
        <w:rPr>
          <w:rFonts w:ascii="Times New Roman" w:eastAsia="Times New Roman" w:hAnsi="Times New Roman" w:cs="Times New Roman"/>
          <w:sz w:val="28"/>
          <w:szCs w:val="28"/>
          <w:lang w:val="uk-UA"/>
        </w:rPr>
        <w:t>;</w:t>
      </w:r>
    </w:p>
    <w:p w:rsidR="00D52EE9" w:rsidRPr="00D52EE9" w:rsidRDefault="000A4F6A" w:rsidP="000A4F6A">
      <w:pPr>
        <w:pStyle w:val="a4"/>
        <w:widowControl w:val="0"/>
        <w:numPr>
          <w:ilvl w:val="0"/>
          <w:numId w:val="23"/>
        </w:numPr>
        <w:tabs>
          <w:tab w:val="left" w:pos="993"/>
        </w:tabs>
        <w:spacing w:after="0" w:line="288" w:lineRule="auto"/>
        <w:ind w:left="0" w:firstLine="709"/>
        <w:jc w:val="both"/>
        <w:rPr>
          <w:rFonts w:ascii="Times New Roman" w:eastAsia="Times New Roman" w:hAnsi="Times New Roman" w:cs="Times New Roman"/>
          <w:sz w:val="28"/>
          <w:szCs w:val="28"/>
        </w:rPr>
      </w:pPr>
      <w:r w:rsidRPr="00D52EE9">
        <w:rPr>
          <w:rFonts w:ascii="Times New Roman" w:eastAsia="Times New Roman" w:hAnsi="Times New Roman" w:cs="Times New Roman"/>
          <w:sz w:val="28"/>
          <w:szCs w:val="28"/>
        </w:rPr>
        <w:t>с</w:t>
      </w:r>
      <w:r w:rsidR="00D52EE9" w:rsidRPr="00D52EE9">
        <w:rPr>
          <w:rFonts w:ascii="Times New Roman" w:eastAsia="Times New Roman" w:hAnsi="Times New Roman" w:cs="Times New Roman"/>
          <w:sz w:val="28"/>
          <w:szCs w:val="28"/>
        </w:rPr>
        <w:t>пільна політика у галузі сільського господарства та транспорту.</w:t>
      </w:r>
    </w:p>
    <w:p w:rsidR="00D52EE9" w:rsidRPr="00D52EE9" w:rsidRDefault="00D52EE9" w:rsidP="000E00B6">
      <w:pPr>
        <w:widowControl w:val="0"/>
        <w:spacing w:after="0" w:line="288" w:lineRule="auto"/>
        <w:ind w:firstLine="709"/>
        <w:jc w:val="both"/>
        <w:rPr>
          <w:rFonts w:ascii="Times New Roman" w:eastAsia="Times New Roman" w:hAnsi="Times New Roman" w:cs="Times New Roman"/>
          <w:sz w:val="28"/>
          <w:szCs w:val="28"/>
        </w:rPr>
      </w:pPr>
      <w:r w:rsidRPr="00D52EE9">
        <w:rPr>
          <w:rFonts w:ascii="Times New Roman" w:eastAsia="Times New Roman" w:hAnsi="Times New Roman" w:cs="Times New Roman"/>
          <w:sz w:val="28"/>
          <w:szCs w:val="28"/>
        </w:rPr>
        <w:t>Ці договори зміцнили економічну інтеграцію та заклали основу для створення єдиного ринку, що стало важливим кроком до глибшої фінансової інтеграції.</w:t>
      </w:r>
    </w:p>
    <w:p w:rsidR="00D52EE9" w:rsidRPr="00D52EE9" w:rsidRDefault="00D52EE9" w:rsidP="000A4F6A">
      <w:pPr>
        <w:widowControl w:val="0"/>
        <w:spacing w:after="0" w:line="288" w:lineRule="auto"/>
        <w:ind w:firstLine="709"/>
        <w:jc w:val="both"/>
        <w:outlineLvl w:val="2"/>
        <w:rPr>
          <w:rFonts w:ascii="Times New Roman" w:eastAsia="Times New Roman" w:hAnsi="Times New Roman" w:cs="Times New Roman"/>
          <w:sz w:val="28"/>
          <w:szCs w:val="28"/>
        </w:rPr>
      </w:pPr>
      <w:r w:rsidRPr="00D52EE9">
        <w:rPr>
          <w:rFonts w:ascii="Times New Roman" w:eastAsia="Times New Roman" w:hAnsi="Times New Roman" w:cs="Times New Roman"/>
          <w:b/>
          <w:bCs/>
          <w:sz w:val="28"/>
          <w:szCs w:val="28"/>
        </w:rPr>
        <w:t>Брюссельський договір (1965)</w:t>
      </w:r>
      <w:r w:rsidR="000A4F6A">
        <w:rPr>
          <w:rFonts w:ascii="Times New Roman" w:eastAsia="Times New Roman" w:hAnsi="Times New Roman" w:cs="Times New Roman"/>
          <w:b/>
          <w:bCs/>
          <w:sz w:val="28"/>
          <w:szCs w:val="28"/>
          <w:lang w:val="uk-UA"/>
        </w:rPr>
        <w:t xml:space="preserve">. </w:t>
      </w:r>
      <w:r w:rsidRPr="000A4F6A">
        <w:rPr>
          <w:rFonts w:ascii="Times New Roman" w:eastAsia="Times New Roman" w:hAnsi="Times New Roman" w:cs="Times New Roman"/>
          <w:bCs/>
          <w:i/>
          <w:sz w:val="28"/>
          <w:szCs w:val="28"/>
        </w:rPr>
        <w:t>Брюссельський договір</w:t>
      </w:r>
      <w:r w:rsidRPr="00D52EE9">
        <w:rPr>
          <w:rFonts w:ascii="Times New Roman" w:eastAsia="Times New Roman" w:hAnsi="Times New Roman" w:cs="Times New Roman"/>
          <w:sz w:val="28"/>
          <w:szCs w:val="28"/>
        </w:rPr>
        <w:t xml:space="preserve">, або Договір про злиття, підписаний 8 квітня 1965 року, об'єднав інституції трьох спільнот </w:t>
      </w:r>
      <w:r w:rsidR="008C3C2D">
        <w:rPr>
          <w:rFonts w:ascii="Times New Roman" w:eastAsia="Times New Roman" w:hAnsi="Times New Roman" w:cs="Times New Roman"/>
          <w:sz w:val="28"/>
          <w:szCs w:val="28"/>
        </w:rPr>
        <w:t>–</w:t>
      </w:r>
      <w:r w:rsidRPr="00D52EE9">
        <w:rPr>
          <w:rFonts w:ascii="Times New Roman" w:eastAsia="Times New Roman" w:hAnsi="Times New Roman" w:cs="Times New Roman"/>
          <w:sz w:val="28"/>
          <w:szCs w:val="28"/>
        </w:rPr>
        <w:t xml:space="preserve"> Європейської спільноти з вугілля і сталі, ЄЕС та Євратом. Він запровадив спільні інституції, такі як </w:t>
      </w:r>
      <w:r w:rsidRPr="000A4F6A">
        <w:rPr>
          <w:rFonts w:ascii="Times New Roman" w:eastAsia="Times New Roman" w:hAnsi="Times New Roman" w:cs="Times New Roman"/>
          <w:bCs/>
          <w:i/>
          <w:sz w:val="28"/>
          <w:szCs w:val="28"/>
        </w:rPr>
        <w:t>Комісія Європейських співтовариств</w:t>
      </w:r>
      <w:r w:rsidRPr="00D52EE9">
        <w:rPr>
          <w:rFonts w:ascii="Times New Roman" w:eastAsia="Times New Roman" w:hAnsi="Times New Roman" w:cs="Times New Roman"/>
          <w:sz w:val="28"/>
          <w:szCs w:val="28"/>
        </w:rPr>
        <w:t xml:space="preserve"> та </w:t>
      </w:r>
      <w:r w:rsidRPr="000A4F6A">
        <w:rPr>
          <w:rFonts w:ascii="Times New Roman" w:eastAsia="Times New Roman" w:hAnsi="Times New Roman" w:cs="Times New Roman"/>
          <w:bCs/>
          <w:i/>
          <w:sz w:val="28"/>
          <w:szCs w:val="28"/>
        </w:rPr>
        <w:t>Рада Європейських співтовариств</w:t>
      </w:r>
      <w:r w:rsidRPr="00D52EE9">
        <w:rPr>
          <w:rFonts w:ascii="Times New Roman" w:eastAsia="Times New Roman" w:hAnsi="Times New Roman" w:cs="Times New Roman"/>
          <w:sz w:val="28"/>
          <w:szCs w:val="28"/>
        </w:rPr>
        <w:t>, що забезпечило координацію політики та підвищило ефективність функціонування європейських інституцій.</w:t>
      </w:r>
    </w:p>
    <w:p w:rsidR="00D52EE9" w:rsidRPr="00D52EE9" w:rsidRDefault="00D52EE9" w:rsidP="000A4F6A">
      <w:pPr>
        <w:widowControl w:val="0"/>
        <w:spacing w:after="0" w:line="288" w:lineRule="auto"/>
        <w:ind w:firstLine="709"/>
        <w:jc w:val="both"/>
        <w:outlineLvl w:val="2"/>
        <w:rPr>
          <w:rFonts w:ascii="Times New Roman" w:eastAsia="Times New Roman" w:hAnsi="Times New Roman" w:cs="Times New Roman"/>
          <w:sz w:val="28"/>
          <w:szCs w:val="28"/>
        </w:rPr>
      </w:pPr>
      <w:r w:rsidRPr="00D52EE9">
        <w:rPr>
          <w:rFonts w:ascii="Times New Roman" w:eastAsia="Times New Roman" w:hAnsi="Times New Roman" w:cs="Times New Roman"/>
          <w:b/>
          <w:bCs/>
          <w:sz w:val="28"/>
          <w:szCs w:val="28"/>
        </w:rPr>
        <w:t>Єдиний європейський акт (1986)</w:t>
      </w:r>
      <w:r w:rsidR="000A4F6A">
        <w:rPr>
          <w:rFonts w:ascii="Times New Roman" w:eastAsia="Times New Roman" w:hAnsi="Times New Roman" w:cs="Times New Roman"/>
          <w:b/>
          <w:bCs/>
          <w:sz w:val="28"/>
          <w:szCs w:val="28"/>
          <w:lang w:val="uk-UA"/>
        </w:rPr>
        <w:t xml:space="preserve">. </w:t>
      </w:r>
      <w:r w:rsidRPr="00D52EE9">
        <w:rPr>
          <w:rFonts w:ascii="Times New Roman" w:eastAsia="Times New Roman" w:hAnsi="Times New Roman" w:cs="Times New Roman"/>
          <w:sz w:val="28"/>
          <w:szCs w:val="28"/>
        </w:rPr>
        <w:t xml:space="preserve">Підписаний 17 лютого 1986 року, </w:t>
      </w:r>
      <w:r w:rsidRPr="000A4F6A">
        <w:rPr>
          <w:rFonts w:ascii="Times New Roman" w:eastAsia="Times New Roman" w:hAnsi="Times New Roman" w:cs="Times New Roman"/>
          <w:bCs/>
          <w:i/>
          <w:sz w:val="28"/>
          <w:szCs w:val="28"/>
        </w:rPr>
        <w:lastRenderedPageBreak/>
        <w:t>Єдиний європейський акт</w:t>
      </w:r>
      <w:r w:rsidRPr="000A4F6A">
        <w:rPr>
          <w:rFonts w:ascii="Times New Roman" w:eastAsia="Times New Roman" w:hAnsi="Times New Roman" w:cs="Times New Roman"/>
          <w:i/>
          <w:sz w:val="28"/>
          <w:szCs w:val="28"/>
        </w:rPr>
        <w:t xml:space="preserve"> </w:t>
      </w:r>
      <w:r w:rsidRPr="00D52EE9">
        <w:rPr>
          <w:rFonts w:ascii="Times New Roman" w:eastAsia="Times New Roman" w:hAnsi="Times New Roman" w:cs="Times New Roman"/>
          <w:sz w:val="28"/>
          <w:szCs w:val="28"/>
        </w:rPr>
        <w:t xml:space="preserve">вніс важливі зміни до Римських договорів, що стосувалися економічних питань. Зокрема, він заклав правову основу для створення </w:t>
      </w:r>
      <w:r w:rsidRPr="000A4F6A">
        <w:rPr>
          <w:rFonts w:ascii="Times New Roman" w:eastAsia="Times New Roman" w:hAnsi="Times New Roman" w:cs="Times New Roman"/>
          <w:bCs/>
          <w:i/>
          <w:sz w:val="28"/>
          <w:szCs w:val="28"/>
        </w:rPr>
        <w:t>єдиного ринку</w:t>
      </w:r>
      <w:r w:rsidRPr="00D52EE9">
        <w:rPr>
          <w:rFonts w:ascii="Times New Roman" w:eastAsia="Times New Roman" w:hAnsi="Times New Roman" w:cs="Times New Roman"/>
          <w:sz w:val="28"/>
          <w:szCs w:val="28"/>
        </w:rPr>
        <w:t>, який був досягнутий у 1992 році. Також було розширено повноваження Європейського Парламенту.</w:t>
      </w:r>
    </w:p>
    <w:p w:rsidR="00D52EE9" w:rsidRPr="00D52EE9" w:rsidRDefault="00D52EE9" w:rsidP="000A4F6A">
      <w:pPr>
        <w:widowControl w:val="0"/>
        <w:spacing w:after="0" w:line="288" w:lineRule="auto"/>
        <w:ind w:firstLine="709"/>
        <w:jc w:val="both"/>
        <w:outlineLvl w:val="2"/>
        <w:rPr>
          <w:rFonts w:ascii="Times New Roman" w:eastAsia="Times New Roman" w:hAnsi="Times New Roman" w:cs="Times New Roman"/>
          <w:sz w:val="28"/>
          <w:szCs w:val="28"/>
        </w:rPr>
      </w:pPr>
      <w:r w:rsidRPr="00D52EE9">
        <w:rPr>
          <w:rFonts w:ascii="Times New Roman" w:eastAsia="Times New Roman" w:hAnsi="Times New Roman" w:cs="Times New Roman"/>
          <w:b/>
          <w:bCs/>
          <w:sz w:val="28"/>
          <w:szCs w:val="28"/>
        </w:rPr>
        <w:t>Маастрихтський договір (1992)</w:t>
      </w:r>
      <w:r w:rsidR="000A4F6A">
        <w:rPr>
          <w:rFonts w:ascii="Times New Roman" w:eastAsia="Times New Roman" w:hAnsi="Times New Roman" w:cs="Times New Roman"/>
          <w:b/>
          <w:bCs/>
          <w:sz w:val="28"/>
          <w:szCs w:val="28"/>
          <w:lang w:val="uk-UA"/>
        </w:rPr>
        <w:t xml:space="preserve">. </w:t>
      </w:r>
      <w:r w:rsidR="000A4F6A">
        <w:rPr>
          <w:rFonts w:ascii="Times New Roman" w:eastAsia="Times New Roman" w:hAnsi="Times New Roman" w:cs="Times New Roman"/>
          <w:sz w:val="28"/>
          <w:szCs w:val="28"/>
          <w:lang w:val="uk-UA"/>
        </w:rPr>
        <w:t>Важливим</w:t>
      </w:r>
      <w:r w:rsidRPr="00D52EE9">
        <w:rPr>
          <w:rFonts w:ascii="Times New Roman" w:eastAsia="Times New Roman" w:hAnsi="Times New Roman" w:cs="Times New Roman"/>
          <w:sz w:val="28"/>
          <w:szCs w:val="28"/>
        </w:rPr>
        <w:t xml:space="preserve"> етапом створення Європейського Союзу став </w:t>
      </w:r>
      <w:r w:rsidRPr="000A4F6A">
        <w:rPr>
          <w:rFonts w:ascii="Times New Roman" w:eastAsia="Times New Roman" w:hAnsi="Times New Roman" w:cs="Times New Roman"/>
          <w:bCs/>
          <w:i/>
          <w:sz w:val="28"/>
          <w:szCs w:val="28"/>
        </w:rPr>
        <w:t>Маастрихтський договір</w:t>
      </w:r>
      <w:r w:rsidRPr="00D52EE9">
        <w:rPr>
          <w:rFonts w:ascii="Times New Roman" w:eastAsia="Times New Roman" w:hAnsi="Times New Roman" w:cs="Times New Roman"/>
          <w:sz w:val="28"/>
          <w:szCs w:val="28"/>
        </w:rPr>
        <w:t>, підписаний 7 лютого 1992 року. Він набрав чинності 1 листопада 1993 року і створив сучасну структуру ЄС.</w:t>
      </w:r>
    </w:p>
    <w:p w:rsidR="00D52EE9" w:rsidRPr="008C3C2D" w:rsidRDefault="00D52EE9" w:rsidP="000E00B6">
      <w:pPr>
        <w:pStyle w:val="a4"/>
        <w:widowControl w:val="0"/>
        <w:tabs>
          <w:tab w:val="left" w:pos="993"/>
        </w:tabs>
        <w:spacing w:after="0" w:line="288" w:lineRule="auto"/>
        <w:ind w:left="709"/>
        <w:jc w:val="both"/>
        <w:rPr>
          <w:rFonts w:ascii="Times New Roman" w:eastAsia="Times New Roman" w:hAnsi="Times New Roman" w:cs="Times New Roman"/>
          <w:i/>
          <w:sz w:val="28"/>
          <w:szCs w:val="28"/>
        </w:rPr>
      </w:pPr>
      <w:r w:rsidRPr="008C3C2D">
        <w:rPr>
          <w:rFonts w:ascii="Times New Roman" w:eastAsia="Times New Roman" w:hAnsi="Times New Roman" w:cs="Times New Roman"/>
          <w:i/>
          <w:sz w:val="28"/>
          <w:szCs w:val="28"/>
        </w:rPr>
        <w:t>Основні положення Маастрихтського договору:</w:t>
      </w:r>
    </w:p>
    <w:p w:rsidR="00D52EE9" w:rsidRPr="008C3C2D" w:rsidRDefault="000A4F6A" w:rsidP="000A4F6A">
      <w:pPr>
        <w:pStyle w:val="a4"/>
        <w:widowControl w:val="0"/>
        <w:numPr>
          <w:ilvl w:val="0"/>
          <w:numId w:val="24"/>
        </w:numPr>
        <w:tabs>
          <w:tab w:val="left" w:pos="993"/>
        </w:tabs>
        <w:spacing w:after="0" w:line="288" w:lineRule="auto"/>
        <w:ind w:left="0" w:firstLine="709"/>
        <w:jc w:val="both"/>
        <w:rPr>
          <w:rFonts w:ascii="Times New Roman" w:eastAsia="Times New Roman" w:hAnsi="Times New Roman" w:cs="Times New Roman"/>
          <w:sz w:val="28"/>
          <w:szCs w:val="28"/>
        </w:rPr>
      </w:pPr>
      <w:r w:rsidRPr="008C3C2D">
        <w:rPr>
          <w:rFonts w:ascii="Times New Roman" w:eastAsia="Times New Roman" w:hAnsi="Times New Roman" w:cs="Times New Roman"/>
          <w:sz w:val="28"/>
          <w:szCs w:val="28"/>
        </w:rPr>
        <w:t>з</w:t>
      </w:r>
      <w:r w:rsidR="00D52EE9" w:rsidRPr="008C3C2D">
        <w:rPr>
          <w:rFonts w:ascii="Times New Roman" w:eastAsia="Times New Roman" w:hAnsi="Times New Roman" w:cs="Times New Roman"/>
          <w:sz w:val="28"/>
          <w:szCs w:val="28"/>
        </w:rPr>
        <w:t xml:space="preserve">апровадження єдиної європейської валюти </w:t>
      </w:r>
      <w:r w:rsidR="008C3C2D" w:rsidRPr="008C3C2D">
        <w:rPr>
          <w:rFonts w:ascii="Times New Roman" w:eastAsia="Times New Roman" w:hAnsi="Times New Roman" w:cs="Times New Roman"/>
          <w:sz w:val="28"/>
          <w:szCs w:val="28"/>
        </w:rPr>
        <w:t>–</w:t>
      </w:r>
      <w:r w:rsidR="00D52EE9" w:rsidRPr="008C3C2D">
        <w:rPr>
          <w:rFonts w:ascii="Times New Roman" w:eastAsia="Times New Roman" w:hAnsi="Times New Roman" w:cs="Times New Roman"/>
          <w:sz w:val="28"/>
          <w:szCs w:val="28"/>
        </w:rPr>
        <w:t xml:space="preserve"> </w:t>
      </w:r>
      <w:r w:rsidR="00D52EE9" w:rsidRPr="000A4F6A">
        <w:rPr>
          <w:rFonts w:ascii="Times New Roman" w:eastAsia="Times New Roman" w:hAnsi="Times New Roman" w:cs="Times New Roman"/>
          <w:bCs/>
          <w:i/>
          <w:sz w:val="28"/>
          <w:szCs w:val="28"/>
        </w:rPr>
        <w:t>євро</w:t>
      </w:r>
      <w:r>
        <w:rPr>
          <w:rFonts w:ascii="Times New Roman" w:eastAsia="Times New Roman" w:hAnsi="Times New Roman" w:cs="Times New Roman"/>
          <w:sz w:val="28"/>
          <w:szCs w:val="28"/>
          <w:lang w:val="uk-UA"/>
        </w:rPr>
        <w:t>;</w:t>
      </w:r>
    </w:p>
    <w:p w:rsidR="00D52EE9" w:rsidRPr="008C3C2D" w:rsidRDefault="000A4F6A" w:rsidP="000A4F6A">
      <w:pPr>
        <w:pStyle w:val="a4"/>
        <w:widowControl w:val="0"/>
        <w:numPr>
          <w:ilvl w:val="0"/>
          <w:numId w:val="24"/>
        </w:numPr>
        <w:tabs>
          <w:tab w:val="left" w:pos="993"/>
        </w:tabs>
        <w:spacing w:after="0" w:line="288" w:lineRule="auto"/>
        <w:ind w:left="0" w:firstLine="709"/>
        <w:jc w:val="both"/>
        <w:rPr>
          <w:rFonts w:ascii="Times New Roman" w:eastAsia="Times New Roman" w:hAnsi="Times New Roman" w:cs="Times New Roman"/>
          <w:sz w:val="28"/>
          <w:szCs w:val="28"/>
        </w:rPr>
      </w:pPr>
      <w:r w:rsidRPr="008C3C2D">
        <w:rPr>
          <w:rFonts w:ascii="Times New Roman" w:eastAsia="Times New Roman" w:hAnsi="Times New Roman" w:cs="Times New Roman"/>
          <w:sz w:val="28"/>
          <w:szCs w:val="28"/>
        </w:rPr>
        <w:t>с</w:t>
      </w:r>
      <w:r w:rsidR="00D52EE9" w:rsidRPr="008C3C2D">
        <w:rPr>
          <w:rFonts w:ascii="Times New Roman" w:eastAsia="Times New Roman" w:hAnsi="Times New Roman" w:cs="Times New Roman"/>
          <w:sz w:val="28"/>
          <w:szCs w:val="28"/>
        </w:rPr>
        <w:t>творення трьох основних стовпів ЄС: Європейські спільноти, спільна зовнішня та безпекова політика, співпраця в галузі правосуддя</w:t>
      </w:r>
      <w:r>
        <w:rPr>
          <w:rFonts w:ascii="Times New Roman" w:eastAsia="Times New Roman" w:hAnsi="Times New Roman" w:cs="Times New Roman"/>
          <w:sz w:val="28"/>
          <w:szCs w:val="28"/>
          <w:lang w:val="uk-UA"/>
        </w:rPr>
        <w:t>;</w:t>
      </w:r>
    </w:p>
    <w:p w:rsidR="00D52EE9" w:rsidRPr="008C3C2D" w:rsidRDefault="000A4F6A" w:rsidP="000A4F6A">
      <w:pPr>
        <w:pStyle w:val="a4"/>
        <w:widowControl w:val="0"/>
        <w:numPr>
          <w:ilvl w:val="0"/>
          <w:numId w:val="24"/>
        </w:numPr>
        <w:tabs>
          <w:tab w:val="left" w:pos="993"/>
        </w:tabs>
        <w:spacing w:after="0" w:line="288" w:lineRule="auto"/>
        <w:ind w:left="0" w:firstLine="709"/>
        <w:jc w:val="both"/>
        <w:rPr>
          <w:rFonts w:ascii="Times New Roman" w:eastAsia="Times New Roman" w:hAnsi="Times New Roman" w:cs="Times New Roman"/>
          <w:sz w:val="28"/>
          <w:szCs w:val="28"/>
        </w:rPr>
      </w:pPr>
      <w:r w:rsidRPr="008C3C2D">
        <w:rPr>
          <w:rFonts w:ascii="Times New Roman" w:eastAsia="Times New Roman" w:hAnsi="Times New Roman" w:cs="Times New Roman"/>
          <w:sz w:val="28"/>
          <w:szCs w:val="28"/>
        </w:rPr>
        <w:t>з</w:t>
      </w:r>
      <w:r w:rsidR="00D52EE9" w:rsidRPr="008C3C2D">
        <w:rPr>
          <w:rFonts w:ascii="Times New Roman" w:eastAsia="Times New Roman" w:hAnsi="Times New Roman" w:cs="Times New Roman"/>
          <w:sz w:val="28"/>
          <w:szCs w:val="28"/>
        </w:rPr>
        <w:t xml:space="preserve">апровадження нових інституцій, таких як </w:t>
      </w:r>
      <w:r w:rsidR="00D52EE9" w:rsidRPr="000A4F6A">
        <w:rPr>
          <w:rFonts w:ascii="Times New Roman" w:eastAsia="Times New Roman" w:hAnsi="Times New Roman" w:cs="Times New Roman"/>
          <w:bCs/>
          <w:i/>
          <w:sz w:val="28"/>
          <w:szCs w:val="28"/>
        </w:rPr>
        <w:t>Комітет регіонів</w:t>
      </w:r>
      <w:r w:rsidR="00D52EE9" w:rsidRPr="008C3C2D">
        <w:rPr>
          <w:rFonts w:ascii="Times New Roman" w:eastAsia="Times New Roman" w:hAnsi="Times New Roman" w:cs="Times New Roman"/>
          <w:sz w:val="28"/>
          <w:szCs w:val="28"/>
        </w:rPr>
        <w:t xml:space="preserve"> та </w:t>
      </w:r>
      <w:r w:rsidR="00D52EE9" w:rsidRPr="000A4F6A">
        <w:rPr>
          <w:rFonts w:ascii="Times New Roman" w:eastAsia="Times New Roman" w:hAnsi="Times New Roman" w:cs="Times New Roman"/>
          <w:bCs/>
          <w:i/>
          <w:sz w:val="28"/>
          <w:szCs w:val="28"/>
        </w:rPr>
        <w:t>посада європейського омбудсмена</w:t>
      </w:r>
      <w:r w:rsidR="00D52EE9" w:rsidRPr="008C3C2D">
        <w:rPr>
          <w:rFonts w:ascii="Times New Roman" w:eastAsia="Times New Roman" w:hAnsi="Times New Roman" w:cs="Times New Roman"/>
          <w:sz w:val="28"/>
          <w:szCs w:val="28"/>
        </w:rPr>
        <w:t>.</w:t>
      </w:r>
    </w:p>
    <w:p w:rsidR="00D52EE9" w:rsidRPr="008C3C2D" w:rsidRDefault="00D52EE9" w:rsidP="000E00B6">
      <w:pPr>
        <w:pStyle w:val="a4"/>
        <w:widowControl w:val="0"/>
        <w:tabs>
          <w:tab w:val="left" w:pos="993"/>
        </w:tabs>
        <w:spacing w:after="0" w:line="288" w:lineRule="auto"/>
        <w:ind w:left="709"/>
        <w:jc w:val="both"/>
        <w:rPr>
          <w:rFonts w:ascii="Times New Roman" w:eastAsia="Times New Roman" w:hAnsi="Times New Roman" w:cs="Times New Roman"/>
          <w:i/>
          <w:sz w:val="28"/>
          <w:szCs w:val="28"/>
        </w:rPr>
      </w:pPr>
      <w:r w:rsidRPr="008C3C2D">
        <w:rPr>
          <w:rFonts w:ascii="Times New Roman" w:eastAsia="Times New Roman" w:hAnsi="Times New Roman" w:cs="Times New Roman"/>
          <w:i/>
          <w:sz w:val="28"/>
          <w:szCs w:val="28"/>
        </w:rPr>
        <w:t>Визначення економічних критеріїв для вступу до ЄВС:</w:t>
      </w:r>
    </w:p>
    <w:p w:rsidR="00D52EE9" w:rsidRPr="008C3C2D" w:rsidRDefault="000A4F6A" w:rsidP="000A4F6A">
      <w:pPr>
        <w:pStyle w:val="a4"/>
        <w:widowControl w:val="0"/>
        <w:numPr>
          <w:ilvl w:val="0"/>
          <w:numId w:val="24"/>
        </w:numPr>
        <w:tabs>
          <w:tab w:val="left" w:pos="993"/>
        </w:tabs>
        <w:spacing w:after="0" w:line="288" w:lineRule="auto"/>
        <w:ind w:left="0" w:firstLine="709"/>
        <w:jc w:val="both"/>
        <w:rPr>
          <w:rFonts w:ascii="Times New Roman" w:eastAsia="Times New Roman" w:hAnsi="Times New Roman" w:cs="Times New Roman"/>
          <w:sz w:val="28"/>
          <w:szCs w:val="28"/>
        </w:rPr>
      </w:pPr>
      <w:r w:rsidRPr="008C3C2D">
        <w:rPr>
          <w:rFonts w:ascii="Times New Roman" w:eastAsia="Times New Roman" w:hAnsi="Times New Roman" w:cs="Times New Roman"/>
          <w:sz w:val="28"/>
          <w:szCs w:val="28"/>
        </w:rPr>
        <w:t>д</w:t>
      </w:r>
      <w:r w:rsidR="00D52EE9" w:rsidRPr="008C3C2D">
        <w:rPr>
          <w:rFonts w:ascii="Times New Roman" w:eastAsia="Times New Roman" w:hAnsi="Times New Roman" w:cs="Times New Roman"/>
          <w:sz w:val="28"/>
          <w:szCs w:val="28"/>
        </w:rPr>
        <w:t>ефіцит бюджету не більше 3% від ВВП</w:t>
      </w:r>
      <w:r>
        <w:rPr>
          <w:rFonts w:ascii="Times New Roman" w:eastAsia="Times New Roman" w:hAnsi="Times New Roman" w:cs="Times New Roman"/>
          <w:sz w:val="28"/>
          <w:szCs w:val="28"/>
          <w:lang w:val="uk-UA"/>
        </w:rPr>
        <w:t>;</w:t>
      </w:r>
    </w:p>
    <w:p w:rsidR="00D52EE9" w:rsidRPr="008C3C2D" w:rsidRDefault="000A4F6A" w:rsidP="000A4F6A">
      <w:pPr>
        <w:pStyle w:val="a4"/>
        <w:widowControl w:val="0"/>
        <w:numPr>
          <w:ilvl w:val="0"/>
          <w:numId w:val="24"/>
        </w:numPr>
        <w:tabs>
          <w:tab w:val="left" w:pos="993"/>
        </w:tabs>
        <w:spacing w:after="0" w:line="288" w:lineRule="auto"/>
        <w:ind w:left="0" w:firstLine="709"/>
        <w:jc w:val="both"/>
        <w:rPr>
          <w:rFonts w:ascii="Times New Roman" w:eastAsia="Times New Roman" w:hAnsi="Times New Roman" w:cs="Times New Roman"/>
          <w:sz w:val="28"/>
          <w:szCs w:val="28"/>
        </w:rPr>
      </w:pPr>
      <w:r w:rsidRPr="008C3C2D">
        <w:rPr>
          <w:rFonts w:ascii="Times New Roman" w:eastAsia="Times New Roman" w:hAnsi="Times New Roman" w:cs="Times New Roman"/>
          <w:sz w:val="28"/>
          <w:szCs w:val="28"/>
        </w:rPr>
        <w:t>д</w:t>
      </w:r>
      <w:r w:rsidR="00D52EE9" w:rsidRPr="008C3C2D">
        <w:rPr>
          <w:rFonts w:ascii="Times New Roman" w:eastAsia="Times New Roman" w:hAnsi="Times New Roman" w:cs="Times New Roman"/>
          <w:sz w:val="28"/>
          <w:szCs w:val="28"/>
        </w:rPr>
        <w:t>ержавний борг не більше 60% від ВВП</w:t>
      </w:r>
      <w:r>
        <w:rPr>
          <w:rFonts w:ascii="Times New Roman" w:eastAsia="Times New Roman" w:hAnsi="Times New Roman" w:cs="Times New Roman"/>
          <w:sz w:val="28"/>
          <w:szCs w:val="28"/>
          <w:lang w:val="uk-UA"/>
        </w:rPr>
        <w:t>;</w:t>
      </w:r>
    </w:p>
    <w:p w:rsidR="00D52EE9" w:rsidRPr="008C3C2D" w:rsidRDefault="000A4F6A" w:rsidP="000A4F6A">
      <w:pPr>
        <w:pStyle w:val="a4"/>
        <w:widowControl w:val="0"/>
        <w:numPr>
          <w:ilvl w:val="0"/>
          <w:numId w:val="24"/>
        </w:numPr>
        <w:tabs>
          <w:tab w:val="left" w:pos="993"/>
        </w:tabs>
        <w:spacing w:after="0" w:line="288" w:lineRule="auto"/>
        <w:ind w:left="0" w:firstLine="709"/>
        <w:jc w:val="both"/>
        <w:rPr>
          <w:rFonts w:ascii="Times New Roman" w:eastAsia="Times New Roman" w:hAnsi="Times New Roman" w:cs="Times New Roman"/>
          <w:sz w:val="28"/>
          <w:szCs w:val="28"/>
        </w:rPr>
      </w:pPr>
      <w:r w:rsidRPr="008C3C2D">
        <w:rPr>
          <w:rFonts w:ascii="Times New Roman" w:eastAsia="Times New Roman" w:hAnsi="Times New Roman" w:cs="Times New Roman"/>
          <w:sz w:val="28"/>
          <w:szCs w:val="28"/>
        </w:rPr>
        <w:t>к</w:t>
      </w:r>
      <w:r w:rsidR="00D52EE9" w:rsidRPr="008C3C2D">
        <w:rPr>
          <w:rFonts w:ascii="Times New Roman" w:eastAsia="Times New Roman" w:hAnsi="Times New Roman" w:cs="Times New Roman"/>
          <w:sz w:val="28"/>
          <w:szCs w:val="28"/>
        </w:rPr>
        <w:t>онтроль за інфляцією та валютними курсами.</w:t>
      </w:r>
    </w:p>
    <w:p w:rsidR="00D52EE9" w:rsidRPr="00D52EE9" w:rsidRDefault="00D52EE9" w:rsidP="000E00B6">
      <w:pPr>
        <w:widowControl w:val="0"/>
        <w:spacing w:after="0" w:line="288" w:lineRule="auto"/>
        <w:ind w:firstLine="709"/>
        <w:jc w:val="both"/>
        <w:rPr>
          <w:rFonts w:ascii="Times New Roman" w:eastAsia="Times New Roman" w:hAnsi="Times New Roman" w:cs="Times New Roman"/>
          <w:sz w:val="28"/>
          <w:szCs w:val="28"/>
        </w:rPr>
      </w:pPr>
      <w:r w:rsidRPr="00D52EE9">
        <w:rPr>
          <w:rFonts w:ascii="Times New Roman" w:eastAsia="Times New Roman" w:hAnsi="Times New Roman" w:cs="Times New Roman"/>
          <w:sz w:val="28"/>
          <w:szCs w:val="28"/>
        </w:rPr>
        <w:t>Маастрихтський договір став визначальним для поглиблення економічної та фінансової інтеграції, заклавши основу для запровадження євро та створення Європейського валютного союзу.</w:t>
      </w:r>
    </w:p>
    <w:p w:rsidR="00D52EE9" w:rsidRPr="00D52EE9" w:rsidRDefault="00D52EE9" w:rsidP="000A4F6A">
      <w:pPr>
        <w:widowControl w:val="0"/>
        <w:spacing w:after="0" w:line="288" w:lineRule="auto"/>
        <w:ind w:firstLine="709"/>
        <w:jc w:val="both"/>
        <w:outlineLvl w:val="2"/>
        <w:rPr>
          <w:rFonts w:ascii="Times New Roman" w:eastAsia="Times New Roman" w:hAnsi="Times New Roman" w:cs="Times New Roman"/>
          <w:sz w:val="28"/>
          <w:szCs w:val="28"/>
        </w:rPr>
      </w:pPr>
      <w:r w:rsidRPr="00D52EE9">
        <w:rPr>
          <w:rFonts w:ascii="Times New Roman" w:eastAsia="Times New Roman" w:hAnsi="Times New Roman" w:cs="Times New Roman"/>
          <w:b/>
          <w:bCs/>
          <w:sz w:val="28"/>
          <w:szCs w:val="28"/>
        </w:rPr>
        <w:t>Амстердамський договір (1997)</w:t>
      </w:r>
      <w:r w:rsidR="000A4F6A">
        <w:rPr>
          <w:rFonts w:ascii="Times New Roman" w:eastAsia="Times New Roman" w:hAnsi="Times New Roman" w:cs="Times New Roman"/>
          <w:b/>
          <w:bCs/>
          <w:sz w:val="28"/>
          <w:szCs w:val="28"/>
          <w:lang w:val="uk-UA"/>
        </w:rPr>
        <w:t xml:space="preserve">. </w:t>
      </w:r>
      <w:r w:rsidRPr="00D52EE9">
        <w:rPr>
          <w:rFonts w:ascii="Times New Roman" w:eastAsia="Times New Roman" w:hAnsi="Times New Roman" w:cs="Times New Roman"/>
          <w:sz w:val="28"/>
          <w:szCs w:val="28"/>
        </w:rPr>
        <w:t xml:space="preserve">Підписаний 2 жовтня 1997 року, </w:t>
      </w:r>
      <w:r w:rsidRPr="000A4F6A">
        <w:rPr>
          <w:rFonts w:ascii="Times New Roman" w:eastAsia="Times New Roman" w:hAnsi="Times New Roman" w:cs="Times New Roman"/>
          <w:bCs/>
          <w:i/>
          <w:sz w:val="28"/>
          <w:szCs w:val="28"/>
        </w:rPr>
        <w:t>Амстердамський договір</w:t>
      </w:r>
      <w:r w:rsidRPr="00D52EE9">
        <w:rPr>
          <w:rFonts w:ascii="Times New Roman" w:eastAsia="Times New Roman" w:hAnsi="Times New Roman" w:cs="Times New Roman"/>
          <w:sz w:val="28"/>
          <w:szCs w:val="28"/>
        </w:rPr>
        <w:t xml:space="preserve"> передбачав зміцнення прав людини та посилення ролі Європейського Парламенту. Він також запровадив посаду </w:t>
      </w:r>
      <w:r w:rsidRPr="000A4F6A">
        <w:rPr>
          <w:rFonts w:ascii="Times New Roman" w:eastAsia="Times New Roman" w:hAnsi="Times New Roman" w:cs="Times New Roman"/>
          <w:bCs/>
          <w:i/>
          <w:sz w:val="28"/>
          <w:szCs w:val="28"/>
        </w:rPr>
        <w:t>Високого представника з питань зовнішньої та безпекової політики</w:t>
      </w:r>
      <w:r w:rsidRPr="000A4F6A">
        <w:rPr>
          <w:rFonts w:ascii="Times New Roman" w:eastAsia="Times New Roman" w:hAnsi="Times New Roman" w:cs="Times New Roman"/>
          <w:i/>
          <w:sz w:val="28"/>
          <w:szCs w:val="28"/>
        </w:rPr>
        <w:t xml:space="preserve"> </w:t>
      </w:r>
      <w:r w:rsidRPr="00D52EE9">
        <w:rPr>
          <w:rFonts w:ascii="Times New Roman" w:eastAsia="Times New Roman" w:hAnsi="Times New Roman" w:cs="Times New Roman"/>
          <w:sz w:val="28"/>
          <w:szCs w:val="28"/>
        </w:rPr>
        <w:t>і зосередив увагу на питаннях захисту навколишнього середовища, прав споживачів та охорони здоров'я.</w:t>
      </w:r>
    </w:p>
    <w:p w:rsidR="00D52EE9" w:rsidRPr="00D52EE9" w:rsidRDefault="00D52EE9" w:rsidP="000A4F6A">
      <w:pPr>
        <w:widowControl w:val="0"/>
        <w:spacing w:after="0" w:line="288" w:lineRule="auto"/>
        <w:ind w:firstLine="709"/>
        <w:jc w:val="both"/>
        <w:outlineLvl w:val="2"/>
        <w:rPr>
          <w:rFonts w:ascii="Times New Roman" w:eastAsia="Times New Roman" w:hAnsi="Times New Roman" w:cs="Times New Roman"/>
          <w:sz w:val="28"/>
          <w:szCs w:val="28"/>
        </w:rPr>
      </w:pPr>
      <w:r w:rsidRPr="00D52EE9">
        <w:rPr>
          <w:rFonts w:ascii="Times New Roman" w:eastAsia="Times New Roman" w:hAnsi="Times New Roman" w:cs="Times New Roman"/>
          <w:b/>
          <w:bCs/>
          <w:sz w:val="28"/>
          <w:szCs w:val="28"/>
        </w:rPr>
        <w:t>Ніццький договір (2001)</w:t>
      </w:r>
      <w:r w:rsidR="000A4F6A">
        <w:rPr>
          <w:rFonts w:ascii="Times New Roman" w:eastAsia="Times New Roman" w:hAnsi="Times New Roman" w:cs="Times New Roman"/>
          <w:b/>
          <w:bCs/>
          <w:sz w:val="28"/>
          <w:szCs w:val="28"/>
          <w:lang w:val="uk-UA"/>
        </w:rPr>
        <w:t xml:space="preserve">. </w:t>
      </w:r>
      <w:r w:rsidRPr="000A4F6A">
        <w:rPr>
          <w:rFonts w:ascii="Times New Roman" w:eastAsia="Times New Roman" w:hAnsi="Times New Roman" w:cs="Times New Roman"/>
          <w:bCs/>
          <w:i/>
          <w:sz w:val="28"/>
          <w:szCs w:val="28"/>
        </w:rPr>
        <w:t>Ніццький договір</w:t>
      </w:r>
      <w:r w:rsidRPr="00D52EE9">
        <w:rPr>
          <w:rFonts w:ascii="Times New Roman" w:eastAsia="Times New Roman" w:hAnsi="Times New Roman" w:cs="Times New Roman"/>
          <w:sz w:val="28"/>
          <w:szCs w:val="28"/>
        </w:rPr>
        <w:t xml:space="preserve">, підписаний 26 лютого 2001 року, реформував інституційну структуру ЄС. Він змінив склад і повноваження Європейського Парламенту, а також запровадив </w:t>
      </w:r>
      <w:r w:rsidRPr="000A4F6A">
        <w:rPr>
          <w:rFonts w:ascii="Times New Roman" w:eastAsia="Times New Roman" w:hAnsi="Times New Roman" w:cs="Times New Roman"/>
          <w:bCs/>
          <w:i/>
          <w:sz w:val="28"/>
          <w:szCs w:val="28"/>
        </w:rPr>
        <w:t>систему судових інстанцій</w:t>
      </w:r>
      <w:r w:rsidRPr="00D52EE9">
        <w:rPr>
          <w:rFonts w:ascii="Times New Roman" w:eastAsia="Times New Roman" w:hAnsi="Times New Roman" w:cs="Times New Roman"/>
          <w:sz w:val="28"/>
          <w:szCs w:val="28"/>
        </w:rPr>
        <w:t xml:space="preserve"> для покращення судової системи ЄС.</w:t>
      </w:r>
    </w:p>
    <w:p w:rsidR="00D52EE9" w:rsidRPr="008C3C2D" w:rsidRDefault="00D52EE9" w:rsidP="000A4F6A">
      <w:pPr>
        <w:widowControl w:val="0"/>
        <w:spacing w:after="0" w:line="288" w:lineRule="auto"/>
        <w:ind w:firstLine="709"/>
        <w:jc w:val="both"/>
        <w:outlineLvl w:val="2"/>
        <w:rPr>
          <w:rFonts w:ascii="Times New Roman" w:eastAsia="Times New Roman" w:hAnsi="Times New Roman" w:cs="Times New Roman"/>
          <w:sz w:val="28"/>
          <w:szCs w:val="28"/>
        </w:rPr>
      </w:pPr>
      <w:r w:rsidRPr="00D52EE9">
        <w:rPr>
          <w:rFonts w:ascii="Times New Roman" w:eastAsia="Times New Roman" w:hAnsi="Times New Roman" w:cs="Times New Roman"/>
          <w:b/>
          <w:bCs/>
          <w:sz w:val="28"/>
          <w:szCs w:val="28"/>
        </w:rPr>
        <w:t>Лісабонський договір (2007)</w:t>
      </w:r>
      <w:r w:rsidR="000A4F6A">
        <w:rPr>
          <w:rFonts w:ascii="Times New Roman" w:eastAsia="Times New Roman" w:hAnsi="Times New Roman" w:cs="Times New Roman"/>
          <w:b/>
          <w:bCs/>
          <w:sz w:val="28"/>
          <w:szCs w:val="28"/>
          <w:lang w:val="uk-UA"/>
        </w:rPr>
        <w:t xml:space="preserve">. </w:t>
      </w:r>
      <w:r w:rsidRPr="000A4F6A">
        <w:rPr>
          <w:rFonts w:ascii="Times New Roman" w:eastAsia="Times New Roman" w:hAnsi="Times New Roman" w:cs="Times New Roman"/>
          <w:bCs/>
          <w:i/>
          <w:sz w:val="28"/>
          <w:szCs w:val="28"/>
        </w:rPr>
        <w:t>Лісабонський договір</w:t>
      </w:r>
      <w:r w:rsidRPr="00D52EE9">
        <w:rPr>
          <w:rFonts w:ascii="Times New Roman" w:eastAsia="Times New Roman" w:hAnsi="Times New Roman" w:cs="Times New Roman"/>
          <w:sz w:val="28"/>
          <w:szCs w:val="28"/>
        </w:rPr>
        <w:t xml:space="preserve">, підписаний 13 грудня 2007 року та чинний з 1 грудня 2009 року, є останньою великою реформою ЄС. </w:t>
      </w:r>
      <w:r w:rsidR="008C3C2D">
        <w:rPr>
          <w:rFonts w:ascii="Times New Roman" w:eastAsia="Times New Roman" w:hAnsi="Times New Roman" w:cs="Times New Roman"/>
          <w:sz w:val="28"/>
          <w:szCs w:val="28"/>
          <w:lang w:val="uk-UA"/>
        </w:rPr>
        <w:t>Він</w:t>
      </w:r>
      <w:r w:rsidR="000A4F6A">
        <w:rPr>
          <w:rFonts w:ascii="Times New Roman" w:eastAsia="Times New Roman" w:hAnsi="Times New Roman" w:cs="Times New Roman"/>
          <w:sz w:val="28"/>
          <w:szCs w:val="28"/>
          <w:lang w:val="uk-UA"/>
        </w:rPr>
        <w:t xml:space="preserve"> в</w:t>
      </w:r>
      <w:r w:rsidRPr="008C3C2D">
        <w:rPr>
          <w:rFonts w:ascii="Times New Roman" w:eastAsia="Times New Roman" w:hAnsi="Times New Roman" w:cs="Times New Roman"/>
          <w:sz w:val="28"/>
          <w:szCs w:val="28"/>
        </w:rPr>
        <w:t>изначив цілі та цінності Євросоюзу</w:t>
      </w:r>
      <w:r w:rsidR="000A4F6A">
        <w:rPr>
          <w:rFonts w:ascii="Times New Roman" w:eastAsia="Times New Roman" w:hAnsi="Times New Roman" w:cs="Times New Roman"/>
          <w:sz w:val="28"/>
          <w:szCs w:val="28"/>
          <w:lang w:val="uk-UA"/>
        </w:rPr>
        <w:t>, з</w:t>
      </w:r>
      <w:r w:rsidRPr="008C3C2D">
        <w:rPr>
          <w:rFonts w:ascii="Times New Roman" w:eastAsia="Times New Roman" w:hAnsi="Times New Roman" w:cs="Times New Roman"/>
          <w:sz w:val="28"/>
          <w:szCs w:val="28"/>
        </w:rPr>
        <w:t xml:space="preserve">апровадив посаду </w:t>
      </w:r>
      <w:r w:rsidRPr="000A4F6A">
        <w:rPr>
          <w:rFonts w:ascii="Times New Roman" w:eastAsia="Times New Roman" w:hAnsi="Times New Roman" w:cs="Times New Roman"/>
          <w:bCs/>
          <w:i/>
          <w:sz w:val="28"/>
          <w:szCs w:val="28"/>
        </w:rPr>
        <w:t>Голови Європейської Ради</w:t>
      </w:r>
      <w:r w:rsidR="000A4F6A">
        <w:rPr>
          <w:rFonts w:ascii="Times New Roman" w:eastAsia="Times New Roman" w:hAnsi="Times New Roman" w:cs="Times New Roman"/>
          <w:bCs/>
          <w:i/>
          <w:sz w:val="28"/>
          <w:szCs w:val="28"/>
          <w:lang w:val="uk-UA"/>
        </w:rPr>
        <w:t>, с</w:t>
      </w:r>
      <w:r w:rsidRPr="008C3C2D">
        <w:rPr>
          <w:rFonts w:ascii="Times New Roman" w:eastAsia="Times New Roman" w:hAnsi="Times New Roman" w:cs="Times New Roman"/>
          <w:sz w:val="28"/>
          <w:szCs w:val="28"/>
        </w:rPr>
        <w:t>коротив кількість депутатів та єврокомісарів</w:t>
      </w:r>
      <w:r w:rsidR="000A4F6A">
        <w:rPr>
          <w:rFonts w:ascii="Times New Roman" w:eastAsia="Times New Roman" w:hAnsi="Times New Roman" w:cs="Times New Roman"/>
          <w:sz w:val="28"/>
          <w:szCs w:val="28"/>
          <w:lang w:val="uk-UA"/>
        </w:rPr>
        <w:t>, в</w:t>
      </w:r>
      <w:r w:rsidRPr="008C3C2D">
        <w:rPr>
          <w:rFonts w:ascii="Times New Roman" w:eastAsia="Times New Roman" w:hAnsi="Times New Roman" w:cs="Times New Roman"/>
          <w:sz w:val="28"/>
          <w:szCs w:val="28"/>
        </w:rPr>
        <w:t>досконалив процедуру голосування кваліфікованою більшістю.</w:t>
      </w:r>
    </w:p>
    <w:p w:rsidR="00D52EE9" w:rsidRDefault="00D52EE9" w:rsidP="000E00B6">
      <w:pPr>
        <w:widowControl w:val="0"/>
        <w:spacing w:after="0" w:line="288" w:lineRule="auto"/>
        <w:ind w:firstLine="709"/>
        <w:jc w:val="both"/>
        <w:rPr>
          <w:rFonts w:ascii="Times New Roman" w:eastAsia="Times New Roman" w:hAnsi="Times New Roman" w:cs="Times New Roman"/>
          <w:sz w:val="28"/>
          <w:szCs w:val="28"/>
          <w:lang w:val="uk-UA"/>
        </w:rPr>
      </w:pPr>
      <w:r w:rsidRPr="00D52EE9">
        <w:rPr>
          <w:rFonts w:ascii="Times New Roman" w:eastAsia="Times New Roman" w:hAnsi="Times New Roman" w:cs="Times New Roman"/>
          <w:sz w:val="28"/>
          <w:szCs w:val="28"/>
        </w:rPr>
        <w:t>Лісабонський договір забезпечив ефективне функціонування ЄС у сучасних умовах та підвищив його здатність реагувати на нові виклики.</w:t>
      </w:r>
    </w:p>
    <w:p w:rsidR="00390049" w:rsidRPr="00390049" w:rsidRDefault="00390049" w:rsidP="000E00B6">
      <w:pPr>
        <w:widowControl w:val="0"/>
        <w:spacing w:after="0" w:line="288" w:lineRule="auto"/>
        <w:ind w:firstLine="709"/>
        <w:jc w:val="both"/>
        <w:outlineLvl w:val="2"/>
        <w:rPr>
          <w:rFonts w:ascii="Times New Roman" w:hAnsi="Times New Roman" w:cs="Times New Roman"/>
          <w:sz w:val="28"/>
          <w:szCs w:val="28"/>
          <w:lang w:val="uk-UA"/>
        </w:rPr>
      </w:pPr>
      <w:r w:rsidRPr="00390049">
        <w:rPr>
          <w:rFonts w:ascii="Times New Roman" w:hAnsi="Times New Roman" w:cs="Times New Roman"/>
          <w:sz w:val="28"/>
          <w:szCs w:val="28"/>
        </w:rPr>
        <w:t xml:space="preserve">У загальному характеристика та мета основних договорів, відповідно до </w:t>
      </w:r>
      <w:r w:rsidRPr="00390049">
        <w:rPr>
          <w:rFonts w:ascii="Times New Roman" w:hAnsi="Times New Roman" w:cs="Times New Roman"/>
          <w:sz w:val="28"/>
          <w:szCs w:val="28"/>
        </w:rPr>
        <w:lastRenderedPageBreak/>
        <w:t xml:space="preserve">яких функціонує Євросоюз наведена у </w:t>
      </w:r>
      <w:r w:rsidRPr="00390049">
        <w:rPr>
          <w:rFonts w:ascii="Times New Roman" w:hAnsi="Times New Roman" w:cs="Times New Roman"/>
          <w:sz w:val="28"/>
          <w:szCs w:val="28"/>
          <w:lang w:val="uk-UA"/>
        </w:rPr>
        <w:t>т</w:t>
      </w:r>
      <w:r w:rsidRPr="00390049">
        <w:rPr>
          <w:rFonts w:ascii="Times New Roman" w:hAnsi="Times New Roman" w:cs="Times New Roman"/>
          <w:sz w:val="28"/>
          <w:szCs w:val="28"/>
        </w:rPr>
        <w:t>абл</w:t>
      </w:r>
      <w:r w:rsidRPr="00390049">
        <w:rPr>
          <w:rFonts w:ascii="Times New Roman" w:hAnsi="Times New Roman" w:cs="Times New Roman"/>
          <w:sz w:val="28"/>
          <w:szCs w:val="28"/>
          <w:lang w:val="uk-UA"/>
        </w:rPr>
        <w:t>.</w:t>
      </w:r>
      <w:r w:rsidRPr="00390049">
        <w:rPr>
          <w:rFonts w:ascii="Times New Roman" w:hAnsi="Times New Roman" w:cs="Times New Roman"/>
          <w:sz w:val="28"/>
          <w:szCs w:val="28"/>
        </w:rPr>
        <w:t xml:space="preserve"> 1. </w:t>
      </w:r>
    </w:p>
    <w:p w:rsidR="000A4F6A" w:rsidRDefault="000A4F6A" w:rsidP="000E00B6">
      <w:pPr>
        <w:widowControl w:val="0"/>
        <w:spacing w:after="0" w:line="288" w:lineRule="auto"/>
        <w:ind w:firstLine="709"/>
        <w:jc w:val="both"/>
        <w:outlineLvl w:val="2"/>
        <w:rPr>
          <w:rFonts w:ascii="Times New Roman" w:hAnsi="Times New Roman" w:cs="Times New Roman"/>
          <w:sz w:val="28"/>
          <w:szCs w:val="28"/>
          <w:lang w:val="uk-UA"/>
        </w:rPr>
      </w:pPr>
    </w:p>
    <w:p w:rsidR="00390049" w:rsidRPr="00390049" w:rsidRDefault="00390049" w:rsidP="000E00B6">
      <w:pPr>
        <w:widowControl w:val="0"/>
        <w:spacing w:after="0" w:line="288" w:lineRule="auto"/>
        <w:ind w:firstLine="709"/>
        <w:jc w:val="both"/>
        <w:outlineLvl w:val="2"/>
        <w:rPr>
          <w:rFonts w:ascii="Times New Roman" w:hAnsi="Times New Roman" w:cs="Times New Roman"/>
          <w:sz w:val="28"/>
          <w:szCs w:val="28"/>
          <w:lang w:val="uk-UA"/>
        </w:rPr>
      </w:pPr>
      <w:r w:rsidRPr="00390049">
        <w:rPr>
          <w:rFonts w:ascii="Times New Roman" w:hAnsi="Times New Roman" w:cs="Times New Roman"/>
          <w:sz w:val="28"/>
          <w:szCs w:val="28"/>
        </w:rPr>
        <w:t>Таблиця 1. Загальна характеристика договорів Європейського Союзу</w:t>
      </w:r>
    </w:p>
    <w:tbl>
      <w:tblPr>
        <w:tblStyle w:val="aa"/>
        <w:tblW w:w="0" w:type="auto"/>
        <w:tblLook w:val="04A0"/>
      </w:tblPr>
      <w:tblGrid>
        <w:gridCol w:w="2431"/>
        <w:gridCol w:w="1503"/>
        <w:gridCol w:w="1566"/>
        <w:gridCol w:w="4637"/>
      </w:tblGrid>
      <w:tr w:rsidR="00390049" w:rsidRPr="00390049" w:rsidTr="00390049">
        <w:tc>
          <w:tcPr>
            <w:tcW w:w="0" w:type="auto"/>
            <w:hideMark/>
          </w:tcPr>
          <w:p w:rsidR="00390049" w:rsidRPr="000A4F6A" w:rsidRDefault="00390049" w:rsidP="000E00B6">
            <w:pPr>
              <w:widowControl w:val="0"/>
              <w:jc w:val="center"/>
              <w:rPr>
                <w:rFonts w:ascii="Times New Roman" w:eastAsia="Times New Roman" w:hAnsi="Times New Roman" w:cs="Times New Roman"/>
                <w:bCs/>
                <w:sz w:val="24"/>
                <w:szCs w:val="24"/>
              </w:rPr>
            </w:pPr>
            <w:r w:rsidRPr="000A4F6A">
              <w:rPr>
                <w:rFonts w:ascii="Times New Roman" w:eastAsia="Times New Roman" w:hAnsi="Times New Roman" w:cs="Times New Roman"/>
                <w:bCs/>
                <w:sz w:val="24"/>
                <w:szCs w:val="24"/>
              </w:rPr>
              <w:t>Договір</w:t>
            </w:r>
          </w:p>
        </w:tc>
        <w:tc>
          <w:tcPr>
            <w:tcW w:w="0" w:type="auto"/>
            <w:hideMark/>
          </w:tcPr>
          <w:p w:rsidR="00390049" w:rsidRPr="000A4F6A" w:rsidRDefault="00390049" w:rsidP="000E00B6">
            <w:pPr>
              <w:widowControl w:val="0"/>
              <w:jc w:val="center"/>
              <w:rPr>
                <w:rFonts w:ascii="Times New Roman" w:eastAsia="Times New Roman" w:hAnsi="Times New Roman" w:cs="Times New Roman"/>
                <w:bCs/>
                <w:sz w:val="24"/>
                <w:szCs w:val="24"/>
              </w:rPr>
            </w:pPr>
            <w:r w:rsidRPr="000A4F6A">
              <w:rPr>
                <w:rFonts w:ascii="Times New Roman" w:eastAsia="Times New Roman" w:hAnsi="Times New Roman" w:cs="Times New Roman"/>
                <w:bCs/>
                <w:sz w:val="24"/>
                <w:szCs w:val="24"/>
              </w:rPr>
              <w:t>Дата підписання</w:t>
            </w:r>
          </w:p>
        </w:tc>
        <w:tc>
          <w:tcPr>
            <w:tcW w:w="0" w:type="auto"/>
            <w:hideMark/>
          </w:tcPr>
          <w:p w:rsidR="00390049" w:rsidRPr="000A4F6A" w:rsidRDefault="00390049" w:rsidP="000E00B6">
            <w:pPr>
              <w:widowControl w:val="0"/>
              <w:jc w:val="center"/>
              <w:rPr>
                <w:rFonts w:ascii="Times New Roman" w:eastAsia="Times New Roman" w:hAnsi="Times New Roman" w:cs="Times New Roman"/>
                <w:bCs/>
                <w:sz w:val="24"/>
                <w:szCs w:val="24"/>
              </w:rPr>
            </w:pPr>
            <w:r w:rsidRPr="000A4F6A">
              <w:rPr>
                <w:rFonts w:ascii="Times New Roman" w:eastAsia="Times New Roman" w:hAnsi="Times New Roman" w:cs="Times New Roman"/>
                <w:bCs/>
                <w:sz w:val="24"/>
                <w:szCs w:val="24"/>
              </w:rPr>
              <w:t>Дата набуття чинності</w:t>
            </w:r>
          </w:p>
        </w:tc>
        <w:tc>
          <w:tcPr>
            <w:tcW w:w="0" w:type="auto"/>
            <w:hideMark/>
          </w:tcPr>
          <w:p w:rsidR="00390049" w:rsidRPr="000A4F6A" w:rsidRDefault="00390049" w:rsidP="000E00B6">
            <w:pPr>
              <w:widowControl w:val="0"/>
              <w:jc w:val="center"/>
              <w:rPr>
                <w:rFonts w:ascii="Times New Roman" w:eastAsia="Times New Roman" w:hAnsi="Times New Roman" w:cs="Times New Roman"/>
                <w:bCs/>
                <w:sz w:val="24"/>
                <w:szCs w:val="24"/>
              </w:rPr>
            </w:pPr>
            <w:r w:rsidRPr="000A4F6A">
              <w:rPr>
                <w:rFonts w:ascii="Times New Roman" w:eastAsia="Times New Roman" w:hAnsi="Times New Roman" w:cs="Times New Roman"/>
                <w:bCs/>
                <w:sz w:val="24"/>
                <w:szCs w:val="24"/>
              </w:rPr>
              <w:t>Основна мета договору</w:t>
            </w:r>
          </w:p>
        </w:tc>
      </w:tr>
      <w:tr w:rsidR="00390049" w:rsidRPr="00390049" w:rsidTr="00390049">
        <w:tc>
          <w:tcPr>
            <w:tcW w:w="0" w:type="auto"/>
            <w:hideMark/>
          </w:tcPr>
          <w:p w:rsidR="00390049" w:rsidRPr="000A4F6A" w:rsidRDefault="00390049" w:rsidP="000E00B6">
            <w:pPr>
              <w:widowControl w:val="0"/>
              <w:rPr>
                <w:rFonts w:ascii="Times New Roman" w:eastAsia="Times New Roman" w:hAnsi="Times New Roman" w:cs="Times New Roman"/>
                <w:sz w:val="24"/>
                <w:szCs w:val="24"/>
              </w:rPr>
            </w:pPr>
            <w:r w:rsidRPr="000A4F6A">
              <w:rPr>
                <w:rFonts w:ascii="Times New Roman" w:eastAsia="Times New Roman" w:hAnsi="Times New Roman" w:cs="Times New Roman"/>
                <w:bCs/>
                <w:sz w:val="24"/>
                <w:szCs w:val="24"/>
              </w:rPr>
              <w:t>Паризький договір</w:t>
            </w:r>
          </w:p>
        </w:tc>
        <w:tc>
          <w:tcPr>
            <w:tcW w:w="0" w:type="auto"/>
            <w:hideMark/>
          </w:tcPr>
          <w:p w:rsidR="00390049" w:rsidRPr="00390049" w:rsidRDefault="00390049" w:rsidP="000E00B6">
            <w:pPr>
              <w:widowControl w:val="0"/>
              <w:rPr>
                <w:rFonts w:ascii="Times New Roman" w:eastAsia="Times New Roman" w:hAnsi="Times New Roman" w:cs="Times New Roman"/>
                <w:sz w:val="24"/>
                <w:szCs w:val="24"/>
              </w:rPr>
            </w:pPr>
            <w:r w:rsidRPr="00390049">
              <w:rPr>
                <w:rFonts w:ascii="Times New Roman" w:eastAsia="Times New Roman" w:hAnsi="Times New Roman" w:cs="Times New Roman"/>
                <w:sz w:val="24"/>
                <w:szCs w:val="24"/>
              </w:rPr>
              <w:t>18 квітня 1951</w:t>
            </w:r>
          </w:p>
        </w:tc>
        <w:tc>
          <w:tcPr>
            <w:tcW w:w="0" w:type="auto"/>
            <w:hideMark/>
          </w:tcPr>
          <w:p w:rsidR="00390049" w:rsidRPr="00390049" w:rsidRDefault="00390049" w:rsidP="000E00B6">
            <w:pPr>
              <w:widowControl w:val="0"/>
              <w:rPr>
                <w:rFonts w:ascii="Times New Roman" w:eastAsia="Times New Roman" w:hAnsi="Times New Roman" w:cs="Times New Roman"/>
                <w:sz w:val="24"/>
                <w:szCs w:val="24"/>
              </w:rPr>
            </w:pPr>
            <w:r w:rsidRPr="00390049">
              <w:rPr>
                <w:rFonts w:ascii="Times New Roman" w:eastAsia="Times New Roman" w:hAnsi="Times New Roman" w:cs="Times New Roman"/>
                <w:sz w:val="24"/>
                <w:szCs w:val="24"/>
              </w:rPr>
              <w:t>23 липня 1952</w:t>
            </w:r>
          </w:p>
        </w:tc>
        <w:tc>
          <w:tcPr>
            <w:tcW w:w="0" w:type="auto"/>
            <w:hideMark/>
          </w:tcPr>
          <w:p w:rsidR="00390049" w:rsidRPr="00390049" w:rsidRDefault="00390049" w:rsidP="000E00B6">
            <w:pPr>
              <w:widowControl w:val="0"/>
              <w:rPr>
                <w:rFonts w:ascii="Times New Roman" w:eastAsia="Times New Roman" w:hAnsi="Times New Roman" w:cs="Times New Roman"/>
                <w:sz w:val="24"/>
                <w:szCs w:val="24"/>
              </w:rPr>
            </w:pPr>
            <w:r w:rsidRPr="00390049">
              <w:rPr>
                <w:rFonts w:ascii="Times New Roman" w:eastAsia="Times New Roman" w:hAnsi="Times New Roman" w:cs="Times New Roman"/>
                <w:sz w:val="24"/>
                <w:szCs w:val="24"/>
              </w:rPr>
              <w:t>Заснування Європейського об'єднання вугілля і сталі (ЄОВС).</w:t>
            </w:r>
          </w:p>
        </w:tc>
      </w:tr>
      <w:tr w:rsidR="00390049" w:rsidRPr="00390049" w:rsidTr="00390049">
        <w:tc>
          <w:tcPr>
            <w:tcW w:w="0" w:type="auto"/>
            <w:hideMark/>
          </w:tcPr>
          <w:p w:rsidR="00390049" w:rsidRPr="000A4F6A" w:rsidRDefault="00390049" w:rsidP="000E00B6">
            <w:pPr>
              <w:widowControl w:val="0"/>
              <w:rPr>
                <w:rFonts w:ascii="Times New Roman" w:eastAsia="Times New Roman" w:hAnsi="Times New Roman" w:cs="Times New Roman"/>
                <w:sz w:val="24"/>
                <w:szCs w:val="24"/>
              </w:rPr>
            </w:pPr>
            <w:r w:rsidRPr="000A4F6A">
              <w:rPr>
                <w:rFonts w:ascii="Times New Roman" w:eastAsia="Times New Roman" w:hAnsi="Times New Roman" w:cs="Times New Roman"/>
                <w:bCs/>
                <w:sz w:val="24"/>
                <w:szCs w:val="24"/>
              </w:rPr>
              <w:t>Римські договори</w:t>
            </w:r>
          </w:p>
        </w:tc>
        <w:tc>
          <w:tcPr>
            <w:tcW w:w="0" w:type="auto"/>
            <w:hideMark/>
          </w:tcPr>
          <w:p w:rsidR="00390049" w:rsidRPr="00390049" w:rsidRDefault="00390049" w:rsidP="000E00B6">
            <w:pPr>
              <w:widowControl w:val="0"/>
              <w:rPr>
                <w:rFonts w:ascii="Times New Roman" w:eastAsia="Times New Roman" w:hAnsi="Times New Roman" w:cs="Times New Roman"/>
                <w:sz w:val="24"/>
                <w:szCs w:val="24"/>
              </w:rPr>
            </w:pPr>
            <w:r w:rsidRPr="00390049">
              <w:rPr>
                <w:rFonts w:ascii="Times New Roman" w:eastAsia="Times New Roman" w:hAnsi="Times New Roman" w:cs="Times New Roman"/>
                <w:sz w:val="24"/>
                <w:szCs w:val="24"/>
              </w:rPr>
              <w:t>25 березня 1957</w:t>
            </w:r>
          </w:p>
        </w:tc>
        <w:tc>
          <w:tcPr>
            <w:tcW w:w="0" w:type="auto"/>
            <w:hideMark/>
          </w:tcPr>
          <w:p w:rsidR="00390049" w:rsidRPr="00390049" w:rsidRDefault="00390049" w:rsidP="000E00B6">
            <w:pPr>
              <w:widowControl w:val="0"/>
              <w:rPr>
                <w:rFonts w:ascii="Times New Roman" w:eastAsia="Times New Roman" w:hAnsi="Times New Roman" w:cs="Times New Roman"/>
                <w:sz w:val="24"/>
                <w:szCs w:val="24"/>
              </w:rPr>
            </w:pPr>
            <w:r w:rsidRPr="00390049">
              <w:rPr>
                <w:rFonts w:ascii="Times New Roman" w:eastAsia="Times New Roman" w:hAnsi="Times New Roman" w:cs="Times New Roman"/>
                <w:sz w:val="24"/>
                <w:szCs w:val="24"/>
              </w:rPr>
              <w:t>1 січня 1958</w:t>
            </w:r>
          </w:p>
        </w:tc>
        <w:tc>
          <w:tcPr>
            <w:tcW w:w="0" w:type="auto"/>
            <w:hideMark/>
          </w:tcPr>
          <w:p w:rsidR="00390049" w:rsidRPr="00390049" w:rsidRDefault="00390049" w:rsidP="000E00B6">
            <w:pPr>
              <w:widowControl w:val="0"/>
              <w:rPr>
                <w:rFonts w:ascii="Times New Roman" w:eastAsia="Times New Roman" w:hAnsi="Times New Roman" w:cs="Times New Roman"/>
                <w:sz w:val="24"/>
                <w:szCs w:val="24"/>
              </w:rPr>
            </w:pPr>
            <w:r w:rsidRPr="00390049">
              <w:rPr>
                <w:rFonts w:ascii="Times New Roman" w:eastAsia="Times New Roman" w:hAnsi="Times New Roman" w:cs="Times New Roman"/>
                <w:sz w:val="24"/>
                <w:szCs w:val="24"/>
              </w:rPr>
              <w:t>Заснування Європейської економічної спільноти (ЄЕС) і Євратому (Європейського співтовариства з атомної енергії).</w:t>
            </w:r>
          </w:p>
        </w:tc>
      </w:tr>
      <w:tr w:rsidR="00390049" w:rsidRPr="00390049" w:rsidTr="00390049">
        <w:tc>
          <w:tcPr>
            <w:tcW w:w="0" w:type="auto"/>
            <w:hideMark/>
          </w:tcPr>
          <w:p w:rsidR="00390049" w:rsidRPr="000A4F6A" w:rsidRDefault="00390049" w:rsidP="000E00B6">
            <w:pPr>
              <w:widowControl w:val="0"/>
              <w:rPr>
                <w:rFonts w:ascii="Times New Roman" w:eastAsia="Times New Roman" w:hAnsi="Times New Roman" w:cs="Times New Roman"/>
                <w:sz w:val="24"/>
                <w:szCs w:val="24"/>
              </w:rPr>
            </w:pPr>
            <w:r w:rsidRPr="000A4F6A">
              <w:rPr>
                <w:rFonts w:ascii="Times New Roman" w:eastAsia="Times New Roman" w:hAnsi="Times New Roman" w:cs="Times New Roman"/>
                <w:bCs/>
                <w:sz w:val="24"/>
                <w:szCs w:val="24"/>
              </w:rPr>
              <w:t>Брюссельський договір (про злиття)</w:t>
            </w:r>
          </w:p>
        </w:tc>
        <w:tc>
          <w:tcPr>
            <w:tcW w:w="0" w:type="auto"/>
            <w:hideMark/>
          </w:tcPr>
          <w:p w:rsidR="00390049" w:rsidRPr="00390049" w:rsidRDefault="00390049" w:rsidP="000E00B6">
            <w:pPr>
              <w:widowControl w:val="0"/>
              <w:rPr>
                <w:rFonts w:ascii="Times New Roman" w:eastAsia="Times New Roman" w:hAnsi="Times New Roman" w:cs="Times New Roman"/>
                <w:sz w:val="24"/>
                <w:szCs w:val="24"/>
              </w:rPr>
            </w:pPr>
            <w:r w:rsidRPr="00390049">
              <w:rPr>
                <w:rFonts w:ascii="Times New Roman" w:eastAsia="Times New Roman" w:hAnsi="Times New Roman" w:cs="Times New Roman"/>
                <w:sz w:val="24"/>
                <w:szCs w:val="24"/>
              </w:rPr>
              <w:t>8 квітня 1965</w:t>
            </w:r>
          </w:p>
        </w:tc>
        <w:tc>
          <w:tcPr>
            <w:tcW w:w="0" w:type="auto"/>
            <w:hideMark/>
          </w:tcPr>
          <w:p w:rsidR="00390049" w:rsidRPr="00390049" w:rsidRDefault="00390049" w:rsidP="000E00B6">
            <w:pPr>
              <w:widowControl w:val="0"/>
              <w:rPr>
                <w:rFonts w:ascii="Times New Roman" w:eastAsia="Times New Roman" w:hAnsi="Times New Roman" w:cs="Times New Roman"/>
                <w:sz w:val="24"/>
                <w:szCs w:val="24"/>
              </w:rPr>
            </w:pPr>
            <w:r w:rsidRPr="00390049">
              <w:rPr>
                <w:rFonts w:ascii="Times New Roman" w:eastAsia="Times New Roman" w:hAnsi="Times New Roman" w:cs="Times New Roman"/>
                <w:sz w:val="24"/>
                <w:szCs w:val="24"/>
              </w:rPr>
              <w:t>1 липня 1967</w:t>
            </w:r>
          </w:p>
        </w:tc>
        <w:tc>
          <w:tcPr>
            <w:tcW w:w="0" w:type="auto"/>
            <w:hideMark/>
          </w:tcPr>
          <w:p w:rsidR="00390049" w:rsidRPr="00390049" w:rsidRDefault="00390049" w:rsidP="000E00B6">
            <w:pPr>
              <w:widowControl w:val="0"/>
              <w:rPr>
                <w:rFonts w:ascii="Times New Roman" w:eastAsia="Times New Roman" w:hAnsi="Times New Roman" w:cs="Times New Roman"/>
                <w:sz w:val="24"/>
                <w:szCs w:val="24"/>
              </w:rPr>
            </w:pPr>
            <w:r w:rsidRPr="00390049">
              <w:rPr>
                <w:rFonts w:ascii="Times New Roman" w:eastAsia="Times New Roman" w:hAnsi="Times New Roman" w:cs="Times New Roman"/>
                <w:sz w:val="24"/>
                <w:szCs w:val="24"/>
              </w:rPr>
              <w:t>Об'єднання виконавчих органів ЄЕС, ЄОВС і Євратому.</w:t>
            </w:r>
          </w:p>
        </w:tc>
      </w:tr>
      <w:tr w:rsidR="00390049" w:rsidRPr="00390049" w:rsidTr="00390049">
        <w:tc>
          <w:tcPr>
            <w:tcW w:w="0" w:type="auto"/>
            <w:hideMark/>
          </w:tcPr>
          <w:p w:rsidR="00390049" w:rsidRPr="000A4F6A" w:rsidRDefault="00390049" w:rsidP="000E00B6">
            <w:pPr>
              <w:widowControl w:val="0"/>
              <w:rPr>
                <w:rFonts w:ascii="Times New Roman" w:eastAsia="Times New Roman" w:hAnsi="Times New Roman" w:cs="Times New Roman"/>
                <w:sz w:val="24"/>
                <w:szCs w:val="24"/>
              </w:rPr>
            </w:pPr>
            <w:r w:rsidRPr="000A4F6A">
              <w:rPr>
                <w:rFonts w:ascii="Times New Roman" w:eastAsia="Times New Roman" w:hAnsi="Times New Roman" w:cs="Times New Roman"/>
                <w:bCs/>
                <w:sz w:val="24"/>
                <w:szCs w:val="24"/>
              </w:rPr>
              <w:t>Єдиний європейський акт</w:t>
            </w:r>
          </w:p>
        </w:tc>
        <w:tc>
          <w:tcPr>
            <w:tcW w:w="0" w:type="auto"/>
            <w:hideMark/>
          </w:tcPr>
          <w:p w:rsidR="00390049" w:rsidRPr="00390049" w:rsidRDefault="00390049" w:rsidP="000E00B6">
            <w:pPr>
              <w:widowControl w:val="0"/>
              <w:rPr>
                <w:rFonts w:ascii="Times New Roman" w:eastAsia="Times New Roman" w:hAnsi="Times New Roman" w:cs="Times New Roman"/>
                <w:sz w:val="24"/>
                <w:szCs w:val="24"/>
              </w:rPr>
            </w:pPr>
            <w:r w:rsidRPr="00390049">
              <w:rPr>
                <w:rFonts w:ascii="Times New Roman" w:eastAsia="Times New Roman" w:hAnsi="Times New Roman" w:cs="Times New Roman"/>
                <w:sz w:val="24"/>
                <w:szCs w:val="24"/>
              </w:rPr>
              <w:t>17 лютого 1986</w:t>
            </w:r>
          </w:p>
        </w:tc>
        <w:tc>
          <w:tcPr>
            <w:tcW w:w="0" w:type="auto"/>
            <w:hideMark/>
          </w:tcPr>
          <w:p w:rsidR="00390049" w:rsidRPr="00390049" w:rsidRDefault="00390049" w:rsidP="000E00B6">
            <w:pPr>
              <w:widowControl w:val="0"/>
              <w:rPr>
                <w:rFonts w:ascii="Times New Roman" w:eastAsia="Times New Roman" w:hAnsi="Times New Roman" w:cs="Times New Roman"/>
                <w:sz w:val="24"/>
                <w:szCs w:val="24"/>
              </w:rPr>
            </w:pPr>
            <w:r w:rsidRPr="00390049">
              <w:rPr>
                <w:rFonts w:ascii="Times New Roman" w:eastAsia="Times New Roman" w:hAnsi="Times New Roman" w:cs="Times New Roman"/>
                <w:sz w:val="24"/>
                <w:szCs w:val="24"/>
              </w:rPr>
              <w:t>1 липня 1987</w:t>
            </w:r>
          </w:p>
        </w:tc>
        <w:tc>
          <w:tcPr>
            <w:tcW w:w="0" w:type="auto"/>
            <w:hideMark/>
          </w:tcPr>
          <w:p w:rsidR="00390049" w:rsidRPr="00390049" w:rsidRDefault="00390049" w:rsidP="000E00B6">
            <w:pPr>
              <w:widowControl w:val="0"/>
              <w:rPr>
                <w:rFonts w:ascii="Times New Roman" w:eastAsia="Times New Roman" w:hAnsi="Times New Roman" w:cs="Times New Roman"/>
                <w:sz w:val="24"/>
                <w:szCs w:val="24"/>
              </w:rPr>
            </w:pPr>
            <w:r w:rsidRPr="00390049">
              <w:rPr>
                <w:rFonts w:ascii="Times New Roman" w:eastAsia="Times New Roman" w:hAnsi="Times New Roman" w:cs="Times New Roman"/>
                <w:sz w:val="24"/>
                <w:szCs w:val="24"/>
              </w:rPr>
              <w:t>Розширення Європейського економічного співтовариства, створення основ для єдиного внутрішнього ринку.</w:t>
            </w:r>
          </w:p>
        </w:tc>
      </w:tr>
      <w:tr w:rsidR="00390049" w:rsidRPr="00390049" w:rsidTr="00390049">
        <w:tc>
          <w:tcPr>
            <w:tcW w:w="0" w:type="auto"/>
            <w:hideMark/>
          </w:tcPr>
          <w:p w:rsidR="00390049" w:rsidRPr="000A4F6A" w:rsidRDefault="00390049" w:rsidP="000E00B6">
            <w:pPr>
              <w:widowControl w:val="0"/>
              <w:rPr>
                <w:rFonts w:ascii="Times New Roman" w:eastAsia="Times New Roman" w:hAnsi="Times New Roman" w:cs="Times New Roman"/>
                <w:sz w:val="24"/>
                <w:szCs w:val="24"/>
              </w:rPr>
            </w:pPr>
            <w:r w:rsidRPr="000A4F6A">
              <w:rPr>
                <w:rFonts w:ascii="Times New Roman" w:eastAsia="Times New Roman" w:hAnsi="Times New Roman" w:cs="Times New Roman"/>
                <w:bCs/>
                <w:sz w:val="24"/>
                <w:szCs w:val="24"/>
              </w:rPr>
              <w:t>Маастрихтський договір</w:t>
            </w:r>
          </w:p>
        </w:tc>
        <w:tc>
          <w:tcPr>
            <w:tcW w:w="0" w:type="auto"/>
            <w:hideMark/>
          </w:tcPr>
          <w:p w:rsidR="00390049" w:rsidRPr="00390049" w:rsidRDefault="00390049" w:rsidP="000E00B6">
            <w:pPr>
              <w:widowControl w:val="0"/>
              <w:rPr>
                <w:rFonts w:ascii="Times New Roman" w:eastAsia="Times New Roman" w:hAnsi="Times New Roman" w:cs="Times New Roman"/>
                <w:sz w:val="24"/>
                <w:szCs w:val="24"/>
              </w:rPr>
            </w:pPr>
            <w:r w:rsidRPr="00390049">
              <w:rPr>
                <w:rFonts w:ascii="Times New Roman" w:eastAsia="Times New Roman" w:hAnsi="Times New Roman" w:cs="Times New Roman"/>
                <w:sz w:val="24"/>
                <w:szCs w:val="24"/>
              </w:rPr>
              <w:t>7 лютого 1992</w:t>
            </w:r>
          </w:p>
        </w:tc>
        <w:tc>
          <w:tcPr>
            <w:tcW w:w="0" w:type="auto"/>
            <w:hideMark/>
          </w:tcPr>
          <w:p w:rsidR="00390049" w:rsidRPr="00390049" w:rsidRDefault="00390049" w:rsidP="000E00B6">
            <w:pPr>
              <w:widowControl w:val="0"/>
              <w:rPr>
                <w:rFonts w:ascii="Times New Roman" w:eastAsia="Times New Roman" w:hAnsi="Times New Roman" w:cs="Times New Roman"/>
                <w:sz w:val="24"/>
                <w:szCs w:val="24"/>
              </w:rPr>
            </w:pPr>
            <w:r w:rsidRPr="00390049">
              <w:rPr>
                <w:rFonts w:ascii="Times New Roman" w:eastAsia="Times New Roman" w:hAnsi="Times New Roman" w:cs="Times New Roman"/>
                <w:sz w:val="24"/>
                <w:szCs w:val="24"/>
              </w:rPr>
              <w:t>1 листопада 1993</w:t>
            </w:r>
          </w:p>
        </w:tc>
        <w:tc>
          <w:tcPr>
            <w:tcW w:w="0" w:type="auto"/>
            <w:hideMark/>
          </w:tcPr>
          <w:p w:rsidR="00390049" w:rsidRPr="00390049" w:rsidRDefault="00390049" w:rsidP="000E00B6">
            <w:pPr>
              <w:widowControl w:val="0"/>
              <w:rPr>
                <w:rFonts w:ascii="Times New Roman" w:eastAsia="Times New Roman" w:hAnsi="Times New Roman" w:cs="Times New Roman"/>
                <w:sz w:val="24"/>
                <w:szCs w:val="24"/>
              </w:rPr>
            </w:pPr>
            <w:r w:rsidRPr="00390049">
              <w:rPr>
                <w:rFonts w:ascii="Times New Roman" w:eastAsia="Times New Roman" w:hAnsi="Times New Roman" w:cs="Times New Roman"/>
                <w:sz w:val="24"/>
                <w:szCs w:val="24"/>
              </w:rPr>
              <w:t>Заснування Європейського Союзу (ЄС) та запровадження євро як єдиної валюти.</w:t>
            </w:r>
          </w:p>
        </w:tc>
      </w:tr>
      <w:tr w:rsidR="00390049" w:rsidRPr="00390049" w:rsidTr="00390049">
        <w:tc>
          <w:tcPr>
            <w:tcW w:w="0" w:type="auto"/>
            <w:hideMark/>
          </w:tcPr>
          <w:p w:rsidR="00390049" w:rsidRPr="000A4F6A" w:rsidRDefault="00390049" w:rsidP="000E00B6">
            <w:pPr>
              <w:widowControl w:val="0"/>
              <w:rPr>
                <w:rFonts w:ascii="Times New Roman" w:eastAsia="Times New Roman" w:hAnsi="Times New Roman" w:cs="Times New Roman"/>
                <w:sz w:val="24"/>
                <w:szCs w:val="24"/>
              </w:rPr>
            </w:pPr>
            <w:r w:rsidRPr="000A4F6A">
              <w:rPr>
                <w:rFonts w:ascii="Times New Roman" w:eastAsia="Times New Roman" w:hAnsi="Times New Roman" w:cs="Times New Roman"/>
                <w:bCs/>
                <w:sz w:val="24"/>
                <w:szCs w:val="24"/>
              </w:rPr>
              <w:t>Амстердамський договір</w:t>
            </w:r>
          </w:p>
        </w:tc>
        <w:tc>
          <w:tcPr>
            <w:tcW w:w="0" w:type="auto"/>
            <w:hideMark/>
          </w:tcPr>
          <w:p w:rsidR="00390049" w:rsidRPr="00390049" w:rsidRDefault="00390049" w:rsidP="000E00B6">
            <w:pPr>
              <w:widowControl w:val="0"/>
              <w:rPr>
                <w:rFonts w:ascii="Times New Roman" w:eastAsia="Times New Roman" w:hAnsi="Times New Roman" w:cs="Times New Roman"/>
                <w:sz w:val="24"/>
                <w:szCs w:val="24"/>
              </w:rPr>
            </w:pPr>
            <w:r w:rsidRPr="00390049">
              <w:rPr>
                <w:rFonts w:ascii="Times New Roman" w:eastAsia="Times New Roman" w:hAnsi="Times New Roman" w:cs="Times New Roman"/>
                <w:sz w:val="24"/>
                <w:szCs w:val="24"/>
              </w:rPr>
              <w:t>2 жовтня 1997</w:t>
            </w:r>
          </w:p>
        </w:tc>
        <w:tc>
          <w:tcPr>
            <w:tcW w:w="0" w:type="auto"/>
            <w:hideMark/>
          </w:tcPr>
          <w:p w:rsidR="00390049" w:rsidRPr="00390049" w:rsidRDefault="00390049" w:rsidP="000E00B6">
            <w:pPr>
              <w:widowControl w:val="0"/>
              <w:rPr>
                <w:rFonts w:ascii="Times New Roman" w:eastAsia="Times New Roman" w:hAnsi="Times New Roman" w:cs="Times New Roman"/>
                <w:sz w:val="24"/>
                <w:szCs w:val="24"/>
              </w:rPr>
            </w:pPr>
            <w:r w:rsidRPr="00390049">
              <w:rPr>
                <w:rFonts w:ascii="Times New Roman" w:eastAsia="Times New Roman" w:hAnsi="Times New Roman" w:cs="Times New Roman"/>
                <w:sz w:val="24"/>
                <w:szCs w:val="24"/>
              </w:rPr>
              <w:t>1 травня 1999</w:t>
            </w:r>
          </w:p>
        </w:tc>
        <w:tc>
          <w:tcPr>
            <w:tcW w:w="0" w:type="auto"/>
            <w:hideMark/>
          </w:tcPr>
          <w:p w:rsidR="00390049" w:rsidRPr="00390049" w:rsidRDefault="00390049" w:rsidP="000E00B6">
            <w:pPr>
              <w:widowControl w:val="0"/>
              <w:rPr>
                <w:rFonts w:ascii="Times New Roman" w:eastAsia="Times New Roman" w:hAnsi="Times New Roman" w:cs="Times New Roman"/>
                <w:sz w:val="24"/>
                <w:szCs w:val="24"/>
              </w:rPr>
            </w:pPr>
            <w:r w:rsidRPr="00390049">
              <w:rPr>
                <w:rFonts w:ascii="Times New Roman" w:eastAsia="Times New Roman" w:hAnsi="Times New Roman" w:cs="Times New Roman"/>
                <w:sz w:val="24"/>
                <w:szCs w:val="24"/>
              </w:rPr>
              <w:t>Реформа інституцій ЄС, розширення повноважень Європейського парламенту.</w:t>
            </w:r>
          </w:p>
        </w:tc>
      </w:tr>
      <w:tr w:rsidR="00390049" w:rsidRPr="00390049" w:rsidTr="00390049">
        <w:tc>
          <w:tcPr>
            <w:tcW w:w="0" w:type="auto"/>
            <w:hideMark/>
          </w:tcPr>
          <w:p w:rsidR="00390049" w:rsidRPr="000A4F6A" w:rsidRDefault="00390049" w:rsidP="000E00B6">
            <w:pPr>
              <w:widowControl w:val="0"/>
              <w:rPr>
                <w:rFonts w:ascii="Times New Roman" w:eastAsia="Times New Roman" w:hAnsi="Times New Roman" w:cs="Times New Roman"/>
                <w:sz w:val="24"/>
                <w:szCs w:val="24"/>
              </w:rPr>
            </w:pPr>
            <w:r w:rsidRPr="000A4F6A">
              <w:rPr>
                <w:rFonts w:ascii="Times New Roman" w:eastAsia="Times New Roman" w:hAnsi="Times New Roman" w:cs="Times New Roman"/>
                <w:bCs/>
                <w:sz w:val="24"/>
                <w:szCs w:val="24"/>
              </w:rPr>
              <w:t>Ніццький договір</w:t>
            </w:r>
          </w:p>
        </w:tc>
        <w:tc>
          <w:tcPr>
            <w:tcW w:w="0" w:type="auto"/>
            <w:hideMark/>
          </w:tcPr>
          <w:p w:rsidR="00390049" w:rsidRPr="00390049" w:rsidRDefault="00390049" w:rsidP="000E00B6">
            <w:pPr>
              <w:widowControl w:val="0"/>
              <w:rPr>
                <w:rFonts w:ascii="Times New Roman" w:eastAsia="Times New Roman" w:hAnsi="Times New Roman" w:cs="Times New Roman"/>
                <w:sz w:val="24"/>
                <w:szCs w:val="24"/>
              </w:rPr>
            </w:pPr>
            <w:r w:rsidRPr="00390049">
              <w:rPr>
                <w:rFonts w:ascii="Times New Roman" w:eastAsia="Times New Roman" w:hAnsi="Times New Roman" w:cs="Times New Roman"/>
                <w:sz w:val="24"/>
                <w:szCs w:val="24"/>
              </w:rPr>
              <w:t>26 лютого 2001</w:t>
            </w:r>
          </w:p>
        </w:tc>
        <w:tc>
          <w:tcPr>
            <w:tcW w:w="0" w:type="auto"/>
            <w:hideMark/>
          </w:tcPr>
          <w:p w:rsidR="00390049" w:rsidRPr="00390049" w:rsidRDefault="00390049" w:rsidP="000E00B6">
            <w:pPr>
              <w:widowControl w:val="0"/>
              <w:rPr>
                <w:rFonts w:ascii="Times New Roman" w:eastAsia="Times New Roman" w:hAnsi="Times New Roman" w:cs="Times New Roman"/>
                <w:sz w:val="24"/>
                <w:szCs w:val="24"/>
              </w:rPr>
            </w:pPr>
            <w:r w:rsidRPr="00390049">
              <w:rPr>
                <w:rFonts w:ascii="Times New Roman" w:eastAsia="Times New Roman" w:hAnsi="Times New Roman" w:cs="Times New Roman"/>
                <w:sz w:val="24"/>
                <w:szCs w:val="24"/>
              </w:rPr>
              <w:t>1 лютого 2003</w:t>
            </w:r>
          </w:p>
        </w:tc>
        <w:tc>
          <w:tcPr>
            <w:tcW w:w="0" w:type="auto"/>
            <w:hideMark/>
          </w:tcPr>
          <w:p w:rsidR="00390049" w:rsidRPr="00390049" w:rsidRDefault="00390049" w:rsidP="000E00B6">
            <w:pPr>
              <w:widowControl w:val="0"/>
              <w:rPr>
                <w:rFonts w:ascii="Times New Roman" w:eastAsia="Times New Roman" w:hAnsi="Times New Roman" w:cs="Times New Roman"/>
                <w:sz w:val="24"/>
                <w:szCs w:val="24"/>
              </w:rPr>
            </w:pPr>
            <w:r w:rsidRPr="00390049">
              <w:rPr>
                <w:rFonts w:ascii="Times New Roman" w:eastAsia="Times New Roman" w:hAnsi="Times New Roman" w:cs="Times New Roman"/>
                <w:sz w:val="24"/>
                <w:szCs w:val="24"/>
              </w:rPr>
              <w:t>Реформа інституцій ЄС перед розширенням, зміцнення співпраці у сфері оборони та безпеки.</w:t>
            </w:r>
          </w:p>
        </w:tc>
      </w:tr>
      <w:tr w:rsidR="00390049" w:rsidRPr="00390049" w:rsidTr="00390049">
        <w:tc>
          <w:tcPr>
            <w:tcW w:w="0" w:type="auto"/>
            <w:hideMark/>
          </w:tcPr>
          <w:p w:rsidR="00390049" w:rsidRPr="000A4F6A" w:rsidRDefault="00390049" w:rsidP="000E00B6">
            <w:pPr>
              <w:widowControl w:val="0"/>
              <w:rPr>
                <w:rFonts w:ascii="Times New Roman" w:eastAsia="Times New Roman" w:hAnsi="Times New Roman" w:cs="Times New Roman"/>
                <w:sz w:val="24"/>
                <w:szCs w:val="24"/>
              </w:rPr>
            </w:pPr>
            <w:r w:rsidRPr="000A4F6A">
              <w:rPr>
                <w:rFonts w:ascii="Times New Roman" w:eastAsia="Times New Roman" w:hAnsi="Times New Roman" w:cs="Times New Roman"/>
                <w:bCs/>
                <w:sz w:val="24"/>
                <w:szCs w:val="24"/>
              </w:rPr>
              <w:t>Лісабонський договір</w:t>
            </w:r>
          </w:p>
        </w:tc>
        <w:tc>
          <w:tcPr>
            <w:tcW w:w="0" w:type="auto"/>
            <w:hideMark/>
          </w:tcPr>
          <w:p w:rsidR="00390049" w:rsidRPr="00390049" w:rsidRDefault="00390049" w:rsidP="000E00B6">
            <w:pPr>
              <w:widowControl w:val="0"/>
              <w:rPr>
                <w:rFonts w:ascii="Times New Roman" w:eastAsia="Times New Roman" w:hAnsi="Times New Roman" w:cs="Times New Roman"/>
                <w:sz w:val="24"/>
                <w:szCs w:val="24"/>
              </w:rPr>
            </w:pPr>
            <w:r w:rsidRPr="00390049">
              <w:rPr>
                <w:rFonts w:ascii="Times New Roman" w:eastAsia="Times New Roman" w:hAnsi="Times New Roman" w:cs="Times New Roman"/>
                <w:sz w:val="24"/>
                <w:szCs w:val="24"/>
              </w:rPr>
              <w:t>13 грудня 2007</w:t>
            </w:r>
          </w:p>
        </w:tc>
        <w:tc>
          <w:tcPr>
            <w:tcW w:w="0" w:type="auto"/>
            <w:hideMark/>
          </w:tcPr>
          <w:p w:rsidR="00390049" w:rsidRPr="00390049" w:rsidRDefault="00390049" w:rsidP="000E00B6">
            <w:pPr>
              <w:widowControl w:val="0"/>
              <w:rPr>
                <w:rFonts w:ascii="Times New Roman" w:eastAsia="Times New Roman" w:hAnsi="Times New Roman" w:cs="Times New Roman"/>
                <w:sz w:val="24"/>
                <w:szCs w:val="24"/>
              </w:rPr>
            </w:pPr>
            <w:r w:rsidRPr="00390049">
              <w:rPr>
                <w:rFonts w:ascii="Times New Roman" w:eastAsia="Times New Roman" w:hAnsi="Times New Roman" w:cs="Times New Roman"/>
                <w:sz w:val="24"/>
                <w:szCs w:val="24"/>
              </w:rPr>
              <w:t>1 грудня 2009</w:t>
            </w:r>
          </w:p>
        </w:tc>
        <w:tc>
          <w:tcPr>
            <w:tcW w:w="0" w:type="auto"/>
            <w:hideMark/>
          </w:tcPr>
          <w:p w:rsidR="00390049" w:rsidRPr="00390049" w:rsidRDefault="00390049" w:rsidP="000E00B6">
            <w:pPr>
              <w:widowControl w:val="0"/>
              <w:rPr>
                <w:rFonts w:ascii="Times New Roman" w:eastAsia="Times New Roman" w:hAnsi="Times New Roman" w:cs="Times New Roman"/>
                <w:sz w:val="24"/>
                <w:szCs w:val="24"/>
              </w:rPr>
            </w:pPr>
            <w:r w:rsidRPr="00390049">
              <w:rPr>
                <w:rFonts w:ascii="Times New Roman" w:eastAsia="Times New Roman" w:hAnsi="Times New Roman" w:cs="Times New Roman"/>
                <w:sz w:val="24"/>
                <w:szCs w:val="24"/>
              </w:rPr>
              <w:t>Реформа структури ЄС, розширення повноважень Європейського парламенту, створення посту Президента Європейської Ради.</w:t>
            </w:r>
          </w:p>
        </w:tc>
      </w:tr>
    </w:tbl>
    <w:p w:rsidR="00390049" w:rsidRPr="000A4F6A" w:rsidRDefault="00390049" w:rsidP="000E00B6">
      <w:pPr>
        <w:widowControl w:val="0"/>
        <w:spacing w:after="0" w:line="288" w:lineRule="auto"/>
        <w:ind w:firstLine="709"/>
        <w:jc w:val="both"/>
        <w:outlineLvl w:val="2"/>
        <w:rPr>
          <w:rFonts w:ascii="Times New Roman" w:eastAsia="Times New Roman" w:hAnsi="Times New Roman" w:cs="Times New Roman"/>
          <w:bCs/>
          <w:sz w:val="28"/>
          <w:szCs w:val="28"/>
          <w:lang w:val="uk-UA"/>
        </w:rPr>
      </w:pPr>
    </w:p>
    <w:p w:rsidR="00D52EE9" w:rsidRPr="00D52EE9" w:rsidRDefault="003F35CC" w:rsidP="000E00B6">
      <w:pPr>
        <w:widowControl w:val="0"/>
        <w:spacing w:after="0" w:line="288" w:lineRule="auto"/>
        <w:ind w:firstLine="709"/>
        <w:jc w:val="both"/>
        <w:outlineLvl w:val="2"/>
        <w:rPr>
          <w:rFonts w:ascii="Times New Roman" w:eastAsia="Times New Roman" w:hAnsi="Times New Roman" w:cs="Times New Roman"/>
          <w:sz w:val="28"/>
          <w:szCs w:val="28"/>
        </w:rPr>
      </w:pPr>
      <w:r w:rsidRPr="00390049">
        <w:rPr>
          <w:rFonts w:ascii="Times New Roman" w:eastAsia="Times New Roman" w:hAnsi="Times New Roman" w:cs="Times New Roman"/>
          <w:bCs/>
          <w:sz w:val="28"/>
          <w:szCs w:val="28"/>
          <w:lang w:val="uk-UA"/>
        </w:rPr>
        <w:t>Отже,</w:t>
      </w:r>
      <w:r w:rsidRPr="008C3C2D">
        <w:rPr>
          <w:rFonts w:ascii="Times New Roman" w:eastAsia="Times New Roman" w:hAnsi="Times New Roman" w:cs="Times New Roman"/>
          <w:bCs/>
          <w:sz w:val="28"/>
          <w:szCs w:val="28"/>
          <w:lang w:val="uk-UA"/>
        </w:rPr>
        <w:t xml:space="preserve"> </w:t>
      </w:r>
      <w:r w:rsidRPr="003F35CC">
        <w:rPr>
          <w:rFonts w:ascii="Times New Roman" w:eastAsia="Times New Roman" w:hAnsi="Times New Roman" w:cs="Times New Roman"/>
          <w:bCs/>
          <w:sz w:val="28"/>
          <w:szCs w:val="28"/>
          <w:lang w:val="uk-UA"/>
        </w:rPr>
        <w:t>о</w:t>
      </w:r>
      <w:r w:rsidR="00D52EE9" w:rsidRPr="00D52EE9">
        <w:rPr>
          <w:rFonts w:ascii="Times New Roman" w:eastAsia="Times New Roman" w:hAnsi="Times New Roman" w:cs="Times New Roman"/>
          <w:sz w:val="28"/>
          <w:szCs w:val="28"/>
        </w:rPr>
        <w:t>сновоположні договори, починаючи з Паризького договору 1951 року і завершуючи Лісабонським договором 2007 року, забезпечили еволюцію Європейського Союзу від економічної спільноти до повноцінного політичного та фінансового союзу. Кожен із договорів став етапом у зміцненні економічної та фінансової інтеграції, створенні єдиної валюти, забезпеченні стабільності та впорядкуванні взаємодії між державами-членами.</w:t>
      </w:r>
    </w:p>
    <w:p w:rsidR="00B31005" w:rsidRDefault="00B31005" w:rsidP="000E00B6">
      <w:pPr>
        <w:pStyle w:val="a4"/>
        <w:widowControl w:val="0"/>
        <w:spacing w:after="0" w:line="288" w:lineRule="auto"/>
        <w:ind w:left="0" w:firstLine="709"/>
        <w:jc w:val="both"/>
        <w:rPr>
          <w:lang w:val="uk-UA"/>
        </w:rPr>
      </w:pPr>
    </w:p>
    <w:p w:rsidR="0072117A" w:rsidRPr="0072117A" w:rsidRDefault="000A4F6A" w:rsidP="000A4F6A">
      <w:pPr>
        <w:pStyle w:val="a4"/>
        <w:widowControl w:val="0"/>
        <w:spacing w:after="0" w:line="288"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uk-UA"/>
        </w:rPr>
        <w:t xml:space="preserve">5. </w:t>
      </w:r>
      <w:r w:rsidR="0072117A" w:rsidRPr="0072117A">
        <w:rPr>
          <w:rFonts w:ascii="Times New Roman" w:eastAsia="Times New Roman" w:hAnsi="Times New Roman" w:cs="Times New Roman"/>
          <w:b/>
          <w:bCs/>
          <w:sz w:val="28"/>
          <w:szCs w:val="28"/>
        </w:rPr>
        <w:t>Фінансов</w:t>
      </w:r>
      <w:r w:rsidR="0072117A" w:rsidRPr="0072117A">
        <w:rPr>
          <w:rFonts w:ascii="Times New Roman" w:eastAsia="Times New Roman" w:hAnsi="Times New Roman" w:cs="Times New Roman"/>
          <w:b/>
          <w:bCs/>
          <w:sz w:val="28"/>
          <w:szCs w:val="28"/>
          <w:lang w:val="uk-UA"/>
        </w:rPr>
        <w:t>а</w:t>
      </w:r>
      <w:r w:rsidR="0072117A" w:rsidRPr="0072117A">
        <w:rPr>
          <w:rFonts w:ascii="Times New Roman" w:eastAsia="Times New Roman" w:hAnsi="Times New Roman" w:cs="Times New Roman"/>
          <w:b/>
          <w:bCs/>
          <w:sz w:val="28"/>
          <w:szCs w:val="28"/>
        </w:rPr>
        <w:t xml:space="preserve"> криз</w:t>
      </w:r>
      <w:r w:rsidR="0072117A" w:rsidRPr="0072117A">
        <w:rPr>
          <w:rFonts w:ascii="Times New Roman" w:eastAsia="Times New Roman" w:hAnsi="Times New Roman" w:cs="Times New Roman"/>
          <w:b/>
          <w:bCs/>
          <w:sz w:val="28"/>
          <w:szCs w:val="28"/>
          <w:lang w:val="uk-UA"/>
        </w:rPr>
        <w:t>а 2008 р.</w:t>
      </w:r>
      <w:r w:rsidR="0072117A" w:rsidRPr="0072117A">
        <w:rPr>
          <w:rFonts w:ascii="Times New Roman" w:eastAsia="Times New Roman" w:hAnsi="Times New Roman" w:cs="Times New Roman"/>
          <w:b/>
          <w:bCs/>
          <w:sz w:val="28"/>
          <w:szCs w:val="28"/>
        </w:rPr>
        <w:t xml:space="preserve"> та ї</w:t>
      </w:r>
      <w:r w:rsidR="0072117A" w:rsidRPr="0072117A">
        <w:rPr>
          <w:rFonts w:ascii="Times New Roman" w:eastAsia="Times New Roman" w:hAnsi="Times New Roman" w:cs="Times New Roman"/>
          <w:b/>
          <w:bCs/>
          <w:sz w:val="28"/>
          <w:szCs w:val="28"/>
          <w:lang w:val="uk-UA"/>
        </w:rPr>
        <w:t>ї</w:t>
      </w:r>
      <w:r w:rsidR="0072117A" w:rsidRPr="0072117A">
        <w:rPr>
          <w:rFonts w:ascii="Times New Roman" w:eastAsia="Times New Roman" w:hAnsi="Times New Roman" w:cs="Times New Roman"/>
          <w:b/>
          <w:bCs/>
          <w:sz w:val="28"/>
          <w:szCs w:val="28"/>
        </w:rPr>
        <w:t xml:space="preserve"> вплив на інтеграцію ЄС</w:t>
      </w:r>
    </w:p>
    <w:p w:rsidR="0039089E" w:rsidRDefault="0039089E" w:rsidP="000E00B6">
      <w:pPr>
        <w:widowControl w:val="0"/>
        <w:spacing w:after="0" w:line="288" w:lineRule="auto"/>
        <w:ind w:firstLine="709"/>
        <w:jc w:val="both"/>
        <w:rPr>
          <w:rFonts w:ascii="Times New Roman" w:eastAsia="Times New Roman" w:hAnsi="Times New Roman" w:cs="Times New Roman"/>
          <w:sz w:val="28"/>
          <w:szCs w:val="28"/>
          <w:lang w:val="uk-UA"/>
        </w:rPr>
      </w:pPr>
      <w:r w:rsidRPr="0039089E">
        <w:rPr>
          <w:rFonts w:ascii="Times New Roman" w:eastAsia="Times New Roman" w:hAnsi="Times New Roman" w:cs="Times New Roman"/>
          <w:sz w:val="28"/>
          <w:szCs w:val="28"/>
          <w:lang w:val="uk-UA"/>
        </w:rPr>
        <w:t>Ф</w:t>
      </w:r>
      <w:r w:rsidRPr="0039089E">
        <w:rPr>
          <w:rFonts w:ascii="Times New Roman" w:eastAsia="Times New Roman" w:hAnsi="Times New Roman" w:cs="Times New Roman"/>
          <w:sz w:val="28"/>
          <w:szCs w:val="28"/>
        </w:rPr>
        <w:t xml:space="preserve">інансові кризи відіграли важливу роль у розвитку Європейського Союзу, впливаючи на політику, економіку та рівень інтеграції країн-членів. Найважливішою кризою, яка залишила значний слід на фінансовій та економічній інтеграції ЄС, була світова фінансова криза 2008 року. </w:t>
      </w:r>
    </w:p>
    <w:p w:rsidR="0039089E" w:rsidRPr="0039089E" w:rsidRDefault="0039089E" w:rsidP="000E00B6">
      <w:pPr>
        <w:widowControl w:val="0"/>
        <w:spacing w:after="0" w:line="288" w:lineRule="auto"/>
        <w:ind w:firstLine="709"/>
        <w:jc w:val="both"/>
        <w:rPr>
          <w:rFonts w:ascii="Times New Roman" w:eastAsia="Times New Roman" w:hAnsi="Times New Roman" w:cs="Times New Roman"/>
          <w:sz w:val="28"/>
          <w:szCs w:val="28"/>
        </w:rPr>
      </w:pPr>
      <w:r w:rsidRPr="0039089E">
        <w:rPr>
          <w:rFonts w:ascii="Times New Roman" w:eastAsia="Times New Roman" w:hAnsi="Times New Roman" w:cs="Times New Roman"/>
          <w:sz w:val="28"/>
          <w:szCs w:val="28"/>
        </w:rPr>
        <w:t>Розглянемо основні аспекти впливу кризи на європейську інтеграцію</w:t>
      </w:r>
      <w:r>
        <w:rPr>
          <w:rFonts w:ascii="Times New Roman" w:eastAsia="Times New Roman" w:hAnsi="Times New Roman" w:cs="Times New Roman"/>
          <w:sz w:val="28"/>
          <w:szCs w:val="28"/>
          <w:lang w:val="uk-UA"/>
        </w:rPr>
        <w:t>.</w:t>
      </w:r>
      <w:r w:rsidR="00FB57B6">
        <w:rPr>
          <w:rFonts w:ascii="Times New Roman" w:eastAsia="Times New Roman" w:hAnsi="Times New Roman" w:cs="Times New Roman"/>
          <w:sz w:val="28"/>
          <w:szCs w:val="28"/>
          <w:lang w:val="uk-UA"/>
        </w:rPr>
        <w:t xml:space="preserve"> </w:t>
      </w:r>
      <w:r w:rsidRPr="0039089E">
        <w:rPr>
          <w:rFonts w:ascii="Times New Roman" w:eastAsia="Times New Roman" w:hAnsi="Times New Roman" w:cs="Times New Roman"/>
          <w:sz w:val="28"/>
          <w:szCs w:val="28"/>
        </w:rPr>
        <w:t>Криза почалася в США, коли іпотечний ринок пережив крах через ризикові кредитні продукти. Це спричинило масштабні збої у банківських системах по всьому світу, включаючи ЄС.</w:t>
      </w:r>
    </w:p>
    <w:p w:rsidR="0039089E" w:rsidRPr="0039089E" w:rsidRDefault="0039089E" w:rsidP="000E00B6">
      <w:pPr>
        <w:widowControl w:val="0"/>
        <w:spacing w:after="0" w:line="288" w:lineRule="auto"/>
        <w:ind w:firstLine="709"/>
        <w:jc w:val="both"/>
        <w:outlineLvl w:val="2"/>
        <w:rPr>
          <w:rFonts w:ascii="Times New Roman" w:eastAsia="Times New Roman" w:hAnsi="Times New Roman" w:cs="Times New Roman"/>
          <w:sz w:val="28"/>
          <w:szCs w:val="28"/>
        </w:rPr>
      </w:pPr>
      <w:r w:rsidRPr="0039089E">
        <w:rPr>
          <w:rFonts w:ascii="Times New Roman" w:eastAsia="Times New Roman" w:hAnsi="Times New Roman" w:cs="Times New Roman"/>
          <w:sz w:val="28"/>
          <w:szCs w:val="28"/>
        </w:rPr>
        <w:lastRenderedPageBreak/>
        <w:t>Країни Єврозони постраждали через зниження економічного зростання, збільшення дефіцитів бюджету та державного боргу. Деякі країни, такі як Греція, Ірландія, Португалія та Іспанія, зазнали найсильнішого впливу, що призвело до серйозної боргової кризи.</w:t>
      </w:r>
    </w:p>
    <w:p w:rsidR="0039089E" w:rsidRPr="0039089E" w:rsidRDefault="0039089E" w:rsidP="000E00B6">
      <w:pPr>
        <w:widowControl w:val="0"/>
        <w:spacing w:after="0" w:line="288" w:lineRule="auto"/>
        <w:ind w:firstLine="709"/>
        <w:jc w:val="both"/>
        <w:outlineLvl w:val="2"/>
        <w:rPr>
          <w:rFonts w:ascii="Times New Roman" w:eastAsia="Times New Roman" w:hAnsi="Times New Roman" w:cs="Times New Roman"/>
          <w:sz w:val="28"/>
          <w:szCs w:val="28"/>
        </w:rPr>
      </w:pPr>
      <w:r w:rsidRPr="0039089E">
        <w:rPr>
          <w:rFonts w:ascii="Times New Roman" w:eastAsia="Times New Roman" w:hAnsi="Times New Roman" w:cs="Times New Roman"/>
          <w:sz w:val="28"/>
          <w:szCs w:val="28"/>
        </w:rPr>
        <w:t>Після фінансової кризи багато країн Єврозони зіткнулися з великим державним боргом. Найгостріше це виявилось у Греції, яка перебувала на межі дефолту і потребувала фінансової допомоги. Це поставило під сумнів стабільність євро та ефективність економічної політики ЄС.</w:t>
      </w:r>
    </w:p>
    <w:p w:rsidR="0039089E" w:rsidRPr="0039089E" w:rsidRDefault="0039089E" w:rsidP="000E00B6">
      <w:pPr>
        <w:widowControl w:val="0"/>
        <w:spacing w:after="0" w:line="288" w:lineRule="auto"/>
        <w:ind w:firstLine="709"/>
        <w:jc w:val="both"/>
        <w:outlineLvl w:val="2"/>
        <w:rPr>
          <w:rFonts w:ascii="Times New Roman" w:eastAsia="Times New Roman" w:hAnsi="Times New Roman" w:cs="Times New Roman"/>
          <w:b/>
          <w:bCs/>
          <w:sz w:val="28"/>
          <w:szCs w:val="28"/>
        </w:rPr>
      </w:pPr>
      <w:r w:rsidRPr="0039089E">
        <w:rPr>
          <w:rFonts w:ascii="Times New Roman" w:eastAsia="Times New Roman" w:hAnsi="Times New Roman" w:cs="Times New Roman"/>
          <w:b/>
          <w:bCs/>
          <w:sz w:val="28"/>
          <w:szCs w:val="28"/>
        </w:rPr>
        <w:t>Вплив криз на фінансову інтеграцію:</w:t>
      </w:r>
    </w:p>
    <w:p w:rsidR="0039089E" w:rsidRPr="0039089E" w:rsidRDefault="0039089E" w:rsidP="000E00B6">
      <w:pPr>
        <w:widowControl w:val="0"/>
        <w:spacing w:after="0" w:line="288" w:lineRule="auto"/>
        <w:ind w:firstLine="709"/>
        <w:jc w:val="both"/>
        <w:rPr>
          <w:rFonts w:ascii="Times New Roman" w:eastAsia="Times New Roman" w:hAnsi="Times New Roman" w:cs="Times New Roman"/>
          <w:sz w:val="28"/>
          <w:szCs w:val="28"/>
        </w:rPr>
      </w:pPr>
      <w:r w:rsidRPr="0039089E">
        <w:rPr>
          <w:rFonts w:ascii="Times New Roman" w:eastAsia="Times New Roman" w:hAnsi="Times New Roman" w:cs="Times New Roman"/>
          <w:bCs/>
          <w:i/>
          <w:sz w:val="28"/>
          <w:szCs w:val="28"/>
        </w:rPr>
        <w:t>Поглиблення інтеграції</w:t>
      </w:r>
      <w:r w:rsidRPr="0039089E">
        <w:rPr>
          <w:rFonts w:ascii="Times New Roman" w:eastAsia="Times New Roman" w:hAnsi="Times New Roman" w:cs="Times New Roman"/>
          <w:bCs/>
          <w:i/>
          <w:sz w:val="28"/>
          <w:szCs w:val="28"/>
          <w:lang w:val="uk-UA"/>
        </w:rPr>
        <w:t>.</w:t>
      </w:r>
      <w:r w:rsidRPr="0039089E">
        <w:rPr>
          <w:rFonts w:ascii="Times New Roman" w:eastAsia="Times New Roman" w:hAnsi="Times New Roman" w:cs="Times New Roman"/>
          <w:sz w:val="28"/>
          <w:szCs w:val="28"/>
        </w:rPr>
        <w:t xml:space="preserve"> Криза показала необхідність більш тісної координації між країнами-членами та зміцнення фінансових механізмів. Зокрема, було створено нові інститути та механізми для захисту стабільності Єврозони.</w:t>
      </w:r>
    </w:p>
    <w:p w:rsidR="0039089E" w:rsidRPr="0039089E" w:rsidRDefault="0039089E" w:rsidP="000E00B6">
      <w:pPr>
        <w:widowControl w:val="0"/>
        <w:spacing w:after="0" w:line="288" w:lineRule="auto"/>
        <w:ind w:firstLine="709"/>
        <w:jc w:val="both"/>
        <w:rPr>
          <w:rFonts w:ascii="Times New Roman" w:eastAsia="Times New Roman" w:hAnsi="Times New Roman" w:cs="Times New Roman"/>
          <w:sz w:val="28"/>
          <w:szCs w:val="28"/>
        </w:rPr>
      </w:pPr>
      <w:r w:rsidRPr="0039089E">
        <w:rPr>
          <w:rFonts w:ascii="Times New Roman" w:eastAsia="Times New Roman" w:hAnsi="Times New Roman" w:cs="Times New Roman"/>
          <w:bCs/>
          <w:i/>
          <w:sz w:val="28"/>
          <w:szCs w:val="28"/>
        </w:rPr>
        <w:t>Європейський стабілізаційний механізм (ESM)</w:t>
      </w:r>
      <w:r>
        <w:rPr>
          <w:rFonts w:ascii="Times New Roman" w:eastAsia="Times New Roman" w:hAnsi="Times New Roman" w:cs="Times New Roman"/>
          <w:bCs/>
          <w:i/>
          <w:sz w:val="28"/>
          <w:szCs w:val="28"/>
          <w:lang w:val="uk-UA"/>
        </w:rPr>
        <w:t>.</w:t>
      </w:r>
      <w:r w:rsidRPr="0039089E">
        <w:rPr>
          <w:rFonts w:ascii="Times New Roman" w:eastAsia="Times New Roman" w:hAnsi="Times New Roman" w:cs="Times New Roman"/>
          <w:sz w:val="28"/>
          <w:szCs w:val="28"/>
        </w:rPr>
        <w:t xml:space="preserve"> У відповідь на кризу в 2012 році було створено постійну організацію для допомоги країнам, що перебувають у кризі. ESM надає фінансову допомогу країнам ЄС через позики на вигідних умовах, допомагаючи стабілізувати їх економіки.</w:t>
      </w:r>
    </w:p>
    <w:p w:rsidR="0039089E" w:rsidRPr="0039089E" w:rsidRDefault="0039089E" w:rsidP="000E00B6">
      <w:pPr>
        <w:widowControl w:val="0"/>
        <w:spacing w:after="0" w:line="288" w:lineRule="auto"/>
        <w:ind w:firstLine="709"/>
        <w:jc w:val="both"/>
        <w:rPr>
          <w:rFonts w:ascii="Times New Roman" w:eastAsia="Times New Roman" w:hAnsi="Times New Roman" w:cs="Times New Roman"/>
          <w:sz w:val="28"/>
          <w:szCs w:val="28"/>
        </w:rPr>
      </w:pPr>
      <w:r w:rsidRPr="0039089E">
        <w:rPr>
          <w:rFonts w:ascii="Times New Roman" w:eastAsia="Times New Roman" w:hAnsi="Times New Roman" w:cs="Times New Roman"/>
          <w:bCs/>
          <w:i/>
          <w:sz w:val="28"/>
          <w:szCs w:val="28"/>
        </w:rPr>
        <w:t>Посилення нагляду за банками</w:t>
      </w:r>
      <w:r w:rsidRPr="0039089E">
        <w:rPr>
          <w:rFonts w:ascii="Times New Roman" w:eastAsia="Times New Roman" w:hAnsi="Times New Roman" w:cs="Times New Roman"/>
          <w:bCs/>
          <w:i/>
          <w:sz w:val="28"/>
          <w:szCs w:val="28"/>
          <w:lang w:val="uk-UA"/>
        </w:rPr>
        <w:t>.</w:t>
      </w:r>
      <w:r w:rsidRPr="0039089E">
        <w:rPr>
          <w:rFonts w:ascii="Times New Roman" w:eastAsia="Times New Roman" w:hAnsi="Times New Roman" w:cs="Times New Roman"/>
          <w:sz w:val="28"/>
          <w:szCs w:val="28"/>
        </w:rPr>
        <w:t xml:space="preserve"> Криза підкреслила необхідність посилення нагляду за фінансовими інститутами. У 2014 році було створено Єдиний наглядовий механізм (SSM) під керівництвом Європейського центрального банку, який наглядає за найбільшими банками в Єврозоні.</w:t>
      </w:r>
    </w:p>
    <w:p w:rsidR="0039089E" w:rsidRPr="0039089E" w:rsidRDefault="0039089E" w:rsidP="000E00B6">
      <w:pPr>
        <w:widowControl w:val="0"/>
        <w:spacing w:after="0" w:line="288" w:lineRule="auto"/>
        <w:ind w:firstLine="709"/>
        <w:jc w:val="both"/>
        <w:outlineLvl w:val="2"/>
        <w:rPr>
          <w:rFonts w:ascii="Times New Roman" w:eastAsia="Times New Roman" w:hAnsi="Times New Roman" w:cs="Times New Roman"/>
          <w:b/>
          <w:bCs/>
          <w:sz w:val="28"/>
          <w:szCs w:val="28"/>
        </w:rPr>
      </w:pPr>
      <w:r w:rsidRPr="0039089E">
        <w:rPr>
          <w:rFonts w:ascii="Times New Roman" w:eastAsia="Times New Roman" w:hAnsi="Times New Roman" w:cs="Times New Roman"/>
          <w:b/>
          <w:bCs/>
          <w:sz w:val="28"/>
          <w:szCs w:val="28"/>
        </w:rPr>
        <w:t>Фіскальні реформи:</w:t>
      </w:r>
    </w:p>
    <w:p w:rsidR="0039089E" w:rsidRPr="0039089E" w:rsidRDefault="0039089E" w:rsidP="000E00B6">
      <w:pPr>
        <w:widowControl w:val="0"/>
        <w:spacing w:after="0" w:line="288" w:lineRule="auto"/>
        <w:ind w:firstLine="709"/>
        <w:jc w:val="both"/>
        <w:rPr>
          <w:rFonts w:ascii="Times New Roman" w:eastAsia="Times New Roman" w:hAnsi="Times New Roman" w:cs="Times New Roman"/>
          <w:sz w:val="28"/>
          <w:szCs w:val="28"/>
        </w:rPr>
      </w:pPr>
      <w:r w:rsidRPr="0039089E">
        <w:rPr>
          <w:rFonts w:ascii="Times New Roman" w:eastAsia="Times New Roman" w:hAnsi="Times New Roman" w:cs="Times New Roman"/>
          <w:bCs/>
          <w:i/>
          <w:sz w:val="28"/>
          <w:szCs w:val="28"/>
        </w:rPr>
        <w:t>Фіскальний пакт</w:t>
      </w:r>
      <w:r w:rsidRPr="0039089E">
        <w:rPr>
          <w:rFonts w:ascii="Times New Roman" w:eastAsia="Times New Roman" w:hAnsi="Times New Roman" w:cs="Times New Roman"/>
          <w:bCs/>
          <w:i/>
          <w:sz w:val="28"/>
          <w:szCs w:val="28"/>
          <w:lang w:val="uk-UA"/>
        </w:rPr>
        <w:t>.</w:t>
      </w:r>
      <w:r w:rsidRPr="0039089E">
        <w:rPr>
          <w:rFonts w:ascii="Times New Roman" w:eastAsia="Times New Roman" w:hAnsi="Times New Roman" w:cs="Times New Roman"/>
          <w:i/>
          <w:sz w:val="28"/>
          <w:szCs w:val="28"/>
        </w:rPr>
        <w:t xml:space="preserve"> </w:t>
      </w:r>
      <w:r w:rsidRPr="0039089E">
        <w:rPr>
          <w:rFonts w:ascii="Times New Roman" w:eastAsia="Times New Roman" w:hAnsi="Times New Roman" w:cs="Times New Roman"/>
          <w:sz w:val="28"/>
          <w:szCs w:val="28"/>
        </w:rPr>
        <w:t>У 2012 році країни ЄС підписали Договір про стабільність, координацію та управління в економічному і валютному союзі, відомий як Фіскальний пакт. Він передбачає посилення контролю за бюджетами країн-членів і встановлює жорсткі правила щодо дефіциту бюджету та державного боргу.</w:t>
      </w:r>
    </w:p>
    <w:p w:rsidR="0039089E" w:rsidRPr="0039089E" w:rsidRDefault="0039089E" w:rsidP="000E00B6">
      <w:pPr>
        <w:widowControl w:val="0"/>
        <w:spacing w:after="0" w:line="288" w:lineRule="auto"/>
        <w:ind w:firstLine="709"/>
        <w:jc w:val="both"/>
        <w:rPr>
          <w:rFonts w:ascii="Times New Roman" w:eastAsia="Times New Roman" w:hAnsi="Times New Roman" w:cs="Times New Roman"/>
          <w:sz w:val="28"/>
          <w:szCs w:val="28"/>
        </w:rPr>
      </w:pPr>
      <w:r w:rsidRPr="0039089E">
        <w:rPr>
          <w:rFonts w:ascii="Times New Roman" w:eastAsia="Times New Roman" w:hAnsi="Times New Roman" w:cs="Times New Roman"/>
          <w:bCs/>
          <w:i/>
          <w:sz w:val="28"/>
          <w:szCs w:val="28"/>
        </w:rPr>
        <w:t>Європейський семестр</w:t>
      </w:r>
      <w:r w:rsidRPr="0039089E">
        <w:rPr>
          <w:rFonts w:ascii="Times New Roman" w:eastAsia="Times New Roman" w:hAnsi="Times New Roman" w:cs="Times New Roman"/>
          <w:sz w:val="28"/>
          <w:szCs w:val="28"/>
        </w:rPr>
        <w:t xml:space="preserve"> Введений у 2010 році, це механізм для моніторингу економічних та бюджетних політик країн-членів ЄС. Основна мета Європейського семестру </w:t>
      </w:r>
      <w:r w:rsidR="00FB57B6" w:rsidRPr="002A4261">
        <w:rPr>
          <w:rFonts w:ascii="Times New Roman" w:hAnsi="Times New Roman" w:cs="Times New Roman"/>
          <w:sz w:val="28"/>
          <w:szCs w:val="28"/>
          <w:lang w:val="uk-UA"/>
        </w:rPr>
        <w:t>–</w:t>
      </w:r>
      <w:r w:rsidRPr="0039089E">
        <w:rPr>
          <w:rFonts w:ascii="Times New Roman" w:eastAsia="Times New Roman" w:hAnsi="Times New Roman" w:cs="Times New Roman"/>
          <w:sz w:val="28"/>
          <w:szCs w:val="28"/>
        </w:rPr>
        <w:t xml:space="preserve"> забезпечення стабільності та координації політик у рамках ЄС для уникнення фінансових ризиків. Процес включає:</w:t>
      </w:r>
    </w:p>
    <w:p w:rsidR="0039089E" w:rsidRPr="0039089E" w:rsidRDefault="0039089E" w:rsidP="000E00B6">
      <w:pPr>
        <w:pStyle w:val="a4"/>
        <w:widowControl w:val="0"/>
        <w:numPr>
          <w:ilvl w:val="0"/>
          <w:numId w:val="21"/>
        </w:numPr>
        <w:tabs>
          <w:tab w:val="left" w:pos="993"/>
        </w:tabs>
        <w:spacing w:after="0" w:line="288" w:lineRule="auto"/>
        <w:ind w:left="0" w:firstLine="709"/>
        <w:jc w:val="both"/>
        <w:rPr>
          <w:rFonts w:ascii="Times New Roman" w:eastAsia="Times New Roman" w:hAnsi="Times New Roman" w:cs="Times New Roman"/>
          <w:sz w:val="28"/>
          <w:szCs w:val="28"/>
        </w:rPr>
      </w:pPr>
      <w:r w:rsidRPr="0039089E">
        <w:rPr>
          <w:rFonts w:ascii="Times New Roman" w:eastAsia="Times New Roman" w:hAnsi="Times New Roman" w:cs="Times New Roman"/>
          <w:sz w:val="28"/>
          <w:szCs w:val="28"/>
        </w:rPr>
        <w:t>оцінку національних економічних планів країн-членів</w:t>
      </w:r>
      <w:r>
        <w:rPr>
          <w:rFonts w:ascii="Times New Roman" w:eastAsia="Times New Roman" w:hAnsi="Times New Roman" w:cs="Times New Roman"/>
          <w:sz w:val="28"/>
          <w:szCs w:val="28"/>
          <w:lang w:val="uk-UA"/>
        </w:rPr>
        <w:t>;</w:t>
      </w:r>
    </w:p>
    <w:p w:rsidR="0039089E" w:rsidRPr="0039089E" w:rsidRDefault="0039089E" w:rsidP="000E00B6">
      <w:pPr>
        <w:pStyle w:val="a4"/>
        <w:widowControl w:val="0"/>
        <w:numPr>
          <w:ilvl w:val="0"/>
          <w:numId w:val="21"/>
        </w:numPr>
        <w:tabs>
          <w:tab w:val="left" w:pos="993"/>
        </w:tabs>
        <w:spacing w:after="0" w:line="288" w:lineRule="auto"/>
        <w:ind w:left="0" w:firstLine="709"/>
        <w:jc w:val="both"/>
        <w:rPr>
          <w:rFonts w:ascii="Times New Roman" w:eastAsia="Times New Roman" w:hAnsi="Times New Roman" w:cs="Times New Roman"/>
          <w:sz w:val="28"/>
          <w:szCs w:val="28"/>
        </w:rPr>
      </w:pPr>
      <w:r w:rsidRPr="0039089E">
        <w:rPr>
          <w:rFonts w:ascii="Times New Roman" w:eastAsia="Times New Roman" w:hAnsi="Times New Roman" w:cs="Times New Roman"/>
          <w:sz w:val="28"/>
          <w:szCs w:val="28"/>
        </w:rPr>
        <w:t>рекомендації від Європейської комісії щодо покращення економічних і фіскальних показників</w:t>
      </w:r>
      <w:r>
        <w:rPr>
          <w:rFonts w:ascii="Times New Roman" w:eastAsia="Times New Roman" w:hAnsi="Times New Roman" w:cs="Times New Roman"/>
          <w:sz w:val="28"/>
          <w:szCs w:val="28"/>
          <w:lang w:val="uk-UA"/>
        </w:rPr>
        <w:t>;</w:t>
      </w:r>
    </w:p>
    <w:p w:rsidR="0039089E" w:rsidRPr="0039089E" w:rsidRDefault="0039089E" w:rsidP="000E00B6">
      <w:pPr>
        <w:pStyle w:val="a4"/>
        <w:widowControl w:val="0"/>
        <w:numPr>
          <w:ilvl w:val="0"/>
          <w:numId w:val="21"/>
        </w:numPr>
        <w:tabs>
          <w:tab w:val="left" w:pos="993"/>
        </w:tabs>
        <w:spacing w:after="0" w:line="288" w:lineRule="auto"/>
        <w:ind w:left="0" w:firstLine="709"/>
        <w:jc w:val="both"/>
        <w:rPr>
          <w:rFonts w:ascii="Times New Roman" w:eastAsia="Times New Roman" w:hAnsi="Times New Roman" w:cs="Times New Roman"/>
          <w:sz w:val="28"/>
          <w:szCs w:val="28"/>
        </w:rPr>
      </w:pPr>
      <w:r w:rsidRPr="0039089E">
        <w:rPr>
          <w:rFonts w:ascii="Times New Roman" w:eastAsia="Times New Roman" w:hAnsi="Times New Roman" w:cs="Times New Roman"/>
          <w:sz w:val="28"/>
          <w:szCs w:val="28"/>
        </w:rPr>
        <w:t>моніторинг виконання цих рекомендацій протягом року та їх відображення в національних бюджетах</w:t>
      </w:r>
      <w:r>
        <w:rPr>
          <w:rFonts w:ascii="Times New Roman" w:eastAsia="Times New Roman" w:hAnsi="Times New Roman" w:cs="Times New Roman"/>
          <w:sz w:val="28"/>
          <w:szCs w:val="28"/>
          <w:lang w:val="uk-UA"/>
        </w:rPr>
        <w:t>;</w:t>
      </w:r>
    </w:p>
    <w:p w:rsidR="0039089E" w:rsidRPr="0039089E" w:rsidRDefault="0039089E" w:rsidP="000E00B6">
      <w:pPr>
        <w:widowControl w:val="0"/>
        <w:spacing w:after="0" w:line="288" w:lineRule="auto"/>
        <w:ind w:firstLine="709"/>
        <w:jc w:val="both"/>
        <w:rPr>
          <w:rFonts w:ascii="Times New Roman" w:eastAsia="Times New Roman" w:hAnsi="Times New Roman" w:cs="Times New Roman"/>
          <w:sz w:val="28"/>
          <w:szCs w:val="28"/>
        </w:rPr>
      </w:pPr>
      <w:r w:rsidRPr="0039089E">
        <w:rPr>
          <w:rFonts w:ascii="Times New Roman" w:eastAsia="Times New Roman" w:hAnsi="Times New Roman" w:cs="Times New Roman"/>
          <w:sz w:val="28"/>
          <w:szCs w:val="28"/>
        </w:rPr>
        <w:t xml:space="preserve">Цей механізм дозволяє країнам ЄС узгоджувати економічну політику на ранніх етапах, запобігаючи дисбалансам і фінансовим ризикам. Європейський семестр разом із Фіскальним пактом сприяють фінансовій стабільності та </w:t>
      </w:r>
      <w:r w:rsidRPr="0039089E">
        <w:rPr>
          <w:rFonts w:ascii="Times New Roman" w:eastAsia="Times New Roman" w:hAnsi="Times New Roman" w:cs="Times New Roman"/>
          <w:sz w:val="28"/>
          <w:szCs w:val="28"/>
        </w:rPr>
        <w:lastRenderedPageBreak/>
        <w:t>інтеграції.</w:t>
      </w:r>
    </w:p>
    <w:p w:rsidR="0039089E" w:rsidRPr="0039089E" w:rsidRDefault="0039089E" w:rsidP="000E00B6">
      <w:pPr>
        <w:widowControl w:val="0"/>
        <w:spacing w:after="0" w:line="288" w:lineRule="auto"/>
        <w:ind w:firstLine="709"/>
        <w:jc w:val="both"/>
        <w:outlineLvl w:val="2"/>
        <w:rPr>
          <w:rFonts w:ascii="Times New Roman" w:eastAsia="Times New Roman" w:hAnsi="Times New Roman" w:cs="Times New Roman"/>
          <w:b/>
          <w:bCs/>
          <w:sz w:val="28"/>
          <w:szCs w:val="28"/>
        </w:rPr>
      </w:pPr>
      <w:r w:rsidRPr="0039089E">
        <w:rPr>
          <w:rFonts w:ascii="Times New Roman" w:eastAsia="Times New Roman" w:hAnsi="Times New Roman" w:cs="Times New Roman"/>
          <w:b/>
          <w:bCs/>
          <w:sz w:val="28"/>
          <w:szCs w:val="28"/>
        </w:rPr>
        <w:t>Наслідки для європейської інтеграції:</w:t>
      </w:r>
    </w:p>
    <w:p w:rsidR="0039089E" w:rsidRPr="0039089E" w:rsidRDefault="0039089E" w:rsidP="000E00B6">
      <w:pPr>
        <w:widowControl w:val="0"/>
        <w:spacing w:after="0" w:line="288" w:lineRule="auto"/>
        <w:ind w:firstLine="709"/>
        <w:jc w:val="both"/>
        <w:rPr>
          <w:rFonts w:ascii="Times New Roman" w:eastAsia="Times New Roman" w:hAnsi="Times New Roman" w:cs="Times New Roman"/>
          <w:sz w:val="28"/>
          <w:szCs w:val="28"/>
        </w:rPr>
      </w:pPr>
      <w:r w:rsidRPr="0020767B">
        <w:rPr>
          <w:rFonts w:ascii="Times New Roman" w:eastAsia="Times New Roman" w:hAnsi="Times New Roman" w:cs="Times New Roman"/>
          <w:bCs/>
          <w:i/>
          <w:sz w:val="28"/>
          <w:szCs w:val="28"/>
        </w:rPr>
        <w:t>Зміцнення ролі ЄЦБ</w:t>
      </w:r>
      <w:r w:rsidR="0020767B" w:rsidRPr="0020767B">
        <w:rPr>
          <w:rFonts w:ascii="Times New Roman" w:eastAsia="Times New Roman" w:hAnsi="Times New Roman" w:cs="Times New Roman"/>
          <w:bCs/>
          <w:i/>
          <w:sz w:val="28"/>
          <w:szCs w:val="28"/>
          <w:lang w:val="uk-UA"/>
        </w:rPr>
        <w:t>.</w:t>
      </w:r>
      <w:r w:rsidRPr="0039089E">
        <w:rPr>
          <w:rFonts w:ascii="Times New Roman" w:eastAsia="Times New Roman" w:hAnsi="Times New Roman" w:cs="Times New Roman"/>
          <w:sz w:val="28"/>
          <w:szCs w:val="28"/>
        </w:rPr>
        <w:t xml:space="preserve"> Європейський центральний банк (ЄЦБ) відіграв ключову роль у стабілізації економіки під час кризи, зокрема через зниження процентних ставок та запуск програми кількісного пом'якшення (QE), спрямованої на викуп державних і приватних облігацій для підтримки ліквідності.</w:t>
      </w:r>
    </w:p>
    <w:p w:rsidR="0039089E" w:rsidRPr="0039089E" w:rsidRDefault="0039089E" w:rsidP="000E00B6">
      <w:pPr>
        <w:widowControl w:val="0"/>
        <w:spacing w:after="0" w:line="288" w:lineRule="auto"/>
        <w:ind w:firstLine="709"/>
        <w:jc w:val="both"/>
        <w:rPr>
          <w:rFonts w:ascii="Times New Roman" w:eastAsia="Times New Roman" w:hAnsi="Times New Roman" w:cs="Times New Roman"/>
          <w:sz w:val="28"/>
          <w:szCs w:val="28"/>
        </w:rPr>
      </w:pPr>
      <w:r w:rsidRPr="0020767B">
        <w:rPr>
          <w:rFonts w:ascii="Times New Roman" w:eastAsia="Times New Roman" w:hAnsi="Times New Roman" w:cs="Times New Roman"/>
          <w:bCs/>
          <w:i/>
          <w:sz w:val="28"/>
          <w:szCs w:val="28"/>
        </w:rPr>
        <w:t>Європейський банківський союз</w:t>
      </w:r>
      <w:r w:rsidR="0020767B">
        <w:rPr>
          <w:rFonts w:ascii="Times New Roman" w:eastAsia="Times New Roman" w:hAnsi="Times New Roman" w:cs="Times New Roman"/>
          <w:bCs/>
          <w:i/>
          <w:sz w:val="28"/>
          <w:szCs w:val="28"/>
          <w:lang w:val="uk-UA"/>
        </w:rPr>
        <w:t>.</w:t>
      </w:r>
      <w:r w:rsidRPr="0039089E">
        <w:rPr>
          <w:rFonts w:ascii="Times New Roman" w:eastAsia="Times New Roman" w:hAnsi="Times New Roman" w:cs="Times New Roman"/>
          <w:i/>
          <w:sz w:val="28"/>
          <w:szCs w:val="28"/>
        </w:rPr>
        <w:t xml:space="preserve"> </w:t>
      </w:r>
      <w:r w:rsidRPr="0039089E">
        <w:rPr>
          <w:rFonts w:ascii="Times New Roman" w:eastAsia="Times New Roman" w:hAnsi="Times New Roman" w:cs="Times New Roman"/>
          <w:sz w:val="28"/>
          <w:szCs w:val="28"/>
        </w:rPr>
        <w:t>Криза 2008 року спричинила створення Європейського банківського союзу, який включає механізми для гарантування стійкості банківських систем і захисту депозитів у банках Єврозони.</w:t>
      </w:r>
    </w:p>
    <w:p w:rsidR="0039089E" w:rsidRPr="0039089E" w:rsidRDefault="0039089E" w:rsidP="000E00B6">
      <w:pPr>
        <w:widowControl w:val="0"/>
        <w:spacing w:after="0" w:line="288" w:lineRule="auto"/>
        <w:ind w:firstLine="709"/>
        <w:jc w:val="both"/>
        <w:rPr>
          <w:rFonts w:ascii="Times New Roman" w:eastAsia="Times New Roman" w:hAnsi="Times New Roman" w:cs="Times New Roman"/>
          <w:sz w:val="28"/>
          <w:szCs w:val="28"/>
        </w:rPr>
      </w:pPr>
      <w:r w:rsidRPr="0020767B">
        <w:rPr>
          <w:rFonts w:ascii="Times New Roman" w:eastAsia="Times New Roman" w:hAnsi="Times New Roman" w:cs="Times New Roman"/>
          <w:bCs/>
          <w:i/>
          <w:sz w:val="28"/>
          <w:szCs w:val="28"/>
        </w:rPr>
        <w:t>Посилення євроскептицизму</w:t>
      </w:r>
      <w:r w:rsidR="0020767B">
        <w:rPr>
          <w:rFonts w:ascii="Times New Roman" w:eastAsia="Times New Roman" w:hAnsi="Times New Roman" w:cs="Times New Roman"/>
          <w:bCs/>
          <w:i/>
          <w:sz w:val="28"/>
          <w:szCs w:val="28"/>
          <w:lang w:val="uk-UA"/>
        </w:rPr>
        <w:t>.</w:t>
      </w:r>
      <w:r w:rsidRPr="0039089E">
        <w:rPr>
          <w:rFonts w:ascii="Times New Roman" w:eastAsia="Times New Roman" w:hAnsi="Times New Roman" w:cs="Times New Roman"/>
          <w:sz w:val="28"/>
          <w:szCs w:val="28"/>
        </w:rPr>
        <w:t xml:space="preserve"> Незважаючи на економічні заходи, деякі країни-члени почали виказувати невдоволення фінансовою політикою ЄС, що посилило євроскептицизм та політичні дискусії щодо доцільності подальшої інтеграції.</w:t>
      </w:r>
    </w:p>
    <w:p w:rsidR="0039089E" w:rsidRPr="0039089E" w:rsidRDefault="0020767B" w:rsidP="000E00B6">
      <w:pPr>
        <w:widowControl w:val="0"/>
        <w:spacing w:after="0" w:line="288"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Отже, ф</w:t>
      </w:r>
      <w:r w:rsidR="0039089E" w:rsidRPr="0039089E">
        <w:rPr>
          <w:rFonts w:ascii="Times New Roman" w:eastAsia="Times New Roman" w:hAnsi="Times New Roman" w:cs="Times New Roman"/>
          <w:sz w:val="28"/>
          <w:szCs w:val="28"/>
        </w:rPr>
        <w:t>інансові кризи, особливо криза 2008 року, стали важливим випробуванням для ЄС, але вони також підштовхнули до поглиблення фінансової інтеграції. Кризові моменти змусили країни ЄС шукати нові механізми стабілізації та підтримки, що привело до створення інструментів, таких як Європейський стабілізаційний механізм, Банківський союз і Європейський семестр.</w:t>
      </w:r>
    </w:p>
    <w:p w:rsidR="0039089E" w:rsidRPr="0039089E" w:rsidRDefault="0039089E" w:rsidP="000E00B6">
      <w:pPr>
        <w:widowControl w:val="0"/>
        <w:spacing w:after="0" w:line="288" w:lineRule="auto"/>
        <w:ind w:firstLine="709"/>
        <w:jc w:val="both"/>
        <w:rPr>
          <w:rFonts w:ascii="Times New Roman" w:eastAsia="Times New Roman" w:hAnsi="Times New Roman" w:cs="Times New Roman"/>
          <w:sz w:val="24"/>
          <w:szCs w:val="24"/>
        </w:rPr>
      </w:pPr>
    </w:p>
    <w:p w:rsidR="0072117A" w:rsidRPr="0072117A" w:rsidRDefault="0020767B" w:rsidP="000E00B6">
      <w:pPr>
        <w:widowControl w:val="0"/>
        <w:spacing w:after="0" w:line="288" w:lineRule="auto"/>
        <w:ind w:firstLine="709"/>
        <w:jc w:val="center"/>
        <w:rPr>
          <w:rFonts w:ascii="Times New Roman" w:eastAsia="Times New Roman" w:hAnsi="Times New Roman" w:cs="Times New Roman"/>
          <w:sz w:val="28"/>
          <w:szCs w:val="28"/>
        </w:rPr>
      </w:pPr>
      <w:r w:rsidRPr="00527198">
        <w:rPr>
          <w:rFonts w:ascii="Times New Roman" w:hAnsi="Times New Roman" w:cs="Times New Roman"/>
          <w:b/>
          <w:iCs/>
          <w:sz w:val="28"/>
          <w:szCs w:val="28"/>
          <w:lang w:val="uk-UA"/>
        </w:rPr>
        <w:t>Питання для самоконтролю</w:t>
      </w:r>
    </w:p>
    <w:p w:rsidR="000E00B6" w:rsidRPr="000E00B6" w:rsidRDefault="000E00B6" w:rsidP="000E00B6">
      <w:pPr>
        <w:pStyle w:val="a4"/>
        <w:widowControl w:val="0"/>
        <w:numPr>
          <w:ilvl w:val="0"/>
          <w:numId w:val="3"/>
        </w:numPr>
        <w:spacing w:after="0" w:line="240" w:lineRule="auto"/>
        <w:ind w:left="0" w:firstLine="709"/>
        <w:rPr>
          <w:rFonts w:ascii="Times New Roman" w:eastAsia="Times New Roman" w:hAnsi="Times New Roman" w:cs="Times New Roman"/>
          <w:sz w:val="28"/>
          <w:szCs w:val="28"/>
        </w:rPr>
      </w:pPr>
      <w:r w:rsidRPr="000E00B6">
        <w:rPr>
          <w:rFonts w:ascii="Times New Roman" w:eastAsia="Times New Roman" w:hAnsi="Times New Roman" w:cs="Times New Roman"/>
          <w:sz w:val="28"/>
          <w:szCs w:val="28"/>
        </w:rPr>
        <w:t>Які основні фактори вплинули на зародження фінансової інтеграції в Європі після Другої світової війни?</w:t>
      </w:r>
    </w:p>
    <w:p w:rsidR="000E00B6" w:rsidRPr="000E00B6" w:rsidRDefault="000E00B6" w:rsidP="000E00B6">
      <w:pPr>
        <w:pStyle w:val="a4"/>
        <w:widowControl w:val="0"/>
        <w:numPr>
          <w:ilvl w:val="0"/>
          <w:numId w:val="3"/>
        </w:numPr>
        <w:spacing w:after="0" w:line="240" w:lineRule="auto"/>
        <w:ind w:left="0" w:firstLine="709"/>
        <w:rPr>
          <w:rFonts w:ascii="Times New Roman" w:eastAsia="Times New Roman" w:hAnsi="Times New Roman" w:cs="Times New Roman"/>
          <w:sz w:val="28"/>
          <w:szCs w:val="28"/>
        </w:rPr>
      </w:pPr>
      <w:r w:rsidRPr="000E00B6">
        <w:rPr>
          <w:rFonts w:ascii="Times New Roman" w:eastAsia="Times New Roman" w:hAnsi="Times New Roman" w:cs="Times New Roman"/>
          <w:sz w:val="28"/>
          <w:szCs w:val="28"/>
        </w:rPr>
        <w:t>Яка роль плану Маршалла у відновленні економіки Європи та як він сприяв фінансовій інтеграції?</w:t>
      </w:r>
    </w:p>
    <w:p w:rsidR="000E00B6" w:rsidRPr="000E00B6" w:rsidRDefault="000E00B6" w:rsidP="000E00B6">
      <w:pPr>
        <w:pStyle w:val="a4"/>
        <w:widowControl w:val="0"/>
        <w:numPr>
          <w:ilvl w:val="0"/>
          <w:numId w:val="3"/>
        </w:numPr>
        <w:spacing w:after="0" w:line="240" w:lineRule="auto"/>
        <w:ind w:left="0" w:firstLine="709"/>
        <w:rPr>
          <w:rFonts w:ascii="Times New Roman" w:eastAsia="Times New Roman" w:hAnsi="Times New Roman" w:cs="Times New Roman"/>
          <w:sz w:val="28"/>
          <w:szCs w:val="28"/>
        </w:rPr>
      </w:pPr>
      <w:r w:rsidRPr="000E00B6">
        <w:rPr>
          <w:rFonts w:ascii="Times New Roman" w:eastAsia="Times New Roman" w:hAnsi="Times New Roman" w:cs="Times New Roman"/>
          <w:sz w:val="28"/>
          <w:szCs w:val="28"/>
        </w:rPr>
        <w:t>Що таке Європейський платіжний союз і яку роль він відігравав у фінансовій координації Європи?</w:t>
      </w:r>
    </w:p>
    <w:p w:rsidR="000E00B6" w:rsidRPr="000E00B6" w:rsidRDefault="000E00B6" w:rsidP="000E00B6">
      <w:pPr>
        <w:pStyle w:val="a4"/>
        <w:widowControl w:val="0"/>
        <w:numPr>
          <w:ilvl w:val="0"/>
          <w:numId w:val="3"/>
        </w:numPr>
        <w:spacing w:after="0" w:line="240" w:lineRule="auto"/>
        <w:ind w:left="0" w:firstLine="709"/>
        <w:rPr>
          <w:rFonts w:ascii="Times New Roman" w:eastAsia="Times New Roman" w:hAnsi="Times New Roman" w:cs="Times New Roman"/>
          <w:sz w:val="28"/>
          <w:szCs w:val="28"/>
        </w:rPr>
      </w:pPr>
      <w:r w:rsidRPr="000E00B6">
        <w:rPr>
          <w:rFonts w:ascii="Times New Roman" w:eastAsia="Times New Roman" w:hAnsi="Times New Roman" w:cs="Times New Roman"/>
          <w:sz w:val="28"/>
          <w:szCs w:val="28"/>
        </w:rPr>
        <w:t>Яким чином Римський договір сприяв економічній та фінансовій інтеграції ЄС?</w:t>
      </w:r>
    </w:p>
    <w:p w:rsidR="000E00B6" w:rsidRPr="000E00B6" w:rsidRDefault="000E00B6" w:rsidP="000E00B6">
      <w:pPr>
        <w:pStyle w:val="a4"/>
        <w:widowControl w:val="0"/>
        <w:numPr>
          <w:ilvl w:val="0"/>
          <w:numId w:val="3"/>
        </w:numPr>
        <w:spacing w:after="0" w:line="240" w:lineRule="auto"/>
        <w:ind w:left="0" w:firstLine="709"/>
        <w:rPr>
          <w:rFonts w:ascii="Times New Roman" w:eastAsia="Times New Roman" w:hAnsi="Times New Roman" w:cs="Times New Roman"/>
          <w:sz w:val="28"/>
          <w:szCs w:val="28"/>
        </w:rPr>
      </w:pPr>
      <w:r w:rsidRPr="000E00B6">
        <w:rPr>
          <w:rFonts w:ascii="Times New Roman" w:eastAsia="Times New Roman" w:hAnsi="Times New Roman" w:cs="Times New Roman"/>
          <w:sz w:val="28"/>
          <w:szCs w:val="28"/>
        </w:rPr>
        <w:t>У чому полягала система "змія в тунелі" і чому вона не виправдала очікувань?</w:t>
      </w:r>
    </w:p>
    <w:p w:rsidR="000E00B6" w:rsidRPr="000E00B6" w:rsidRDefault="000E00B6" w:rsidP="000E00B6">
      <w:pPr>
        <w:pStyle w:val="a4"/>
        <w:widowControl w:val="0"/>
        <w:numPr>
          <w:ilvl w:val="0"/>
          <w:numId w:val="3"/>
        </w:numPr>
        <w:spacing w:after="0" w:line="240" w:lineRule="auto"/>
        <w:ind w:left="0" w:firstLine="709"/>
        <w:rPr>
          <w:rFonts w:ascii="Times New Roman" w:eastAsia="Times New Roman" w:hAnsi="Times New Roman" w:cs="Times New Roman"/>
          <w:sz w:val="28"/>
          <w:szCs w:val="28"/>
        </w:rPr>
      </w:pPr>
      <w:r w:rsidRPr="000E00B6">
        <w:rPr>
          <w:rFonts w:ascii="Times New Roman" w:eastAsia="Times New Roman" w:hAnsi="Times New Roman" w:cs="Times New Roman"/>
          <w:sz w:val="28"/>
          <w:szCs w:val="28"/>
        </w:rPr>
        <w:t>Які цілі переслідувала Європейська валютна система (ЄВС) та як вона підготувала ґрунт для євро?</w:t>
      </w:r>
    </w:p>
    <w:p w:rsidR="000E00B6" w:rsidRPr="000E00B6" w:rsidRDefault="000E00B6" w:rsidP="000E00B6">
      <w:pPr>
        <w:pStyle w:val="a4"/>
        <w:widowControl w:val="0"/>
        <w:numPr>
          <w:ilvl w:val="0"/>
          <w:numId w:val="3"/>
        </w:numPr>
        <w:spacing w:after="0" w:line="240" w:lineRule="auto"/>
        <w:ind w:left="0" w:firstLine="709"/>
        <w:rPr>
          <w:rFonts w:ascii="Times New Roman" w:eastAsia="Times New Roman" w:hAnsi="Times New Roman" w:cs="Times New Roman"/>
          <w:sz w:val="28"/>
          <w:szCs w:val="28"/>
        </w:rPr>
      </w:pPr>
      <w:r w:rsidRPr="000E00B6">
        <w:rPr>
          <w:rFonts w:ascii="Times New Roman" w:eastAsia="Times New Roman" w:hAnsi="Times New Roman" w:cs="Times New Roman"/>
          <w:sz w:val="28"/>
          <w:szCs w:val="28"/>
        </w:rPr>
        <w:t>Які основні критерії конвергенції були встановлені Маастрихтським договором для приєднання до Європейського валютного союзу?</w:t>
      </w:r>
    </w:p>
    <w:p w:rsidR="000E00B6" w:rsidRPr="000E00B6" w:rsidRDefault="000E00B6" w:rsidP="000E00B6">
      <w:pPr>
        <w:pStyle w:val="a4"/>
        <w:widowControl w:val="0"/>
        <w:numPr>
          <w:ilvl w:val="0"/>
          <w:numId w:val="3"/>
        </w:numPr>
        <w:spacing w:after="0" w:line="240" w:lineRule="auto"/>
        <w:ind w:left="0" w:firstLine="709"/>
        <w:rPr>
          <w:rFonts w:ascii="Times New Roman" w:eastAsia="Times New Roman" w:hAnsi="Times New Roman" w:cs="Times New Roman"/>
          <w:sz w:val="28"/>
          <w:szCs w:val="28"/>
        </w:rPr>
      </w:pPr>
      <w:r w:rsidRPr="000E00B6">
        <w:rPr>
          <w:rFonts w:ascii="Times New Roman" w:eastAsia="Times New Roman" w:hAnsi="Times New Roman" w:cs="Times New Roman"/>
          <w:sz w:val="28"/>
          <w:szCs w:val="28"/>
        </w:rPr>
        <w:t>Яку роль відіграє Європейський центральний банк у забезпеченні фінансової стабільності в ЄС?</w:t>
      </w:r>
    </w:p>
    <w:p w:rsidR="000E00B6" w:rsidRPr="000E00B6" w:rsidRDefault="000E00B6" w:rsidP="000E00B6">
      <w:pPr>
        <w:pStyle w:val="a4"/>
        <w:widowControl w:val="0"/>
        <w:numPr>
          <w:ilvl w:val="0"/>
          <w:numId w:val="3"/>
        </w:numPr>
        <w:spacing w:after="0" w:line="240" w:lineRule="auto"/>
        <w:ind w:left="0" w:firstLine="709"/>
        <w:rPr>
          <w:rFonts w:ascii="Times New Roman" w:eastAsia="Times New Roman" w:hAnsi="Times New Roman" w:cs="Times New Roman"/>
          <w:sz w:val="28"/>
          <w:szCs w:val="28"/>
        </w:rPr>
      </w:pPr>
      <w:r w:rsidRPr="000E00B6">
        <w:rPr>
          <w:rFonts w:ascii="Times New Roman" w:eastAsia="Times New Roman" w:hAnsi="Times New Roman" w:cs="Times New Roman"/>
          <w:sz w:val="28"/>
          <w:szCs w:val="28"/>
        </w:rPr>
        <w:t>Як фінансова криза 2008 року вплинула на економічну і фінансову інтеграцію в Єврозоні?</w:t>
      </w:r>
    </w:p>
    <w:p w:rsidR="00B31005" w:rsidRPr="000E00B6" w:rsidRDefault="000E00B6" w:rsidP="000E00B6">
      <w:pPr>
        <w:pStyle w:val="a4"/>
        <w:widowControl w:val="0"/>
        <w:numPr>
          <w:ilvl w:val="0"/>
          <w:numId w:val="3"/>
        </w:numPr>
        <w:spacing w:after="0" w:line="288" w:lineRule="auto"/>
        <w:ind w:left="0" w:firstLine="709"/>
        <w:jc w:val="both"/>
        <w:rPr>
          <w:rFonts w:ascii="Times New Roman" w:hAnsi="Times New Roman" w:cs="Times New Roman"/>
          <w:sz w:val="28"/>
          <w:szCs w:val="28"/>
          <w:lang w:val="uk-UA"/>
        </w:rPr>
      </w:pPr>
      <w:r w:rsidRPr="000E00B6">
        <w:rPr>
          <w:rFonts w:ascii="Times New Roman" w:eastAsia="Times New Roman" w:hAnsi="Times New Roman" w:cs="Times New Roman"/>
          <w:sz w:val="28"/>
          <w:szCs w:val="28"/>
        </w:rPr>
        <w:t xml:space="preserve">Які інститути та механізми були створені в ЄС у відповідь на </w:t>
      </w:r>
      <w:r w:rsidRPr="000E00B6">
        <w:rPr>
          <w:rFonts w:ascii="Times New Roman" w:eastAsia="Times New Roman" w:hAnsi="Times New Roman" w:cs="Times New Roman"/>
          <w:sz w:val="28"/>
          <w:szCs w:val="28"/>
        </w:rPr>
        <w:lastRenderedPageBreak/>
        <w:t>фінансову кризу 2008 року?</w:t>
      </w:r>
    </w:p>
    <w:p w:rsidR="0020767B" w:rsidRDefault="0020767B" w:rsidP="000E00B6">
      <w:pPr>
        <w:pStyle w:val="a4"/>
        <w:widowControl w:val="0"/>
        <w:spacing w:after="0" w:line="288" w:lineRule="auto"/>
        <w:ind w:left="0" w:firstLine="709"/>
        <w:jc w:val="both"/>
        <w:rPr>
          <w:rFonts w:ascii="Times New Roman" w:hAnsi="Times New Roman" w:cs="Times New Roman"/>
          <w:sz w:val="28"/>
          <w:szCs w:val="28"/>
          <w:lang w:val="uk-UA"/>
        </w:rPr>
      </w:pPr>
    </w:p>
    <w:p w:rsidR="00E05762" w:rsidRPr="00404815" w:rsidRDefault="00404815" w:rsidP="000E00B6">
      <w:pPr>
        <w:pStyle w:val="a4"/>
        <w:widowControl w:val="0"/>
        <w:spacing w:after="0" w:line="288" w:lineRule="auto"/>
        <w:ind w:left="0" w:firstLine="709"/>
        <w:jc w:val="both"/>
        <w:rPr>
          <w:rFonts w:ascii="Times New Roman" w:hAnsi="Times New Roman" w:cs="Times New Roman"/>
          <w:b/>
          <w:sz w:val="28"/>
          <w:szCs w:val="28"/>
          <w:lang w:val="uk-UA"/>
        </w:rPr>
      </w:pPr>
      <w:r w:rsidRPr="00404815">
        <w:rPr>
          <w:rFonts w:ascii="Times New Roman" w:hAnsi="Times New Roman" w:cs="Times New Roman"/>
          <w:b/>
          <w:sz w:val="28"/>
          <w:szCs w:val="28"/>
          <w:lang w:val="uk-UA"/>
        </w:rPr>
        <w:t>Рекомендована л</w:t>
      </w:r>
      <w:r w:rsidR="00E05762" w:rsidRPr="00404815">
        <w:rPr>
          <w:rFonts w:ascii="Times New Roman" w:hAnsi="Times New Roman" w:cs="Times New Roman"/>
          <w:b/>
          <w:sz w:val="28"/>
          <w:szCs w:val="28"/>
          <w:lang w:val="uk-UA"/>
        </w:rPr>
        <w:t>ітература</w:t>
      </w:r>
    </w:p>
    <w:p w:rsidR="0020767B" w:rsidRPr="00D8524A" w:rsidRDefault="00D8524A" w:rsidP="000E00B6">
      <w:pPr>
        <w:pStyle w:val="a4"/>
        <w:widowControl w:val="0"/>
        <w:spacing w:after="0" w:line="288"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0020767B" w:rsidRPr="00D8524A">
        <w:rPr>
          <w:rFonts w:ascii="Times New Roman" w:hAnsi="Times New Roman" w:cs="Times New Roman"/>
          <w:sz w:val="28"/>
          <w:szCs w:val="28"/>
        </w:rPr>
        <w:t>Європейський Союз : навч. посіб. / [А. О. Бояр (кер. авт. кол.), Н. П. Карпчук, Н. І. Романюк та ін.]; за ред. А. О. Бояра, С. В. Федонюка. Київ : ФОП Маслаков, 2020. 600 с.</w:t>
      </w:r>
      <w:r w:rsidR="0020767B" w:rsidRPr="00D8524A">
        <w:rPr>
          <w:rFonts w:ascii="Times New Roman" w:hAnsi="Times New Roman" w:cs="Times New Roman"/>
          <w:sz w:val="28"/>
          <w:szCs w:val="28"/>
          <w:lang w:val="uk-UA"/>
        </w:rPr>
        <w:t xml:space="preserve"> </w:t>
      </w:r>
      <w:r w:rsidR="000E00B6" w:rsidRPr="00D8524A">
        <w:rPr>
          <w:rFonts w:ascii="Times New Roman" w:hAnsi="Times New Roman" w:cs="Times New Roman"/>
          <w:sz w:val="28"/>
          <w:szCs w:val="28"/>
          <w:lang w:val="uk-UA"/>
        </w:rPr>
        <w:t>https://lib.lntu.edu.ua/sites/default/files/2021-01/European_Union_textbook_0.pdf</w:t>
      </w:r>
    </w:p>
    <w:p w:rsidR="000E00B6" w:rsidRPr="00D8524A" w:rsidRDefault="00D8524A" w:rsidP="000E00B6">
      <w:pPr>
        <w:pStyle w:val="a4"/>
        <w:widowControl w:val="0"/>
        <w:spacing w:after="0" w:line="288" w:lineRule="auto"/>
        <w:ind w:left="0" w:firstLine="709"/>
        <w:jc w:val="both"/>
        <w:rPr>
          <w:rFonts w:ascii="Times New Roman" w:hAnsi="Times New Roman" w:cs="Times New Roman"/>
          <w:sz w:val="28"/>
          <w:szCs w:val="28"/>
          <w:lang w:val="uk-UA"/>
        </w:rPr>
      </w:pPr>
      <w:r w:rsidRPr="00D8524A">
        <w:rPr>
          <w:rFonts w:ascii="Times New Roman" w:hAnsi="Times New Roman" w:cs="Times New Roman"/>
          <w:sz w:val="28"/>
          <w:szCs w:val="28"/>
          <w:lang w:val="uk-UA"/>
        </w:rPr>
        <w:t xml:space="preserve">2. </w:t>
      </w:r>
      <w:r w:rsidR="006743E7" w:rsidRPr="0029033E">
        <w:rPr>
          <w:rFonts w:ascii="Times New Roman" w:hAnsi="Times New Roman"/>
          <w:sz w:val="28"/>
          <w:szCs w:val="28"/>
          <w:lang w:val="uk-UA"/>
        </w:rPr>
        <w:t>Школьник І. О., Семеног А. Ю., Кремень В. М.  Європейські студії у фінансах : навч. посіб. / за заг. ред.: І. О. Школьник, А. Ю. Семенога. Суми : СумДУ, 2017. 214 с. URL: http://ebooks.znu.edu.ua/files/Bibliobooks/Inshi59/0044062.pdf</w:t>
      </w:r>
      <w:r w:rsidR="006743E7" w:rsidRPr="00B2460C">
        <w:rPr>
          <w:rFonts w:ascii="Times New Roman" w:hAnsi="Times New Roman"/>
          <w:sz w:val="24"/>
          <w:szCs w:val="24"/>
          <w:lang w:val="uk-UA"/>
        </w:rPr>
        <w:t>.</w:t>
      </w:r>
      <w:r w:rsidR="000E00B6" w:rsidRPr="00D8524A">
        <w:rPr>
          <w:rFonts w:ascii="Times New Roman" w:hAnsi="Times New Roman" w:cs="Times New Roman"/>
          <w:sz w:val="28"/>
          <w:szCs w:val="28"/>
        </w:rPr>
        <w:t xml:space="preserve"> URL:</w:t>
      </w:r>
      <w:r w:rsidR="000E00B6" w:rsidRPr="00D8524A">
        <w:rPr>
          <w:rFonts w:ascii="Times New Roman" w:hAnsi="Times New Roman" w:cs="Times New Roman"/>
          <w:sz w:val="28"/>
          <w:szCs w:val="28"/>
          <w:lang w:val="uk-UA"/>
        </w:rPr>
        <w:t xml:space="preserve"> https://essuir.sumdu.edu.ua/bitstream-download/123456789/63410/1/Shkolnyk_ievropeiski.pdf;jsessionid=47FF5A6E5B19C0CAB07D316A87E9180A</w:t>
      </w:r>
    </w:p>
    <w:p w:rsidR="00E0756E" w:rsidRDefault="00404815" w:rsidP="000E00B6">
      <w:pPr>
        <w:pStyle w:val="a4"/>
        <w:widowControl w:val="0"/>
        <w:spacing w:after="0" w:line="288"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00D8524A" w:rsidRPr="00D8524A">
        <w:rPr>
          <w:rFonts w:ascii="Times New Roman" w:hAnsi="Times New Roman" w:cs="Times New Roman"/>
          <w:sz w:val="28"/>
          <w:szCs w:val="28"/>
        </w:rPr>
        <w:t>Дір І.Ю.</w:t>
      </w:r>
      <w:r w:rsidR="00D8524A">
        <w:rPr>
          <w:rFonts w:ascii="Times New Roman" w:hAnsi="Times New Roman" w:cs="Times New Roman"/>
          <w:sz w:val="28"/>
          <w:szCs w:val="28"/>
          <w:lang w:val="uk-UA"/>
        </w:rPr>
        <w:t xml:space="preserve"> </w:t>
      </w:r>
      <w:r w:rsidR="00D8524A" w:rsidRPr="00D8524A">
        <w:rPr>
          <w:rFonts w:ascii="Times New Roman" w:hAnsi="Times New Roman" w:cs="Times New Roman"/>
          <w:bCs/>
          <w:sz w:val="28"/>
          <w:szCs w:val="28"/>
        </w:rPr>
        <w:t>Основні</w:t>
      </w:r>
      <w:r w:rsidR="00D8524A">
        <w:rPr>
          <w:rFonts w:ascii="Times New Roman" w:hAnsi="Times New Roman" w:cs="Times New Roman"/>
          <w:b/>
          <w:bCs/>
          <w:sz w:val="28"/>
          <w:szCs w:val="28"/>
          <w:lang w:val="uk-UA"/>
        </w:rPr>
        <w:t xml:space="preserve"> </w:t>
      </w:r>
      <w:r w:rsidR="00D8524A" w:rsidRPr="00D8524A">
        <w:rPr>
          <w:rFonts w:ascii="Times New Roman" w:hAnsi="Times New Roman" w:cs="Times New Roman"/>
          <w:sz w:val="28"/>
          <w:szCs w:val="28"/>
        </w:rPr>
        <w:t>договори</w:t>
      </w:r>
      <w:r w:rsidR="00D8524A">
        <w:rPr>
          <w:rFonts w:ascii="Times New Roman" w:hAnsi="Times New Roman" w:cs="Times New Roman"/>
          <w:sz w:val="28"/>
          <w:szCs w:val="28"/>
          <w:lang w:val="uk-UA"/>
        </w:rPr>
        <w:t xml:space="preserve"> </w:t>
      </w:r>
      <w:r w:rsidR="00D8524A" w:rsidRPr="00D8524A">
        <w:rPr>
          <w:rFonts w:ascii="Times New Roman" w:hAnsi="Times New Roman" w:cs="Times New Roman"/>
          <w:sz w:val="28"/>
          <w:szCs w:val="28"/>
        </w:rPr>
        <w:t>Європейського</w:t>
      </w:r>
      <w:r w:rsidR="00D8524A">
        <w:rPr>
          <w:rFonts w:ascii="Times New Roman" w:hAnsi="Times New Roman" w:cs="Times New Roman"/>
          <w:sz w:val="28"/>
          <w:szCs w:val="28"/>
          <w:lang w:val="uk-UA"/>
        </w:rPr>
        <w:t xml:space="preserve"> </w:t>
      </w:r>
      <w:r w:rsidR="00D8524A" w:rsidRPr="00D8524A">
        <w:rPr>
          <w:rFonts w:ascii="Times New Roman" w:hAnsi="Times New Roman" w:cs="Times New Roman"/>
          <w:sz w:val="28"/>
          <w:szCs w:val="28"/>
        </w:rPr>
        <w:t>Союзу</w:t>
      </w:r>
      <w:r w:rsidR="00D8524A">
        <w:rPr>
          <w:rFonts w:ascii="Times New Roman" w:hAnsi="Times New Roman" w:cs="Times New Roman"/>
          <w:sz w:val="28"/>
          <w:szCs w:val="28"/>
          <w:lang w:val="uk-UA"/>
        </w:rPr>
        <w:t xml:space="preserve">. </w:t>
      </w:r>
      <w:r w:rsidR="00D8524A" w:rsidRPr="00D8524A">
        <w:rPr>
          <w:rFonts w:ascii="Times New Roman" w:hAnsi="Times New Roman" w:cs="Times New Roman"/>
          <w:i/>
          <w:sz w:val="28"/>
          <w:szCs w:val="28"/>
        </w:rPr>
        <w:t>Науковий вісник Ужгородського національного університету</w:t>
      </w:r>
      <w:r w:rsidR="00D8524A" w:rsidRPr="00D8524A">
        <w:rPr>
          <w:rFonts w:ascii="Times New Roman" w:hAnsi="Times New Roman" w:cs="Times New Roman"/>
          <w:sz w:val="28"/>
          <w:szCs w:val="28"/>
        </w:rPr>
        <w:t>. Серія : Право</w:t>
      </w:r>
      <w:r w:rsidR="00D8524A" w:rsidRPr="00D8524A">
        <w:rPr>
          <w:rFonts w:ascii="Times New Roman" w:hAnsi="Times New Roman" w:cs="Times New Roman"/>
          <w:sz w:val="28"/>
          <w:szCs w:val="28"/>
          <w:shd w:val="clear" w:color="auto" w:fill="F9F9F9"/>
        </w:rPr>
        <w:t xml:space="preserve">. 2024. Вип. 81(3). С. 263-268. </w:t>
      </w:r>
      <w:r w:rsidR="00D8524A" w:rsidRPr="00D8524A">
        <w:rPr>
          <w:rFonts w:ascii="Times New Roman" w:hAnsi="Times New Roman" w:cs="Times New Roman"/>
          <w:sz w:val="28"/>
          <w:szCs w:val="28"/>
        </w:rPr>
        <w:t>URL:</w:t>
      </w:r>
      <w:r w:rsidR="00D8524A">
        <w:rPr>
          <w:rFonts w:ascii="Times New Roman" w:hAnsi="Times New Roman" w:cs="Times New Roman"/>
          <w:sz w:val="28"/>
          <w:szCs w:val="28"/>
          <w:lang w:val="uk-UA"/>
        </w:rPr>
        <w:t xml:space="preserve"> </w:t>
      </w:r>
      <w:r w:rsidR="0029033E" w:rsidRPr="0029033E">
        <w:rPr>
          <w:rFonts w:ascii="Times New Roman" w:hAnsi="Times New Roman" w:cs="Times New Roman"/>
          <w:sz w:val="28"/>
          <w:szCs w:val="28"/>
        </w:rPr>
        <w:t>http://nbuv.gov.ua/UJRN/nvuzhpr_2024_81(3)__41</w:t>
      </w:r>
    </w:p>
    <w:p w:rsidR="0029033E" w:rsidRPr="0029033E" w:rsidRDefault="00404815" w:rsidP="000E00B6">
      <w:pPr>
        <w:pStyle w:val="a4"/>
        <w:widowControl w:val="0"/>
        <w:spacing w:after="0" w:line="288" w:lineRule="auto"/>
        <w:ind w:left="0" w:firstLine="709"/>
        <w:jc w:val="both"/>
        <w:rPr>
          <w:rFonts w:ascii="Times New Roman" w:hAnsi="Times New Roman" w:cs="Times New Roman"/>
          <w:sz w:val="28"/>
          <w:szCs w:val="28"/>
          <w:lang w:val="uk-UA"/>
        </w:rPr>
      </w:pPr>
      <w:r>
        <w:rPr>
          <w:rFonts w:ascii="Times New Roman" w:hAnsi="Times New Roman" w:cs="Times New Roman"/>
          <w:color w:val="252525"/>
          <w:sz w:val="28"/>
          <w:szCs w:val="28"/>
          <w:shd w:val="clear" w:color="auto" w:fill="FFFFFF"/>
          <w:lang w:val="uk-UA"/>
        </w:rPr>
        <w:t xml:space="preserve">4. </w:t>
      </w:r>
      <w:r w:rsidR="0029033E" w:rsidRPr="0029033E">
        <w:rPr>
          <w:rFonts w:ascii="Times New Roman" w:hAnsi="Times New Roman" w:cs="Times New Roman"/>
          <w:color w:val="252525"/>
          <w:sz w:val="28"/>
          <w:szCs w:val="28"/>
          <w:shd w:val="clear" w:color="auto" w:fill="FFFFFF"/>
        </w:rPr>
        <w:t>Дрималовська Х. В., Шаєганрад Е. П. Європейська валютна система: позитивні та негативні аспекти</w:t>
      </w:r>
      <w:r w:rsidR="0029033E" w:rsidRPr="0029033E">
        <w:rPr>
          <w:rFonts w:ascii="Times New Roman" w:hAnsi="Times New Roman" w:cs="Times New Roman"/>
          <w:color w:val="252525"/>
          <w:sz w:val="28"/>
          <w:szCs w:val="28"/>
          <w:shd w:val="clear" w:color="auto" w:fill="FFFFFF"/>
          <w:lang w:val="uk-UA"/>
        </w:rPr>
        <w:t>.</w:t>
      </w:r>
      <w:r w:rsidR="0029033E" w:rsidRPr="0029033E">
        <w:rPr>
          <w:rFonts w:ascii="Times New Roman" w:hAnsi="Times New Roman" w:cs="Times New Roman"/>
          <w:color w:val="252525"/>
          <w:sz w:val="28"/>
          <w:szCs w:val="28"/>
          <w:shd w:val="clear" w:color="auto" w:fill="FFFFFF"/>
        </w:rPr>
        <w:t xml:space="preserve"> </w:t>
      </w:r>
      <w:r w:rsidR="0029033E" w:rsidRPr="0029033E">
        <w:rPr>
          <w:rFonts w:ascii="Times New Roman" w:hAnsi="Times New Roman" w:cs="Times New Roman"/>
          <w:i/>
          <w:color w:val="252525"/>
          <w:sz w:val="28"/>
          <w:szCs w:val="28"/>
          <w:shd w:val="clear" w:color="auto" w:fill="FFFFFF"/>
        </w:rPr>
        <w:t>Інфраструктура ринку</w:t>
      </w:r>
      <w:r w:rsidR="0029033E" w:rsidRPr="0029033E">
        <w:rPr>
          <w:rFonts w:ascii="Times New Roman" w:hAnsi="Times New Roman" w:cs="Times New Roman"/>
          <w:color w:val="252525"/>
          <w:sz w:val="28"/>
          <w:szCs w:val="28"/>
          <w:shd w:val="clear" w:color="auto" w:fill="FFFFFF"/>
        </w:rPr>
        <w:t>. 2023. Вип. 71. С. 26</w:t>
      </w:r>
      <w:r w:rsidR="0029033E">
        <w:rPr>
          <w:rFonts w:ascii="Times New Roman" w:hAnsi="Times New Roman" w:cs="Times New Roman"/>
          <w:color w:val="252525"/>
          <w:sz w:val="28"/>
          <w:szCs w:val="28"/>
          <w:shd w:val="clear" w:color="auto" w:fill="FFFFFF"/>
          <w:lang w:val="uk-UA"/>
        </w:rPr>
        <w:t>-</w:t>
      </w:r>
      <w:r w:rsidR="0029033E" w:rsidRPr="0029033E">
        <w:rPr>
          <w:rFonts w:ascii="Times New Roman" w:hAnsi="Times New Roman" w:cs="Times New Roman"/>
          <w:color w:val="252525"/>
          <w:sz w:val="28"/>
          <w:szCs w:val="28"/>
          <w:shd w:val="clear" w:color="auto" w:fill="FFFFFF"/>
        </w:rPr>
        <w:t>30.</w:t>
      </w:r>
      <w:r w:rsidR="0029033E" w:rsidRPr="0029033E">
        <w:rPr>
          <w:rFonts w:ascii="Times New Roman" w:hAnsi="Times New Roman" w:cs="Times New Roman"/>
          <w:sz w:val="28"/>
          <w:szCs w:val="28"/>
        </w:rPr>
        <w:t xml:space="preserve"> URL:</w:t>
      </w:r>
      <w:r w:rsidR="0029033E" w:rsidRPr="0029033E">
        <w:rPr>
          <w:rFonts w:ascii="Times New Roman" w:hAnsi="Times New Roman" w:cs="Times New Roman"/>
          <w:sz w:val="28"/>
          <w:szCs w:val="28"/>
          <w:lang w:val="uk-UA"/>
        </w:rPr>
        <w:t xml:space="preserve"> http://www.market-infr.od.ua/journals/2023/71_2023/7.pdf</w:t>
      </w:r>
    </w:p>
    <w:sectPr w:rsidR="0029033E" w:rsidRPr="0029033E" w:rsidSect="00AF3E4F">
      <w:footerReference w:type="default" r:id="rId7"/>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2AC" w:rsidRDefault="003062AC" w:rsidP="002505C5">
      <w:pPr>
        <w:spacing w:after="0" w:line="240" w:lineRule="auto"/>
      </w:pPr>
      <w:r>
        <w:separator/>
      </w:r>
    </w:p>
  </w:endnote>
  <w:endnote w:type="continuationSeparator" w:id="1">
    <w:p w:rsidR="003062AC" w:rsidRDefault="003062AC" w:rsidP="002505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0477"/>
      <w:docPartObj>
        <w:docPartGallery w:val="Page Numbers (Bottom of Page)"/>
        <w:docPartUnique/>
      </w:docPartObj>
    </w:sdtPr>
    <w:sdtEndPr>
      <w:rPr>
        <w:rFonts w:ascii="Times New Roman" w:hAnsi="Times New Roman" w:cs="Times New Roman"/>
        <w:sz w:val="24"/>
        <w:szCs w:val="24"/>
      </w:rPr>
    </w:sdtEndPr>
    <w:sdtContent>
      <w:p w:rsidR="002505C5" w:rsidRPr="002505C5" w:rsidRDefault="001E6127">
        <w:pPr>
          <w:pStyle w:val="a7"/>
          <w:jc w:val="right"/>
          <w:rPr>
            <w:rFonts w:ascii="Times New Roman" w:hAnsi="Times New Roman" w:cs="Times New Roman"/>
            <w:sz w:val="24"/>
            <w:szCs w:val="24"/>
          </w:rPr>
        </w:pPr>
        <w:r w:rsidRPr="002505C5">
          <w:rPr>
            <w:rFonts w:ascii="Times New Roman" w:hAnsi="Times New Roman" w:cs="Times New Roman"/>
            <w:sz w:val="24"/>
            <w:szCs w:val="24"/>
          </w:rPr>
          <w:fldChar w:fldCharType="begin"/>
        </w:r>
        <w:r w:rsidR="002505C5" w:rsidRPr="002505C5">
          <w:rPr>
            <w:rFonts w:ascii="Times New Roman" w:hAnsi="Times New Roman" w:cs="Times New Roman"/>
            <w:sz w:val="24"/>
            <w:szCs w:val="24"/>
          </w:rPr>
          <w:instrText xml:space="preserve"> PAGE   \* MERGEFORMAT </w:instrText>
        </w:r>
        <w:r w:rsidRPr="002505C5">
          <w:rPr>
            <w:rFonts w:ascii="Times New Roman" w:hAnsi="Times New Roman" w:cs="Times New Roman"/>
            <w:sz w:val="24"/>
            <w:szCs w:val="24"/>
          </w:rPr>
          <w:fldChar w:fldCharType="separate"/>
        </w:r>
        <w:r w:rsidR="00404815">
          <w:rPr>
            <w:rFonts w:ascii="Times New Roman" w:hAnsi="Times New Roman" w:cs="Times New Roman"/>
            <w:noProof/>
            <w:sz w:val="24"/>
            <w:szCs w:val="24"/>
          </w:rPr>
          <w:t>11</w:t>
        </w:r>
        <w:r w:rsidRPr="002505C5">
          <w:rPr>
            <w:rFonts w:ascii="Times New Roman" w:hAnsi="Times New Roman" w:cs="Times New Roman"/>
            <w:sz w:val="24"/>
            <w:szCs w:val="24"/>
          </w:rPr>
          <w:fldChar w:fldCharType="end"/>
        </w:r>
      </w:p>
    </w:sdtContent>
  </w:sdt>
  <w:p w:rsidR="002505C5" w:rsidRDefault="002505C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2AC" w:rsidRDefault="003062AC" w:rsidP="002505C5">
      <w:pPr>
        <w:spacing w:after="0" w:line="240" w:lineRule="auto"/>
      </w:pPr>
      <w:r>
        <w:separator/>
      </w:r>
    </w:p>
  </w:footnote>
  <w:footnote w:type="continuationSeparator" w:id="1">
    <w:p w:rsidR="003062AC" w:rsidRDefault="003062AC" w:rsidP="002505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65F52"/>
    <w:multiLevelType w:val="multilevel"/>
    <w:tmpl w:val="171A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B25BE7"/>
    <w:multiLevelType w:val="hybridMultilevel"/>
    <w:tmpl w:val="0FAA2882"/>
    <w:lvl w:ilvl="0" w:tplc="BFC801FA">
      <w:start w:val="1"/>
      <w:numFmt w:val="bullet"/>
      <w:lvlText w:val="▪"/>
      <w:lvlJc w:val="left"/>
      <w:pPr>
        <w:ind w:left="720" w:hanging="3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C933B7"/>
    <w:multiLevelType w:val="multilevel"/>
    <w:tmpl w:val="3F62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0149CA"/>
    <w:multiLevelType w:val="hybridMultilevel"/>
    <w:tmpl w:val="F8928A4C"/>
    <w:lvl w:ilvl="0" w:tplc="7EF62D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FA31AEC"/>
    <w:multiLevelType w:val="hybridMultilevel"/>
    <w:tmpl w:val="1A6E4854"/>
    <w:lvl w:ilvl="0" w:tplc="7EF62D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FF71F4A"/>
    <w:multiLevelType w:val="hybridMultilevel"/>
    <w:tmpl w:val="2AF4617E"/>
    <w:lvl w:ilvl="0" w:tplc="BFC801FA">
      <w:start w:val="1"/>
      <w:numFmt w:val="bullet"/>
      <w:lvlText w:val="▪"/>
      <w:lvlJc w:val="left"/>
      <w:pPr>
        <w:ind w:left="1429" w:hanging="3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3304EA6"/>
    <w:multiLevelType w:val="multilevel"/>
    <w:tmpl w:val="1B223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CD54AB"/>
    <w:multiLevelType w:val="hybridMultilevel"/>
    <w:tmpl w:val="1630822A"/>
    <w:lvl w:ilvl="0" w:tplc="003C352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BA5FB9"/>
    <w:multiLevelType w:val="multilevel"/>
    <w:tmpl w:val="2590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8A7A21"/>
    <w:multiLevelType w:val="multilevel"/>
    <w:tmpl w:val="4308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5C7338"/>
    <w:multiLevelType w:val="multilevel"/>
    <w:tmpl w:val="F5B4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A1550D"/>
    <w:multiLevelType w:val="multilevel"/>
    <w:tmpl w:val="136E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F30930"/>
    <w:multiLevelType w:val="multilevel"/>
    <w:tmpl w:val="34ECA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A055F0"/>
    <w:multiLevelType w:val="hybridMultilevel"/>
    <w:tmpl w:val="282EF856"/>
    <w:lvl w:ilvl="0" w:tplc="7EF62D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F0348D8"/>
    <w:multiLevelType w:val="hybridMultilevel"/>
    <w:tmpl w:val="A0101C1A"/>
    <w:lvl w:ilvl="0" w:tplc="7EF62D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3476369"/>
    <w:multiLevelType w:val="multilevel"/>
    <w:tmpl w:val="6FEE6DD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4F84807"/>
    <w:multiLevelType w:val="multilevel"/>
    <w:tmpl w:val="F5F08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E95965"/>
    <w:multiLevelType w:val="hybridMultilevel"/>
    <w:tmpl w:val="BF3E5B60"/>
    <w:lvl w:ilvl="0" w:tplc="3BFC925E">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C9C6F34"/>
    <w:multiLevelType w:val="multilevel"/>
    <w:tmpl w:val="D7F6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DC12BB"/>
    <w:multiLevelType w:val="multilevel"/>
    <w:tmpl w:val="8406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7D1351"/>
    <w:multiLevelType w:val="hybridMultilevel"/>
    <w:tmpl w:val="5EB6E04A"/>
    <w:lvl w:ilvl="0" w:tplc="BFC801FA">
      <w:start w:val="1"/>
      <w:numFmt w:val="bullet"/>
      <w:lvlText w:val="▪"/>
      <w:lvlJc w:val="left"/>
      <w:pPr>
        <w:ind w:left="1429" w:hanging="3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2A1172B"/>
    <w:multiLevelType w:val="multilevel"/>
    <w:tmpl w:val="1AE4F6AE"/>
    <w:lvl w:ilvl="0">
      <w:start w:val="1"/>
      <w:numFmt w:val="bullet"/>
      <w:lvlText w:val="▪"/>
      <w:lvlJc w:val="left"/>
      <w:pPr>
        <w:tabs>
          <w:tab w:val="num" w:pos="720"/>
        </w:tabs>
        <w:ind w:left="720" w:hanging="360"/>
      </w:pPr>
      <w:rPr>
        <w:rFonts w:ascii="Segoe UI Symbol" w:eastAsia="Segoe UI Symbol" w:hAnsi="Segoe UI Symbol" w:cs="Segoe UI Symbol" w:hint="default"/>
        <w:b w:val="0"/>
        <w:i w:val="0"/>
        <w:strike w:val="0"/>
        <w:dstrike w:val="0"/>
        <w:color w:val="000000"/>
        <w:sz w:val="28"/>
        <w:szCs w:val="28"/>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791B8F"/>
    <w:multiLevelType w:val="multilevel"/>
    <w:tmpl w:val="F502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545C74"/>
    <w:multiLevelType w:val="hybridMultilevel"/>
    <w:tmpl w:val="12D261AE"/>
    <w:lvl w:ilvl="0" w:tplc="BFC801FA">
      <w:start w:val="1"/>
      <w:numFmt w:val="bullet"/>
      <w:lvlText w:val="▪"/>
      <w:lvlJc w:val="left"/>
      <w:pPr>
        <w:ind w:left="720" w:hanging="3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15"/>
  </w:num>
  <w:num w:numId="4">
    <w:abstractNumId w:val="6"/>
  </w:num>
  <w:num w:numId="5">
    <w:abstractNumId w:val="2"/>
  </w:num>
  <w:num w:numId="6">
    <w:abstractNumId w:val="12"/>
  </w:num>
  <w:num w:numId="7">
    <w:abstractNumId w:val="8"/>
  </w:num>
  <w:num w:numId="8">
    <w:abstractNumId w:val="20"/>
  </w:num>
  <w:num w:numId="9">
    <w:abstractNumId w:val="1"/>
  </w:num>
  <w:num w:numId="10">
    <w:abstractNumId w:val="5"/>
  </w:num>
  <w:num w:numId="11">
    <w:abstractNumId w:val="11"/>
  </w:num>
  <w:num w:numId="12">
    <w:abstractNumId w:val="22"/>
  </w:num>
  <w:num w:numId="13">
    <w:abstractNumId w:val="18"/>
  </w:num>
  <w:num w:numId="14">
    <w:abstractNumId w:val="9"/>
  </w:num>
  <w:num w:numId="15">
    <w:abstractNumId w:val="0"/>
  </w:num>
  <w:num w:numId="16">
    <w:abstractNumId w:val="21"/>
  </w:num>
  <w:num w:numId="17">
    <w:abstractNumId w:val="23"/>
  </w:num>
  <w:num w:numId="18">
    <w:abstractNumId w:val="10"/>
  </w:num>
  <w:num w:numId="19">
    <w:abstractNumId w:val="16"/>
  </w:num>
  <w:num w:numId="20">
    <w:abstractNumId w:val="19"/>
  </w:num>
  <w:num w:numId="21">
    <w:abstractNumId w:val="14"/>
  </w:num>
  <w:num w:numId="22">
    <w:abstractNumId w:val="3"/>
  </w:num>
  <w:num w:numId="23">
    <w:abstractNumId w:val="13"/>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08"/>
  <w:characterSpacingControl w:val="doNotCompress"/>
  <w:footnotePr>
    <w:footnote w:id="0"/>
    <w:footnote w:id="1"/>
  </w:footnotePr>
  <w:endnotePr>
    <w:endnote w:id="0"/>
    <w:endnote w:id="1"/>
  </w:endnotePr>
  <w:compat>
    <w:useFELayout/>
  </w:compat>
  <w:rsids>
    <w:rsidRoot w:val="00F31C01"/>
    <w:rsid w:val="000A4F6A"/>
    <w:rsid w:val="000E00B6"/>
    <w:rsid w:val="0016304B"/>
    <w:rsid w:val="001E6127"/>
    <w:rsid w:val="001F6C83"/>
    <w:rsid w:val="0020767B"/>
    <w:rsid w:val="002505C5"/>
    <w:rsid w:val="0029033E"/>
    <w:rsid w:val="002A4261"/>
    <w:rsid w:val="003062AC"/>
    <w:rsid w:val="00390049"/>
    <w:rsid w:val="0039089E"/>
    <w:rsid w:val="003F35CC"/>
    <w:rsid w:val="00404815"/>
    <w:rsid w:val="006743E7"/>
    <w:rsid w:val="006C28B4"/>
    <w:rsid w:val="0072117A"/>
    <w:rsid w:val="008C3C2D"/>
    <w:rsid w:val="00977514"/>
    <w:rsid w:val="009E3E8E"/>
    <w:rsid w:val="009E5CA5"/>
    <w:rsid w:val="00A90CCC"/>
    <w:rsid w:val="00AF3E4F"/>
    <w:rsid w:val="00B31005"/>
    <w:rsid w:val="00C26C09"/>
    <w:rsid w:val="00D10942"/>
    <w:rsid w:val="00D52EE9"/>
    <w:rsid w:val="00D72A9C"/>
    <w:rsid w:val="00D8524A"/>
    <w:rsid w:val="00DA79C9"/>
    <w:rsid w:val="00E05762"/>
    <w:rsid w:val="00E0756E"/>
    <w:rsid w:val="00E625F8"/>
    <w:rsid w:val="00EB327F"/>
    <w:rsid w:val="00F31C01"/>
    <w:rsid w:val="00FB088B"/>
    <w:rsid w:val="00FB57B6"/>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A9C"/>
  </w:style>
  <w:style w:type="paragraph" w:styleId="3">
    <w:name w:val="heading 3"/>
    <w:basedOn w:val="a"/>
    <w:link w:val="30"/>
    <w:uiPriority w:val="9"/>
    <w:qFormat/>
    <w:rsid w:val="00E625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31C01"/>
    <w:rPr>
      <w:b/>
      <w:bCs/>
    </w:rPr>
  </w:style>
  <w:style w:type="paragraph" w:styleId="a4">
    <w:name w:val="List Paragraph"/>
    <w:basedOn w:val="a"/>
    <w:uiPriority w:val="34"/>
    <w:qFormat/>
    <w:rsid w:val="00F31C01"/>
    <w:pPr>
      <w:ind w:left="720"/>
      <w:contextualSpacing/>
    </w:pPr>
  </w:style>
  <w:style w:type="paragraph" w:styleId="a5">
    <w:name w:val="header"/>
    <w:basedOn w:val="a"/>
    <w:link w:val="a6"/>
    <w:uiPriority w:val="99"/>
    <w:semiHidden/>
    <w:unhideWhenUsed/>
    <w:rsid w:val="002505C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505C5"/>
  </w:style>
  <w:style w:type="paragraph" w:styleId="a7">
    <w:name w:val="footer"/>
    <w:basedOn w:val="a"/>
    <w:link w:val="a8"/>
    <w:uiPriority w:val="99"/>
    <w:unhideWhenUsed/>
    <w:rsid w:val="002505C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505C5"/>
  </w:style>
  <w:style w:type="paragraph" w:styleId="a9">
    <w:name w:val="Normal (Web)"/>
    <w:basedOn w:val="a"/>
    <w:uiPriority w:val="99"/>
    <w:semiHidden/>
    <w:unhideWhenUsed/>
    <w:rsid w:val="00B31005"/>
    <w:pPr>
      <w:spacing w:before="100" w:beforeAutospacing="1" w:after="100" w:afterAutospacing="1" w:line="240" w:lineRule="auto"/>
    </w:pPr>
    <w:rPr>
      <w:rFonts w:ascii="Times New Roman" w:eastAsia="Times New Roman" w:hAnsi="Times New Roman" w:cs="Times New Roman"/>
      <w:sz w:val="24"/>
      <w:szCs w:val="24"/>
    </w:rPr>
  </w:style>
  <w:style w:type="table" w:styleId="aa">
    <w:name w:val="Table Grid"/>
    <w:basedOn w:val="a1"/>
    <w:uiPriority w:val="59"/>
    <w:rsid w:val="00B310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uiPriority w:val="9"/>
    <w:rsid w:val="00E625F8"/>
    <w:rPr>
      <w:rFonts w:ascii="Times New Roman" w:eastAsia="Times New Roman" w:hAnsi="Times New Roman" w:cs="Times New Roman"/>
      <w:b/>
      <w:bCs/>
      <w:sz w:val="27"/>
      <w:szCs w:val="27"/>
    </w:rPr>
  </w:style>
  <w:style w:type="character" w:customStyle="1" w:styleId="overflow-hidden">
    <w:name w:val="overflow-hidden"/>
    <w:basedOn w:val="a0"/>
    <w:rsid w:val="0039089E"/>
  </w:style>
  <w:style w:type="paragraph" w:styleId="z-">
    <w:name w:val="HTML Top of Form"/>
    <w:basedOn w:val="a"/>
    <w:next w:val="a"/>
    <w:link w:val="z-0"/>
    <w:hidden/>
    <w:uiPriority w:val="99"/>
    <w:semiHidden/>
    <w:unhideWhenUsed/>
    <w:rsid w:val="0039089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39089E"/>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39089E"/>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39089E"/>
    <w:rPr>
      <w:rFonts w:ascii="Arial" w:eastAsia="Times New Roman" w:hAnsi="Arial" w:cs="Arial"/>
      <w:vanish/>
      <w:sz w:val="16"/>
      <w:szCs w:val="16"/>
    </w:rPr>
  </w:style>
  <w:style w:type="character" w:styleId="ab">
    <w:name w:val="Hyperlink"/>
    <w:basedOn w:val="a0"/>
    <w:uiPriority w:val="99"/>
    <w:unhideWhenUsed/>
    <w:rsid w:val="000E00B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166110">
      <w:bodyDiv w:val="1"/>
      <w:marLeft w:val="0"/>
      <w:marRight w:val="0"/>
      <w:marTop w:val="0"/>
      <w:marBottom w:val="0"/>
      <w:divBdr>
        <w:top w:val="none" w:sz="0" w:space="0" w:color="auto"/>
        <w:left w:val="none" w:sz="0" w:space="0" w:color="auto"/>
        <w:bottom w:val="none" w:sz="0" w:space="0" w:color="auto"/>
        <w:right w:val="none" w:sz="0" w:space="0" w:color="auto"/>
      </w:divBdr>
    </w:div>
    <w:div w:id="124978652">
      <w:bodyDiv w:val="1"/>
      <w:marLeft w:val="0"/>
      <w:marRight w:val="0"/>
      <w:marTop w:val="0"/>
      <w:marBottom w:val="0"/>
      <w:divBdr>
        <w:top w:val="none" w:sz="0" w:space="0" w:color="auto"/>
        <w:left w:val="none" w:sz="0" w:space="0" w:color="auto"/>
        <w:bottom w:val="none" w:sz="0" w:space="0" w:color="auto"/>
        <w:right w:val="none" w:sz="0" w:space="0" w:color="auto"/>
      </w:divBdr>
    </w:div>
    <w:div w:id="521012152">
      <w:bodyDiv w:val="1"/>
      <w:marLeft w:val="0"/>
      <w:marRight w:val="0"/>
      <w:marTop w:val="0"/>
      <w:marBottom w:val="0"/>
      <w:divBdr>
        <w:top w:val="none" w:sz="0" w:space="0" w:color="auto"/>
        <w:left w:val="none" w:sz="0" w:space="0" w:color="auto"/>
        <w:bottom w:val="none" w:sz="0" w:space="0" w:color="auto"/>
        <w:right w:val="none" w:sz="0" w:space="0" w:color="auto"/>
      </w:divBdr>
    </w:div>
    <w:div w:id="746877476">
      <w:bodyDiv w:val="1"/>
      <w:marLeft w:val="0"/>
      <w:marRight w:val="0"/>
      <w:marTop w:val="0"/>
      <w:marBottom w:val="0"/>
      <w:divBdr>
        <w:top w:val="none" w:sz="0" w:space="0" w:color="auto"/>
        <w:left w:val="none" w:sz="0" w:space="0" w:color="auto"/>
        <w:bottom w:val="none" w:sz="0" w:space="0" w:color="auto"/>
        <w:right w:val="none" w:sz="0" w:space="0" w:color="auto"/>
      </w:divBdr>
    </w:div>
    <w:div w:id="806119892">
      <w:bodyDiv w:val="1"/>
      <w:marLeft w:val="0"/>
      <w:marRight w:val="0"/>
      <w:marTop w:val="0"/>
      <w:marBottom w:val="0"/>
      <w:divBdr>
        <w:top w:val="none" w:sz="0" w:space="0" w:color="auto"/>
        <w:left w:val="none" w:sz="0" w:space="0" w:color="auto"/>
        <w:bottom w:val="none" w:sz="0" w:space="0" w:color="auto"/>
        <w:right w:val="none" w:sz="0" w:space="0" w:color="auto"/>
      </w:divBdr>
    </w:div>
    <w:div w:id="895163621">
      <w:bodyDiv w:val="1"/>
      <w:marLeft w:val="0"/>
      <w:marRight w:val="0"/>
      <w:marTop w:val="0"/>
      <w:marBottom w:val="0"/>
      <w:divBdr>
        <w:top w:val="none" w:sz="0" w:space="0" w:color="auto"/>
        <w:left w:val="none" w:sz="0" w:space="0" w:color="auto"/>
        <w:bottom w:val="none" w:sz="0" w:space="0" w:color="auto"/>
        <w:right w:val="none" w:sz="0" w:space="0" w:color="auto"/>
      </w:divBdr>
    </w:div>
    <w:div w:id="2025932844">
      <w:bodyDiv w:val="1"/>
      <w:marLeft w:val="0"/>
      <w:marRight w:val="0"/>
      <w:marTop w:val="0"/>
      <w:marBottom w:val="0"/>
      <w:divBdr>
        <w:top w:val="none" w:sz="0" w:space="0" w:color="auto"/>
        <w:left w:val="none" w:sz="0" w:space="0" w:color="auto"/>
        <w:bottom w:val="none" w:sz="0" w:space="0" w:color="auto"/>
        <w:right w:val="none" w:sz="0" w:space="0" w:color="auto"/>
      </w:divBdr>
    </w:div>
    <w:div w:id="2033996209">
      <w:bodyDiv w:val="1"/>
      <w:marLeft w:val="0"/>
      <w:marRight w:val="0"/>
      <w:marTop w:val="0"/>
      <w:marBottom w:val="0"/>
      <w:divBdr>
        <w:top w:val="none" w:sz="0" w:space="0" w:color="auto"/>
        <w:left w:val="none" w:sz="0" w:space="0" w:color="auto"/>
        <w:bottom w:val="none" w:sz="0" w:space="0" w:color="auto"/>
        <w:right w:val="none" w:sz="0" w:space="0" w:color="auto"/>
      </w:divBdr>
      <w:divsChild>
        <w:div w:id="220531081">
          <w:marLeft w:val="0"/>
          <w:marRight w:val="0"/>
          <w:marTop w:val="0"/>
          <w:marBottom w:val="0"/>
          <w:divBdr>
            <w:top w:val="none" w:sz="0" w:space="0" w:color="auto"/>
            <w:left w:val="none" w:sz="0" w:space="0" w:color="auto"/>
            <w:bottom w:val="none" w:sz="0" w:space="0" w:color="auto"/>
            <w:right w:val="none" w:sz="0" w:space="0" w:color="auto"/>
          </w:divBdr>
          <w:divsChild>
            <w:div w:id="1035500336">
              <w:marLeft w:val="0"/>
              <w:marRight w:val="0"/>
              <w:marTop w:val="0"/>
              <w:marBottom w:val="0"/>
              <w:divBdr>
                <w:top w:val="none" w:sz="0" w:space="0" w:color="auto"/>
                <w:left w:val="none" w:sz="0" w:space="0" w:color="auto"/>
                <w:bottom w:val="none" w:sz="0" w:space="0" w:color="auto"/>
                <w:right w:val="none" w:sz="0" w:space="0" w:color="auto"/>
              </w:divBdr>
              <w:divsChild>
                <w:div w:id="918826736">
                  <w:marLeft w:val="0"/>
                  <w:marRight w:val="0"/>
                  <w:marTop w:val="0"/>
                  <w:marBottom w:val="0"/>
                  <w:divBdr>
                    <w:top w:val="none" w:sz="0" w:space="0" w:color="auto"/>
                    <w:left w:val="none" w:sz="0" w:space="0" w:color="auto"/>
                    <w:bottom w:val="none" w:sz="0" w:space="0" w:color="auto"/>
                    <w:right w:val="none" w:sz="0" w:space="0" w:color="auto"/>
                  </w:divBdr>
                  <w:divsChild>
                    <w:div w:id="287703668">
                      <w:marLeft w:val="0"/>
                      <w:marRight w:val="0"/>
                      <w:marTop w:val="0"/>
                      <w:marBottom w:val="0"/>
                      <w:divBdr>
                        <w:top w:val="none" w:sz="0" w:space="0" w:color="auto"/>
                        <w:left w:val="none" w:sz="0" w:space="0" w:color="auto"/>
                        <w:bottom w:val="none" w:sz="0" w:space="0" w:color="auto"/>
                        <w:right w:val="none" w:sz="0" w:space="0" w:color="auto"/>
                      </w:divBdr>
                      <w:divsChild>
                        <w:div w:id="828787991">
                          <w:marLeft w:val="0"/>
                          <w:marRight w:val="0"/>
                          <w:marTop w:val="0"/>
                          <w:marBottom w:val="0"/>
                          <w:divBdr>
                            <w:top w:val="none" w:sz="0" w:space="0" w:color="auto"/>
                            <w:left w:val="none" w:sz="0" w:space="0" w:color="auto"/>
                            <w:bottom w:val="none" w:sz="0" w:space="0" w:color="auto"/>
                            <w:right w:val="none" w:sz="0" w:space="0" w:color="auto"/>
                          </w:divBdr>
                          <w:divsChild>
                            <w:div w:id="1808544039">
                              <w:marLeft w:val="0"/>
                              <w:marRight w:val="0"/>
                              <w:marTop w:val="0"/>
                              <w:marBottom w:val="0"/>
                              <w:divBdr>
                                <w:top w:val="none" w:sz="0" w:space="0" w:color="auto"/>
                                <w:left w:val="none" w:sz="0" w:space="0" w:color="auto"/>
                                <w:bottom w:val="none" w:sz="0" w:space="0" w:color="auto"/>
                                <w:right w:val="none" w:sz="0" w:space="0" w:color="auto"/>
                              </w:divBdr>
                              <w:divsChild>
                                <w:div w:id="1593010827">
                                  <w:marLeft w:val="0"/>
                                  <w:marRight w:val="0"/>
                                  <w:marTop w:val="0"/>
                                  <w:marBottom w:val="0"/>
                                  <w:divBdr>
                                    <w:top w:val="none" w:sz="0" w:space="0" w:color="auto"/>
                                    <w:left w:val="none" w:sz="0" w:space="0" w:color="auto"/>
                                    <w:bottom w:val="none" w:sz="0" w:space="0" w:color="auto"/>
                                    <w:right w:val="none" w:sz="0" w:space="0" w:color="auto"/>
                                  </w:divBdr>
                                  <w:divsChild>
                                    <w:div w:id="927346056">
                                      <w:marLeft w:val="0"/>
                                      <w:marRight w:val="0"/>
                                      <w:marTop w:val="0"/>
                                      <w:marBottom w:val="0"/>
                                      <w:divBdr>
                                        <w:top w:val="none" w:sz="0" w:space="0" w:color="auto"/>
                                        <w:left w:val="none" w:sz="0" w:space="0" w:color="auto"/>
                                        <w:bottom w:val="none" w:sz="0" w:space="0" w:color="auto"/>
                                        <w:right w:val="none" w:sz="0" w:space="0" w:color="auto"/>
                                      </w:divBdr>
                                      <w:divsChild>
                                        <w:div w:id="1106577884">
                                          <w:marLeft w:val="0"/>
                                          <w:marRight w:val="0"/>
                                          <w:marTop w:val="0"/>
                                          <w:marBottom w:val="0"/>
                                          <w:divBdr>
                                            <w:top w:val="none" w:sz="0" w:space="0" w:color="auto"/>
                                            <w:left w:val="none" w:sz="0" w:space="0" w:color="auto"/>
                                            <w:bottom w:val="none" w:sz="0" w:space="0" w:color="auto"/>
                                            <w:right w:val="none" w:sz="0" w:space="0" w:color="auto"/>
                                          </w:divBdr>
                                          <w:divsChild>
                                            <w:div w:id="1643345764">
                                              <w:marLeft w:val="0"/>
                                              <w:marRight w:val="0"/>
                                              <w:marTop w:val="0"/>
                                              <w:marBottom w:val="0"/>
                                              <w:divBdr>
                                                <w:top w:val="none" w:sz="0" w:space="0" w:color="auto"/>
                                                <w:left w:val="none" w:sz="0" w:space="0" w:color="auto"/>
                                                <w:bottom w:val="none" w:sz="0" w:space="0" w:color="auto"/>
                                                <w:right w:val="none" w:sz="0" w:space="0" w:color="auto"/>
                                              </w:divBdr>
                                              <w:divsChild>
                                                <w:div w:id="426780327">
                                                  <w:marLeft w:val="0"/>
                                                  <w:marRight w:val="0"/>
                                                  <w:marTop w:val="0"/>
                                                  <w:marBottom w:val="0"/>
                                                  <w:divBdr>
                                                    <w:top w:val="none" w:sz="0" w:space="0" w:color="auto"/>
                                                    <w:left w:val="none" w:sz="0" w:space="0" w:color="auto"/>
                                                    <w:bottom w:val="none" w:sz="0" w:space="0" w:color="auto"/>
                                                    <w:right w:val="none" w:sz="0" w:space="0" w:color="auto"/>
                                                  </w:divBdr>
                                                  <w:divsChild>
                                                    <w:div w:id="264465683">
                                                      <w:marLeft w:val="0"/>
                                                      <w:marRight w:val="0"/>
                                                      <w:marTop w:val="0"/>
                                                      <w:marBottom w:val="0"/>
                                                      <w:divBdr>
                                                        <w:top w:val="none" w:sz="0" w:space="0" w:color="auto"/>
                                                        <w:left w:val="none" w:sz="0" w:space="0" w:color="auto"/>
                                                        <w:bottom w:val="none" w:sz="0" w:space="0" w:color="auto"/>
                                                        <w:right w:val="none" w:sz="0" w:space="0" w:color="auto"/>
                                                      </w:divBdr>
                                                      <w:divsChild>
                                                        <w:div w:id="11229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352328">
                                              <w:marLeft w:val="0"/>
                                              <w:marRight w:val="0"/>
                                              <w:marTop w:val="0"/>
                                              <w:marBottom w:val="0"/>
                                              <w:divBdr>
                                                <w:top w:val="none" w:sz="0" w:space="0" w:color="auto"/>
                                                <w:left w:val="none" w:sz="0" w:space="0" w:color="auto"/>
                                                <w:bottom w:val="none" w:sz="0" w:space="0" w:color="auto"/>
                                                <w:right w:val="none" w:sz="0" w:space="0" w:color="auto"/>
                                              </w:divBdr>
                                              <w:divsChild>
                                                <w:div w:id="2013137803">
                                                  <w:marLeft w:val="0"/>
                                                  <w:marRight w:val="0"/>
                                                  <w:marTop w:val="0"/>
                                                  <w:marBottom w:val="0"/>
                                                  <w:divBdr>
                                                    <w:top w:val="none" w:sz="0" w:space="0" w:color="auto"/>
                                                    <w:left w:val="none" w:sz="0" w:space="0" w:color="auto"/>
                                                    <w:bottom w:val="none" w:sz="0" w:space="0" w:color="auto"/>
                                                    <w:right w:val="none" w:sz="0" w:space="0" w:color="auto"/>
                                                  </w:divBdr>
                                                  <w:divsChild>
                                                    <w:div w:id="130487571">
                                                      <w:marLeft w:val="0"/>
                                                      <w:marRight w:val="0"/>
                                                      <w:marTop w:val="0"/>
                                                      <w:marBottom w:val="0"/>
                                                      <w:divBdr>
                                                        <w:top w:val="none" w:sz="0" w:space="0" w:color="auto"/>
                                                        <w:left w:val="none" w:sz="0" w:space="0" w:color="auto"/>
                                                        <w:bottom w:val="none" w:sz="0" w:space="0" w:color="auto"/>
                                                        <w:right w:val="none" w:sz="0" w:space="0" w:color="auto"/>
                                                      </w:divBdr>
                                                      <w:divsChild>
                                                        <w:div w:id="16935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978909">
          <w:marLeft w:val="0"/>
          <w:marRight w:val="0"/>
          <w:marTop w:val="0"/>
          <w:marBottom w:val="0"/>
          <w:divBdr>
            <w:top w:val="none" w:sz="0" w:space="0" w:color="auto"/>
            <w:left w:val="none" w:sz="0" w:space="0" w:color="auto"/>
            <w:bottom w:val="none" w:sz="0" w:space="0" w:color="auto"/>
            <w:right w:val="none" w:sz="0" w:space="0" w:color="auto"/>
          </w:divBdr>
          <w:divsChild>
            <w:div w:id="1657605294">
              <w:marLeft w:val="0"/>
              <w:marRight w:val="0"/>
              <w:marTop w:val="0"/>
              <w:marBottom w:val="0"/>
              <w:divBdr>
                <w:top w:val="none" w:sz="0" w:space="0" w:color="auto"/>
                <w:left w:val="none" w:sz="0" w:space="0" w:color="auto"/>
                <w:bottom w:val="none" w:sz="0" w:space="0" w:color="auto"/>
                <w:right w:val="none" w:sz="0" w:space="0" w:color="auto"/>
              </w:divBdr>
              <w:divsChild>
                <w:div w:id="1132821914">
                  <w:marLeft w:val="0"/>
                  <w:marRight w:val="0"/>
                  <w:marTop w:val="0"/>
                  <w:marBottom w:val="0"/>
                  <w:divBdr>
                    <w:top w:val="none" w:sz="0" w:space="0" w:color="auto"/>
                    <w:left w:val="none" w:sz="0" w:space="0" w:color="auto"/>
                    <w:bottom w:val="none" w:sz="0" w:space="0" w:color="auto"/>
                    <w:right w:val="none" w:sz="0" w:space="0" w:color="auto"/>
                  </w:divBdr>
                  <w:divsChild>
                    <w:div w:id="1374504820">
                      <w:marLeft w:val="0"/>
                      <w:marRight w:val="0"/>
                      <w:marTop w:val="0"/>
                      <w:marBottom w:val="0"/>
                      <w:divBdr>
                        <w:top w:val="none" w:sz="0" w:space="0" w:color="auto"/>
                        <w:left w:val="none" w:sz="0" w:space="0" w:color="auto"/>
                        <w:bottom w:val="none" w:sz="0" w:space="0" w:color="auto"/>
                        <w:right w:val="none" w:sz="0" w:space="0" w:color="auto"/>
                      </w:divBdr>
                      <w:divsChild>
                        <w:div w:id="1708527419">
                          <w:marLeft w:val="0"/>
                          <w:marRight w:val="0"/>
                          <w:marTop w:val="0"/>
                          <w:marBottom w:val="0"/>
                          <w:divBdr>
                            <w:top w:val="none" w:sz="0" w:space="0" w:color="auto"/>
                            <w:left w:val="none" w:sz="0" w:space="0" w:color="auto"/>
                            <w:bottom w:val="none" w:sz="0" w:space="0" w:color="auto"/>
                            <w:right w:val="none" w:sz="0" w:space="0" w:color="auto"/>
                          </w:divBdr>
                          <w:divsChild>
                            <w:div w:id="267272503">
                              <w:marLeft w:val="0"/>
                              <w:marRight w:val="0"/>
                              <w:marTop w:val="0"/>
                              <w:marBottom w:val="0"/>
                              <w:divBdr>
                                <w:top w:val="none" w:sz="0" w:space="0" w:color="auto"/>
                                <w:left w:val="none" w:sz="0" w:space="0" w:color="auto"/>
                                <w:bottom w:val="none" w:sz="0" w:space="0" w:color="auto"/>
                                <w:right w:val="none" w:sz="0" w:space="0" w:color="auto"/>
                              </w:divBdr>
                              <w:divsChild>
                                <w:div w:id="2045641141">
                                  <w:marLeft w:val="0"/>
                                  <w:marRight w:val="0"/>
                                  <w:marTop w:val="0"/>
                                  <w:marBottom w:val="0"/>
                                  <w:divBdr>
                                    <w:top w:val="none" w:sz="0" w:space="0" w:color="auto"/>
                                    <w:left w:val="none" w:sz="0" w:space="0" w:color="auto"/>
                                    <w:bottom w:val="none" w:sz="0" w:space="0" w:color="auto"/>
                                    <w:right w:val="none" w:sz="0" w:space="0" w:color="auto"/>
                                  </w:divBdr>
                                  <w:divsChild>
                                    <w:div w:id="842285320">
                                      <w:marLeft w:val="0"/>
                                      <w:marRight w:val="0"/>
                                      <w:marTop w:val="0"/>
                                      <w:marBottom w:val="0"/>
                                      <w:divBdr>
                                        <w:top w:val="none" w:sz="0" w:space="0" w:color="auto"/>
                                        <w:left w:val="none" w:sz="0" w:space="0" w:color="auto"/>
                                        <w:bottom w:val="none" w:sz="0" w:space="0" w:color="auto"/>
                                        <w:right w:val="none" w:sz="0" w:space="0" w:color="auto"/>
                                      </w:divBdr>
                                      <w:divsChild>
                                        <w:div w:id="13222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6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11</Pages>
  <Words>3626</Words>
  <Characters>20671</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2024-09-08T16:12:00Z</dcterms:created>
  <dcterms:modified xsi:type="dcterms:W3CDTF">2024-11-05T15:59:00Z</dcterms:modified>
</cp:coreProperties>
</file>