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CB" w:rsidRPr="007B347A" w:rsidRDefault="00087685" w:rsidP="00087685">
      <w:pPr>
        <w:pStyle w:val="2"/>
        <w:tabs>
          <w:tab w:val="left" w:pos="512"/>
          <w:tab w:val="left" w:pos="668"/>
        </w:tabs>
        <w:spacing w:line="288" w:lineRule="auto"/>
        <w:ind w:left="158" w:right="2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6 </w:t>
      </w:r>
      <w:r w:rsidR="006534CB" w:rsidRPr="007B347A">
        <w:rPr>
          <w:rFonts w:ascii="Times New Roman" w:hAnsi="Times New Roman" w:cs="Times New Roman"/>
        </w:rPr>
        <w:t>Методичне</w:t>
      </w:r>
      <w:r w:rsidR="006534CB" w:rsidRPr="00087685">
        <w:rPr>
          <w:rFonts w:ascii="Times New Roman" w:hAnsi="Times New Roman" w:cs="Times New Roman"/>
        </w:rPr>
        <w:t xml:space="preserve"> </w:t>
      </w:r>
      <w:r w:rsidR="006534CB" w:rsidRPr="007B347A">
        <w:rPr>
          <w:rFonts w:ascii="Times New Roman" w:hAnsi="Times New Roman" w:cs="Times New Roman"/>
        </w:rPr>
        <w:t>забезпечення</w:t>
      </w:r>
      <w:r w:rsidR="006534CB" w:rsidRPr="00087685">
        <w:rPr>
          <w:rFonts w:ascii="Times New Roman" w:hAnsi="Times New Roman" w:cs="Times New Roman"/>
        </w:rPr>
        <w:t xml:space="preserve"> </w:t>
      </w:r>
      <w:r w:rsidR="006534CB" w:rsidRPr="007B347A">
        <w:rPr>
          <w:rFonts w:ascii="Times New Roman" w:hAnsi="Times New Roman" w:cs="Times New Roman"/>
        </w:rPr>
        <w:t>діагностики</w:t>
      </w:r>
      <w:r w:rsidR="006534CB" w:rsidRPr="00087685">
        <w:rPr>
          <w:rFonts w:ascii="Times New Roman" w:hAnsi="Times New Roman" w:cs="Times New Roman"/>
        </w:rPr>
        <w:t xml:space="preserve"> </w:t>
      </w:r>
      <w:r w:rsidR="006534CB" w:rsidRPr="007B347A">
        <w:rPr>
          <w:rFonts w:ascii="Times New Roman" w:hAnsi="Times New Roman" w:cs="Times New Roman"/>
        </w:rPr>
        <w:t>кризового</w:t>
      </w:r>
      <w:r w:rsidR="006534CB" w:rsidRPr="00087685">
        <w:rPr>
          <w:rFonts w:ascii="Times New Roman" w:hAnsi="Times New Roman" w:cs="Times New Roman"/>
        </w:rPr>
        <w:t xml:space="preserve"> </w:t>
      </w:r>
      <w:r w:rsidR="006534CB" w:rsidRPr="007B347A">
        <w:rPr>
          <w:rFonts w:ascii="Times New Roman" w:hAnsi="Times New Roman" w:cs="Times New Roman"/>
        </w:rPr>
        <w:t xml:space="preserve">стану </w:t>
      </w:r>
      <w:r w:rsidR="006534CB" w:rsidRPr="00087685">
        <w:rPr>
          <w:rFonts w:ascii="Times New Roman" w:hAnsi="Times New Roman" w:cs="Times New Roman"/>
        </w:rPr>
        <w:t>підприємства</w:t>
      </w:r>
    </w:p>
    <w:p w:rsidR="006534CB" w:rsidRDefault="006534CB" w:rsidP="006534CB">
      <w:pPr>
        <w:pStyle w:val="3"/>
        <w:ind w:left="841"/>
        <w:rPr>
          <w:rFonts w:ascii="Times New Roman" w:hAnsi="Times New Roman" w:cs="Times New Roman"/>
          <w:spacing w:val="-2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6733F4" w:rsidRPr="007B347A" w:rsidRDefault="006733F4" w:rsidP="006534CB">
      <w:pPr>
        <w:pStyle w:val="3"/>
        <w:ind w:left="841"/>
        <w:rPr>
          <w:rFonts w:ascii="Times New Roman" w:hAnsi="Times New Roman" w:cs="Times New Roman"/>
        </w:rPr>
      </w:pPr>
      <w:bookmarkStart w:id="0" w:name="_GoBack"/>
      <w:bookmarkEnd w:id="0"/>
    </w:p>
    <w:p w:rsidR="006534CB" w:rsidRPr="006733F4" w:rsidRDefault="006733F4" w:rsidP="006733F4">
      <w:pPr>
        <w:tabs>
          <w:tab w:val="left" w:pos="1351"/>
        </w:tabs>
        <w:spacing w:before="65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pacing w:val="-6"/>
          <w:sz w:val="28"/>
        </w:rPr>
        <w:t>6.1. </w:t>
      </w:r>
      <w:r w:rsidR="006534CB" w:rsidRPr="006733F4">
        <w:rPr>
          <w:rFonts w:ascii="Times New Roman" w:hAnsi="Times New Roman" w:cs="Times New Roman"/>
          <w:i/>
          <w:spacing w:val="-6"/>
          <w:sz w:val="28"/>
        </w:rPr>
        <w:t>Методичний</w:t>
      </w:r>
      <w:r w:rsidR="006534CB" w:rsidRPr="006733F4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="006534CB" w:rsidRPr="006733F4">
        <w:rPr>
          <w:rFonts w:ascii="Times New Roman" w:hAnsi="Times New Roman" w:cs="Times New Roman"/>
          <w:i/>
          <w:spacing w:val="-6"/>
          <w:sz w:val="28"/>
        </w:rPr>
        <w:t>підхід</w:t>
      </w:r>
      <w:r w:rsidR="006534CB" w:rsidRPr="006733F4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="006534CB" w:rsidRPr="006733F4">
        <w:rPr>
          <w:rFonts w:ascii="Times New Roman" w:hAnsi="Times New Roman" w:cs="Times New Roman"/>
          <w:i/>
          <w:spacing w:val="-6"/>
          <w:sz w:val="28"/>
        </w:rPr>
        <w:t>до</w:t>
      </w:r>
      <w:r w:rsidR="006534CB" w:rsidRPr="006733F4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="006534CB" w:rsidRPr="006733F4">
        <w:rPr>
          <w:rFonts w:ascii="Times New Roman" w:hAnsi="Times New Roman" w:cs="Times New Roman"/>
          <w:i/>
          <w:spacing w:val="-6"/>
          <w:sz w:val="28"/>
        </w:rPr>
        <w:t>оцінювання глибини</w:t>
      </w:r>
      <w:r w:rsidR="006534CB" w:rsidRPr="006733F4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="006534CB" w:rsidRPr="006733F4">
        <w:rPr>
          <w:rFonts w:ascii="Times New Roman" w:hAnsi="Times New Roman" w:cs="Times New Roman"/>
          <w:i/>
          <w:spacing w:val="-6"/>
          <w:sz w:val="28"/>
        </w:rPr>
        <w:t>кризи</w:t>
      </w:r>
      <w:r w:rsidR="006534CB" w:rsidRPr="006733F4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="006534CB" w:rsidRPr="006733F4">
        <w:rPr>
          <w:rFonts w:ascii="Times New Roman" w:hAnsi="Times New Roman" w:cs="Times New Roman"/>
          <w:i/>
          <w:spacing w:val="-6"/>
          <w:sz w:val="28"/>
        </w:rPr>
        <w:t>на</w:t>
      </w:r>
      <w:r w:rsidR="006534CB" w:rsidRPr="006733F4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="006534CB" w:rsidRPr="006733F4">
        <w:rPr>
          <w:rFonts w:ascii="Times New Roman" w:hAnsi="Times New Roman" w:cs="Times New Roman"/>
          <w:i/>
          <w:spacing w:val="-6"/>
          <w:sz w:val="28"/>
        </w:rPr>
        <w:t>підприємстві.</w:t>
      </w:r>
    </w:p>
    <w:p w:rsidR="006534CB" w:rsidRPr="006733F4" w:rsidRDefault="006733F4" w:rsidP="006733F4">
      <w:pPr>
        <w:tabs>
          <w:tab w:val="left" w:pos="1381"/>
        </w:tabs>
        <w:spacing w:before="64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6.2. </w:t>
      </w:r>
      <w:r w:rsidR="006534CB" w:rsidRPr="006733F4">
        <w:rPr>
          <w:rFonts w:ascii="Times New Roman" w:hAnsi="Times New Roman" w:cs="Times New Roman"/>
          <w:i/>
          <w:sz w:val="28"/>
        </w:rPr>
        <w:t>Матрична</w:t>
      </w:r>
      <w:r w:rsidR="006534CB" w:rsidRPr="006733F4">
        <w:rPr>
          <w:rFonts w:ascii="Times New Roman" w:hAnsi="Times New Roman" w:cs="Times New Roman"/>
          <w:i/>
          <w:spacing w:val="-19"/>
          <w:sz w:val="28"/>
        </w:rPr>
        <w:t xml:space="preserve"> </w:t>
      </w:r>
      <w:r w:rsidR="006534CB" w:rsidRPr="006733F4">
        <w:rPr>
          <w:rFonts w:ascii="Times New Roman" w:hAnsi="Times New Roman" w:cs="Times New Roman"/>
          <w:i/>
          <w:sz w:val="28"/>
        </w:rPr>
        <w:t>модель</w:t>
      </w:r>
      <w:r w:rsidR="006534CB" w:rsidRPr="006733F4">
        <w:rPr>
          <w:rFonts w:ascii="Times New Roman" w:hAnsi="Times New Roman" w:cs="Times New Roman"/>
          <w:i/>
          <w:spacing w:val="-17"/>
          <w:sz w:val="28"/>
        </w:rPr>
        <w:t xml:space="preserve"> </w:t>
      </w:r>
      <w:r w:rsidR="006534CB" w:rsidRPr="006733F4">
        <w:rPr>
          <w:rFonts w:ascii="Times New Roman" w:hAnsi="Times New Roman" w:cs="Times New Roman"/>
          <w:i/>
          <w:sz w:val="28"/>
        </w:rPr>
        <w:t>вибору</w:t>
      </w:r>
      <w:r w:rsidR="006534CB" w:rsidRPr="006733F4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="006534CB" w:rsidRPr="006733F4">
        <w:rPr>
          <w:rFonts w:ascii="Times New Roman" w:hAnsi="Times New Roman" w:cs="Times New Roman"/>
          <w:i/>
          <w:sz w:val="28"/>
        </w:rPr>
        <w:t>санаційної</w:t>
      </w:r>
      <w:r w:rsidR="006534CB" w:rsidRPr="006733F4">
        <w:rPr>
          <w:rFonts w:ascii="Times New Roman" w:hAnsi="Times New Roman" w:cs="Times New Roman"/>
          <w:i/>
          <w:spacing w:val="-18"/>
          <w:sz w:val="28"/>
        </w:rPr>
        <w:t xml:space="preserve"> </w:t>
      </w:r>
      <w:r w:rsidR="006534CB" w:rsidRPr="006733F4">
        <w:rPr>
          <w:rFonts w:ascii="Times New Roman" w:hAnsi="Times New Roman" w:cs="Times New Roman"/>
          <w:i/>
          <w:sz w:val="28"/>
        </w:rPr>
        <w:t>стратегії</w:t>
      </w:r>
      <w:r w:rsidR="006534CB" w:rsidRPr="006733F4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="006534CB" w:rsidRPr="006733F4">
        <w:rPr>
          <w:rFonts w:ascii="Times New Roman" w:hAnsi="Times New Roman" w:cs="Times New Roman"/>
          <w:i/>
          <w:spacing w:val="-2"/>
          <w:sz w:val="28"/>
        </w:rPr>
        <w:t>підприємства.</w:t>
      </w:r>
    </w:p>
    <w:p w:rsidR="006534CB" w:rsidRPr="007B347A" w:rsidRDefault="006534CB" w:rsidP="006733F4">
      <w:pPr>
        <w:pStyle w:val="a3"/>
        <w:spacing w:before="127"/>
        <w:ind w:left="0"/>
        <w:rPr>
          <w:rFonts w:ascii="Times New Roman" w:hAnsi="Times New Roman" w:cs="Times New Roman"/>
          <w:i/>
        </w:rPr>
      </w:pPr>
    </w:p>
    <w:p w:rsidR="006733F4" w:rsidRDefault="006733F4" w:rsidP="006733F4">
      <w:pPr>
        <w:pStyle w:val="3"/>
        <w:tabs>
          <w:tab w:val="left" w:pos="1769"/>
          <w:tab w:val="left" w:pos="3829"/>
        </w:tabs>
        <w:spacing w:line="288" w:lineRule="auto"/>
        <w:ind w:left="1226" w:right="1266"/>
        <w:rPr>
          <w:rFonts w:ascii="Times New Roman" w:hAnsi="Times New Roman" w:cs="Times New Roman"/>
        </w:rPr>
      </w:pPr>
      <w:bookmarkStart w:id="1" w:name="_bookmark28"/>
      <w:bookmarkEnd w:id="1"/>
    </w:p>
    <w:p w:rsidR="006534CB" w:rsidRPr="007B347A" w:rsidRDefault="006534CB" w:rsidP="006534CB">
      <w:pPr>
        <w:pStyle w:val="3"/>
        <w:numPr>
          <w:ilvl w:val="1"/>
          <w:numId w:val="22"/>
        </w:numPr>
        <w:tabs>
          <w:tab w:val="left" w:pos="1769"/>
          <w:tab w:val="left" w:pos="3829"/>
        </w:tabs>
        <w:spacing w:line="288" w:lineRule="auto"/>
        <w:ind w:right="1266" w:hanging="2603"/>
        <w:jc w:val="lef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Методичний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підхід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оцінювання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глибини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кризи на підприємстві</w:t>
      </w:r>
    </w:p>
    <w:p w:rsidR="006534CB" w:rsidRPr="007B347A" w:rsidRDefault="006534CB" w:rsidP="006534CB">
      <w:pPr>
        <w:pStyle w:val="a3"/>
        <w:spacing w:before="64"/>
        <w:ind w:left="0"/>
        <w:rPr>
          <w:rFonts w:ascii="Times New Roman" w:hAnsi="Times New Roman" w:cs="Times New Roman"/>
          <w:b/>
        </w:rPr>
      </w:pPr>
    </w:p>
    <w:p w:rsidR="006534CB" w:rsidRPr="007B347A" w:rsidRDefault="006534CB" w:rsidP="006534CB">
      <w:pPr>
        <w:pStyle w:val="a3"/>
        <w:spacing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Початковий відбір показників для оцінювання глибини кризи </w:t>
      </w:r>
      <w:proofErr w:type="spellStart"/>
      <w:r w:rsidRPr="007B347A">
        <w:rPr>
          <w:rFonts w:ascii="Times New Roman" w:hAnsi="Times New Roman" w:cs="Times New Roman"/>
        </w:rPr>
        <w:t>прово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диться</w:t>
      </w:r>
      <w:proofErr w:type="spellEnd"/>
      <w:r w:rsidRPr="007B347A">
        <w:rPr>
          <w:rFonts w:ascii="Times New Roman" w:hAnsi="Times New Roman" w:cs="Times New Roman"/>
        </w:rPr>
        <w:t xml:space="preserve"> на основі дослідження літературних джерел з питань оцінювання фінансового стану підприємства. У якості таких джерел виступають праці вчених-науковців,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а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також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чинні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методичні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рекомендації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відповідних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 xml:space="preserve">уста- </w:t>
      </w:r>
      <w:proofErr w:type="spellStart"/>
      <w:r w:rsidRPr="007B347A">
        <w:rPr>
          <w:rFonts w:ascii="Times New Roman" w:hAnsi="Times New Roman" w:cs="Times New Roman"/>
        </w:rPr>
        <w:t>нов</w:t>
      </w:r>
      <w:proofErr w:type="spellEnd"/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(Міністерство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фінансів,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Фонд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державного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майна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України,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Міністерство економіки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тощо)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щодо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проведення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аналізу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суб'єктів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господа- </w:t>
      </w:r>
      <w:proofErr w:type="spellStart"/>
      <w:r w:rsidRPr="007B347A">
        <w:rPr>
          <w:rFonts w:ascii="Times New Roman" w:hAnsi="Times New Roman" w:cs="Times New Roman"/>
        </w:rPr>
        <w:t>рювання</w:t>
      </w:r>
      <w:proofErr w:type="spellEnd"/>
      <w:r w:rsidRPr="007B347A">
        <w:rPr>
          <w:rFonts w:ascii="Times New Roman" w:hAnsi="Times New Roman" w:cs="Times New Roman"/>
        </w:rPr>
        <w:t>.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Оскільки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пріоритетною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складі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санаційної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стратегії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фінансова складова, це дозволяє використовувати показники оцінки фінансового стану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базу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проведення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стратегічного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аналізу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стану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санованого</w:t>
      </w:r>
      <w:proofErr w:type="spellEnd"/>
    </w:p>
    <w:p w:rsidR="006534CB" w:rsidRPr="007B347A" w:rsidRDefault="006534CB" w:rsidP="006534CB">
      <w:pPr>
        <w:spacing w:line="288" w:lineRule="auto"/>
        <w:jc w:val="both"/>
        <w:rPr>
          <w:rFonts w:ascii="Times New Roman" w:hAnsi="Times New Roman" w:cs="Times New Roman"/>
        </w:rPr>
        <w:sectPr w:rsidR="006534CB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534CB" w:rsidRPr="007B347A" w:rsidRDefault="006534CB" w:rsidP="006534CB">
      <w:pPr>
        <w:pStyle w:val="a3"/>
        <w:spacing w:before="68" w:line="288" w:lineRule="auto"/>
        <w:ind w:right="16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підприємства.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Також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якості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обмеження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вибору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показників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постає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можли</w:t>
      </w:r>
      <w:proofErr w:type="spellEnd"/>
      <w:r w:rsidRPr="007B347A">
        <w:rPr>
          <w:rFonts w:ascii="Times New Roman" w:hAnsi="Times New Roman" w:cs="Times New Roman"/>
        </w:rPr>
        <w:t>- вість і доцільність їх використання для оцінювання стану підприємства, що функціонує в умовах кризи.</w:t>
      </w:r>
    </w:p>
    <w:p w:rsidR="006534CB" w:rsidRPr="007B347A" w:rsidRDefault="006534CB" w:rsidP="006534CB">
      <w:pPr>
        <w:pStyle w:val="a3"/>
        <w:spacing w:before="1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підвищення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ступеня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формалізації,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зниження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суб'єктивізму, а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 xml:space="preserve">та- </w:t>
      </w:r>
      <w:proofErr w:type="spellStart"/>
      <w:r w:rsidRPr="007B347A">
        <w:rPr>
          <w:rFonts w:ascii="Times New Roman" w:hAnsi="Times New Roman" w:cs="Times New Roman"/>
        </w:rPr>
        <w:t>кож</w:t>
      </w:r>
      <w:proofErr w:type="spellEnd"/>
      <w:r w:rsidRPr="007B347A">
        <w:rPr>
          <w:rFonts w:ascii="Times New Roman" w:hAnsi="Times New Roman" w:cs="Times New Roman"/>
        </w:rPr>
        <w:t xml:space="preserve"> формування релевантного переліку показників пропонується вико- </w:t>
      </w:r>
      <w:proofErr w:type="spellStart"/>
      <w:r w:rsidRPr="007B347A">
        <w:rPr>
          <w:rFonts w:ascii="Times New Roman" w:hAnsi="Times New Roman" w:cs="Times New Roman"/>
        </w:rPr>
        <w:t>ристовувати</w:t>
      </w:r>
      <w:proofErr w:type="spellEnd"/>
      <w:r w:rsidRPr="007B347A">
        <w:rPr>
          <w:rFonts w:ascii="Times New Roman" w:hAnsi="Times New Roman" w:cs="Times New Roman"/>
        </w:rPr>
        <w:t xml:space="preserve"> метод аналізу ієрархій [</w:t>
      </w:r>
      <w:hyperlink w:anchor="_bookmark83" w:history="1">
        <w:r w:rsidRPr="007B347A">
          <w:rPr>
            <w:rFonts w:ascii="Times New Roman" w:hAnsi="Times New Roman" w:cs="Times New Roman"/>
          </w:rPr>
          <w:t>8</w:t>
        </w:r>
      </w:hyperlink>
      <w:r w:rsidRPr="007B347A">
        <w:rPr>
          <w:rFonts w:ascii="Times New Roman" w:hAnsi="Times New Roman" w:cs="Times New Roman"/>
        </w:rPr>
        <w:t xml:space="preserve">], який передбачає декомпозицію проблеми на більш спрощені складові й обробку думок особи, яка </w:t>
      </w:r>
      <w:proofErr w:type="spellStart"/>
      <w:r w:rsidRPr="007B347A">
        <w:rPr>
          <w:rFonts w:ascii="Times New Roman" w:hAnsi="Times New Roman" w:cs="Times New Roman"/>
        </w:rPr>
        <w:t>ухва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лює</w:t>
      </w:r>
      <w:proofErr w:type="spellEnd"/>
      <w:r w:rsidRPr="007B347A">
        <w:rPr>
          <w:rFonts w:ascii="Times New Roman" w:hAnsi="Times New Roman" w:cs="Times New Roman"/>
        </w:rPr>
        <w:t xml:space="preserve"> рішення. Таким чином визначається відносна значущість досліджу- </w:t>
      </w:r>
      <w:proofErr w:type="spellStart"/>
      <w:r w:rsidRPr="007B347A">
        <w:rPr>
          <w:rFonts w:ascii="Times New Roman" w:hAnsi="Times New Roman" w:cs="Times New Roman"/>
        </w:rPr>
        <w:t>ваних</w:t>
      </w:r>
      <w:proofErr w:type="spellEnd"/>
      <w:r w:rsidRPr="007B347A">
        <w:rPr>
          <w:rFonts w:ascii="Times New Roman" w:hAnsi="Times New Roman" w:cs="Times New Roman"/>
        </w:rPr>
        <w:t xml:space="preserve"> альтернатив для всіх критеріїв, що складають ієрархію.</w:t>
      </w:r>
    </w:p>
    <w:p w:rsidR="006534CB" w:rsidRPr="007B347A" w:rsidRDefault="006534CB" w:rsidP="006534CB">
      <w:pPr>
        <w:pStyle w:val="a3"/>
        <w:spacing w:before="1"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Застосування цього методу дозволило встановити, що пріоритет- ними напрямами фінансового аналізу, які доцільно використовувати для оцінювання глибини кризи на підприємстві, є ліквідність, прибутковість (рентабельність) і фінансова стійкість. У результаті відбору показників для оцінювання розвитку кризових явищ у діяльності суб'єкта господа- </w:t>
      </w:r>
      <w:proofErr w:type="spellStart"/>
      <w:r w:rsidRPr="007B347A">
        <w:rPr>
          <w:rFonts w:ascii="Times New Roman" w:hAnsi="Times New Roman" w:cs="Times New Roman"/>
        </w:rPr>
        <w:t>рювання</w:t>
      </w:r>
      <w:proofErr w:type="spellEnd"/>
      <w:r w:rsidRPr="007B347A">
        <w:rPr>
          <w:rFonts w:ascii="Times New Roman" w:hAnsi="Times New Roman" w:cs="Times New Roman"/>
        </w:rPr>
        <w:t xml:space="preserve"> на основі використання методу аналізу ієрархій виділено пере- лік фінансових коефіцієнтів (рис. 6.1).</w:t>
      </w:r>
    </w:p>
    <w:p w:rsidR="006534CB" w:rsidRPr="007B347A" w:rsidRDefault="006534CB" w:rsidP="006534CB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6534CB" w:rsidRPr="007B347A" w:rsidRDefault="006534CB" w:rsidP="006534CB">
      <w:pPr>
        <w:pStyle w:val="a3"/>
        <w:spacing w:before="58"/>
        <w:ind w:left="0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w:drawing>
          <wp:anchor distT="0" distB="0" distL="0" distR="0" simplePos="0" relativeHeight="251661312" behindDoc="1" locked="0" layoutInCell="1" allowOverlap="1" wp14:anchorId="2F4E88B4" wp14:editId="72DF3EF9">
            <wp:simplePos x="0" y="0"/>
            <wp:positionH relativeFrom="page">
              <wp:posOffset>835944</wp:posOffset>
            </wp:positionH>
            <wp:positionV relativeFrom="paragraph">
              <wp:posOffset>198406</wp:posOffset>
            </wp:positionV>
            <wp:extent cx="5895507" cy="3528440"/>
            <wp:effectExtent l="0" t="0" r="0" b="0"/>
            <wp:wrapTopAndBottom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5507" cy="352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34CB" w:rsidRPr="007B347A" w:rsidRDefault="006534CB" w:rsidP="006534CB">
      <w:pPr>
        <w:pStyle w:val="a3"/>
        <w:spacing w:before="237"/>
        <w:ind w:left="0"/>
        <w:rPr>
          <w:rFonts w:ascii="Times New Roman" w:hAnsi="Times New Roman" w:cs="Times New Roman"/>
        </w:rPr>
      </w:pPr>
    </w:p>
    <w:p w:rsidR="006534CB" w:rsidRPr="007B347A" w:rsidRDefault="006534CB" w:rsidP="006534CB">
      <w:pPr>
        <w:ind w:left="6" w:right="47"/>
        <w:jc w:val="center"/>
        <w:rPr>
          <w:rFonts w:ascii="Times New Roman" w:hAnsi="Times New Roman" w:cs="Times New Roman"/>
          <w:sz w:val="26"/>
        </w:rPr>
      </w:pPr>
      <w:r w:rsidRPr="007B347A">
        <w:rPr>
          <w:rFonts w:ascii="Times New Roman" w:hAnsi="Times New Roman" w:cs="Times New Roman"/>
          <w:sz w:val="26"/>
        </w:rPr>
        <w:t>а)</w:t>
      </w:r>
      <w:r w:rsidRPr="007B347A">
        <w:rPr>
          <w:rFonts w:ascii="Times New Roman" w:hAnsi="Times New Roman" w:cs="Times New Roman"/>
          <w:spacing w:val="-10"/>
          <w:sz w:val="26"/>
        </w:rPr>
        <w:t xml:space="preserve"> </w:t>
      </w:r>
      <w:r w:rsidRPr="007B347A">
        <w:rPr>
          <w:rFonts w:ascii="Times New Roman" w:hAnsi="Times New Roman" w:cs="Times New Roman"/>
          <w:sz w:val="26"/>
        </w:rPr>
        <w:t>група</w:t>
      </w:r>
      <w:r w:rsidRPr="007B347A">
        <w:rPr>
          <w:rFonts w:ascii="Times New Roman" w:hAnsi="Times New Roman" w:cs="Times New Roman"/>
          <w:spacing w:val="-7"/>
          <w:sz w:val="26"/>
        </w:rPr>
        <w:t xml:space="preserve"> </w:t>
      </w:r>
      <w:r w:rsidRPr="007B347A">
        <w:rPr>
          <w:rFonts w:ascii="Times New Roman" w:hAnsi="Times New Roman" w:cs="Times New Roman"/>
          <w:sz w:val="26"/>
        </w:rPr>
        <w:t>показників</w:t>
      </w:r>
      <w:r w:rsidRPr="007B347A">
        <w:rPr>
          <w:rFonts w:ascii="Times New Roman" w:hAnsi="Times New Roman" w:cs="Times New Roman"/>
          <w:spacing w:val="-7"/>
          <w:sz w:val="26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6"/>
        </w:rPr>
        <w:t>прибутковості</w:t>
      </w:r>
    </w:p>
    <w:p w:rsidR="006534CB" w:rsidRPr="007B347A" w:rsidRDefault="006534CB" w:rsidP="006534CB">
      <w:pPr>
        <w:pStyle w:val="a3"/>
        <w:spacing w:before="115"/>
        <w:ind w:left="0"/>
        <w:rPr>
          <w:rFonts w:ascii="Times New Roman" w:hAnsi="Times New Roman" w:cs="Times New Roman"/>
          <w:sz w:val="26"/>
        </w:rPr>
      </w:pPr>
    </w:p>
    <w:p w:rsidR="006534CB" w:rsidRPr="007B347A" w:rsidRDefault="006534CB" w:rsidP="006534CB">
      <w:pPr>
        <w:pStyle w:val="3"/>
        <w:spacing w:before="1" w:line="288" w:lineRule="auto"/>
        <w:ind w:left="8" w:right="47"/>
        <w:jc w:val="center"/>
        <w:rPr>
          <w:rFonts w:ascii="Times New Roman" w:hAnsi="Times New Roman" w:cs="Times New Roman"/>
          <w:b w:val="0"/>
        </w:rPr>
      </w:pPr>
      <w:r w:rsidRPr="007B347A">
        <w:rPr>
          <w:rFonts w:ascii="Times New Roman" w:hAnsi="Times New Roman" w:cs="Times New Roman"/>
          <w:b w:val="0"/>
        </w:rPr>
        <w:t>Рис.</w:t>
      </w:r>
      <w:r w:rsidRPr="007B347A">
        <w:rPr>
          <w:rFonts w:ascii="Times New Roman" w:hAnsi="Times New Roman" w:cs="Times New Roman"/>
          <w:b w:val="0"/>
          <w:spacing w:val="-4"/>
        </w:rPr>
        <w:t xml:space="preserve"> </w:t>
      </w:r>
      <w:r w:rsidRPr="007B347A">
        <w:rPr>
          <w:rFonts w:ascii="Times New Roman" w:hAnsi="Times New Roman" w:cs="Times New Roman"/>
          <w:b w:val="0"/>
        </w:rPr>
        <w:t>6.1.</w:t>
      </w:r>
      <w:r w:rsidRPr="007B347A">
        <w:rPr>
          <w:rFonts w:ascii="Times New Roman" w:hAnsi="Times New Roman" w:cs="Times New Roman"/>
          <w:b w:val="0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Результати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відбору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показників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оцінювання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 xml:space="preserve">розвитку кризових явищ на основі методу аналізу ієрархій </w:t>
      </w:r>
      <w:r w:rsidRPr="007B347A">
        <w:rPr>
          <w:rFonts w:ascii="Times New Roman" w:hAnsi="Times New Roman" w:cs="Times New Roman"/>
          <w:b w:val="0"/>
        </w:rPr>
        <w:t>(початок)</w:t>
      </w:r>
    </w:p>
    <w:p w:rsidR="006534CB" w:rsidRPr="007B347A" w:rsidRDefault="006534CB" w:rsidP="006534CB">
      <w:pPr>
        <w:spacing w:line="288" w:lineRule="auto"/>
        <w:jc w:val="center"/>
        <w:rPr>
          <w:rFonts w:ascii="Times New Roman" w:hAnsi="Times New Roman" w:cs="Times New Roman"/>
        </w:rPr>
        <w:sectPr w:rsidR="006534CB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534CB" w:rsidRPr="007B347A" w:rsidRDefault="006534CB" w:rsidP="006534CB">
      <w:pPr>
        <w:pStyle w:val="a3"/>
        <w:ind w:left="348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noProof/>
          <w:sz w:val="20"/>
          <w:lang w:val="ru-RU" w:eastAsia="ru-RU"/>
        </w:rPr>
        <w:lastRenderedPageBreak/>
        <w:drawing>
          <wp:inline distT="0" distB="0" distL="0" distR="0" wp14:anchorId="797FD1A3" wp14:editId="379A4BBB">
            <wp:extent cx="5914325" cy="3352419"/>
            <wp:effectExtent l="0" t="0" r="0" b="0"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325" cy="335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4CB" w:rsidRPr="007B347A" w:rsidRDefault="006534CB" w:rsidP="006534CB">
      <w:pPr>
        <w:pStyle w:val="a3"/>
        <w:ind w:left="0"/>
        <w:rPr>
          <w:rFonts w:ascii="Times New Roman" w:hAnsi="Times New Roman" w:cs="Times New Roman"/>
          <w:sz w:val="24"/>
        </w:rPr>
      </w:pPr>
    </w:p>
    <w:p w:rsidR="006534CB" w:rsidRPr="007B347A" w:rsidRDefault="006534CB" w:rsidP="006534CB">
      <w:pPr>
        <w:pStyle w:val="a3"/>
        <w:spacing w:before="4"/>
        <w:ind w:left="0"/>
        <w:rPr>
          <w:rFonts w:ascii="Times New Roman" w:hAnsi="Times New Roman" w:cs="Times New Roman"/>
          <w:sz w:val="24"/>
        </w:rPr>
      </w:pPr>
    </w:p>
    <w:p w:rsidR="006534CB" w:rsidRPr="007B347A" w:rsidRDefault="006534CB" w:rsidP="006534CB">
      <w:pPr>
        <w:ind w:left="9" w:right="47"/>
        <w:jc w:val="center"/>
        <w:rPr>
          <w:rFonts w:ascii="Times New Roman" w:hAnsi="Times New Roman" w:cs="Times New Roman"/>
          <w:sz w:val="24"/>
        </w:rPr>
      </w:pPr>
      <w:r w:rsidRPr="007B347A">
        <w:rPr>
          <w:rFonts w:ascii="Times New Roman" w:hAnsi="Times New Roman" w:cs="Times New Roman"/>
          <w:sz w:val="24"/>
        </w:rPr>
        <w:t>б)</w:t>
      </w:r>
      <w:r w:rsidRPr="007B347A">
        <w:rPr>
          <w:rFonts w:ascii="Times New Roman" w:hAnsi="Times New Roman" w:cs="Times New Roman"/>
          <w:spacing w:val="-3"/>
          <w:sz w:val="24"/>
        </w:rPr>
        <w:t xml:space="preserve"> </w:t>
      </w:r>
      <w:r w:rsidRPr="007B347A">
        <w:rPr>
          <w:rFonts w:ascii="Times New Roman" w:hAnsi="Times New Roman" w:cs="Times New Roman"/>
          <w:sz w:val="24"/>
        </w:rPr>
        <w:t>група</w:t>
      </w:r>
      <w:r w:rsidRPr="007B347A">
        <w:rPr>
          <w:rFonts w:ascii="Times New Roman" w:hAnsi="Times New Roman" w:cs="Times New Roman"/>
          <w:spacing w:val="-2"/>
          <w:sz w:val="24"/>
        </w:rPr>
        <w:t xml:space="preserve"> </w:t>
      </w:r>
      <w:r w:rsidRPr="007B347A">
        <w:rPr>
          <w:rFonts w:ascii="Times New Roman" w:hAnsi="Times New Roman" w:cs="Times New Roman"/>
          <w:sz w:val="24"/>
        </w:rPr>
        <w:t>показників</w:t>
      </w:r>
      <w:r w:rsidRPr="007B347A">
        <w:rPr>
          <w:rFonts w:ascii="Times New Roman" w:hAnsi="Times New Roman" w:cs="Times New Roman"/>
          <w:spacing w:val="-2"/>
          <w:sz w:val="24"/>
        </w:rPr>
        <w:t xml:space="preserve"> ліквідності</w:t>
      </w:r>
    </w:p>
    <w:p w:rsidR="006534CB" w:rsidRPr="007B347A" w:rsidRDefault="006534CB" w:rsidP="006534CB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6534CB" w:rsidRPr="007B347A" w:rsidRDefault="006534CB" w:rsidP="006534CB">
      <w:pPr>
        <w:pStyle w:val="a3"/>
        <w:spacing w:before="106"/>
        <w:ind w:left="0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w:drawing>
          <wp:anchor distT="0" distB="0" distL="0" distR="0" simplePos="0" relativeHeight="251662336" behindDoc="1" locked="0" layoutInCell="1" allowOverlap="1" wp14:anchorId="355825F7" wp14:editId="11B55730">
            <wp:simplePos x="0" y="0"/>
            <wp:positionH relativeFrom="page">
              <wp:posOffset>836178</wp:posOffset>
            </wp:positionH>
            <wp:positionV relativeFrom="paragraph">
              <wp:posOffset>228997</wp:posOffset>
            </wp:positionV>
            <wp:extent cx="5891041" cy="3356419"/>
            <wp:effectExtent l="0" t="0" r="0" b="0"/>
            <wp:wrapTopAndBottom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041" cy="3356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34CB" w:rsidRPr="007B347A" w:rsidRDefault="006534CB" w:rsidP="006534CB">
      <w:pPr>
        <w:pStyle w:val="a3"/>
        <w:ind w:left="0"/>
        <w:rPr>
          <w:rFonts w:ascii="Times New Roman" w:hAnsi="Times New Roman" w:cs="Times New Roman"/>
          <w:sz w:val="24"/>
        </w:rPr>
      </w:pPr>
    </w:p>
    <w:p w:rsidR="006534CB" w:rsidRPr="007B347A" w:rsidRDefault="006534CB" w:rsidP="006534CB">
      <w:pPr>
        <w:pStyle w:val="a3"/>
        <w:spacing w:before="70"/>
        <w:ind w:left="0"/>
        <w:rPr>
          <w:rFonts w:ascii="Times New Roman" w:hAnsi="Times New Roman" w:cs="Times New Roman"/>
          <w:sz w:val="24"/>
        </w:rPr>
      </w:pPr>
    </w:p>
    <w:p w:rsidR="006534CB" w:rsidRPr="007B347A" w:rsidRDefault="006534CB" w:rsidP="006534CB">
      <w:pPr>
        <w:ind w:right="47"/>
        <w:jc w:val="center"/>
        <w:rPr>
          <w:rFonts w:ascii="Times New Roman" w:hAnsi="Times New Roman" w:cs="Times New Roman"/>
          <w:sz w:val="26"/>
        </w:rPr>
      </w:pPr>
      <w:r w:rsidRPr="007B347A">
        <w:rPr>
          <w:rFonts w:ascii="Times New Roman" w:hAnsi="Times New Roman" w:cs="Times New Roman"/>
          <w:sz w:val="26"/>
        </w:rPr>
        <w:t>в)</w:t>
      </w:r>
      <w:r w:rsidRPr="007B347A">
        <w:rPr>
          <w:rFonts w:ascii="Times New Roman" w:hAnsi="Times New Roman" w:cs="Times New Roman"/>
          <w:spacing w:val="-13"/>
          <w:sz w:val="26"/>
        </w:rPr>
        <w:t xml:space="preserve"> </w:t>
      </w:r>
      <w:r w:rsidRPr="007B347A">
        <w:rPr>
          <w:rFonts w:ascii="Times New Roman" w:hAnsi="Times New Roman" w:cs="Times New Roman"/>
          <w:sz w:val="26"/>
        </w:rPr>
        <w:t>група</w:t>
      </w:r>
      <w:r w:rsidRPr="007B347A">
        <w:rPr>
          <w:rFonts w:ascii="Times New Roman" w:hAnsi="Times New Roman" w:cs="Times New Roman"/>
          <w:spacing w:val="-12"/>
          <w:sz w:val="26"/>
        </w:rPr>
        <w:t xml:space="preserve"> </w:t>
      </w:r>
      <w:r w:rsidRPr="007B347A">
        <w:rPr>
          <w:rFonts w:ascii="Times New Roman" w:hAnsi="Times New Roman" w:cs="Times New Roman"/>
          <w:sz w:val="26"/>
        </w:rPr>
        <w:t>показників</w:t>
      </w:r>
      <w:r w:rsidRPr="007B347A">
        <w:rPr>
          <w:rFonts w:ascii="Times New Roman" w:hAnsi="Times New Roman" w:cs="Times New Roman"/>
          <w:spacing w:val="-12"/>
          <w:sz w:val="26"/>
        </w:rPr>
        <w:t xml:space="preserve"> </w:t>
      </w:r>
      <w:r w:rsidRPr="007B347A">
        <w:rPr>
          <w:rFonts w:ascii="Times New Roman" w:hAnsi="Times New Roman" w:cs="Times New Roman"/>
          <w:sz w:val="26"/>
        </w:rPr>
        <w:t>фінансової</w:t>
      </w:r>
      <w:r w:rsidRPr="007B347A">
        <w:rPr>
          <w:rFonts w:ascii="Times New Roman" w:hAnsi="Times New Roman" w:cs="Times New Roman"/>
          <w:spacing w:val="-10"/>
          <w:sz w:val="26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6"/>
        </w:rPr>
        <w:t>стійкості</w:t>
      </w:r>
    </w:p>
    <w:p w:rsidR="006534CB" w:rsidRPr="007B347A" w:rsidRDefault="006534CB" w:rsidP="006534CB">
      <w:pPr>
        <w:pStyle w:val="a3"/>
        <w:spacing w:before="145"/>
        <w:ind w:left="0"/>
        <w:rPr>
          <w:rFonts w:ascii="Times New Roman" w:hAnsi="Times New Roman" w:cs="Times New Roman"/>
          <w:sz w:val="26"/>
        </w:rPr>
      </w:pPr>
    </w:p>
    <w:p w:rsidR="006534CB" w:rsidRPr="007B347A" w:rsidRDefault="006534CB" w:rsidP="006534CB">
      <w:pPr>
        <w:pStyle w:val="a3"/>
        <w:ind w:left="9" w:right="48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Закінчення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рис.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6.1</w:t>
      </w:r>
    </w:p>
    <w:p w:rsidR="006534CB" w:rsidRPr="007B347A" w:rsidRDefault="006534CB" w:rsidP="006534CB">
      <w:pPr>
        <w:jc w:val="center"/>
        <w:rPr>
          <w:rFonts w:ascii="Times New Roman" w:hAnsi="Times New Roman" w:cs="Times New Roman"/>
        </w:rPr>
        <w:sectPr w:rsidR="006534CB" w:rsidRPr="007B347A">
          <w:pgSz w:w="11910" w:h="16840"/>
          <w:pgMar w:top="1260" w:right="960" w:bottom="1260" w:left="1000" w:header="0" w:footer="1079" w:gutter="0"/>
          <w:cols w:space="720"/>
        </w:sectPr>
      </w:pPr>
    </w:p>
    <w:p w:rsidR="006534CB" w:rsidRPr="007B347A" w:rsidRDefault="006534CB" w:rsidP="006534CB">
      <w:pPr>
        <w:pStyle w:val="a3"/>
        <w:spacing w:before="68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Отже, для діагностики глибини розвитку кризових явищ у процесі формування санаційної стратегії підприємства пропонується </w:t>
      </w:r>
      <w:proofErr w:type="spellStart"/>
      <w:r w:rsidRPr="007B347A">
        <w:rPr>
          <w:rFonts w:ascii="Times New Roman" w:hAnsi="Times New Roman" w:cs="Times New Roman"/>
        </w:rPr>
        <w:t>обґрунто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ваний</w:t>
      </w:r>
      <w:proofErr w:type="spellEnd"/>
      <w:r w:rsidRPr="007B347A">
        <w:rPr>
          <w:rFonts w:ascii="Times New Roman" w:hAnsi="Times New Roman" w:cs="Times New Roman"/>
        </w:rPr>
        <w:t xml:space="preserve"> перелік фінансових показників (табл. 6.1).</w:t>
      </w:r>
    </w:p>
    <w:p w:rsidR="006534CB" w:rsidRPr="007B347A" w:rsidRDefault="006534CB" w:rsidP="006534CB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6534CB" w:rsidRPr="007B347A" w:rsidRDefault="006534CB" w:rsidP="006534CB">
      <w:pPr>
        <w:pStyle w:val="a3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5"/>
        </w:rPr>
        <w:t xml:space="preserve"> 6.1</w:t>
      </w:r>
    </w:p>
    <w:p w:rsidR="006534CB" w:rsidRPr="007B347A" w:rsidRDefault="006534CB" w:rsidP="006534CB">
      <w:pPr>
        <w:pStyle w:val="a3"/>
        <w:spacing w:before="129"/>
        <w:ind w:left="0"/>
        <w:rPr>
          <w:rFonts w:ascii="Times New Roman" w:hAnsi="Times New Roman" w:cs="Times New Roman"/>
        </w:rPr>
      </w:pPr>
    </w:p>
    <w:p w:rsidR="006534CB" w:rsidRPr="007B347A" w:rsidRDefault="006534CB" w:rsidP="006534CB">
      <w:pPr>
        <w:pStyle w:val="3"/>
        <w:spacing w:line="288" w:lineRule="auto"/>
        <w:ind w:left="2809" w:right="93" w:hanging="211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Обґрунтований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перелік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показників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оцінки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стану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середовища функціонування підприємства</w:t>
      </w:r>
    </w:p>
    <w:p w:rsidR="006534CB" w:rsidRPr="007B347A" w:rsidRDefault="006534CB" w:rsidP="006534CB">
      <w:pPr>
        <w:pStyle w:val="a3"/>
        <w:spacing w:before="162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291"/>
      </w:tblGrid>
      <w:tr w:rsidR="006534CB" w:rsidRPr="007B347A" w:rsidTr="009C081D">
        <w:trPr>
          <w:trHeight w:val="333"/>
        </w:trPr>
        <w:tc>
          <w:tcPr>
            <w:tcW w:w="3349" w:type="dxa"/>
          </w:tcPr>
          <w:p w:rsidR="006534CB" w:rsidRPr="007B347A" w:rsidRDefault="006534CB" w:rsidP="009C081D">
            <w:pPr>
              <w:pStyle w:val="TableParagraph"/>
              <w:spacing w:line="274" w:lineRule="exact"/>
              <w:ind w:left="61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Ознаки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групування</w:t>
            </w: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4" w:lineRule="exact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Показники</w:t>
            </w:r>
          </w:p>
        </w:tc>
      </w:tr>
      <w:tr w:rsidR="006534CB" w:rsidRPr="007B347A" w:rsidTr="009C081D">
        <w:trPr>
          <w:trHeight w:val="330"/>
        </w:trPr>
        <w:tc>
          <w:tcPr>
            <w:tcW w:w="3349" w:type="dxa"/>
            <w:vMerge w:val="restart"/>
          </w:tcPr>
          <w:p w:rsidR="006534CB" w:rsidRPr="007B347A" w:rsidRDefault="006534CB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6534CB" w:rsidRPr="007B347A" w:rsidRDefault="006534CB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6534CB" w:rsidRPr="007B347A" w:rsidRDefault="006534CB" w:rsidP="009C081D">
            <w:pPr>
              <w:pStyle w:val="TableParagraph"/>
              <w:spacing w:before="45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6534CB" w:rsidRPr="007B347A" w:rsidRDefault="006534CB" w:rsidP="009C081D">
            <w:pPr>
              <w:pStyle w:val="TableParagraph"/>
              <w:ind w:left="285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Показники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прибутковості</w:t>
            </w: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Рентабельність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власного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капіталу</w:t>
            </w:r>
          </w:p>
        </w:tc>
      </w:tr>
      <w:tr w:rsidR="006534CB" w:rsidRPr="007B347A" w:rsidTr="009C081D">
        <w:trPr>
          <w:trHeight w:val="330"/>
        </w:trPr>
        <w:tc>
          <w:tcPr>
            <w:tcW w:w="3349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Рентабельність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активів</w:t>
            </w:r>
          </w:p>
        </w:tc>
      </w:tr>
      <w:tr w:rsidR="006534CB" w:rsidRPr="007B347A" w:rsidTr="009C081D">
        <w:trPr>
          <w:trHeight w:val="332"/>
        </w:trPr>
        <w:tc>
          <w:tcPr>
            <w:tcW w:w="3349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4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Рентабельність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діяльності</w:t>
            </w:r>
          </w:p>
        </w:tc>
      </w:tr>
      <w:tr w:rsidR="006534CB" w:rsidRPr="007B347A" w:rsidTr="009C081D">
        <w:trPr>
          <w:trHeight w:val="330"/>
        </w:trPr>
        <w:tc>
          <w:tcPr>
            <w:tcW w:w="3349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Обсяг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чистого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прибутку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(збитку)</w:t>
            </w:r>
          </w:p>
        </w:tc>
      </w:tr>
      <w:tr w:rsidR="006534CB" w:rsidRPr="007B347A" w:rsidTr="009C081D">
        <w:trPr>
          <w:trHeight w:val="330"/>
        </w:trPr>
        <w:tc>
          <w:tcPr>
            <w:tcW w:w="3349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Рентабельність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основного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капіталу</w:t>
            </w:r>
          </w:p>
        </w:tc>
      </w:tr>
      <w:tr w:rsidR="006534CB" w:rsidRPr="007B347A" w:rsidTr="009C081D">
        <w:trPr>
          <w:trHeight w:val="332"/>
        </w:trPr>
        <w:tc>
          <w:tcPr>
            <w:tcW w:w="3349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4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Рентабельність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продукції</w:t>
            </w:r>
          </w:p>
        </w:tc>
      </w:tr>
      <w:tr w:rsidR="006534CB" w:rsidRPr="007B347A" w:rsidTr="009C081D">
        <w:trPr>
          <w:trHeight w:val="330"/>
        </w:trPr>
        <w:tc>
          <w:tcPr>
            <w:tcW w:w="3349" w:type="dxa"/>
            <w:vMerge w:val="restart"/>
          </w:tcPr>
          <w:p w:rsidR="006534CB" w:rsidRPr="007B347A" w:rsidRDefault="006534CB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6534CB" w:rsidRPr="007B347A" w:rsidRDefault="006534CB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6534CB" w:rsidRPr="007B347A" w:rsidRDefault="006534CB" w:rsidP="009C081D">
            <w:pPr>
              <w:pStyle w:val="TableParagraph"/>
              <w:spacing w:before="36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6534CB" w:rsidRPr="007B347A" w:rsidRDefault="006534CB" w:rsidP="009C081D">
            <w:pPr>
              <w:pStyle w:val="TableParagraph"/>
              <w:ind w:left="475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Показники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ліквідності</w:t>
            </w: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абсолютної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ліквідності</w:t>
            </w:r>
          </w:p>
        </w:tc>
      </w:tr>
      <w:tr w:rsidR="006534CB" w:rsidRPr="007B347A" w:rsidTr="009C081D">
        <w:trPr>
          <w:trHeight w:val="330"/>
        </w:trPr>
        <w:tc>
          <w:tcPr>
            <w:tcW w:w="3349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швидкої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ліквідності</w:t>
            </w:r>
          </w:p>
        </w:tc>
      </w:tr>
      <w:tr w:rsidR="006534CB" w:rsidRPr="007B347A" w:rsidTr="009C081D">
        <w:trPr>
          <w:trHeight w:val="333"/>
        </w:trPr>
        <w:tc>
          <w:tcPr>
            <w:tcW w:w="3349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4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покриття</w:t>
            </w:r>
          </w:p>
        </w:tc>
      </w:tr>
      <w:tr w:rsidR="006534CB" w:rsidRPr="007B347A" w:rsidTr="009C081D">
        <w:trPr>
          <w:trHeight w:val="661"/>
        </w:trPr>
        <w:tc>
          <w:tcPr>
            <w:tcW w:w="3349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Співвідношення</w:t>
            </w:r>
            <w:r w:rsidRPr="007B347A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дебіторської</w:t>
            </w:r>
            <w:r w:rsidRPr="007B347A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кредиторської</w:t>
            </w:r>
            <w:r w:rsidRPr="007B347A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заборго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6534CB" w:rsidRPr="007B347A" w:rsidRDefault="006534CB" w:rsidP="009C081D">
            <w:pPr>
              <w:pStyle w:val="TableParagraph"/>
              <w:spacing w:before="55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ваності</w:t>
            </w:r>
            <w:proofErr w:type="spellEnd"/>
          </w:p>
        </w:tc>
      </w:tr>
      <w:tr w:rsidR="006534CB" w:rsidRPr="007B347A" w:rsidTr="009C081D">
        <w:trPr>
          <w:trHeight w:val="330"/>
        </w:trPr>
        <w:tc>
          <w:tcPr>
            <w:tcW w:w="3349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маневреності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власних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оборотних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коштів</w:t>
            </w:r>
          </w:p>
        </w:tc>
      </w:tr>
      <w:tr w:rsidR="006534CB" w:rsidRPr="007B347A" w:rsidTr="009C081D">
        <w:trPr>
          <w:trHeight w:val="332"/>
        </w:trPr>
        <w:tc>
          <w:tcPr>
            <w:tcW w:w="3349" w:type="dxa"/>
            <w:vMerge w:val="restart"/>
          </w:tcPr>
          <w:p w:rsidR="006534CB" w:rsidRPr="007B347A" w:rsidRDefault="006534CB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6534CB" w:rsidRPr="007B347A" w:rsidRDefault="006534CB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6534CB" w:rsidRPr="007B347A" w:rsidRDefault="006534CB" w:rsidP="009C081D">
            <w:pPr>
              <w:pStyle w:val="TableParagraph"/>
              <w:spacing w:before="211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6534CB" w:rsidRPr="007B347A" w:rsidRDefault="006534CB" w:rsidP="009C081D">
            <w:pPr>
              <w:pStyle w:val="TableParagraph"/>
              <w:spacing w:line="288" w:lineRule="auto"/>
              <w:ind w:left="1204" w:right="423" w:hanging="75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Показники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фінансової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стійкості</w:t>
            </w: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4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автономії</w:t>
            </w:r>
          </w:p>
        </w:tc>
      </w:tr>
      <w:tr w:rsidR="006534CB" w:rsidRPr="007B347A" w:rsidTr="009C081D">
        <w:trPr>
          <w:trHeight w:val="661"/>
        </w:trPr>
        <w:tc>
          <w:tcPr>
            <w:tcW w:w="3349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фінансової</w:t>
            </w:r>
            <w:r w:rsidRPr="007B347A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незалежності</w:t>
            </w:r>
            <w:r w:rsidRPr="007B347A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капіталізованих</w:t>
            </w:r>
          </w:p>
          <w:p w:rsidR="006534CB" w:rsidRPr="007B347A" w:rsidRDefault="006534CB" w:rsidP="009C081D">
            <w:pPr>
              <w:pStyle w:val="TableParagraph"/>
              <w:spacing w:before="55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джерел</w:t>
            </w:r>
          </w:p>
        </w:tc>
      </w:tr>
      <w:tr w:rsidR="006534CB" w:rsidRPr="007B347A" w:rsidTr="009C081D">
        <w:trPr>
          <w:trHeight w:val="330"/>
        </w:trPr>
        <w:tc>
          <w:tcPr>
            <w:tcW w:w="3349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довгострокової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фінансової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незалежності</w:t>
            </w:r>
          </w:p>
        </w:tc>
      </w:tr>
      <w:tr w:rsidR="006534CB" w:rsidRPr="007B347A" w:rsidTr="009C081D">
        <w:trPr>
          <w:trHeight w:val="662"/>
        </w:trPr>
        <w:tc>
          <w:tcPr>
            <w:tcW w:w="3349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4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забезпеченості</w:t>
            </w:r>
            <w:r w:rsidRPr="007B347A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власними</w:t>
            </w:r>
            <w:r w:rsidRPr="007B347A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оборотними</w:t>
            </w:r>
            <w:r w:rsidRPr="007B347A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кош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-</w:t>
            </w:r>
          </w:p>
          <w:p w:rsidR="006534CB" w:rsidRPr="007B347A" w:rsidRDefault="006534CB" w:rsidP="009C081D">
            <w:pPr>
              <w:pStyle w:val="TableParagraph"/>
              <w:spacing w:before="53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тами</w:t>
            </w:r>
            <w:proofErr w:type="spellEnd"/>
          </w:p>
        </w:tc>
      </w:tr>
      <w:tr w:rsidR="006534CB" w:rsidRPr="007B347A" w:rsidTr="009C081D">
        <w:trPr>
          <w:trHeight w:val="332"/>
        </w:trPr>
        <w:tc>
          <w:tcPr>
            <w:tcW w:w="3349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4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фінансування</w:t>
            </w:r>
          </w:p>
        </w:tc>
      </w:tr>
      <w:tr w:rsidR="006534CB" w:rsidRPr="007B347A" w:rsidTr="009C081D">
        <w:trPr>
          <w:trHeight w:val="330"/>
        </w:trPr>
        <w:tc>
          <w:tcPr>
            <w:tcW w:w="3349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91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поточної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заборгованості</w:t>
            </w:r>
          </w:p>
        </w:tc>
      </w:tr>
    </w:tbl>
    <w:p w:rsidR="006534CB" w:rsidRPr="007B347A" w:rsidRDefault="006534CB" w:rsidP="006534CB">
      <w:pPr>
        <w:pStyle w:val="a3"/>
        <w:spacing w:before="66"/>
        <w:ind w:left="0"/>
        <w:rPr>
          <w:rFonts w:ascii="Times New Roman" w:hAnsi="Times New Roman" w:cs="Times New Roman"/>
          <w:b/>
        </w:rPr>
      </w:pPr>
    </w:p>
    <w:p w:rsidR="006534CB" w:rsidRPr="007B347A" w:rsidRDefault="006534CB" w:rsidP="006534CB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Виділений перелік показників є підґрунтям для формування </w:t>
      </w:r>
      <w:r w:rsidRPr="007B347A">
        <w:rPr>
          <w:rFonts w:ascii="Times New Roman" w:hAnsi="Times New Roman" w:cs="Times New Roman"/>
          <w:b/>
        </w:rPr>
        <w:t>класів кризи</w:t>
      </w:r>
      <w:r w:rsidRPr="007B347A">
        <w:rPr>
          <w:rFonts w:ascii="Times New Roman" w:hAnsi="Times New Roman" w:cs="Times New Roman"/>
        </w:rPr>
        <w:t xml:space="preserve">, що відображають глибину розвитку кризових явищ у діяльності суб'єкта господарювання. Вважаємо за доцільне сформувати таку </w:t>
      </w:r>
      <w:proofErr w:type="spellStart"/>
      <w:r w:rsidRPr="007B347A">
        <w:rPr>
          <w:rFonts w:ascii="Times New Roman" w:hAnsi="Times New Roman" w:cs="Times New Roman"/>
        </w:rPr>
        <w:t>града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цію</w:t>
      </w:r>
      <w:proofErr w:type="spellEnd"/>
      <w:r w:rsidRPr="007B347A">
        <w:rPr>
          <w:rFonts w:ascii="Times New Roman" w:hAnsi="Times New Roman" w:cs="Times New Roman"/>
        </w:rPr>
        <w:t xml:space="preserve"> класів кризи:</w:t>
      </w:r>
    </w:p>
    <w:p w:rsidR="006534CB" w:rsidRPr="007B347A" w:rsidRDefault="006534CB" w:rsidP="006534CB">
      <w:pPr>
        <w:pStyle w:val="a3"/>
        <w:spacing w:line="288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І клас </w:t>
      </w:r>
      <w:r w:rsidRPr="007B347A">
        <w:rPr>
          <w:rFonts w:ascii="Times New Roman" w:hAnsi="Times New Roman" w:cs="Times New Roman"/>
        </w:rPr>
        <w:t xml:space="preserve">– криза для власників підприємства; проявляється в </w:t>
      </w:r>
      <w:proofErr w:type="spellStart"/>
      <w:r w:rsidRPr="007B347A">
        <w:rPr>
          <w:rFonts w:ascii="Times New Roman" w:hAnsi="Times New Roman" w:cs="Times New Roman"/>
        </w:rPr>
        <w:t>погір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шенні</w:t>
      </w:r>
      <w:proofErr w:type="spellEnd"/>
      <w:r w:rsidRPr="007B347A">
        <w:rPr>
          <w:rFonts w:ascii="Times New Roman" w:hAnsi="Times New Roman" w:cs="Times New Roman"/>
        </w:rPr>
        <w:t xml:space="preserve"> фінансово-економічного стану, обумовленому зниженням </w:t>
      </w:r>
      <w:proofErr w:type="spellStart"/>
      <w:r w:rsidRPr="007B347A">
        <w:rPr>
          <w:rFonts w:ascii="Times New Roman" w:hAnsi="Times New Roman" w:cs="Times New Roman"/>
        </w:rPr>
        <w:t>прибут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ковості</w:t>
      </w:r>
      <w:proofErr w:type="spellEnd"/>
      <w:r w:rsidRPr="007B347A">
        <w:rPr>
          <w:rFonts w:ascii="Times New Roman" w:hAnsi="Times New Roman" w:cs="Times New Roman"/>
        </w:rPr>
        <w:t>, падінням темпів зростання прибутку, що ще не відображається на розрахунках із кредиторами;</w:t>
      </w:r>
    </w:p>
    <w:p w:rsidR="006534CB" w:rsidRPr="007B347A" w:rsidRDefault="006534CB" w:rsidP="006534CB">
      <w:pPr>
        <w:spacing w:line="288" w:lineRule="auto"/>
        <w:jc w:val="both"/>
        <w:rPr>
          <w:rFonts w:ascii="Times New Roman" w:hAnsi="Times New Roman" w:cs="Times New Roman"/>
        </w:rPr>
        <w:sectPr w:rsidR="006534CB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534CB" w:rsidRPr="007B347A" w:rsidRDefault="006534CB" w:rsidP="006534CB">
      <w:pPr>
        <w:pStyle w:val="a3"/>
        <w:spacing w:before="68"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lastRenderedPageBreak/>
        <w:t xml:space="preserve">ІІ клас </w:t>
      </w:r>
      <w:r w:rsidRPr="007B347A">
        <w:rPr>
          <w:rFonts w:ascii="Times New Roman" w:hAnsi="Times New Roman" w:cs="Times New Roman"/>
        </w:rPr>
        <w:t xml:space="preserve">– криза для кредиторів; виникає тоді, коли падіння доходів призводить до нестачі коштів; характеризується зниженням рівня </w:t>
      </w:r>
      <w:proofErr w:type="spellStart"/>
      <w:r w:rsidRPr="007B347A">
        <w:rPr>
          <w:rFonts w:ascii="Times New Roman" w:hAnsi="Times New Roman" w:cs="Times New Roman"/>
        </w:rPr>
        <w:t>ліквід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ності</w:t>
      </w:r>
      <w:proofErr w:type="spellEnd"/>
      <w:r w:rsidRPr="007B347A">
        <w:rPr>
          <w:rFonts w:ascii="Times New Roman" w:hAnsi="Times New Roman" w:cs="Times New Roman"/>
        </w:rPr>
        <w:t xml:space="preserve"> активів і, як наслідок, неповним або несвоєчасним виконанням зо- </w:t>
      </w:r>
      <w:proofErr w:type="spellStart"/>
      <w:r w:rsidRPr="007B347A">
        <w:rPr>
          <w:rFonts w:ascii="Times New Roman" w:hAnsi="Times New Roman" w:cs="Times New Roman"/>
        </w:rPr>
        <w:t>бов'язань</w:t>
      </w:r>
      <w:proofErr w:type="spellEnd"/>
      <w:r w:rsidRPr="007B347A">
        <w:rPr>
          <w:rFonts w:ascii="Times New Roman" w:hAnsi="Times New Roman" w:cs="Times New Roman"/>
        </w:rPr>
        <w:t xml:space="preserve"> підприємства перед кредиторами;</w:t>
      </w:r>
    </w:p>
    <w:p w:rsidR="006534CB" w:rsidRPr="007B347A" w:rsidRDefault="006534CB" w:rsidP="006534CB">
      <w:pPr>
        <w:pStyle w:val="a3"/>
        <w:spacing w:before="1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  <w:spacing w:val="-2"/>
        </w:rPr>
        <w:t>ІІІ</w:t>
      </w:r>
      <w:r w:rsidRPr="007B347A">
        <w:rPr>
          <w:rFonts w:ascii="Times New Roman" w:hAnsi="Times New Roman" w:cs="Times New Roman"/>
          <w:i/>
          <w:spacing w:val="-1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</w:rPr>
        <w:t>клас</w:t>
      </w:r>
      <w:r w:rsidRPr="007B347A">
        <w:rPr>
          <w:rFonts w:ascii="Times New Roman" w:hAnsi="Times New Roman" w:cs="Times New Roman"/>
          <w:i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–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криза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для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підприємства;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виникає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як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результат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існування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пер- </w:t>
      </w:r>
      <w:proofErr w:type="spellStart"/>
      <w:r w:rsidRPr="007B347A">
        <w:rPr>
          <w:rFonts w:ascii="Times New Roman" w:hAnsi="Times New Roman" w:cs="Times New Roman"/>
        </w:rPr>
        <w:t>ших</w:t>
      </w:r>
      <w:proofErr w:type="spellEnd"/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двох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етапів;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характеризує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такий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фінансовий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стан,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за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якого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зобов'язан</w:t>
      </w:r>
      <w:proofErr w:type="spellEnd"/>
      <w:r w:rsidRPr="007B347A">
        <w:rPr>
          <w:rFonts w:ascii="Times New Roman" w:hAnsi="Times New Roman" w:cs="Times New Roman"/>
        </w:rPr>
        <w:t>- ня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перевищують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власні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кошти,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порушується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фінансова стійкість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підприємства,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виникає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реальна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загроза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банкрутства.</w:t>
      </w:r>
    </w:p>
    <w:p w:rsidR="006534CB" w:rsidRPr="007B347A" w:rsidRDefault="006534CB" w:rsidP="006534CB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Використання запропонованої градації для характеристики глибини розвитку кризових явищ в діяльності підприємства обумовлюється тим, що така класифікація відображає особливості прояву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негативних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тенден</w:t>
      </w:r>
      <w:proofErr w:type="spellEnd"/>
      <w:r w:rsidRPr="007B347A">
        <w:rPr>
          <w:rFonts w:ascii="Times New Roman" w:hAnsi="Times New Roman" w:cs="Times New Roman"/>
        </w:rPr>
        <w:t xml:space="preserve">- цій для різних зацікавлених у діяльності підприємства сторін, які можуть брати участь у його санації. Крім того, аналіз літературних джерел з про- </w:t>
      </w:r>
      <w:proofErr w:type="spellStart"/>
      <w:r w:rsidRPr="007B347A">
        <w:rPr>
          <w:rFonts w:ascii="Times New Roman" w:hAnsi="Times New Roman" w:cs="Times New Roman"/>
        </w:rPr>
        <w:t>блем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кризового й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антикризового управління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проведене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емпіричне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дослі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дження</w:t>
      </w:r>
      <w:proofErr w:type="spellEnd"/>
      <w:r w:rsidRPr="007B347A">
        <w:rPr>
          <w:rFonts w:ascii="Times New Roman" w:hAnsi="Times New Roman" w:cs="Times New Roman"/>
        </w:rPr>
        <w:t xml:space="preserve"> діяльності підприємств машинобудівної галузі, що функціонують в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умовах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кризи,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дозволили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зробити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такі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теоретичні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висновки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143" w:history="1">
        <w:r w:rsidRPr="007B347A">
          <w:rPr>
            <w:rFonts w:ascii="Times New Roman" w:hAnsi="Times New Roman" w:cs="Times New Roman"/>
          </w:rPr>
          <w:t>72</w:t>
        </w:r>
      </w:hyperlink>
      <w:r w:rsidRPr="007B347A">
        <w:rPr>
          <w:rFonts w:ascii="Times New Roman" w:hAnsi="Times New Roman" w:cs="Times New Roman"/>
        </w:rPr>
        <w:t>]:</w:t>
      </w:r>
    </w:p>
    <w:p w:rsidR="006534CB" w:rsidRPr="007B347A" w:rsidRDefault="006534CB" w:rsidP="006534CB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ІІ і ІІІ класи кризи мають кумулятивний ефект, тобто містять усі не- </w:t>
      </w:r>
      <w:proofErr w:type="spellStart"/>
      <w:r w:rsidRPr="007B347A">
        <w:rPr>
          <w:rFonts w:ascii="Times New Roman" w:hAnsi="Times New Roman" w:cs="Times New Roman"/>
        </w:rPr>
        <w:t>гативні</w:t>
      </w:r>
      <w:proofErr w:type="spellEnd"/>
      <w:r w:rsidRPr="007B347A">
        <w:rPr>
          <w:rFonts w:ascii="Times New Roman" w:hAnsi="Times New Roman" w:cs="Times New Roman"/>
        </w:rPr>
        <w:t xml:space="preserve"> наслідки попередніх класів;</w:t>
      </w:r>
    </w:p>
    <w:p w:rsidR="006534CB" w:rsidRPr="007B347A" w:rsidRDefault="006534CB" w:rsidP="006534CB">
      <w:pPr>
        <w:pStyle w:val="a3"/>
        <w:spacing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така послідовність класів кризи віддзеркалює еволюційні етапи роз- витку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негативних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тенденцій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підприємстві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(якщо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не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розглядати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тіньових схем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захоплення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бізнесу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шляхом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банкрутства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підприємства).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Тобто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криза для підприємства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не може виникнути без криз для власників 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кредиторів. Усе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це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підтверджує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доцільність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використання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виділених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класів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кризи з метою діагностики глибини розвитку кризових явищ на підприємстві.</w:t>
      </w:r>
    </w:p>
    <w:p w:rsidR="006534CB" w:rsidRPr="007B347A" w:rsidRDefault="006534CB" w:rsidP="006534CB">
      <w:pPr>
        <w:pStyle w:val="a3"/>
        <w:spacing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Визначення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класу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кризи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пропонується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виконувати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таким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чином.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Роз- раховані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фактичні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значення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показників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стану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межах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виділе- них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груп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необхідно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зіставити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нормативними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(або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рекомендованими)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зна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ченнями</w:t>
      </w:r>
      <w:proofErr w:type="spellEnd"/>
      <w:r w:rsidRPr="007B347A">
        <w:rPr>
          <w:rFonts w:ascii="Times New Roman" w:hAnsi="Times New Roman" w:cs="Times New Roman"/>
        </w:rPr>
        <w:t>. Якщо переважна більшість (більше 2/3) показників відповідає нормативним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значенням,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група,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характеризує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певний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аспект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фінан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</w:rPr>
        <w:t>сового</w:t>
      </w:r>
      <w:proofErr w:type="spellEnd"/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стану,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оцінюється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цілому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позитивно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(оцінка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1),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і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навпаки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(оцінка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0). </w:t>
      </w:r>
      <w:r w:rsidRPr="007B347A">
        <w:rPr>
          <w:rFonts w:ascii="Times New Roman" w:hAnsi="Times New Roman" w:cs="Times New Roman"/>
        </w:rPr>
        <w:t xml:space="preserve">Таким чином, визначення класу кризи доцільно здійснювати за моделлю, яка подана таким </w:t>
      </w:r>
      <w:proofErr w:type="spellStart"/>
      <w:r w:rsidRPr="007B347A">
        <w:rPr>
          <w:rFonts w:ascii="Times New Roman" w:hAnsi="Times New Roman" w:cs="Times New Roman"/>
        </w:rPr>
        <w:t>кортежем</w:t>
      </w:r>
      <w:proofErr w:type="spellEnd"/>
      <w:r w:rsidRPr="007B347A">
        <w:rPr>
          <w:rFonts w:ascii="Times New Roman" w:hAnsi="Times New Roman" w:cs="Times New Roman"/>
        </w:rPr>
        <w:t>:</w:t>
      </w:r>
    </w:p>
    <w:p w:rsidR="006534CB" w:rsidRPr="007B347A" w:rsidRDefault="006534CB" w:rsidP="006534CB">
      <w:pPr>
        <w:pStyle w:val="a3"/>
        <w:spacing w:before="66"/>
        <w:ind w:left="0"/>
        <w:rPr>
          <w:rFonts w:ascii="Times New Roman" w:hAnsi="Times New Roman" w:cs="Times New Roman"/>
        </w:rPr>
      </w:pPr>
    </w:p>
    <w:p w:rsidR="006534CB" w:rsidRPr="007B347A" w:rsidRDefault="006534CB" w:rsidP="006534CB">
      <w:pPr>
        <w:pStyle w:val="a3"/>
        <w:ind w:left="841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</w:rPr>
        <w:t>Class</w:t>
      </w:r>
      <w:r w:rsidRPr="007B347A">
        <w:rPr>
          <w:rFonts w:ascii="Times New Roman" w:hAnsi="Times New Roman" w:cs="Times New Roman"/>
          <w:vertAlign w:val="subscript"/>
        </w:rPr>
        <w:t>cr</w:t>
      </w:r>
      <w:r w:rsidRPr="007B347A">
        <w:rPr>
          <w:rFonts w:ascii="Times New Roman" w:hAnsi="Times New Roman" w:cs="Times New Roman"/>
          <w:i/>
          <w:vertAlign w:val="subscript"/>
        </w:rPr>
        <w:t>i</w:t>
      </w:r>
      <w:proofErr w:type="spellEnd"/>
      <w:r w:rsidRPr="007B347A">
        <w:rPr>
          <w:rFonts w:ascii="Times New Roman" w:hAnsi="Times New Roman" w:cs="Times New Roman"/>
          <w:i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=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&lt;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PR,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L,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FU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&gt;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за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умови,</w:t>
      </w:r>
      <w:r w:rsidRPr="007B347A">
        <w:rPr>
          <w:rFonts w:ascii="Times New Roman" w:hAnsi="Times New Roman" w:cs="Times New Roman"/>
          <w:spacing w:val="1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що:</w:t>
      </w:r>
    </w:p>
    <w:p w:rsidR="006534CB" w:rsidRPr="007B347A" w:rsidRDefault="006534CB" w:rsidP="006534CB">
      <w:pPr>
        <w:pStyle w:val="a3"/>
        <w:spacing w:before="65" w:line="288" w:lineRule="auto"/>
        <w:ind w:left="841" w:right="132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Class</w:t>
      </w:r>
      <w:r w:rsidRPr="007B347A">
        <w:rPr>
          <w:rFonts w:ascii="Times New Roman" w:hAnsi="Times New Roman" w:cs="Times New Roman"/>
          <w:vertAlign w:val="subscript"/>
        </w:rPr>
        <w:t>cr1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=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{0;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1;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1}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криза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власників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підприємства; Class</w:t>
      </w:r>
      <w:r w:rsidRPr="007B347A">
        <w:rPr>
          <w:rFonts w:ascii="Times New Roman" w:hAnsi="Times New Roman" w:cs="Times New Roman"/>
          <w:vertAlign w:val="subscript"/>
        </w:rPr>
        <w:t>cr2</w:t>
      </w:r>
      <w:r w:rsidRPr="007B347A">
        <w:rPr>
          <w:rFonts w:ascii="Times New Roman" w:hAnsi="Times New Roman" w:cs="Times New Roman"/>
        </w:rPr>
        <w:t xml:space="preserve"> = {0; 0; 1} – криза для кредиторів;</w:t>
      </w:r>
    </w:p>
    <w:p w:rsidR="006534CB" w:rsidRPr="007B347A" w:rsidRDefault="006534CB" w:rsidP="006534CB">
      <w:pPr>
        <w:pStyle w:val="a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Class</w:t>
      </w:r>
      <w:r w:rsidRPr="007B347A">
        <w:rPr>
          <w:rFonts w:ascii="Times New Roman" w:hAnsi="Times New Roman" w:cs="Times New Roman"/>
          <w:vertAlign w:val="subscript"/>
        </w:rPr>
        <w:t>cr3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=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{0;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0;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0}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криза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підприємства.</w:t>
      </w:r>
    </w:p>
    <w:p w:rsidR="006534CB" w:rsidRPr="007B347A" w:rsidRDefault="006534CB" w:rsidP="006534CB">
      <w:pPr>
        <w:rPr>
          <w:rFonts w:ascii="Times New Roman" w:hAnsi="Times New Roman" w:cs="Times New Roman"/>
        </w:rPr>
        <w:sectPr w:rsidR="006534CB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534CB" w:rsidRPr="007B347A" w:rsidRDefault="006534CB" w:rsidP="006534CB">
      <w:pPr>
        <w:pStyle w:val="a3"/>
        <w:spacing w:before="68" w:line="288" w:lineRule="auto"/>
        <w:ind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У табл. 6.2 наведена характеристика класів кризи та модель їх роз- </w:t>
      </w:r>
      <w:r w:rsidRPr="007B347A">
        <w:rPr>
          <w:rFonts w:ascii="Times New Roman" w:hAnsi="Times New Roman" w:cs="Times New Roman"/>
          <w:spacing w:val="-2"/>
        </w:rPr>
        <w:t>пізнавання.</w:t>
      </w:r>
    </w:p>
    <w:p w:rsidR="006534CB" w:rsidRPr="007B347A" w:rsidRDefault="006534CB" w:rsidP="006534CB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6534CB" w:rsidRPr="007B347A" w:rsidRDefault="006534CB" w:rsidP="006534CB">
      <w:pPr>
        <w:pStyle w:val="a3"/>
        <w:ind w:left="0" w:right="167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5"/>
        </w:rPr>
        <w:t xml:space="preserve"> 6.2</w:t>
      </w:r>
    </w:p>
    <w:p w:rsidR="006534CB" w:rsidRPr="007B347A" w:rsidRDefault="006534CB" w:rsidP="006534CB">
      <w:pPr>
        <w:pStyle w:val="a3"/>
        <w:spacing w:before="129"/>
        <w:ind w:left="0"/>
        <w:rPr>
          <w:rFonts w:ascii="Times New Roman" w:hAnsi="Times New Roman" w:cs="Times New Roman"/>
        </w:rPr>
      </w:pPr>
    </w:p>
    <w:p w:rsidR="006534CB" w:rsidRPr="007B347A" w:rsidRDefault="006534CB" w:rsidP="006534CB">
      <w:pPr>
        <w:pStyle w:val="3"/>
        <w:ind w:left="6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Характеристика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класів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кризи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підприємства</w:t>
      </w:r>
    </w:p>
    <w:p w:rsidR="006534CB" w:rsidRPr="007B347A" w:rsidRDefault="006534CB" w:rsidP="006534CB">
      <w:pPr>
        <w:pStyle w:val="a3"/>
        <w:spacing w:before="227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772"/>
        <w:gridCol w:w="2876"/>
        <w:gridCol w:w="867"/>
      </w:tblGrid>
      <w:tr w:rsidR="006534CB" w:rsidRPr="007B347A" w:rsidTr="009C081D">
        <w:trPr>
          <w:trHeight w:val="663"/>
        </w:trPr>
        <w:tc>
          <w:tcPr>
            <w:tcW w:w="2127" w:type="dxa"/>
          </w:tcPr>
          <w:p w:rsidR="006534CB" w:rsidRPr="007B347A" w:rsidRDefault="006534CB" w:rsidP="009C081D">
            <w:pPr>
              <w:pStyle w:val="TableParagraph"/>
              <w:spacing w:before="163"/>
              <w:ind w:left="38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Класи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кризи</w:t>
            </w:r>
          </w:p>
        </w:tc>
        <w:tc>
          <w:tcPr>
            <w:tcW w:w="3772" w:type="dxa"/>
          </w:tcPr>
          <w:p w:rsidR="006534CB" w:rsidRPr="007B347A" w:rsidRDefault="006534CB" w:rsidP="009C081D">
            <w:pPr>
              <w:pStyle w:val="TableParagraph"/>
              <w:spacing w:before="163"/>
              <w:ind w:left="311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Характеристика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класу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кризи</w:t>
            </w:r>
          </w:p>
        </w:tc>
        <w:tc>
          <w:tcPr>
            <w:tcW w:w="3743" w:type="dxa"/>
            <w:gridSpan w:val="2"/>
          </w:tcPr>
          <w:p w:rsidR="006534CB" w:rsidRPr="007B347A" w:rsidRDefault="006534CB" w:rsidP="009C081D">
            <w:pPr>
              <w:pStyle w:val="TableParagraph"/>
              <w:spacing w:line="274" w:lineRule="exact"/>
              <w:ind w:left="23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Модель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розпізнавання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класу</w:t>
            </w:r>
          </w:p>
          <w:p w:rsidR="006534CB" w:rsidRPr="007B347A" w:rsidRDefault="006534CB" w:rsidP="009C081D">
            <w:pPr>
              <w:pStyle w:val="TableParagraph"/>
              <w:spacing w:before="55"/>
              <w:ind w:left="2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кризи</w:t>
            </w:r>
          </w:p>
        </w:tc>
      </w:tr>
      <w:tr w:rsidR="006534CB" w:rsidRPr="007B347A" w:rsidTr="009C081D">
        <w:trPr>
          <w:trHeight w:val="330"/>
        </w:trPr>
        <w:tc>
          <w:tcPr>
            <w:tcW w:w="2127" w:type="dxa"/>
            <w:vMerge w:val="restart"/>
          </w:tcPr>
          <w:p w:rsidR="006534CB" w:rsidRPr="007B347A" w:rsidRDefault="006534CB" w:rsidP="009C081D">
            <w:pPr>
              <w:pStyle w:val="TableParagraph"/>
              <w:spacing w:before="180" w:line="288" w:lineRule="auto"/>
              <w:ind w:left="290" w:right="266" w:firstLine="44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Криза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власників</w:t>
            </w:r>
          </w:p>
          <w:p w:rsidR="006534CB" w:rsidRPr="007B347A" w:rsidRDefault="006534CB" w:rsidP="009C081D">
            <w:pPr>
              <w:pStyle w:val="TableParagraph"/>
              <w:ind w:left="652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Class</w:t>
            </w:r>
            <w:r w:rsidRPr="007B347A">
              <w:rPr>
                <w:rFonts w:ascii="Times New Roman" w:hAnsi="Times New Roman" w:cs="Times New Roman"/>
                <w:spacing w:val="-2"/>
                <w:sz w:val="24"/>
                <w:vertAlign w:val="subscript"/>
              </w:rPr>
              <w:t>cr1</w:t>
            </w:r>
          </w:p>
        </w:tc>
        <w:tc>
          <w:tcPr>
            <w:tcW w:w="3772" w:type="dxa"/>
            <w:vMerge w:val="restart"/>
          </w:tcPr>
          <w:p w:rsidR="006534CB" w:rsidRPr="007B347A" w:rsidRDefault="006534CB" w:rsidP="009C081D">
            <w:pPr>
              <w:pStyle w:val="TableParagraph"/>
              <w:spacing w:line="288" w:lineRule="auto"/>
              <w:ind w:left="109" w:right="74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Дохідність підприємства падає, рентабельність мінімальна або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відсутня,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темпи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приросту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фінан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сових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результатів від'ємні</w:t>
            </w:r>
          </w:p>
        </w:tc>
        <w:tc>
          <w:tcPr>
            <w:tcW w:w="2876" w:type="dxa"/>
          </w:tcPr>
          <w:p w:rsidR="006534CB" w:rsidRPr="007B347A" w:rsidRDefault="006534CB" w:rsidP="009C081D">
            <w:pPr>
              <w:pStyle w:val="TableParagraph"/>
              <w:spacing w:line="272" w:lineRule="exact"/>
              <w:ind w:left="10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Прибутковість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(PR)</w:t>
            </w:r>
          </w:p>
        </w:tc>
        <w:tc>
          <w:tcPr>
            <w:tcW w:w="867" w:type="dxa"/>
          </w:tcPr>
          <w:p w:rsidR="006534CB" w:rsidRPr="007B347A" w:rsidRDefault="006534CB" w:rsidP="009C081D">
            <w:pPr>
              <w:pStyle w:val="TableParagraph"/>
              <w:spacing w:line="272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6534CB" w:rsidRPr="007B347A" w:rsidTr="009C081D">
        <w:trPr>
          <w:trHeight w:val="330"/>
        </w:trPr>
        <w:tc>
          <w:tcPr>
            <w:tcW w:w="2127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72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6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Ліквідність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(L)</w:t>
            </w:r>
          </w:p>
        </w:tc>
        <w:tc>
          <w:tcPr>
            <w:tcW w:w="867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6534CB" w:rsidRPr="007B347A" w:rsidTr="009C081D">
        <w:trPr>
          <w:trHeight w:val="663"/>
        </w:trPr>
        <w:tc>
          <w:tcPr>
            <w:tcW w:w="2127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72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6" w:type="dxa"/>
          </w:tcPr>
          <w:p w:rsidR="006534CB" w:rsidRPr="007B347A" w:rsidRDefault="006534CB" w:rsidP="009C081D">
            <w:pPr>
              <w:pStyle w:val="TableParagraph"/>
              <w:spacing w:line="274" w:lineRule="exact"/>
              <w:ind w:left="10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Фінансова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стійкість</w:t>
            </w:r>
          </w:p>
          <w:p w:rsidR="006534CB" w:rsidRPr="007B347A" w:rsidRDefault="006534CB" w:rsidP="009C081D">
            <w:pPr>
              <w:pStyle w:val="TableParagraph"/>
              <w:spacing w:before="55"/>
              <w:ind w:left="10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(FU)</w:t>
            </w:r>
          </w:p>
        </w:tc>
        <w:tc>
          <w:tcPr>
            <w:tcW w:w="867" w:type="dxa"/>
          </w:tcPr>
          <w:p w:rsidR="006534CB" w:rsidRPr="007B347A" w:rsidRDefault="006534CB" w:rsidP="009C081D">
            <w:pPr>
              <w:pStyle w:val="TableParagraph"/>
              <w:spacing w:before="163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6534CB" w:rsidRPr="007B347A" w:rsidTr="009C081D">
        <w:trPr>
          <w:trHeight w:val="330"/>
        </w:trPr>
        <w:tc>
          <w:tcPr>
            <w:tcW w:w="2127" w:type="dxa"/>
            <w:vMerge w:val="restart"/>
          </w:tcPr>
          <w:p w:rsidR="006534CB" w:rsidRPr="007B347A" w:rsidRDefault="006534CB" w:rsidP="009C081D">
            <w:pPr>
              <w:pStyle w:val="TableParagraph"/>
              <w:spacing w:before="5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6534CB" w:rsidRPr="007B347A" w:rsidRDefault="006534CB" w:rsidP="009C081D">
            <w:pPr>
              <w:pStyle w:val="TableParagraph"/>
              <w:ind w:left="26" w:right="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Криза</w:t>
            </w:r>
          </w:p>
          <w:p w:rsidR="006534CB" w:rsidRPr="007B347A" w:rsidRDefault="006534CB" w:rsidP="009C081D">
            <w:pPr>
              <w:pStyle w:val="TableParagraph"/>
              <w:spacing w:before="55" w:line="288" w:lineRule="auto"/>
              <w:ind w:left="26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кредиторів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Class</w:t>
            </w:r>
            <w:r w:rsidRPr="007B347A">
              <w:rPr>
                <w:rFonts w:ascii="Times New Roman" w:hAnsi="Times New Roman" w:cs="Times New Roman"/>
                <w:spacing w:val="-2"/>
                <w:sz w:val="24"/>
                <w:vertAlign w:val="subscript"/>
              </w:rPr>
              <w:t>cr2</w:t>
            </w:r>
          </w:p>
        </w:tc>
        <w:tc>
          <w:tcPr>
            <w:tcW w:w="3772" w:type="dxa"/>
            <w:vMerge w:val="restart"/>
          </w:tcPr>
          <w:p w:rsidR="006534CB" w:rsidRPr="007B347A" w:rsidRDefault="006534CB" w:rsidP="009C081D">
            <w:pPr>
              <w:pStyle w:val="TableParagraph"/>
              <w:spacing w:line="288" w:lineRule="auto"/>
              <w:ind w:left="109" w:right="81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Підприємство нездатне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забез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печити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своєчасне та повне ви- конання зобов'язань, низький рівень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ліквідності,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мінімальна</w:t>
            </w:r>
          </w:p>
          <w:p w:rsidR="006534CB" w:rsidRPr="007B347A" w:rsidRDefault="006534CB" w:rsidP="009C081D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(або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відсутня)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дохідність</w:t>
            </w:r>
          </w:p>
        </w:tc>
        <w:tc>
          <w:tcPr>
            <w:tcW w:w="2876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Прибутковість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(PR)</w:t>
            </w:r>
          </w:p>
        </w:tc>
        <w:tc>
          <w:tcPr>
            <w:tcW w:w="867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6534CB" w:rsidRPr="007B347A" w:rsidTr="009C081D">
        <w:trPr>
          <w:trHeight w:val="330"/>
        </w:trPr>
        <w:tc>
          <w:tcPr>
            <w:tcW w:w="2127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72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6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Ліквідність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(L)</w:t>
            </w:r>
          </w:p>
        </w:tc>
        <w:tc>
          <w:tcPr>
            <w:tcW w:w="867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6534CB" w:rsidRPr="007B347A" w:rsidTr="009C081D">
        <w:trPr>
          <w:trHeight w:val="954"/>
        </w:trPr>
        <w:tc>
          <w:tcPr>
            <w:tcW w:w="2127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72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6" w:type="dxa"/>
          </w:tcPr>
          <w:p w:rsidR="006534CB" w:rsidRPr="007B347A" w:rsidRDefault="006534CB" w:rsidP="009C081D">
            <w:pPr>
              <w:pStyle w:val="TableParagraph"/>
              <w:spacing w:before="141" w:line="288" w:lineRule="auto"/>
              <w:ind w:left="109" w:right="17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Фінансова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стійкість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(FU)</w:t>
            </w:r>
          </w:p>
        </w:tc>
        <w:tc>
          <w:tcPr>
            <w:tcW w:w="867" w:type="dxa"/>
          </w:tcPr>
          <w:p w:rsidR="006534CB" w:rsidRPr="007B347A" w:rsidRDefault="006534CB" w:rsidP="009C081D">
            <w:pPr>
              <w:pStyle w:val="TableParagraph"/>
              <w:spacing w:before="31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6534CB" w:rsidRPr="007B347A" w:rsidRDefault="006534CB" w:rsidP="009C081D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6534CB" w:rsidRPr="007B347A" w:rsidTr="009C081D">
        <w:trPr>
          <w:trHeight w:val="330"/>
        </w:trPr>
        <w:tc>
          <w:tcPr>
            <w:tcW w:w="2127" w:type="dxa"/>
            <w:vMerge w:val="restart"/>
          </w:tcPr>
          <w:p w:rsidR="006534CB" w:rsidRPr="007B347A" w:rsidRDefault="006534CB" w:rsidP="009C081D">
            <w:pPr>
              <w:pStyle w:val="TableParagraph"/>
              <w:spacing w:before="5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6534CB" w:rsidRPr="007B347A" w:rsidRDefault="006534CB" w:rsidP="009C081D">
            <w:pPr>
              <w:pStyle w:val="TableParagraph"/>
              <w:spacing w:before="1"/>
              <w:ind w:left="26" w:right="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Криза</w:t>
            </w:r>
          </w:p>
          <w:p w:rsidR="006534CB" w:rsidRPr="007B347A" w:rsidRDefault="006534CB" w:rsidP="009C081D">
            <w:pPr>
              <w:pStyle w:val="TableParagraph"/>
              <w:spacing w:before="55" w:line="288" w:lineRule="auto"/>
              <w:ind w:left="2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підприємства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Class</w:t>
            </w:r>
            <w:r w:rsidRPr="007B347A">
              <w:rPr>
                <w:rFonts w:ascii="Times New Roman" w:hAnsi="Times New Roman" w:cs="Times New Roman"/>
                <w:spacing w:val="-2"/>
                <w:sz w:val="24"/>
                <w:vertAlign w:val="subscript"/>
              </w:rPr>
              <w:t>cr3</w:t>
            </w:r>
          </w:p>
        </w:tc>
        <w:tc>
          <w:tcPr>
            <w:tcW w:w="3772" w:type="dxa"/>
            <w:vMerge w:val="restart"/>
          </w:tcPr>
          <w:p w:rsidR="006534CB" w:rsidRPr="007B347A" w:rsidRDefault="006534CB" w:rsidP="009C081D">
            <w:pPr>
              <w:pStyle w:val="TableParagraph"/>
              <w:spacing w:line="288" w:lineRule="auto"/>
              <w:ind w:left="109" w:right="81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Порушена фінансова стійкість підприємства,</w:t>
            </w:r>
            <w:r w:rsidRPr="007B347A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низький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(або</w:t>
            </w:r>
            <w:r w:rsidRPr="007B347A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кри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тичний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)</w:t>
            </w:r>
            <w:r w:rsidRPr="007B347A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рівень</w:t>
            </w:r>
            <w:r w:rsidRPr="007B347A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фінансової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авто-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номії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68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ліквідність</w:t>
            </w:r>
            <w:r w:rsidRPr="007B347A">
              <w:rPr>
                <w:rFonts w:ascii="Times New Roman" w:hAnsi="Times New Roman" w:cs="Times New Roman"/>
                <w:spacing w:val="70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доходність</w:t>
            </w:r>
          </w:p>
          <w:p w:rsidR="006534CB" w:rsidRPr="007B347A" w:rsidRDefault="006534CB" w:rsidP="009C081D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мінімальному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рівні</w:t>
            </w:r>
          </w:p>
        </w:tc>
        <w:tc>
          <w:tcPr>
            <w:tcW w:w="2876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Прибутковість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(PR)</w:t>
            </w:r>
          </w:p>
        </w:tc>
        <w:tc>
          <w:tcPr>
            <w:tcW w:w="867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6534CB" w:rsidRPr="007B347A" w:rsidTr="009C081D">
        <w:trPr>
          <w:trHeight w:val="332"/>
        </w:trPr>
        <w:tc>
          <w:tcPr>
            <w:tcW w:w="2127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72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6" w:type="dxa"/>
          </w:tcPr>
          <w:p w:rsidR="006534CB" w:rsidRPr="007B347A" w:rsidRDefault="006534CB" w:rsidP="009C081D">
            <w:pPr>
              <w:pStyle w:val="TableParagraph"/>
              <w:spacing w:line="274" w:lineRule="exact"/>
              <w:ind w:left="10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Ліквідність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(L)</w:t>
            </w:r>
          </w:p>
        </w:tc>
        <w:tc>
          <w:tcPr>
            <w:tcW w:w="867" w:type="dxa"/>
          </w:tcPr>
          <w:p w:rsidR="006534CB" w:rsidRPr="007B347A" w:rsidRDefault="006534CB" w:rsidP="009C081D">
            <w:pPr>
              <w:pStyle w:val="TableParagraph"/>
              <w:spacing w:line="274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6534CB" w:rsidRPr="007B347A" w:rsidTr="009C081D">
        <w:trPr>
          <w:trHeight w:val="954"/>
        </w:trPr>
        <w:tc>
          <w:tcPr>
            <w:tcW w:w="2127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72" w:type="dxa"/>
            <w:vMerge/>
            <w:tcBorders>
              <w:top w:val="nil"/>
            </w:tcBorders>
          </w:tcPr>
          <w:p w:rsidR="006534CB" w:rsidRPr="007B347A" w:rsidRDefault="006534CB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6" w:type="dxa"/>
          </w:tcPr>
          <w:p w:rsidR="006534CB" w:rsidRPr="007B347A" w:rsidRDefault="006534CB" w:rsidP="009C081D">
            <w:pPr>
              <w:pStyle w:val="TableParagraph"/>
              <w:spacing w:before="141" w:line="288" w:lineRule="auto"/>
              <w:ind w:left="109" w:right="17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Фінансова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стійкість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(FU)</w:t>
            </w:r>
          </w:p>
        </w:tc>
        <w:tc>
          <w:tcPr>
            <w:tcW w:w="867" w:type="dxa"/>
          </w:tcPr>
          <w:p w:rsidR="006534CB" w:rsidRPr="007B347A" w:rsidRDefault="006534CB" w:rsidP="009C081D">
            <w:pPr>
              <w:pStyle w:val="TableParagraph"/>
              <w:spacing w:before="31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6534CB" w:rsidRPr="007B347A" w:rsidRDefault="006534CB" w:rsidP="009C081D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0</w:t>
            </w:r>
          </w:p>
        </w:tc>
      </w:tr>
    </w:tbl>
    <w:p w:rsidR="006534CB" w:rsidRPr="007B347A" w:rsidRDefault="006534CB" w:rsidP="006534CB">
      <w:pPr>
        <w:pStyle w:val="a3"/>
        <w:spacing w:before="64"/>
        <w:ind w:left="0"/>
        <w:rPr>
          <w:rFonts w:ascii="Times New Roman" w:hAnsi="Times New Roman" w:cs="Times New Roman"/>
          <w:b/>
        </w:rPr>
      </w:pPr>
    </w:p>
    <w:p w:rsidR="006534CB" w:rsidRPr="007B347A" w:rsidRDefault="006534CB" w:rsidP="006534CB">
      <w:pPr>
        <w:pStyle w:val="a3"/>
        <w:spacing w:line="288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 табл. 6.2 використані такі означення: 0 і 1 – </w:t>
      </w:r>
      <w:proofErr w:type="spellStart"/>
      <w:r w:rsidRPr="007B347A">
        <w:rPr>
          <w:rFonts w:ascii="Times New Roman" w:hAnsi="Times New Roman" w:cs="Times New Roman"/>
        </w:rPr>
        <w:t>булеві</w:t>
      </w:r>
      <w:proofErr w:type="spellEnd"/>
      <w:r w:rsidRPr="007B347A">
        <w:rPr>
          <w:rFonts w:ascii="Times New Roman" w:hAnsi="Times New Roman" w:cs="Times New Roman"/>
        </w:rPr>
        <w:t xml:space="preserve"> змінні. </w:t>
      </w:r>
      <w:proofErr w:type="spellStart"/>
      <w:r w:rsidRPr="007B347A">
        <w:rPr>
          <w:rFonts w:ascii="Times New Roman" w:hAnsi="Times New Roman" w:cs="Times New Roman"/>
        </w:rPr>
        <w:t>Значен</w:t>
      </w:r>
      <w:proofErr w:type="spellEnd"/>
      <w:r w:rsidRPr="007B347A">
        <w:rPr>
          <w:rFonts w:ascii="Times New Roman" w:hAnsi="Times New Roman" w:cs="Times New Roman"/>
        </w:rPr>
        <w:t xml:space="preserve">- ня 1 присвоюється у випадку, якщо більше 2/3 показників аналізованої групи (PR, L, FU) знаходяться у нормативних межах; значення 0 – у про- </w:t>
      </w:r>
      <w:proofErr w:type="spellStart"/>
      <w:r w:rsidRPr="007B347A">
        <w:rPr>
          <w:rFonts w:ascii="Times New Roman" w:hAnsi="Times New Roman" w:cs="Times New Roman"/>
        </w:rPr>
        <w:t>тилежному</w:t>
      </w:r>
      <w:proofErr w:type="spellEnd"/>
      <w:r w:rsidRPr="007B347A">
        <w:rPr>
          <w:rFonts w:ascii="Times New Roman" w:hAnsi="Times New Roman" w:cs="Times New Roman"/>
        </w:rPr>
        <w:t xml:space="preserve"> випадку.</w:t>
      </w:r>
    </w:p>
    <w:p w:rsidR="006534CB" w:rsidRPr="007B347A" w:rsidRDefault="006534CB" w:rsidP="006534CB">
      <w:pPr>
        <w:pStyle w:val="a3"/>
        <w:spacing w:line="288" w:lineRule="auto"/>
        <w:ind w:right="16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2"/>
        </w:rPr>
        <w:t>Застосування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запропонованої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методики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діагностування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дозволяє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на- </w:t>
      </w:r>
      <w:r w:rsidRPr="007B347A">
        <w:rPr>
          <w:rFonts w:ascii="Times New Roman" w:hAnsi="Times New Roman" w:cs="Times New Roman"/>
        </w:rPr>
        <w:t>дати</w:t>
      </w:r>
      <w:r w:rsidRPr="007B347A">
        <w:rPr>
          <w:rFonts w:ascii="Times New Roman" w:hAnsi="Times New Roman" w:cs="Times New Roman"/>
          <w:spacing w:val="37"/>
        </w:rPr>
        <w:t xml:space="preserve"> </w:t>
      </w:r>
      <w:r w:rsidRPr="007B347A">
        <w:rPr>
          <w:rFonts w:ascii="Times New Roman" w:hAnsi="Times New Roman" w:cs="Times New Roman"/>
        </w:rPr>
        <w:t>адекватну</w:t>
      </w:r>
      <w:r w:rsidRPr="007B347A">
        <w:rPr>
          <w:rFonts w:ascii="Times New Roman" w:hAnsi="Times New Roman" w:cs="Times New Roman"/>
          <w:spacing w:val="36"/>
        </w:rPr>
        <w:t xml:space="preserve"> </w:t>
      </w:r>
      <w:r w:rsidRPr="007B347A">
        <w:rPr>
          <w:rFonts w:ascii="Times New Roman" w:hAnsi="Times New Roman" w:cs="Times New Roman"/>
        </w:rPr>
        <w:t>характеристику</w:t>
      </w:r>
      <w:r w:rsidRPr="007B347A">
        <w:rPr>
          <w:rFonts w:ascii="Times New Roman" w:hAnsi="Times New Roman" w:cs="Times New Roman"/>
          <w:spacing w:val="39"/>
        </w:rPr>
        <w:t xml:space="preserve"> </w:t>
      </w:r>
      <w:r w:rsidRPr="007B347A">
        <w:rPr>
          <w:rFonts w:ascii="Times New Roman" w:hAnsi="Times New Roman" w:cs="Times New Roman"/>
        </w:rPr>
        <w:t>рівня</w:t>
      </w:r>
      <w:r w:rsidRPr="007B347A">
        <w:rPr>
          <w:rFonts w:ascii="Times New Roman" w:hAnsi="Times New Roman" w:cs="Times New Roman"/>
          <w:spacing w:val="37"/>
        </w:rPr>
        <w:t xml:space="preserve"> </w:t>
      </w:r>
      <w:r w:rsidRPr="007B347A">
        <w:rPr>
          <w:rFonts w:ascii="Times New Roman" w:hAnsi="Times New Roman" w:cs="Times New Roman"/>
        </w:rPr>
        <w:t>кризи</w:t>
      </w:r>
      <w:r w:rsidRPr="007B347A">
        <w:rPr>
          <w:rFonts w:ascii="Times New Roman" w:hAnsi="Times New Roman" w:cs="Times New Roman"/>
          <w:spacing w:val="37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37"/>
        </w:rPr>
        <w:t xml:space="preserve"> </w:t>
      </w:r>
      <w:r w:rsidRPr="007B347A">
        <w:rPr>
          <w:rFonts w:ascii="Times New Roman" w:hAnsi="Times New Roman" w:cs="Times New Roman"/>
        </w:rPr>
        <w:t>підприємстві,</w:t>
      </w:r>
      <w:r w:rsidRPr="007B347A">
        <w:rPr>
          <w:rFonts w:ascii="Times New Roman" w:hAnsi="Times New Roman" w:cs="Times New Roman"/>
          <w:spacing w:val="38"/>
        </w:rPr>
        <w:t xml:space="preserve"> </w:t>
      </w:r>
      <w:r w:rsidRPr="007B347A">
        <w:rPr>
          <w:rFonts w:ascii="Times New Roman" w:hAnsi="Times New Roman" w:cs="Times New Roman"/>
        </w:rPr>
        <w:t>а</w:t>
      </w:r>
      <w:r w:rsidRPr="007B347A">
        <w:rPr>
          <w:rFonts w:ascii="Times New Roman" w:hAnsi="Times New Roman" w:cs="Times New Roman"/>
          <w:spacing w:val="37"/>
        </w:rPr>
        <w:t xml:space="preserve"> </w:t>
      </w:r>
      <w:r w:rsidRPr="007B347A">
        <w:rPr>
          <w:rFonts w:ascii="Times New Roman" w:hAnsi="Times New Roman" w:cs="Times New Roman"/>
        </w:rPr>
        <w:t xml:space="preserve">отримані </w:t>
      </w:r>
      <w:r w:rsidRPr="007B347A">
        <w:rPr>
          <w:rFonts w:ascii="Times New Roman" w:hAnsi="Times New Roman" w:cs="Times New Roman"/>
          <w:spacing w:val="-4"/>
        </w:rPr>
        <w:t>з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її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використанням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результати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виступають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підґрунтям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для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розроблення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 xml:space="preserve">ком- </w:t>
      </w:r>
      <w:proofErr w:type="spellStart"/>
      <w:r w:rsidRPr="007B347A">
        <w:rPr>
          <w:rFonts w:ascii="Times New Roman" w:hAnsi="Times New Roman" w:cs="Times New Roman"/>
          <w:spacing w:val="-2"/>
        </w:rPr>
        <w:t>плексу</w:t>
      </w:r>
      <w:proofErr w:type="spellEnd"/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заходів,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що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складають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сутність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санаційної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стратегії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підприємства.</w:t>
      </w:r>
    </w:p>
    <w:p w:rsidR="006534CB" w:rsidRPr="007B347A" w:rsidRDefault="006534CB" w:rsidP="006534CB">
      <w:pPr>
        <w:pStyle w:val="a3"/>
        <w:spacing w:before="63"/>
        <w:ind w:left="0"/>
        <w:rPr>
          <w:rFonts w:ascii="Times New Roman" w:hAnsi="Times New Roman" w:cs="Times New Roman"/>
        </w:rPr>
      </w:pPr>
    </w:p>
    <w:p w:rsidR="006534CB" w:rsidRPr="007B347A" w:rsidRDefault="006534CB" w:rsidP="006534CB">
      <w:pPr>
        <w:pStyle w:val="3"/>
        <w:numPr>
          <w:ilvl w:val="1"/>
          <w:numId w:val="22"/>
        </w:numPr>
        <w:tabs>
          <w:tab w:val="left" w:pos="1019"/>
        </w:tabs>
        <w:ind w:left="1019" w:hanging="543"/>
        <w:jc w:val="left"/>
        <w:rPr>
          <w:rFonts w:ascii="Times New Roman" w:hAnsi="Times New Roman" w:cs="Times New Roman"/>
        </w:rPr>
      </w:pPr>
      <w:bookmarkStart w:id="2" w:name="_bookmark29"/>
      <w:bookmarkEnd w:id="2"/>
      <w:r w:rsidRPr="007B347A">
        <w:rPr>
          <w:rFonts w:ascii="Times New Roman" w:hAnsi="Times New Roman" w:cs="Times New Roman"/>
        </w:rPr>
        <w:t>Матрична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модель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вибору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санаційної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стратегії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підприємства</w:t>
      </w:r>
    </w:p>
    <w:p w:rsidR="006534CB" w:rsidRPr="007B347A" w:rsidRDefault="006534CB" w:rsidP="006534CB">
      <w:pPr>
        <w:pStyle w:val="a3"/>
        <w:spacing w:before="129"/>
        <w:ind w:left="0"/>
        <w:rPr>
          <w:rFonts w:ascii="Times New Roman" w:hAnsi="Times New Roman" w:cs="Times New Roman"/>
          <w:b/>
        </w:rPr>
      </w:pPr>
    </w:p>
    <w:p w:rsidR="006534CB" w:rsidRPr="007B347A" w:rsidRDefault="006534CB" w:rsidP="006534CB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Процес формування санаційної стратегії суб'єкта господарювання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 xml:space="preserve">є досить складним, потребуючи, з одного боку, використання </w:t>
      </w:r>
      <w:proofErr w:type="spellStart"/>
      <w:r w:rsidRPr="007B347A">
        <w:rPr>
          <w:rFonts w:ascii="Times New Roman" w:hAnsi="Times New Roman" w:cs="Times New Roman"/>
        </w:rPr>
        <w:t>універсаль</w:t>
      </w:r>
      <w:proofErr w:type="spellEnd"/>
      <w:r w:rsidRPr="007B347A">
        <w:rPr>
          <w:rFonts w:ascii="Times New Roman" w:hAnsi="Times New Roman" w:cs="Times New Roman"/>
        </w:rPr>
        <w:t xml:space="preserve">- них, широковідомих і дієвих управлінських підходів, а з іншого – </w:t>
      </w:r>
      <w:proofErr w:type="spellStart"/>
      <w:r w:rsidRPr="007B347A">
        <w:rPr>
          <w:rFonts w:ascii="Times New Roman" w:hAnsi="Times New Roman" w:cs="Times New Roman"/>
        </w:rPr>
        <w:t>враху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вання</w:t>
      </w:r>
      <w:proofErr w:type="spellEnd"/>
      <w:r w:rsidRPr="007B347A">
        <w:rPr>
          <w:rFonts w:ascii="Times New Roman" w:hAnsi="Times New Roman" w:cs="Times New Roman"/>
          <w:spacing w:val="53"/>
        </w:rPr>
        <w:t xml:space="preserve"> </w:t>
      </w:r>
      <w:r w:rsidRPr="007B347A">
        <w:rPr>
          <w:rFonts w:ascii="Times New Roman" w:hAnsi="Times New Roman" w:cs="Times New Roman"/>
        </w:rPr>
        <w:t>індивідуальних</w:t>
      </w:r>
      <w:r w:rsidRPr="007B347A">
        <w:rPr>
          <w:rFonts w:ascii="Times New Roman" w:hAnsi="Times New Roman" w:cs="Times New Roman"/>
          <w:spacing w:val="50"/>
        </w:rPr>
        <w:t xml:space="preserve"> </w:t>
      </w:r>
      <w:r w:rsidRPr="007B347A">
        <w:rPr>
          <w:rFonts w:ascii="Times New Roman" w:hAnsi="Times New Roman" w:cs="Times New Roman"/>
        </w:rPr>
        <w:t>особливостей</w:t>
      </w:r>
      <w:r w:rsidRPr="007B347A">
        <w:rPr>
          <w:rFonts w:ascii="Times New Roman" w:hAnsi="Times New Roman" w:cs="Times New Roman"/>
          <w:spacing w:val="51"/>
        </w:rPr>
        <w:t xml:space="preserve"> </w:t>
      </w:r>
      <w:r w:rsidRPr="007B347A">
        <w:rPr>
          <w:rFonts w:ascii="Times New Roman" w:hAnsi="Times New Roman" w:cs="Times New Roman"/>
        </w:rPr>
        <w:t>функціонування</w:t>
      </w:r>
      <w:r w:rsidRPr="007B347A">
        <w:rPr>
          <w:rFonts w:ascii="Times New Roman" w:hAnsi="Times New Roman" w:cs="Times New Roman"/>
          <w:spacing w:val="53"/>
        </w:rPr>
        <w:t xml:space="preserve"> </w:t>
      </w:r>
      <w:r w:rsidRPr="007B347A">
        <w:rPr>
          <w:rFonts w:ascii="Times New Roman" w:hAnsi="Times New Roman" w:cs="Times New Roman"/>
        </w:rPr>
        <w:t>підприємства,</w:t>
      </w:r>
      <w:r w:rsidRPr="007B347A">
        <w:rPr>
          <w:rFonts w:ascii="Times New Roman" w:hAnsi="Times New Roman" w:cs="Times New Roman"/>
          <w:spacing w:val="56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для</w:t>
      </w:r>
    </w:p>
    <w:p w:rsidR="006534CB" w:rsidRPr="007B347A" w:rsidRDefault="006534CB" w:rsidP="006534CB">
      <w:pPr>
        <w:spacing w:line="288" w:lineRule="auto"/>
        <w:jc w:val="both"/>
        <w:rPr>
          <w:rFonts w:ascii="Times New Roman" w:hAnsi="Times New Roman" w:cs="Times New Roman"/>
        </w:rPr>
        <w:sectPr w:rsidR="006534CB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534CB" w:rsidRPr="007B347A" w:rsidRDefault="006534CB" w:rsidP="006534CB">
      <w:pPr>
        <w:pStyle w:val="a3"/>
        <w:spacing w:before="68" w:line="288" w:lineRule="auto"/>
        <w:ind w:right="164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якого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вони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розробляються.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Одним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найчастіше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застосовуваних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 xml:space="preserve">процесі розроблення стратегії методів є </w:t>
      </w:r>
      <w:r w:rsidRPr="007B347A">
        <w:rPr>
          <w:rFonts w:ascii="Times New Roman" w:hAnsi="Times New Roman" w:cs="Times New Roman"/>
          <w:b/>
        </w:rPr>
        <w:t>матричний аналіз</w:t>
      </w:r>
      <w:r w:rsidRPr="007B347A">
        <w:rPr>
          <w:rFonts w:ascii="Times New Roman" w:hAnsi="Times New Roman" w:cs="Times New Roman"/>
        </w:rPr>
        <w:t>. Його популярність пояснюється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тим,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матричні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побудови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дозволяють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здійснити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позиціону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вання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двовимірній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(чи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навіть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тривимірній)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площині та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 xml:space="preserve">за- </w:t>
      </w:r>
      <w:proofErr w:type="spellStart"/>
      <w:r w:rsidRPr="007B347A">
        <w:rPr>
          <w:rFonts w:ascii="Times New Roman" w:hAnsi="Times New Roman" w:cs="Times New Roman"/>
        </w:rPr>
        <w:t>лежно</w:t>
      </w:r>
      <w:proofErr w:type="spellEnd"/>
      <w:r w:rsidRPr="007B347A">
        <w:rPr>
          <w:rFonts w:ascii="Times New Roman" w:hAnsi="Times New Roman" w:cs="Times New Roman"/>
        </w:rPr>
        <w:t xml:space="preserve"> від отриманого результату обрати адекватну стратегію. Отже, до- цільність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застосування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матричного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інструментарію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процесі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 xml:space="preserve">формування санаційної стратегії підприємства, що функціонує в умовах розвитку </w:t>
      </w:r>
      <w:proofErr w:type="spellStart"/>
      <w:r w:rsidRPr="007B347A">
        <w:rPr>
          <w:rFonts w:ascii="Times New Roman" w:hAnsi="Times New Roman" w:cs="Times New Roman"/>
        </w:rPr>
        <w:t>кри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зових</w:t>
      </w:r>
      <w:proofErr w:type="spellEnd"/>
      <w:r w:rsidRPr="007B347A">
        <w:rPr>
          <w:rFonts w:ascii="Times New Roman" w:hAnsi="Times New Roman" w:cs="Times New Roman"/>
        </w:rPr>
        <w:t xml:space="preserve"> явищ, обґрунтовується необхідністю урахування синергетичного ефекту взаємодії зовнішнього та внутрішнього середовищ </w:t>
      </w:r>
      <w:proofErr w:type="spellStart"/>
      <w:r w:rsidRPr="007B347A">
        <w:rPr>
          <w:rFonts w:ascii="Times New Roman" w:hAnsi="Times New Roman" w:cs="Times New Roman"/>
        </w:rPr>
        <w:t>функціонуван</w:t>
      </w:r>
      <w:proofErr w:type="spellEnd"/>
      <w:r w:rsidRPr="007B347A">
        <w:rPr>
          <w:rFonts w:ascii="Times New Roman" w:hAnsi="Times New Roman" w:cs="Times New Roman"/>
        </w:rPr>
        <w:t xml:space="preserve">- ня підприємства. Тому матриця санаційних стратегій повинна ув'язувати фінансовий стан підприємства з характеристикою зовнішнього середо- </w:t>
      </w:r>
      <w:r w:rsidRPr="007B347A">
        <w:rPr>
          <w:rFonts w:ascii="Times New Roman" w:hAnsi="Times New Roman" w:cs="Times New Roman"/>
          <w:spacing w:val="-2"/>
        </w:rPr>
        <w:t>вища.</w:t>
      </w:r>
    </w:p>
    <w:p w:rsidR="006534CB" w:rsidRPr="007B347A" w:rsidRDefault="006534CB" w:rsidP="006534CB">
      <w:pPr>
        <w:pStyle w:val="a3"/>
        <w:spacing w:before="2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Проведемо побудову </w:t>
      </w:r>
      <w:r w:rsidRPr="007B347A">
        <w:rPr>
          <w:rFonts w:ascii="Times New Roman" w:hAnsi="Times New Roman" w:cs="Times New Roman"/>
          <w:i/>
        </w:rPr>
        <w:t>матриці санаційних стратегій</w:t>
      </w:r>
      <w:r w:rsidRPr="007B347A">
        <w:rPr>
          <w:rFonts w:ascii="Times New Roman" w:hAnsi="Times New Roman" w:cs="Times New Roman"/>
        </w:rPr>
        <w:t xml:space="preserve">. Оскільки об'єктом санації є підприємство, що перебуває в стані кризи, то </w:t>
      </w:r>
      <w:proofErr w:type="spellStart"/>
      <w:r w:rsidRPr="007B347A">
        <w:rPr>
          <w:rFonts w:ascii="Times New Roman" w:hAnsi="Times New Roman" w:cs="Times New Roman"/>
        </w:rPr>
        <w:t>визна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чальною</w:t>
      </w:r>
      <w:proofErr w:type="spellEnd"/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характеристикою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внутрішнього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середовища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глибина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тяж- кість розвитку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кризових явищ. На нашу думку, найбільш повно й </w:t>
      </w:r>
      <w:proofErr w:type="spellStart"/>
      <w:r w:rsidRPr="007B347A">
        <w:rPr>
          <w:rFonts w:ascii="Times New Roman" w:hAnsi="Times New Roman" w:cs="Times New Roman"/>
        </w:rPr>
        <w:t>адекват</w:t>
      </w:r>
      <w:proofErr w:type="spellEnd"/>
      <w:r w:rsidRPr="007B347A">
        <w:rPr>
          <w:rFonts w:ascii="Times New Roman" w:hAnsi="Times New Roman" w:cs="Times New Roman"/>
        </w:rPr>
        <w:t xml:space="preserve">- но оцінити глибину розвитку кризових явищ у процесі формування </w:t>
      </w:r>
      <w:proofErr w:type="spellStart"/>
      <w:r w:rsidRPr="007B347A">
        <w:rPr>
          <w:rFonts w:ascii="Times New Roman" w:hAnsi="Times New Roman" w:cs="Times New Roman"/>
        </w:rPr>
        <w:t>са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наційної</w:t>
      </w:r>
      <w:proofErr w:type="spellEnd"/>
      <w:r w:rsidRPr="007B347A">
        <w:rPr>
          <w:rFonts w:ascii="Times New Roman" w:hAnsi="Times New Roman" w:cs="Times New Roman"/>
        </w:rPr>
        <w:t xml:space="preserve"> стратегії можна, використовуючи запропоновану у пункті 6.1 класифікацію класів кризи:</w:t>
      </w:r>
    </w:p>
    <w:p w:rsidR="006534CB" w:rsidRPr="007B347A" w:rsidRDefault="006534CB" w:rsidP="006534CB">
      <w:pPr>
        <w:pStyle w:val="a3"/>
        <w:spacing w:line="288" w:lineRule="auto"/>
        <w:ind w:left="841" w:right="3544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клас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криза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власників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підприємства; ІІ клас – криза для кредиторів;</w:t>
      </w:r>
    </w:p>
    <w:p w:rsidR="006534CB" w:rsidRPr="007B347A" w:rsidRDefault="006534CB" w:rsidP="006534CB">
      <w:pPr>
        <w:pStyle w:val="a3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ІІІ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клас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криза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цілому.</w:t>
      </w:r>
    </w:p>
    <w:p w:rsidR="006534CB" w:rsidRPr="007B347A" w:rsidRDefault="006534CB" w:rsidP="006534CB">
      <w:pPr>
        <w:pStyle w:val="a3"/>
        <w:spacing w:before="65"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2"/>
        </w:rPr>
        <w:t>Ця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класифікація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відображає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глибину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розвитку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кризових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явищ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не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лише </w:t>
      </w:r>
      <w:r w:rsidRPr="007B347A">
        <w:rPr>
          <w:rFonts w:ascii="Times New Roman" w:hAnsi="Times New Roman" w:cs="Times New Roman"/>
        </w:rPr>
        <w:t xml:space="preserve">відносно самого підприємства, а й з урахуванням взаємодії з </w:t>
      </w:r>
      <w:proofErr w:type="spellStart"/>
      <w:r w:rsidRPr="007B347A">
        <w:rPr>
          <w:rFonts w:ascii="Times New Roman" w:hAnsi="Times New Roman" w:cs="Times New Roman"/>
        </w:rPr>
        <w:t>зацікавле</w:t>
      </w:r>
      <w:proofErr w:type="spellEnd"/>
      <w:r w:rsidRPr="007B347A">
        <w:rPr>
          <w:rFonts w:ascii="Times New Roman" w:hAnsi="Times New Roman" w:cs="Times New Roman"/>
        </w:rPr>
        <w:t>- ними у його діяльності суб'єктами.</w:t>
      </w:r>
    </w:p>
    <w:p w:rsidR="006534CB" w:rsidRPr="007B347A" w:rsidRDefault="006534CB" w:rsidP="006534CB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Потреба в оцінюванні стану зовнішнього середовища </w:t>
      </w:r>
      <w:proofErr w:type="spellStart"/>
      <w:r w:rsidRPr="007B347A">
        <w:rPr>
          <w:rFonts w:ascii="Times New Roman" w:hAnsi="Times New Roman" w:cs="Times New Roman"/>
        </w:rPr>
        <w:t>функціону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вання</w:t>
      </w:r>
      <w:proofErr w:type="spellEnd"/>
      <w:r w:rsidRPr="007B347A">
        <w:rPr>
          <w:rFonts w:ascii="Times New Roman" w:hAnsi="Times New Roman" w:cs="Times New Roman"/>
        </w:rPr>
        <w:t xml:space="preserve"> підприємства також обумовлена сутністю й особливостями </w:t>
      </w:r>
      <w:proofErr w:type="spellStart"/>
      <w:r w:rsidRPr="007B347A">
        <w:rPr>
          <w:rFonts w:ascii="Times New Roman" w:hAnsi="Times New Roman" w:cs="Times New Roman"/>
        </w:rPr>
        <w:t>сана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ційної</w:t>
      </w:r>
      <w:proofErr w:type="spellEnd"/>
      <w:r w:rsidRPr="007B347A">
        <w:rPr>
          <w:rFonts w:ascii="Times New Roman" w:hAnsi="Times New Roman" w:cs="Times New Roman"/>
        </w:rPr>
        <w:t xml:space="preserve"> стратегії, що ним формується. Так, в умовах істотної обмеженості власних фінансових ресурсів, якими характеризується проведення </w:t>
      </w:r>
      <w:proofErr w:type="spellStart"/>
      <w:r w:rsidRPr="007B347A">
        <w:rPr>
          <w:rFonts w:ascii="Times New Roman" w:hAnsi="Times New Roman" w:cs="Times New Roman"/>
        </w:rPr>
        <w:t>сана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ції</w:t>
      </w:r>
      <w:proofErr w:type="spellEnd"/>
      <w:r w:rsidRPr="007B347A">
        <w:rPr>
          <w:rFonts w:ascii="Times New Roman" w:hAnsi="Times New Roman" w:cs="Times New Roman"/>
        </w:rPr>
        <w:t xml:space="preserve">, одним з ключових її завдань стає пошук можливих джерел залучення зовнішніх фінансових ресурсів, а також визначення ступеня їх доступно- </w:t>
      </w:r>
      <w:proofErr w:type="spellStart"/>
      <w:r w:rsidRPr="007B347A">
        <w:rPr>
          <w:rFonts w:ascii="Times New Roman" w:hAnsi="Times New Roman" w:cs="Times New Roman"/>
        </w:rPr>
        <w:t>сті</w:t>
      </w:r>
      <w:proofErr w:type="spellEnd"/>
      <w:r w:rsidRPr="007B347A">
        <w:rPr>
          <w:rFonts w:ascii="Times New Roman" w:hAnsi="Times New Roman" w:cs="Times New Roman"/>
        </w:rPr>
        <w:t>.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Тому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щодо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зовнішнього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середовища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позиції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наявності та доступності подібних джерел доцільно виділяти:</w:t>
      </w:r>
    </w:p>
    <w:p w:rsidR="006534CB" w:rsidRPr="007B347A" w:rsidRDefault="006534CB" w:rsidP="006534CB">
      <w:pPr>
        <w:pStyle w:val="a3"/>
        <w:spacing w:before="1" w:line="288" w:lineRule="auto"/>
        <w:ind w:left="841" w:right="4080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4"/>
        </w:rPr>
        <w:t>внески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учасників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і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 xml:space="preserve">засновників; </w:t>
      </w:r>
      <w:r w:rsidRPr="007B347A">
        <w:rPr>
          <w:rFonts w:ascii="Times New Roman" w:hAnsi="Times New Roman" w:cs="Times New Roman"/>
        </w:rPr>
        <w:t>кредиторську заборгованість; санаційні кредити;</w:t>
      </w:r>
    </w:p>
    <w:p w:rsidR="006534CB" w:rsidRPr="007B347A" w:rsidRDefault="006534CB" w:rsidP="006534CB">
      <w:pPr>
        <w:pStyle w:val="a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4"/>
        </w:rPr>
        <w:t>кошти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4"/>
        </w:rPr>
        <w:t>санаторів</w:t>
      </w:r>
      <w:proofErr w:type="spellEnd"/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та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інвесторів.</w:t>
      </w:r>
    </w:p>
    <w:p w:rsidR="006534CB" w:rsidRPr="007B347A" w:rsidRDefault="006534CB" w:rsidP="006534CB">
      <w:pPr>
        <w:rPr>
          <w:rFonts w:ascii="Times New Roman" w:hAnsi="Times New Roman" w:cs="Times New Roman"/>
        </w:rPr>
        <w:sectPr w:rsidR="006534CB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534CB" w:rsidRPr="007B347A" w:rsidRDefault="006534CB" w:rsidP="006534CB">
      <w:pPr>
        <w:spacing w:before="68" w:line="288" w:lineRule="auto"/>
        <w:ind w:left="132" w:right="167" w:firstLine="708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7B347A">
        <w:rPr>
          <w:rFonts w:ascii="Times New Roman" w:hAnsi="Times New Roman" w:cs="Times New Roman"/>
          <w:sz w:val="28"/>
        </w:rPr>
        <w:lastRenderedPageBreak/>
        <w:t>Градаційно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побудову матриці санаційних стратегій можна подати</w:t>
      </w:r>
      <w:r w:rsidRPr="007B347A">
        <w:rPr>
          <w:rFonts w:ascii="Times New Roman" w:hAnsi="Times New Roman" w:cs="Times New Roman"/>
          <w:spacing w:val="8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 xml:space="preserve">за трьома видами </w:t>
      </w:r>
      <w:r w:rsidRPr="007B347A">
        <w:rPr>
          <w:rFonts w:ascii="Times New Roman" w:hAnsi="Times New Roman" w:cs="Times New Roman"/>
          <w:b/>
          <w:i/>
          <w:sz w:val="28"/>
        </w:rPr>
        <w:t>станів зовнішнього середовища</w:t>
      </w:r>
      <w:r w:rsidRPr="007B347A">
        <w:rPr>
          <w:rFonts w:ascii="Times New Roman" w:hAnsi="Times New Roman" w:cs="Times New Roman"/>
          <w:i/>
          <w:sz w:val="28"/>
        </w:rPr>
        <w:t>:</w:t>
      </w:r>
    </w:p>
    <w:p w:rsidR="006534CB" w:rsidRPr="007B347A" w:rsidRDefault="006534CB" w:rsidP="006534CB">
      <w:pPr>
        <w:pStyle w:val="a3"/>
        <w:spacing w:before="1"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несприятливе зовнішнє середовище </w:t>
      </w:r>
      <w:r w:rsidRPr="007B347A">
        <w:rPr>
          <w:rFonts w:ascii="Times New Roman" w:hAnsi="Times New Roman" w:cs="Times New Roman"/>
        </w:rPr>
        <w:t xml:space="preserve">– характеризується </w:t>
      </w:r>
      <w:proofErr w:type="spellStart"/>
      <w:r w:rsidRPr="007B347A">
        <w:rPr>
          <w:rFonts w:ascii="Times New Roman" w:hAnsi="Times New Roman" w:cs="Times New Roman"/>
        </w:rPr>
        <w:t>мінімаль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ною</w:t>
      </w:r>
      <w:proofErr w:type="spellEnd"/>
      <w:r w:rsidRPr="007B347A">
        <w:rPr>
          <w:rFonts w:ascii="Times New Roman" w:hAnsi="Times New Roman" w:cs="Times New Roman"/>
        </w:rPr>
        <w:t xml:space="preserve"> кількістю і можливостями або, у крайньому випадку, недоступністю використання для санації підприємства зовнішніх форм фінансування;</w:t>
      </w:r>
    </w:p>
    <w:p w:rsidR="006534CB" w:rsidRPr="007B347A" w:rsidRDefault="006534CB" w:rsidP="006534CB">
      <w:pPr>
        <w:spacing w:line="288" w:lineRule="auto"/>
        <w:ind w:left="132" w:right="173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 xml:space="preserve">стагнаційне зовнішнє середовище </w:t>
      </w:r>
      <w:r w:rsidRPr="007B347A">
        <w:rPr>
          <w:rFonts w:ascii="Times New Roman" w:hAnsi="Times New Roman" w:cs="Times New Roman"/>
          <w:sz w:val="28"/>
        </w:rPr>
        <w:t xml:space="preserve">– надає обмежений вибір </w:t>
      </w:r>
      <w:proofErr w:type="spellStart"/>
      <w:r w:rsidRPr="007B347A">
        <w:rPr>
          <w:rFonts w:ascii="Times New Roman" w:hAnsi="Times New Roman" w:cs="Times New Roman"/>
          <w:sz w:val="28"/>
        </w:rPr>
        <w:t>дже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рел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фінансових ресурсів, причому їх доступність також обмежена;</w:t>
      </w:r>
    </w:p>
    <w:p w:rsidR="006534CB" w:rsidRPr="007B347A" w:rsidRDefault="006534CB" w:rsidP="006534CB">
      <w:pPr>
        <w:pStyle w:val="a3"/>
        <w:spacing w:line="288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сприятливе зовнішнє середовище </w:t>
      </w:r>
      <w:r w:rsidRPr="007B347A">
        <w:rPr>
          <w:rFonts w:ascii="Times New Roman" w:hAnsi="Times New Roman" w:cs="Times New Roman"/>
        </w:rPr>
        <w:t xml:space="preserve">– відображає можливість залу- </w:t>
      </w:r>
      <w:proofErr w:type="spellStart"/>
      <w:r w:rsidRPr="007B347A">
        <w:rPr>
          <w:rFonts w:ascii="Times New Roman" w:hAnsi="Times New Roman" w:cs="Times New Roman"/>
        </w:rPr>
        <w:t>чення</w:t>
      </w:r>
      <w:proofErr w:type="spellEnd"/>
      <w:r w:rsidRPr="007B347A">
        <w:rPr>
          <w:rFonts w:ascii="Times New Roman" w:hAnsi="Times New Roman" w:cs="Times New Roman"/>
        </w:rPr>
        <w:t xml:space="preserve"> достатньої кількості зовнішніх фінансових ресурсів для </w:t>
      </w:r>
      <w:proofErr w:type="spellStart"/>
      <w:r w:rsidRPr="007B347A">
        <w:rPr>
          <w:rFonts w:ascii="Times New Roman" w:hAnsi="Times New Roman" w:cs="Times New Roman"/>
        </w:rPr>
        <w:t>фінансу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вання</w:t>
      </w:r>
      <w:proofErr w:type="spellEnd"/>
      <w:r w:rsidRPr="007B347A">
        <w:rPr>
          <w:rFonts w:ascii="Times New Roman" w:hAnsi="Times New Roman" w:cs="Times New Roman"/>
        </w:rPr>
        <w:t xml:space="preserve"> санаційних заходів і їх відносно високу доступність.</w:t>
      </w:r>
    </w:p>
    <w:p w:rsidR="006534CB" w:rsidRPr="007B347A" w:rsidRDefault="006534CB" w:rsidP="006534CB">
      <w:pPr>
        <w:pStyle w:val="a3"/>
        <w:spacing w:before="1" w:line="288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Таким чином, запропонована градація комплексно відображає стан зовнішнього та внутрішнього середовищ функціонування підприємства.</w:t>
      </w:r>
    </w:p>
    <w:p w:rsidR="006534CB" w:rsidRPr="007B347A" w:rsidRDefault="006534CB" w:rsidP="006534CB">
      <w:pPr>
        <w:pStyle w:val="a3"/>
        <w:spacing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На рис. 6.2 зображена матриця санаційних стратегій підприємства </w:t>
      </w:r>
      <w:proofErr w:type="spellStart"/>
      <w:r w:rsidRPr="007B347A">
        <w:rPr>
          <w:rFonts w:ascii="Times New Roman" w:hAnsi="Times New Roman" w:cs="Times New Roman"/>
        </w:rPr>
        <w:t>Sij</w:t>
      </w:r>
      <w:proofErr w:type="spellEnd"/>
      <w:r w:rsidRPr="007B347A">
        <w:rPr>
          <w:rFonts w:ascii="Times New Roman" w:hAnsi="Times New Roman" w:cs="Times New Roman"/>
        </w:rPr>
        <w:t xml:space="preserve"> де:</w:t>
      </w:r>
    </w:p>
    <w:p w:rsidR="006534CB" w:rsidRPr="007B347A" w:rsidRDefault="006534CB" w:rsidP="006534CB">
      <w:pPr>
        <w:pStyle w:val="a3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i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клас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кризи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підприємства,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=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 xml:space="preserve">{А, В, </w:t>
      </w:r>
      <w:r w:rsidRPr="007B347A">
        <w:rPr>
          <w:rFonts w:ascii="Times New Roman" w:hAnsi="Times New Roman" w:cs="Times New Roman"/>
          <w:spacing w:val="-5"/>
        </w:rPr>
        <w:t>С};</w:t>
      </w:r>
    </w:p>
    <w:p w:rsidR="006534CB" w:rsidRPr="007B347A" w:rsidRDefault="006534CB" w:rsidP="006534CB">
      <w:pPr>
        <w:pStyle w:val="a3"/>
        <w:spacing w:before="64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j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діапазон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стану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зовнішнього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середовища,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j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=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{1,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2,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3}.</w:t>
      </w:r>
    </w:p>
    <w:p w:rsidR="006534CB" w:rsidRPr="007B347A" w:rsidRDefault="006534CB" w:rsidP="006534CB">
      <w:pPr>
        <w:pStyle w:val="a3"/>
        <w:ind w:left="0"/>
        <w:rPr>
          <w:rFonts w:ascii="Times New Roman" w:hAnsi="Times New Roman" w:cs="Times New Roman"/>
          <w:sz w:val="24"/>
        </w:rPr>
      </w:pPr>
    </w:p>
    <w:p w:rsidR="006534CB" w:rsidRPr="007B347A" w:rsidRDefault="006534CB" w:rsidP="006534CB">
      <w:pPr>
        <w:pStyle w:val="a3"/>
        <w:ind w:left="0"/>
        <w:rPr>
          <w:rFonts w:ascii="Times New Roman" w:hAnsi="Times New Roman" w:cs="Times New Roman"/>
          <w:sz w:val="24"/>
        </w:rPr>
      </w:pPr>
    </w:p>
    <w:p w:rsidR="006534CB" w:rsidRPr="007B347A" w:rsidRDefault="006534CB" w:rsidP="006534CB">
      <w:pPr>
        <w:pStyle w:val="a3"/>
        <w:spacing w:before="40"/>
        <w:ind w:left="0"/>
        <w:rPr>
          <w:rFonts w:ascii="Times New Roman" w:hAnsi="Times New Roman" w:cs="Times New Roman"/>
          <w:sz w:val="24"/>
        </w:rPr>
      </w:pPr>
    </w:p>
    <w:p w:rsidR="006534CB" w:rsidRPr="007B347A" w:rsidRDefault="006534CB" w:rsidP="006534CB">
      <w:pPr>
        <w:ind w:left="1784"/>
        <w:rPr>
          <w:rFonts w:ascii="Times New Roman" w:hAnsi="Times New Roman" w:cs="Times New Roman"/>
          <w:sz w:val="24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97E144" wp14:editId="2DA9AA79">
                <wp:simplePos x="0" y="0"/>
                <wp:positionH relativeFrom="page">
                  <wp:posOffset>1288246</wp:posOffset>
                </wp:positionH>
                <wp:positionV relativeFrom="paragraph">
                  <wp:posOffset>-32697</wp:posOffset>
                </wp:positionV>
                <wp:extent cx="196215" cy="174371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1743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34CB" w:rsidRDefault="006534CB" w:rsidP="006534CB">
                            <w:pPr>
                              <w:spacing w:before="12"/>
                              <w:ind w:left="2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Зовнішнє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середовище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5" o:spid="_x0000_s1026" type="#_x0000_t202" style="position:absolute;left:0;text-align:left;margin-left:101.45pt;margin-top:-2.55pt;width:15.45pt;height:137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6534CB" w:rsidRDefault="006534CB" w:rsidP="006534CB">
                      <w:pPr>
                        <w:spacing w:before="12"/>
                        <w:ind w:left="20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Зовнішнє</w:t>
                      </w:r>
                      <w:r>
                        <w:rPr>
                          <w:b/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середовище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0FDA358" wp14:editId="7D705A6E">
                <wp:simplePos x="0" y="0"/>
                <wp:positionH relativeFrom="page">
                  <wp:posOffset>2780410</wp:posOffset>
                </wp:positionH>
                <wp:positionV relativeFrom="paragraph">
                  <wp:posOffset>-260868</wp:posOffset>
                </wp:positionV>
                <wp:extent cx="3620135" cy="2143760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0135" cy="2143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53"/>
                              <w:gridCol w:w="1853"/>
                              <w:gridCol w:w="1856"/>
                            </w:tblGrid>
                            <w:tr w:rsidR="006534CB">
                              <w:trPr>
                                <w:trHeight w:val="1065"/>
                              </w:trPr>
                              <w:tc>
                                <w:tcPr>
                                  <w:tcW w:w="1853" w:type="dxa"/>
                                </w:tcPr>
                                <w:p w:rsidR="006534CB" w:rsidRDefault="006534CB">
                                  <w:pPr>
                                    <w:pStyle w:val="TableParagraph"/>
                                    <w:spacing w:before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534CB" w:rsidRDefault="006534CB"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4"/>
                                      <w:sz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А1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6534CB" w:rsidRDefault="006534CB">
                                  <w:pPr>
                                    <w:pStyle w:val="TableParagraph"/>
                                    <w:spacing w:before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534CB" w:rsidRDefault="006534CB">
                                  <w:pPr>
                                    <w:pStyle w:val="TableParagraph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4"/>
                                      <w:sz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В1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:rsidR="006534CB" w:rsidRDefault="006534CB">
                                  <w:pPr>
                                    <w:pStyle w:val="TableParagraph"/>
                                    <w:spacing w:before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534CB" w:rsidRDefault="006534CB">
                                  <w:pPr>
                                    <w:pStyle w:val="TableParagraph"/>
                                    <w:ind w:left="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4"/>
                                      <w:sz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С1</w:t>
                                  </w:r>
                                </w:p>
                              </w:tc>
                            </w:tr>
                            <w:tr w:rsidR="006534CB">
                              <w:trPr>
                                <w:trHeight w:val="1120"/>
                              </w:trPr>
                              <w:tc>
                                <w:tcPr>
                                  <w:tcW w:w="1853" w:type="dxa"/>
                                </w:tcPr>
                                <w:p w:rsidR="006534CB" w:rsidRDefault="006534CB">
                                  <w:pPr>
                                    <w:pStyle w:val="TableParagraph"/>
                                    <w:spacing w:before="1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534CB" w:rsidRDefault="006534CB"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4"/>
                                      <w:sz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А2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6534CB" w:rsidRDefault="006534CB">
                                  <w:pPr>
                                    <w:pStyle w:val="TableParagraph"/>
                                    <w:spacing w:before="1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534CB" w:rsidRDefault="006534CB">
                                  <w:pPr>
                                    <w:pStyle w:val="TableParagraph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4"/>
                                      <w:sz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В2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:rsidR="006534CB" w:rsidRDefault="006534CB">
                                  <w:pPr>
                                    <w:pStyle w:val="TableParagraph"/>
                                    <w:spacing w:before="1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534CB" w:rsidRDefault="006534CB">
                                  <w:pPr>
                                    <w:pStyle w:val="TableParagraph"/>
                                    <w:ind w:left="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4"/>
                                      <w:sz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С2</w:t>
                                  </w:r>
                                </w:p>
                              </w:tc>
                            </w:tr>
                            <w:tr w:rsidR="006534CB">
                              <w:trPr>
                                <w:trHeight w:val="1111"/>
                              </w:trPr>
                              <w:tc>
                                <w:tcPr>
                                  <w:tcW w:w="1853" w:type="dxa"/>
                                </w:tcPr>
                                <w:p w:rsidR="006534CB" w:rsidRDefault="006534CB">
                                  <w:pPr>
                                    <w:pStyle w:val="TableParagraph"/>
                                    <w:spacing w:before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534CB" w:rsidRDefault="006534CB">
                                  <w:pPr>
                                    <w:pStyle w:val="TableParagraph"/>
                                    <w:ind w:left="23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4"/>
                                      <w:sz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А3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6534CB" w:rsidRDefault="006534CB">
                                  <w:pPr>
                                    <w:pStyle w:val="TableParagraph"/>
                                    <w:spacing w:before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534CB" w:rsidRDefault="006534CB">
                                  <w:pPr>
                                    <w:pStyle w:val="TableParagraph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4"/>
                                      <w:sz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В3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:rsidR="006534CB" w:rsidRDefault="006534CB">
                                  <w:pPr>
                                    <w:pStyle w:val="TableParagraph"/>
                                    <w:spacing w:before="1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534CB" w:rsidRDefault="006534CB">
                                  <w:pPr>
                                    <w:pStyle w:val="TableParagraph"/>
                                    <w:ind w:left="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4"/>
                                      <w:sz w:val="2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С3</w:t>
                                  </w:r>
                                </w:p>
                              </w:tc>
                            </w:tr>
                          </w:tbl>
                          <w:p w:rsidR="006534CB" w:rsidRDefault="006534CB" w:rsidP="006534CB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6" o:spid="_x0000_s1027" type="#_x0000_t202" style="position:absolute;left:0;text-align:left;margin-left:218.95pt;margin-top:-20.55pt;width:285.05pt;height:168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53"/>
                        <w:gridCol w:w="1853"/>
                        <w:gridCol w:w="1856"/>
                      </w:tblGrid>
                      <w:tr w:rsidR="006534CB">
                        <w:trPr>
                          <w:trHeight w:val="1065"/>
                        </w:trPr>
                        <w:tc>
                          <w:tcPr>
                            <w:tcW w:w="1853" w:type="dxa"/>
                          </w:tcPr>
                          <w:p w:rsidR="006534CB" w:rsidRDefault="006534CB">
                            <w:pPr>
                              <w:pStyle w:val="TableParagraph"/>
                              <w:spacing w:before="162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6534CB" w:rsidRDefault="006534CB">
                            <w:pPr>
                              <w:pStyle w:val="TableParagraph"/>
                              <w:ind w:left="23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position w:val="4"/>
                                <w:sz w:val="28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А1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6534CB" w:rsidRDefault="006534CB">
                            <w:pPr>
                              <w:pStyle w:val="TableParagraph"/>
                              <w:spacing w:before="162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6534CB" w:rsidRDefault="006534CB">
                            <w:pPr>
                              <w:pStyle w:val="TableParagraph"/>
                              <w:ind w:left="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position w:val="4"/>
                                <w:sz w:val="28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В1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:rsidR="006534CB" w:rsidRDefault="006534CB">
                            <w:pPr>
                              <w:pStyle w:val="TableParagraph"/>
                              <w:spacing w:before="162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6534CB" w:rsidRDefault="006534CB">
                            <w:pPr>
                              <w:pStyle w:val="TableParagraph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position w:val="4"/>
                                <w:sz w:val="28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С1</w:t>
                            </w:r>
                          </w:p>
                        </w:tc>
                      </w:tr>
                      <w:tr w:rsidR="006534CB">
                        <w:trPr>
                          <w:trHeight w:val="1120"/>
                        </w:trPr>
                        <w:tc>
                          <w:tcPr>
                            <w:tcW w:w="1853" w:type="dxa"/>
                          </w:tcPr>
                          <w:p w:rsidR="006534CB" w:rsidRDefault="006534CB">
                            <w:pPr>
                              <w:pStyle w:val="TableParagraph"/>
                              <w:spacing w:before="19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6534CB" w:rsidRDefault="006534CB">
                            <w:pPr>
                              <w:pStyle w:val="TableParagraph"/>
                              <w:ind w:left="23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position w:val="4"/>
                                <w:sz w:val="28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А2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6534CB" w:rsidRDefault="006534CB">
                            <w:pPr>
                              <w:pStyle w:val="TableParagraph"/>
                              <w:spacing w:before="19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6534CB" w:rsidRDefault="006534CB">
                            <w:pPr>
                              <w:pStyle w:val="TableParagraph"/>
                              <w:ind w:left="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position w:val="4"/>
                                <w:sz w:val="28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В2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:rsidR="006534CB" w:rsidRDefault="006534CB">
                            <w:pPr>
                              <w:pStyle w:val="TableParagraph"/>
                              <w:spacing w:before="19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6534CB" w:rsidRDefault="006534CB">
                            <w:pPr>
                              <w:pStyle w:val="TableParagraph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position w:val="4"/>
                                <w:sz w:val="28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С2</w:t>
                            </w:r>
                          </w:p>
                        </w:tc>
                      </w:tr>
                      <w:tr w:rsidR="006534CB">
                        <w:trPr>
                          <w:trHeight w:val="1111"/>
                        </w:trPr>
                        <w:tc>
                          <w:tcPr>
                            <w:tcW w:w="1853" w:type="dxa"/>
                          </w:tcPr>
                          <w:p w:rsidR="006534CB" w:rsidRDefault="006534CB">
                            <w:pPr>
                              <w:pStyle w:val="TableParagraph"/>
                              <w:spacing w:before="183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6534CB" w:rsidRDefault="006534CB">
                            <w:pPr>
                              <w:pStyle w:val="TableParagraph"/>
                              <w:ind w:left="23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position w:val="4"/>
                                <w:sz w:val="28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А3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6534CB" w:rsidRDefault="006534CB">
                            <w:pPr>
                              <w:pStyle w:val="TableParagraph"/>
                              <w:spacing w:before="183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6534CB" w:rsidRDefault="006534CB">
                            <w:pPr>
                              <w:pStyle w:val="TableParagraph"/>
                              <w:ind w:left="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position w:val="4"/>
                                <w:sz w:val="28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В3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:rsidR="006534CB" w:rsidRDefault="006534CB">
                            <w:pPr>
                              <w:pStyle w:val="TableParagraph"/>
                              <w:spacing w:before="183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6534CB" w:rsidRDefault="006534CB">
                            <w:pPr>
                              <w:pStyle w:val="TableParagraph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position w:val="4"/>
                                <w:sz w:val="28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С3</w:t>
                            </w:r>
                          </w:p>
                        </w:tc>
                      </w:tr>
                    </w:tbl>
                    <w:p w:rsidR="006534CB" w:rsidRDefault="006534CB" w:rsidP="006534CB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spacing w:val="-2"/>
          <w:sz w:val="24"/>
        </w:rPr>
        <w:t>Сприятливе</w:t>
      </w:r>
    </w:p>
    <w:p w:rsidR="006534CB" w:rsidRPr="007B347A" w:rsidRDefault="006534CB" w:rsidP="006534CB">
      <w:pPr>
        <w:pStyle w:val="a3"/>
        <w:ind w:left="0"/>
        <w:rPr>
          <w:rFonts w:ascii="Times New Roman" w:hAnsi="Times New Roman" w:cs="Times New Roman"/>
          <w:sz w:val="24"/>
        </w:rPr>
      </w:pPr>
    </w:p>
    <w:p w:rsidR="006534CB" w:rsidRPr="007B347A" w:rsidRDefault="006534CB" w:rsidP="006534CB">
      <w:pPr>
        <w:pStyle w:val="a3"/>
        <w:ind w:left="0"/>
        <w:rPr>
          <w:rFonts w:ascii="Times New Roman" w:hAnsi="Times New Roman" w:cs="Times New Roman"/>
          <w:sz w:val="24"/>
        </w:rPr>
      </w:pPr>
    </w:p>
    <w:p w:rsidR="006534CB" w:rsidRPr="007B347A" w:rsidRDefault="006534CB" w:rsidP="006534CB">
      <w:pPr>
        <w:pStyle w:val="a3"/>
        <w:spacing w:before="7"/>
        <w:ind w:left="0"/>
        <w:rPr>
          <w:rFonts w:ascii="Times New Roman" w:hAnsi="Times New Roman" w:cs="Times New Roman"/>
          <w:sz w:val="24"/>
        </w:rPr>
      </w:pPr>
    </w:p>
    <w:p w:rsidR="006534CB" w:rsidRPr="007B347A" w:rsidRDefault="006534CB" w:rsidP="006534CB">
      <w:pPr>
        <w:ind w:left="1777"/>
        <w:rPr>
          <w:rFonts w:ascii="Times New Roman" w:hAnsi="Times New Roman" w:cs="Times New Roman"/>
          <w:sz w:val="24"/>
        </w:rPr>
      </w:pPr>
      <w:r w:rsidRPr="007B347A">
        <w:rPr>
          <w:rFonts w:ascii="Times New Roman" w:hAnsi="Times New Roman" w:cs="Times New Roman"/>
          <w:spacing w:val="-2"/>
          <w:sz w:val="24"/>
        </w:rPr>
        <w:t>Стагнаційне</w:t>
      </w:r>
    </w:p>
    <w:p w:rsidR="006534CB" w:rsidRPr="007B347A" w:rsidRDefault="006534CB" w:rsidP="006534CB">
      <w:pPr>
        <w:pStyle w:val="a3"/>
        <w:ind w:left="0"/>
        <w:rPr>
          <w:rFonts w:ascii="Times New Roman" w:hAnsi="Times New Roman" w:cs="Times New Roman"/>
          <w:sz w:val="24"/>
        </w:rPr>
      </w:pPr>
    </w:p>
    <w:p w:rsidR="006534CB" w:rsidRPr="007B347A" w:rsidRDefault="006534CB" w:rsidP="006534CB">
      <w:pPr>
        <w:pStyle w:val="a3"/>
        <w:ind w:left="0"/>
        <w:rPr>
          <w:rFonts w:ascii="Times New Roman" w:hAnsi="Times New Roman" w:cs="Times New Roman"/>
          <w:sz w:val="24"/>
        </w:rPr>
      </w:pPr>
    </w:p>
    <w:p w:rsidR="006534CB" w:rsidRPr="007B347A" w:rsidRDefault="006534CB" w:rsidP="006534CB">
      <w:pPr>
        <w:pStyle w:val="a3"/>
        <w:spacing w:before="32"/>
        <w:ind w:left="0"/>
        <w:rPr>
          <w:rFonts w:ascii="Times New Roman" w:hAnsi="Times New Roman" w:cs="Times New Roman"/>
          <w:sz w:val="24"/>
        </w:rPr>
      </w:pPr>
    </w:p>
    <w:p w:rsidR="006534CB" w:rsidRPr="007B347A" w:rsidRDefault="006534CB" w:rsidP="006534CB">
      <w:pPr>
        <w:ind w:left="1657"/>
        <w:rPr>
          <w:rFonts w:ascii="Times New Roman" w:hAnsi="Times New Roman" w:cs="Times New Roman"/>
          <w:sz w:val="24"/>
        </w:rPr>
      </w:pPr>
      <w:r w:rsidRPr="007B347A">
        <w:rPr>
          <w:rFonts w:ascii="Times New Roman" w:hAnsi="Times New Roman" w:cs="Times New Roman"/>
          <w:spacing w:val="-2"/>
          <w:sz w:val="24"/>
        </w:rPr>
        <w:t>Несприятливе</w:t>
      </w:r>
    </w:p>
    <w:p w:rsidR="006534CB" w:rsidRPr="007B347A" w:rsidRDefault="006534CB" w:rsidP="006534CB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6534CB" w:rsidRPr="007B347A" w:rsidRDefault="006534CB" w:rsidP="006534CB">
      <w:pPr>
        <w:pStyle w:val="a3"/>
        <w:spacing w:before="12"/>
        <w:ind w:left="0"/>
        <w:rPr>
          <w:rFonts w:ascii="Times New Roman" w:hAnsi="Times New Roman" w:cs="Times New Roman"/>
          <w:sz w:val="20"/>
        </w:rPr>
      </w:pPr>
    </w:p>
    <w:p w:rsidR="006534CB" w:rsidRPr="007B347A" w:rsidRDefault="006534CB" w:rsidP="006534CB">
      <w:pPr>
        <w:rPr>
          <w:rFonts w:ascii="Times New Roman" w:hAnsi="Times New Roman" w:cs="Times New Roman"/>
          <w:sz w:val="20"/>
        </w:rPr>
        <w:sectPr w:rsidR="006534CB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534CB" w:rsidRPr="007B347A" w:rsidRDefault="006534CB" w:rsidP="006534CB">
      <w:pPr>
        <w:spacing w:before="92"/>
        <w:ind w:left="3601" w:firstLine="448"/>
        <w:rPr>
          <w:rFonts w:ascii="Times New Roman" w:hAnsi="Times New Roman" w:cs="Times New Roman"/>
          <w:sz w:val="24"/>
        </w:rPr>
      </w:pPr>
      <w:r w:rsidRPr="007B347A">
        <w:rPr>
          <w:rFonts w:ascii="Times New Roman" w:hAnsi="Times New Roman" w:cs="Times New Roman"/>
          <w:spacing w:val="-2"/>
          <w:sz w:val="24"/>
        </w:rPr>
        <w:lastRenderedPageBreak/>
        <w:t>Криза</w:t>
      </w:r>
      <w:r w:rsidRPr="007B347A">
        <w:rPr>
          <w:rFonts w:ascii="Times New Roman" w:hAnsi="Times New Roman" w:cs="Times New Roman"/>
          <w:spacing w:val="40"/>
          <w:sz w:val="24"/>
        </w:rPr>
        <w:t xml:space="preserve"> </w:t>
      </w:r>
      <w:r w:rsidRPr="007B347A">
        <w:rPr>
          <w:rFonts w:ascii="Times New Roman" w:hAnsi="Times New Roman" w:cs="Times New Roman"/>
          <w:sz w:val="24"/>
        </w:rPr>
        <w:t>для</w:t>
      </w:r>
      <w:r w:rsidRPr="007B347A">
        <w:rPr>
          <w:rFonts w:ascii="Times New Roman" w:hAnsi="Times New Roman" w:cs="Times New Roman"/>
          <w:spacing w:val="-17"/>
          <w:sz w:val="24"/>
        </w:rPr>
        <w:t xml:space="preserve"> </w:t>
      </w:r>
      <w:r w:rsidRPr="007B347A">
        <w:rPr>
          <w:rFonts w:ascii="Times New Roman" w:hAnsi="Times New Roman" w:cs="Times New Roman"/>
          <w:sz w:val="24"/>
        </w:rPr>
        <w:t>власників</w:t>
      </w:r>
    </w:p>
    <w:p w:rsidR="006534CB" w:rsidRPr="007B347A" w:rsidRDefault="006534CB" w:rsidP="006534CB">
      <w:pPr>
        <w:spacing w:before="92"/>
        <w:ind w:left="438" w:firstLine="38"/>
        <w:rPr>
          <w:rFonts w:ascii="Times New Roman" w:hAnsi="Times New Roman" w:cs="Times New Roman"/>
          <w:sz w:val="24"/>
        </w:rPr>
      </w:pPr>
      <w:r w:rsidRPr="007B347A">
        <w:rPr>
          <w:rFonts w:ascii="Times New Roman" w:hAnsi="Times New Roman" w:cs="Times New Roman"/>
        </w:rPr>
        <w:br w:type="column"/>
      </w:r>
      <w:r w:rsidRPr="007B347A">
        <w:rPr>
          <w:rFonts w:ascii="Times New Roman" w:hAnsi="Times New Roman" w:cs="Times New Roman"/>
          <w:sz w:val="24"/>
        </w:rPr>
        <w:lastRenderedPageBreak/>
        <w:t>Криза</w:t>
      </w:r>
      <w:r w:rsidRPr="007B347A">
        <w:rPr>
          <w:rFonts w:ascii="Times New Roman" w:hAnsi="Times New Roman" w:cs="Times New Roman"/>
          <w:spacing w:val="-1"/>
          <w:sz w:val="24"/>
        </w:rPr>
        <w:t xml:space="preserve"> </w:t>
      </w:r>
      <w:r w:rsidRPr="007B347A">
        <w:rPr>
          <w:rFonts w:ascii="Times New Roman" w:hAnsi="Times New Roman" w:cs="Times New Roman"/>
          <w:sz w:val="24"/>
        </w:rPr>
        <w:t xml:space="preserve">для </w:t>
      </w:r>
      <w:r w:rsidRPr="007B347A">
        <w:rPr>
          <w:rFonts w:ascii="Times New Roman" w:hAnsi="Times New Roman" w:cs="Times New Roman"/>
          <w:spacing w:val="-2"/>
          <w:sz w:val="24"/>
        </w:rPr>
        <w:t>кредиторів</w:t>
      </w:r>
    </w:p>
    <w:p w:rsidR="006534CB" w:rsidRPr="007B347A" w:rsidRDefault="006534CB" w:rsidP="006534CB">
      <w:pPr>
        <w:spacing w:before="92"/>
        <w:ind w:left="459" w:right="1114" w:firstLine="187"/>
        <w:rPr>
          <w:rFonts w:ascii="Times New Roman" w:hAnsi="Times New Roman" w:cs="Times New Roman"/>
          <w:sz w:val="24"/>
        </w:rPr>
      </w:pPr>
      <w:r w:rsidRPr="007B347A">
        <w:rPr>
          <w:rFonts w:ascii="Times New Roman" w:hAnsi="Times New Roman" w:cs="Times New Roman"/>
        </w:rPr>
        <w:br w:type="column"/>
      </w:r>
      <w:r w:rsidRPr="007B347A">
        <w:rPr>
          <w:rFonts w:ascii="Times New Roman" w:hAnsi="Times New Roman" w:cs="Times New Roman"/>
          <w:sz w:val="24"/>
        </w:rPr>
        <w:lastRenderedPageBreak/>
        <w:t xml:space="preserve">Криза для </w:t>
      </w:r>
      <w:r w:rsidRPr="007B347A">
        <w:rPr>
          <w:rFonts w:ascii="Times New Roman" w:hAnsi="Times New Roman" w:cs="Times New Roman"/>
          <w:spacing w:val="-2"/>
          <w:sz w:val="24"/>
        </w:rPr>
        <w:t>підприємства</w:t>
      </w:r>
    </w:p>
    <w:p w:rsidR="006534CB" w:rsidRPr="007B347A" w:rsidRDefault="006534CB" w:rsidP="006534CB">
      <w:pPr>
        <w:rPr>
          <w:rFonts w:ascii="Times New Roman" w:hAnsi="Times New Roman" w:cs="Times New Roman"/>
          <w:sz w:val="24"/>
        </w:rPr>
        <w:sectPr w:rsidR="006534CB" w:rsidRPr="007B347A">
          <w:type w:val="continuous"/>
          <w:pgSz w:w="11910" w:h="16840"/>
          <w:pgMar w:top="1040" w:right="960" w:bottom="1220" w:left="1000" w:header="0" w:footer="1079" w:gutter="0"/>
          <w:cols w:num="3" w:space="720" w:equalWidth="0">
            <w:col w:w="5150" w:space="40"/>
            <w:col w:w="1643" w:space="39"/>
            <w:col w:w="3078"/>
          </w:cols>
        </w:sectPr>
      </w:pPr>
    </w:p>
    <w:p w:rsidR="006534CB" w:rsidRPr="007B347A" w:rsidRDefault="006534CB" w:rsidP="006534CB">
      <w:pPr>
        <w:spacing w:before="267"/>
        <w:ind w:right="2248"/>
        <w:jc w:val="right"/>
        <w:rPr>
          <w:rFonts w:ascii="Times New Roman" w:hAnsi="Times New Roman" w:cs="Times New Roman"/>
          <w:b/>
          <w:i/>
          <w:sz w:val="24"/>
        </w:rPr>
      </w:pPr>
      <w:r w:rsidRPr="007B347A">
        <w:rPr>
          <w:rFonts w:ascii="Times New Roman" w:hAnsi="Times New Roman" w:cs="Times New Roman"/>
          <w:b/>
          <w:i/>
          <w:sz w:val="24"/>
        </w:rPr>
        <w:lastRenderedPageBreak/>
        <w:t>Внутрішнє</w:t>
      </w:r>
      <w:r w:rsidRPr="007B347A">
        <w:rPr>
          <w:rFonts w:ascii="Times New Roman" w:hAnsi="Times New Roman" w:cs="Times New Roman"/>
          <w:b/>
          <w:i/>
          <w:spacing w:val="-7"/>
          <w:sz w:val="24"/>
        </w:rPr>
        <w:t xml:space="preserve"> </w:t>
      </w:r>
      <w:r w:rsidRPr="007B347A">
        <w:rPr>
          <w:rFonts w:ascii="Times New Roman" w:hAnsi="Times New Roman" w:cs="Times New Roman"/>
          <w:b/>
          <w:i/>
          <w:spacing w:val="-2"/>
          <w:sz w:val="24"/>
        </w:rPr>
        <w:t>середовище</w:t>
      </w:r>
    </w:p>
    <w:p w:rsidR="006534CB" w:rsidRPr="007B347A" w:rsidRDefault="006534CB" w:rsidP="006534CB">
      <w:pPr>
        <w:pStyle w:val="a3"/>
        <w:spacing w:before="195"/>
        <w:ind w:left="0"/>
        <w:rPr>
          <w:rFonts w:ascii="Times New Roman" w:hAnsi="Times New Roman" w:cs="Times New Roman"/>
          <w:b/>
          <w:i/>
          <w:sz w:val="24"/>
        </w:rPr>
      </w:pPr>
    </w:p>
    <w:p w:rsidR="006534CB" w:rsidRPr="007B347A" w:rsidRDefault="006534CB" w:rsidP="006534CB">
      <w:pPr>
        <w:ind w:right="2305"/>
        <w:jc w:val="right"/>
        <w:rPr>
          <w:rFonts w:ascii="Times New Roman" w:hAnsi="Times New Roman" w:cs="Times New Roman"/>
          <w:b/>
          <w:sz w:val="28"/>
        </w:rPr>
      </w:pPr>
      <w:r w:rsidRPr="007B347A">
        <w:rPr>
          <w:rFonts w:ascii="Times New Roman" w:hAnsi="Times New Roman" w:cs="Times New Roman"/>
          <w:sz w:val="28"/>
        </w:rPr>
        <w:t>Рис.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6.2.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Матриця</w:t>
      </w:r>
      <w:r w:rsidRPr="007B347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санаційних</w:t>
      </w:r>
      <w:r w:rsidRPr="007B347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pacing w:val="-2"/>
          <w:sz w:val="28"/>
        </w:rPr>
        <w:t>стратегій</w:t>
      </w:r>
    </w:p>
    <w:p w:rsidR="006534CB" w:rsidRPr="007B347A" w:rsidRDefault="006534CB" w:rsidP="006534CB">
      <w:pPr>
        <w:pStyle w:val="a3"/>
        <w:spacing w:before="129"/>
        <w:ind w:left="0"/>
        <w:rPr>
          <w:rFonts w:ascii="Times New Roman" w:hAnsi="Times New Roman" w:cs="Times New Roman"/>
          <w:b/>
        </w:rPr>
      </w:pPr>
    </w:p>
    <w:p w:rsidR="006534CB" w:rsidRPr="007B347A" w:rsidRDefault="006534CB" w:rsidP="006534CB">
      <w:pPr>
        <w:pStyle w:val="a3"/>
        <w:spacing w:line="288" w:lineRule="auto"/>
        <w:ind w:right="17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формування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санаційної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стратегії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необхідно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вирішити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два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основ- них завдання:</w:t>
      </w:r>
    </w:p>
    <w:p w:rsidR="006534CB" w:rsidRPr="007B347A" w:rsidRDefault="006534CB" w:rsidP="006534CB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визначити тип санаційної стратегії, який характеризується глиби- </w:t>
      </w:r>
      <w:proofErr w:type="spellStart"/>
      <w:r w:rsidRPr="007B347A">
        <w:rPr>
          <w:rFonts w:ascii="Times New Roman" w:hAnsi="Times New Roman" w:cs="Times New Roman"/>
        </w:rPr>
        <w:t>ною</w:t>
      </w:r>
      <w:proofErr w:type="spellEnd"/>
      <w:r w:rsidRPr="007B347A">
        <w:rPr>
          <w:rFonts w:ascii="Times New Roman" w:hAnsi="Times New Roman" w:cs="Times New Roman"/>
        </w:rPr>
        <w:t xml:space="preserve"> розвитку кризових явищ на підприємстві, тобто обумовлюється </w:t>
      </w:r>
      <w:proofErr w:type="spellStart"/>
      <w:r w:rsidRPr="007B347A">
        <w:rPr>
          <w:rFonts w:ascii="Times New Roman" w:hAnsi="Times New Roman" w:cs="Times New Roman"/>
        </w:rPr>
        <w:t>кла</w:t>
      </w:r>
      <w:proofErr w:type="spellEnd"/>
      <w:r w:rsidRPr="007B347A">
        <w:rPr>
          <w:rFonts w:ascii="Times New Roman" w:hAnsi="Times New Roman" w:cs="Times New Roman"/>
        </w:rPr>
        <w:t>- сом кризи;</w:t>
      </w:r>
    </w:p>
    <w:p w:rsidR="006534CB" w:rsidRPr="007B347A" w:rsidRDefault="006534CB" w:rsidP="006534CB">
      <w:pPr>
        <w:spacing w:line="288" w:lineRule="auto"/>
        <w:jc w:val="both"/>
        <w:rPr>
          <w:rFonts w:ascii="Times New Roman" w:hAnsi="Times New Roman" w:cs="Times New Roman"/>
        </w:rPr>
        <w:sectPr w:rsidR="006534CB" w:rsidRPr="007B347A">
          <w:type w:val="continuous"/>
          <w:pgSz w:w="11910" w:h="16840"/>
          <w:pgMar w:top="1040" w:right="960" w:bottom="1220" w:left="1000" w:header="0" w:footer="1079" w:gutter="0"/>
          <w:cols w:space="720"/>
        </w:sectPr>
      </w:pPr>
    </w:p>
    <w:p w:rsidR="006534CB" w:rsidRPr="007B347A" w:rsidRDefault="006534CB" w:rsidP="006534CB">
      <w:pPr>
        <w:pStyle w:val="a3"/>
        <w:spacing w:before="68" w:line="295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обрати доцільний спосіб реалізації стратегії, який відповідає </w:t>
      </w:r>
      <w:proofErr w:type="spellStart"/>
      <w:r w:rsidRPr="007B347A">
        <w:rPr>
          <w:rFonts w:ascii="Times New Roman" w:hAnsi="Times New Roman" w:cs="Times New Roman"/>
        </w:rPr>
        <w:t>реаль</w:t>
      </w:r>
      <w:proofErr w:type="spellEnd"/>
      <w:r w:rsidRPr="007B347A">
        <w:rPr>
          <w:rFonts w:ascii="Times New Roman" w:hAnsi="Times New Roman" w:cs="Times New Roman"/>
        </w:rPr>
        <w:t>- ним і потенційним можливостям підприємства та стану його зовнішнього середовища з домінування впливу останнього.</w:t>
      </w:r>
    </w:p>
    <w:p w:rsidR="006534CB" w:rsidRPr="007B347A" w:rsidRDefault="006534CB" w:rsidP="006534CB">
      <w:pPr>
        <w:spacing w:before="1" w:line="295" w:lineRule="auto"/>
        <w:ind w:left="132" w:right="167" w:firstLine="708"/>
        <w:jc w:val="righ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Аналіз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літературних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джерел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проблем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антикризового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управління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</w:t>
      </w:r>
      <w:r w:rsidRPr="007B347A">
        <w:rPr>
          <w:rFonts w:ascii="Times New Roman" w:hAnsi="Times New Roman" w:cs="Times New Roman"/>
          <w:spacing w:val="-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санації підприємств України [</w:t>
      </w:r>
      <w:hyperlink w:anchor="_bookmark89" w:history="1">
        <w:r w:rsidRPr="007B347A">
          <w:rPr>
            <w:rFonts w:ascii="Times New Roman" w:hAnsi="Times New Roman" w:cs="Times New Roman"/>
            <w:sz w:val="28"/>
          </w:rPr>
          <w:t>14</w:t>
        </w:r>
      </w:hyperlink>
      <w:r w:rsidRPr="007B347A">
        <w:rPr>
          <w:rFonts w:ascii="Times New Roman" w:hAnsi="Times New Roman" w:cs="Times New Roman"/>
          <w:sz w:val="28"/>
        </w:rPr>
        <w:t xml:space="preserve">; </w:t>
      </w:r>
      <w:hyperlink w:anchor="_bookmark96" w:history="1">
        <w:r w:rsidRPr="007B347A">
          <w:rPr>
            <w:rFonts w:ascii="Times New Roman" w:hAnsi="Times New Roman" w:cs="Times New Roman"/>
            <w:sz w:val="28"/>
          </w:rPr>
          <w:t>21</w:t>
        </w:r>
      </w:hyperlink>
      <w:r w:rsidRPr="007B347A">
        <w:rPr>
          <w:rFonts w:ascii="Times New Roman" w:hAnsi="Times New Roman" w:cs="Times New Roman"/>
          <w:sz w:val="28"/>
        </w:rPr>
        <w:t xml:space="preserve">; </w:t>
      </w:r>
      <w:hyperlink w:anchor="_bookmark151" w:history="1">
        <w:r w:rsidRPr="007B347A">
          <w:rPr>
            <w:rFonts w:ascii="Times New Roman" w:hAnsi="Times New Roman" w:cs="Times New Roman"/>
            <w:sz w:val="28"/>
          </w:rPr>
          <w:t>80</w:t>
        </w:r>
      </w:hyperlink>
      <w:r w:rsidRPr="007B347A">
        <w:rPr>
          <w:rFonts w:ascii="Times New Roman" w:hAnsi="Times New Roman" w:cs="Times New Roman"/>
          <w:sz w:val="28"/>
        </w:rPr>
        <w:t xml:space="preserve">], а також змістовність виділених класів кризи дозволили розробити множину </w:t>
      </w:r>
      <w:r w:rsidRPr="007B347A">
        <w:rPr>
          <w:rFonts w:ascii="Times New Roman" w:hAnsi="Times New Roman" w:cs="Times New Roman"/>
          <w:b/>
          <w:sz w:val="28"/>
        </w:rPr>
        <w:t>типів санаційних стратегій</w:t>
      </w:r>
      <w:r w:rsidRPr="007B347A">
        <w:rPr>
          <w:rFonts w:ascii="Times New Roman" w:hAnsi="Times New Roman" w:cs="Times New Roman"/>
          <w:sz w:val="28"/>
        </w:rPr>
        <w:t xml:space="preserve">: </w:t>
      </w:r>
      <w:r w:rsidRPr="007B347A">
        <w:rPr>
          <w:rFonts w:ascii="Times New Roman" w:hAnsi="Times New Roman" w:cs="Times New Roman"/>
          <w:i/>
          <w:sz w:val="28"/>
        </w:rPr>
        <w:t xml:space="preserve">стратегія відновлення ефективного функціонування </w:t>
      </w:r>
      <w:r w:rsidRPr="007B347A">
        <w:rPr>
          <w:rFonts w:ascii="Times New Roman" w:hAnsi="Times New Roman" w:cs="Times New Roman"/>
          <w:sz w:val="28"/>
        </w:rPr>
        <w:t>(А), основні управлінські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впливи</w:t>
      </w:r>
      <w:r w:rsidRPr="007B347A">
        <w:rPr>
          <w:rFonts w:ascii="Times New Roman" w:hAnsi="Times New Roman" w:cs="Times New Roman"/>
          <w:spacing w:val="-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</w:t>
      </w:r>
      <w:r w:rsidRPr="007B347A">
        <w:rPr>
          <w:rFonts w:ascii="Times New Roman" w:hAnsi="Times New Roman" w:cs="Times New Roman"/>
          <w:spacing w:val="-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рамках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якої</w:t>
      </w:r>
      <w:r w:rsidRPr="007B347A">
        <w:rPr>
          <w:rFonts w:ascii="Times New Roman" w:hAnsi="Times New Roman" w:cs="Times New Roman"/>
          <w:spacing w:val="-3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повинні</w:t>
      </w:r>
      <w:r w:rsidRPr="007B347A">
        <w:rPr>
          <w:rFonts w:ascii="Times New Roman" w:hAnsi="Times New Roman" w:cs="Times New Roman"/>
          <w:spacing w:val="-3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бути</w:t>
      </w:r>
      <w:r w:rsidRPr="007B347A">
        <w:rPr>
          <w:rFonts w:ascii="Times New Roman" w:hAnsi="Times New Roman" w:cs="Times New Roman"/>
          <w:spacing w:val="-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спрямовані</w:t>
      </w:r>
      <w:r w:rsidRPr="007B347A">
        <w:rPr>
          <w:rFonts w:ascii="Times New Roman" w:hAnsi="Times New Roman" w:cs="Times New Roman"/>
          <w:spacing w:val="-3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на</w:t>
      </w:r>
      <w:r w:rsidRPr="007B347A">
        <w:rPr>
          <w:rFonts w:ascii="Times New Roman" w:hAnsi="Times New Roman" w:cs="Times New Roman"/>
          <w:spacing w:val="-3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сферу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при-</w:t>
      </w:r>
    </w:p>
    <w:p w:rsidR="006534CB" w:rsidRPr="007B347A" w:rsidRDefault="006534CB" w:rsidP="006534CB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</w:rPr>
        <w:t>бутковості</w:t>
      </w:r>
      <w:proofErr w:type="spellEnd"/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підприємства;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відповідає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класу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кризи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власників;</w:t>
      </w:r>
    </w:p>
    <w:p w:rsidR="006534CB" w:rsidRPr="007B347A" w:rsidRDefault="006534CB" w:rsidP="006534CB">
      <w:pPr>
        <w:pStyle w:val="a3"/>
        <w:spacing w:before="74"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>стратегія</w:t>
      </w:r>
      <w:r w:rsidRPr="007B347A">
        <w:rPr>
          <w:rFonts w:ascii="Times New Roman" w:hAnsi="Times New Roman" w:cs="Times New Roman"/>
          <w:i/>
          <w:spacing w:val="-18"/>
        </w:rPr>
        <w:t xml:space="preserve"> </w:t>
      </w:r>
      <w:r w:rsidRPr="007B347A">
        <w:rPr>
          <w:rFonts w:ascii="Times New Roman" w:hAnsi="Times New Roman" w:cs="Times New Roman"/>
          <w:i/>
        </w:rPr>
        <w:t>відновлення</w:t>
      </w:r>
      <w:r w:rsidRPr="007B347A">
        <w:rPr>
          <w:rFonts w:ascii="Times New Roman" w:hAnsi="Times New Roman" w:cs="Times New Roman"/>
          <w:i/>
          <w:spacing w:val="-18"/>
        </w:rPr>
        <w:t xml:space="preserve"> </w:t>
      </w:r>
      <w:r w:rsidRPr="007B347A">
        <w:rPr>
          <w:rFonts w:ascii="Times New Roman" w:hAnsi="Times New Roman" w:cs="Times New Roman"/>
          <w:i/>
        </w:rPr>
        <w:t>платоспроможності</w:t>
      </w:r>
      <w:r w:rsidRPr="007B347A">
        <w:rPr>
          <w:rFonts w:ascii="Times New Roman" w:hAnsi="Times New Roman" w:cs="Times New Roman"/>
          <w:i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(В),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рамках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якої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сана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ційні</w:t>
      </w:r>
      <w:proofErr w:type="spellEnd"/>
      <w:r w:rsidRPr="007B347A">
        <w:rPr>
          <w:rFonts w:ascii="Times New Roman" w:hAnsi="Times New Roman" w:cs="Times New Roman"/>
        </w:rPr>
        <w:t xml:space="preserve"> рішення повинні забезпечити своєчасне виконання зобов'язань під- </w:t>
      </w:r>
      <w:proofErr w:type="spellStart"/>
      <w:r w:rsidRPr="007B347A">
        <w:rPr>
          <w:rFonts w:ascii="Times New Roman" w:hAnsi="Times New Roman" w:cs="Times New Roman"/>
          <w:spacing w:val="-2"/>
        </w:rPr>
        <w:t>приємства</w:t>
      </w:r>
      <w:proofErr w:type="spellEnd"/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перед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зовнішніми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суб'єктами;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відповідає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класу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кризи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для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креди</w:t>
      </w:r>
      <w:proofErr w:type="spellEnd"/>
      <w:r w:rsidRPr="007B347A">
        <w:rPr>
          <w:rFonts w:ascii="Times New Roman" w:hAnsi="Times New Roman" w:cs="Times New Roman"/>
          <w:spacing w:val="-2"/>
        </w:rPr>
        <w:t>- торів;</w:t>
      </w:r>
    </w:p>
    <w:p w:rsidR="006534CB" w:rsidRPr="007B347A" w:rsidRDefault="006534CB" w:rsidP="006534CB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стратегія запобігання банкрутства </w:t>
      </w:r>
      <w:r w:rsidRPr="007B347A">
        <w:rPr>
          <w:rFonts w:ascii="Times New Roman" w:hAnsi="Times New Roman" w:cs="Times New Roman"/>
        </w:rPr>
        <w:t xml:space="preserve">(С) передбачає застосування санаційних впливів, </w:t>
      </w:r>
      <w:proofErr w:type="spellStart"/>
      <w:r w:rsidRPr="007B347A">
        <w:rPr>
          <w:rFonts w:ascii="Times New Roman" w:hAnsi="Times New Roman" w:cs="Times New Roman"/>
        </w:rPr>
        <w:t>реалізовуваних</w:t>
      </w:r>
      <w:proofErr w:type="spellEnd"/>
      <w:r w:rsidRPr="007B347A">
        <w:rPr>
          <w:rFonts w:ascii="Times New Roman" w:hAnsi="Times New Roman" w:cs="Times New Roman"/>
        </w:rPr>
        <w:t xml:space="preserve"> насамперед у сфері управління фі- </w:t>
      </w:r>
      <w:proofErr w:type="spellStart"/>
      <w:r w:rsidRPr="007B347A">
        <w:rPr>
          <w:rFonts w:ascii="Times New Roman" w:hAnsi="Times New Roman" w:cs="Times New Roman"/>
        </w:rPr>
        <w:t>нансовою</w:t>
      </w:r>
      <w:proofErr w:type="spellEnd"/>
      <w:r w:rsidRPr="007B347A">
        <w:rPr>
          <w:rFonts w:ascii="Times New Roman" w:hAnsi="Times New Roman" w:cs="Times New Roman"/>
        </w:rPr>
        <w:t xml:space="preserve"> стійкістю та автономністю господарюючого суб'єкта; відповідає класу кризи для підприємства.</w:t>
      </w:r>
    </w:p>
    <w:p w:rsidR="006534CB" w:rsidRPr="007B347A" w:rsidRDefault="006534CB" w:rsidP="006534CB">
      <w:pPr>
        <w:pStyle w:val="a3"/>
        <w:spacing w:line="295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Стан зовнішнього середовища функціонування підприємства </w:t>
      </w:r>
      <w:proofErr w:type="spellStart"/>
      <w:r w:rsidRPr="007B347A">
        <w:rPr>
          <w:rFonts w:ascii="Times New Roman" w:hAnsi="Times New Roman" w:cs="Times New Roman"/>
        </w:rPr>
        <w:t>обу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мовлює</w:t>
      </w:r>
      <w:proofErr w:type="spellEnd"/>
      <w:r w:rsidRPr="007B347A">
        <w:rPr>
          <w:rFonts w:ascii="Times New Roman" w:hAnsi="Times New Roman" w:cs="Times New Roman"/>
        </w:rPr>
        <w:t xml:space="preserve"> вибір </w:t>
      </w:r>
      <w:r w:rsidRPr="007B347A">
        <w:rPr>
          <w:rFonts w:ascii="Times New Roman" w:hAnsi="Times New Roman" w:cs="Times New Roman"/>
          <w:b/>
          <w:i/>
        </w:rPr>
        <w:t xml:space="preserve">пріоритетних інструментів </w:t>
      </w:r>
      <w:r w:rsidRPr="007B347A">
        <w:rPr>
          <w:rFonts w:ascii="Times New Roman" w:hAnsi="Times New Roman" w:cs="Times New Roman"/>
        </w:rPr>
        <w:t xml:space="preserve">реалізації обраної </w:t>
      </w:r>
      <w:proofErr w:type="spellStart"/>
      <w:r w:rsidRPr="007B347A">
        <w:rPr>
          <w:rFonts w:ascii="Times New Roman" w:hAnsi="Times New Roman" w:cs="Times New Roman"/>
        </w:rPr>
        <w:t>фінан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сової</w:t>
      </w:r>
      <w:proofErr w:type="spellEnd"/>
      <w:r w:rsidRPr="007B347A">
        <w:rPr>
          <w:rFonts w:ascii="Times New Roman" w:hAnsi="Times New Roman" w:cs="Times New Roman"/>
        </w:rPr>
        <w:t xml:space="preserve"> стратегії, а саме:</w:t>
      </w:r>
    </w:p>
    <w:p w:rsidR="006534CB" w:rsidRPr="007B347A" w:rsidRDefault="006534CB" w:rsidP="006534CB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активне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  <w:i/>
        </w:rPr>
        <w:t>залучення</w:t>
      </w:r>
      <w:r w:rsidRPr="007B347A">
        <w:rPr>
          <w:rFonts w:ascii="Times New Roman" w:hAnsi="Times New Roman" w:cs="Times New Roman"/>
          <w:i/>
          <w:spacing w:val="-19"/>
        </w:rPr>
        <w:t xml:space="preserve"> </w:t>
      </w:r>
      <w:r w:rsidRPr="007B347A">
        <w:rPr>
          <w:rFonts w:ascii="Times New Roman" w:hAnsi="Times New Roman" w:cs="Times New Roman"/>
          <w:i/>
        </w:rPr>
        <w:t>зовнішніх</w:t>
      </w:r>
      <w:r w:rsidRPr="007B347A">
        <w:rPr>
          <w:rFonts w:ascii="Times New Roman" w:hAnsi="Times New Roman" w:cs="Times New Roman"/>
          <w:i/>
          <w:spacing w:val="-20"/>
        </w:rPr>
        <w:t xml:space="preserve"> </w:t>
      </w:r>
      <w:r w:rsidRPr="007B347A">
        <w:rPr>
          <w:rFonts w:ascii="Times New Roman" w:hAnsi="Times New Roman" w:cs="Times New Roman"/>
          <w:i/>
        </w:rPr>
        <w:t>джерел</w:t>
      </w:r>
      <w:r w:rsidRPr="007B347A">
        <w:rPr>
          <w:rFonts w:ascii="Times New Roman" w:hAnsi="Times New Roman" w:cs="Times New Roman"/>
          <w:i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фінансових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ресурсів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фінан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сування</w:t>
      </w:r>
      <w:proofErr w:type="spellEnd"/>
      <w:r w:rsidRPr="007B347A">
        <w:rPr>
          <w:rFonts w:ascii="Times New Roman" w:hAnsi="Times New Roman" w:cs="Times New Roman"/>
        </w:rPr>
        <w:t xml:space="preserve"> санаційних заходів (санаційні кредити, фінансове оздоровлення із залученням коштів на фінансовому ринку, залучення коштів </w:t>
      </w:r>
      <w:proofErr w:type="spellStart"/>
      <w:r w:rsidRPr="007B347A">
        <w:rPr>
          <w:rFonts w:ascii="Times New Roman" w:hAnsi="Times New Roman" w:cs="Times New Roman"/>
        </w:rPr>
        <w:t>санаторів</w:t>
      </w:r>
      <w:proofErr w:type="spellEnd"/>
      <w:r w:rsidRPr="007B347A">
        <w:rPr>
          <w:rFonts w:ascii="Times New Roman" w:hAnsi="Times New Roman" w:cs="Times New Roman"/>
        </w:rPr>
        <w:t xml:space="preserve"> та інвесторів) – (j = 1);</w:t>
      </w:r>
    </w:p>
    <w:p w:rsidR="006534CB" w:rsidRPr="007B347A" w:rsidRDefault="006534CB" w:rsidP="006534CB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пошук </w:t>
      </w:r>
      <w:r w:rsidRPr="007B347A">
        <w:rPr>
          <w:rFonts w:ascii="Times New Roman" w:hAnsi="Times New Roman" w:cs="Times New Roman"/>
          <w:i/>
        </w:rPr>
        <w:t xml:space="preserve">оптимального співвідношення </w:t>
      </w:r>
      <w:r w:rsidRPr="007B347A">
        <w:rPr>
          <w:rFonts w:ascii="Times New Roman" w:hAnsi="Times New Roman" w:cs="Times New Roman"/>
        </w:rPr>
        <w:t xml:space="preserve">між залученням в обмежених обсягах зовнішніх фінансових ресурсів і максимально ефективним вико- </w:t>
      </w:r>
      <w:proofErr w:type="spellStart"/>
      <w:r w:rsidRPr="007B347A">
        <w:rPr>
          <w:rFonts w:ascii="Times New Roman" w:hAnsi="Times New Roman" w:cs="Times New Roman"/>
        </w:rPr>
        <w:t>ристанням</w:t>
      </w:r>
      <w:proofErr w:type="spellEnd"/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власних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джерел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коштів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(реструктуризація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пролонгація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зобо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в'язань</w:t>
      </w:r>
      <w:proofErr w:type="spellEnd"/>
      <w:r w:rsidRPr="007B347A">
        <w:rPr>
          <w:rFonts w:ascii="Times New Roman" w:hAnsi="Times New Roman" w:cs="Times New Roman"/>
        </w:rPr>
        <w:t xml:space="preserve">, максимізація вхідних грошових потоків, рефінансування дебітор- </w:t>
      </w:r>
      <w:proofErr w:type="spellStart"/>
      <w:r w:rsidRPr="007B347A">
        <w:rPr>
          <w:rFonts w:ascii="Times New Roman" w:hAnsi="Times New Roman" w:cs="Times New Roman"/>
        </w:rPr>
        <w:t>ської</w:t>
      </w:r>
      <w:proofErr w:type="spellEnd"/>
      <w:r w:rsidRPr="007B347A">
        <w:rPr>
          <w:rFonts w:ascii="Times New Roman" w:hAnsi="Times New Roman" w:cs="Times New Roman"/>
        </w:rPr>
        <w:t xml:space="preserve"> заборгованості та ін.) – (j = 2);</w:t>
      </w:r>
    </w:p>
    <w:p w:rsidR="006534CB" w:rsidRPr="007B347A" w:rsidRDefault="006534CB" w:rsidP="006534CB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пошук </w:t>
      </w:r>
      <w:r w:rsidRPr="007B347A">
        <w:rPr>
          <w:rFonts w:ascii="Times New Roman" w:hAnsi="Times New Roman" w:cs="Times New Roman"/>
          <w:i/>
        </w:rPr>
        <w:t xml:space="preserve">внутрішніх резервів фінансування </w:t>
      </w:r>
      <w:r w:rsidRPr="007B347A">
        <w:rPr>
          <w:rFonts w:ascii="Times New Roman" w:hAnsi="Times New Roman" w:cs="Times New Roman"/>
        </w:rPr>
        <w:t>санаційних заходів (</w:t>
      </w:r>
      <w:proofErr w:type="spellStart"/>
      <w:r w:rsidRPr="007B347A">
        <w:rPr>
          <w:rFonts w:ascii="Times New Roman" w:hAnsi="Times New Roman" w:cs="Times New Roman"/>
        </w:rPr>
        <w:t>сана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ція</w:t>
      </w:r>
      <w:proofErr w:type="spellEnd"/>
      <w:r w:rsidRPr="007B347A">
        <w:rPr>
          <w:rFonts w:ascii="Times New Roman" w:hAnsi="Times New Roman" w:cs="Times New Roman"/>
        </w:rPr>
        <w:t xml:space="preserve"> балансу, реструктуризація активів, зменшення вихідних грошових по- токів, згортання інвестицій і т. ін.) – (j = 3).</w:t>
      </w:r>
    </w:p>
    <w:p w:rsidR="006534CB" w:rsidRPr="007B347A" w:rsidRDefault="006534CB" w:rsidP="006534CB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Отже, запропоновано формування адекватних стану зовнішнього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та внутрішнього середовищ функціонування підприємства дев'ять видів санаційних стратегій для відповідних квадрантів матриці, економічна </w:t>
      </w:r>
      <w:proofErr w:type="spellStart"/>
      <w:r w:rsidRPr="007B347A">
        <w:rPr>
          <w:rFonts w:ascii="Times New Roman" w:hAnsi="Times New Roman" w:cs="Times New Roman"/>
        </w:rPr>
        <w:t>ха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рактеристика</w:t>
      </w:r>
      <w:proofErr w:type="spellEnd"/>
      <w:r w:rsidRPr="007B347A">
        <w:rPr>
          <w:rFonts w:ascii="Times New Roman" w:hAnsi="Times New Roman" w:cs="Times New Roman"/>
        </w:rPr>
        <w:t xml:space="preserve"> яких подана в табл. 6.3.</w:t>
      </w:r>
    </w:p>
    <w:p w:rsidR="006534CB" w:rsidRPr="007B347A" w:rsidRDefault="006534CB" w:rsidP="006534CB">
      <w:pPr>
        <w:spacing w:line="295" w:lineRule="auto"/>
        <w:jc w:val="both"/>
        <w:rPr>
          <w:rFonts w:ascii="Times New Roman" w:hAnsi="Times New Roman" w:cs="Times New Roman"/>
        </w:rPr>
        <w:sectPr w:rsidR="006534CB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534CB" w:rsidRPr="007B347A" w:rsidRDefault="006534CB" w:rsidP="006534CB">
      <w:pPr>
        <w:pStyle w:val="a3"/>
        <w:spacing w:before="68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Таблиця</w:t>
      </w:r>
      <w:r w:rsidRPr="007B347A">
        <w:rPr>
          <w:rFonts w:ascii="Times New Roman" w:hAnsi="Times New Roman" w:cs="Times New Roman"/>
          <w:spacing w:val="-5"/>
        </w:rPr>
        <w:t xml:space="preserve"> 6.3</w:t>
      </w:r>
    </w:p>
    <w:p w:rsidR="006534CB" w:rsidRPr="007B347A" w:rsidRDefault="006534CB" w:rsidP="006534CB">
      <w:pPr>
        <w:pStyle w:val="a3"/>
        <w:spacing w:before="48"/>
        <w:ind w:left="0"/>
        <w:rPr>
          <w:rFonts w:ascii="Times New Roman" w:hAnsi="Times New Roman" w:cs="Times New Roman"/>
        </w:rPr>
      </w:pPr>
    </w:p>
    <w:p w:rsidR="006534CB" w:rsidRPr="007B347A" w:rsidRDefault="006534CB" w:rsidP="006534CB">
      <w:pPr>
        <w:pStyle w:val="3"/>
        <w:ind w:left="363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Економічна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змістовність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складових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матриці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санаційних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стратегій</w:t>
      </w:r>
    </w:p>
    <w:p w:rsidR="006534CB" w:rsidRPr="007B347A" w:rsidRDefault="006534CB" w:rsidP="006534CB">
      <w:pPr>
        <w:pStyle w:val="a3"/>
        <w:spacing w:before="142" w:after="1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222"/>
      </w:tblGrid>
      <w:tr w:rsidR="006534CB" w:rsidRPr="007B347A" w:rsidTr="009C081D">
        <w:trPr>
          <w:trHeight w:val="995"/>
        </w:trPr>
        <w:tc>
          <w:tcPr>
            <w:tcW w:w="1419" w:type="dxa"/>
          </w:tcPr>
          <w:p w:rsidR="006534CB" w:rsidRPr="007B347A" w:rsidRDefault="006534CB" w:rsidP="009C081D">
            <w:pPr>
              <w:pStyle w:val="TableParagraph"/>
              <w:spacing w:line="288" w:lineRule="auto"/>
              <w:ind w:left="120" w:firstLine="30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Види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санаційної</w:t>
            </w:r>
          </w:p>
          <w:p w:rsidR="006534CB" w:rsidRPr="007B347A" w:rsidRDefault="006534CB" w:rsidP="009C081D">
            <w:pPr>
              <w:pStyle w:val="TableParagraph"/>
              <w:ind w:left="235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стратегії</w:t>
            </w:r>
          </w:p>
        </w:tc>
        <w:tc>
          <w:tcPr>
            <w:tcW w:w="8222" w:type="dxa"/>
          </w:tcPr>
          <w:p w:rsidR="006534CB" w:rsidRPr="007B347A" w:rsidRDefault="006534CB" w:rsidP="009C081D">
            <w:pPr>
              <w:pStyle w:val="TableParagraph"/>
              <w:spacing w:before="52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6534CB" w:rsidRPr="007B347A" w:rsidRDefault="006534CB" w:rsidP="009C081D">
            <w:pPr>
              <w:pStyle w:val="TableParagraph"/>
              <w:spacing w:before="1"/>
              <w:ind w:left="1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Змістовність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стратегії</w:t>
            </w:r>
          </w:p>
        </w:tc>
      </w:tr>
      <w:tr w:rsidR="006534CB" w:rsidRPr="007B347A" w:rsidTr="009C081D">
        <w:trPr>
          <w:trHeight w:val="992"/>
        </w:trPr>
        <w:tc>
          <w:tcPr>
            <w:tcW w:w="1419" w:type="dxa"/>
          </w:tcPr>
          <w:p w:rsidR="006534CB" w:rsidRPr="007B347A" w:rsidRDefault="006534CB" w:rsidP="009C081D">
            <w:pPr>
              <w:pStyle w:val="TableParagraph"/>
              <w:spacing w:before="143"/>
              <w:jc w:val="left"/>
              <w:rPr>
                <w:rFonts w:ascii="Times New Roman" w:hAnsi="Times New Roman" w:cs="Times New Roman"/>
                <w:b/>
                <w:sz w:val="16"/>
              </w:rPr>
            </w:pPr>
          </w:p>
          <w:p w:rsidR="006534CB" w:rsidRPr="007B347A" w:rsidRDefault="006534CB" w:rsidP="009C081D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5"/>
                <w:position w:val="3"/>
                <w:sz w:val="24"/>
              </w:rPr>
              <w:t>S</w:t>
            </w:r>
            <w:r w:rsidRPr="007B347A">
              <w:rPr>
                <w:rFonts w:ascii="Times New Roman" w:hAnsi="Times New Roman" w:cs="Times New Roman"/>
                <w:spacing w:val="-5"/>
                <w:sz w:val="16"/>
              </w:rPr>
              <w:t>А1</w:t>
            </w:r>
          </w:p>
        </w:tc>
        <w:tc>
          <w:tcPr>
            <w:tcW w:w="8222" w:type="dxa"/>
          </w:tcPr>
          <w:p w:rsidR="006534CB" w:rsidRPr="007B347A" w:rsidRDefault="006534CB" w:rsidP="009C081D">
            <w:pPr>
              <w:pStyle w:val="TableParagraph"/>
              <w:spacing w:line="288" w:lineRule="auto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Стратегії відновлення ефективного функціонування підприємства на ос- </w:t>
            </w:r>
            <w:r w:rsidRPr="007B347A">
              <w:rPr>
                <w:rFonts w:ascii="Times New Roman" w:hAnsi="Times New Roman" w:cs="Times New Roman"/>
                <w:sz w:val="24"/>
              </w:rPr>
              <w:t>нові</w:t>
            </w:r>
            <w:r w:rsidRPr="007B347A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активного</w:t>
            </w:r>
            <w:r w:rsidRPr="007B347A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позикових</w:t>
            </w:r>
            <w:r w:rsidRPr="007B347A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ресурсів</w:t>
            </w:r>
            <w:r w:rsidRPr="007B347A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(реалізація</w:t>
            </w:r>
          </w:p>
          <w:p w:rsidR="006534CB" w:rsidRPr="007B347A" w:rsidRDefault="006534CB" w:rsidP="009C081D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інвестиційних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проєктів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санаційних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банківських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кредитів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т.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п.)</w:t>
            </w:r>
          </w:p>
        </w:tc>
      </w:tr>
      <w:tr w:rsidR="006534CB" w:rsidRPr="007B347A" w:rsidTr="009C081D">
        <w:trPr>
          <w:trHeight w:val="1655"/>
        </w:trPr>
        <w:tc>
          <w:tcPr>
            <w:tcW w:w="1419" w:type="dxa"/>
          </w:tcPr>
          <w:p w:rsidR="006534CB" w:rsidRPr="007B347A" w:rsidRDefault="006534CB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6"/>
              </w:rPr>
            </w:pPr>
          </w:p>
          <w:p w:rsidR="006534CB" w:rsidRPr="007B347A" w:rsidRDefault="006534CB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6"/>
              </w:rPr>
            </w:pPr>
          </w:p>
          <w:p w:rsidR="006534CB" w:rsidRPr="007B347A" w:rsidRDefault="006534CB" w:rsidP="009C081D">
            <w:pPr>
              <w:pStyle w:val="TableParagraph"/>
              <w:spacing w:before="107"/>
              <w:jc w:val="left"/>
              <w:rPr>
                <w:rFonts w:ascii="Times New Roman" w:hAnsi="Times New Roman" w:cs="Times New Roman"/>
                <w:b/>
                <w:sz w:val="16"/>
              </w:rPr>
            </w:pPr>
          </w:p>
          <w:p w:rsidR="006534CB" w:rsidRPr="007B347A" w:rsidRDefault="006534CB" w:rsidP="009C081D">
            <w:pPr>
              <w:pStyle w:val="TableParagraph"/>
              <w:ind w:left="20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5"/>
                <w:position w:val="3"/>
                <w:sz w:val="24"/>
              </w:rPr>
              <w:t>S</w:t>
            </w:r>
            <w:r w:rsidRPr="007B347A">
              <w:rPr>
                <w:rFonts w:ascii="Times New Roman" w:hAnsi="Times New Roman" w:cs="Times New Roman"/>
                <w:spacing w:val="-5"/>
                <w:sz w:val="16"/>
              </w:rPr>
              <w:t>А2</w:t>
            </w:r>
          </w:p>
        </w:tc>
        <w:tc>
          <w:tcPr>
            <w:tcW w:w="8222" w:type="dxa"/>
          </w:tcPr>
          <w:p w:rsidR="006534CB" w:rsidRPr="007B347A" w:rsidRDefault="006534CB" w:rsidP="009C081D">
            <w:pPr>
              <w:pStyle w:val="TableParagraph"/>
              <w:spacing w:line="288" w:lineRule="auto"/>
              <w:ind w:left="107" w:right="82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Стратегія відновлення ефективного функціонування підприємства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мо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же бути реалізована за допомогою інструментів, що поєднують вико-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ристання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доступних за термінами та вартістю зовнішніх фінансових ресурсів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мінімальним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ризиком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одночасним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виявленням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резервів</w:t>
            </w:r>
          </w:p>
          <w:p w:rsidR="006534CB" w:rsidRPr="007B347A" w:rsidRDefault="006534CB" w:rsidP="009C081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внутрішніх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джерел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фінансування</w:t>
            </w:r>
          </w:p>
        </w:tc>
      </w:tr>
      <w:tr w:rsidR="006534CB" w:rsidRPr="007B347A" w:rsidTr="009C081D">
        <w:trPr>
          <w:trHeight w:val="664"/>
        </w:trPr>
        <w:tc>
          <w:tcPr>
            <w:tcW w:w="1419" w:type="dxa"/>
          </w:tcPr>
          <w:p w:rsidR="006534CB" w:rsidRPr="007B347A" w:rsidRDefault="006534CB" w:rsidP="009C081D">
            <w:pPr>
              <w:pStyle w:val="TableParagraph"/>
              <w:spacing w:before="164"/>
              <w:ind w:left="20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5"/>
                <w:position w:val="3"/>
                <w:sz w:val="24"/>
              </w:rPr>
              <w:t>S</w:t>
            </w:r>
            <w:r w:rsidRPr="007B347A">
              <w:rPr>
                <w:rFonts w:ascii="Times New Roman" w:hAnsi="Times New Roman" w:cs="Times New Roman"/>
                <w:spacing w:val="-5"/>
                <w:sz w:val="16"/>
              </w:rPr>
              <w:t>А3</w:t>
            </w:r>
          </w:p>
        </w:tc>
        <w:tc>
          <w:tcPr>
            <w:tcW w:w="8222" w:type="dxa"/>
          </w:tcPr>
          <w:p w:rsidR="006534CB" w:rsidRPr="007B347A" w:rsidRDefault="006534CB" w:rsidP="009C081D">
            <w:pPr>
              <w:pStyle w:val="TableParagraph"/>
              <w:spacing w:line="274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Стратегія,</w:t>
            </w:r>
            <w:r w:rsidRPr="007B347A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спрямована</w:t>
            </w:r>
            <w:r w:rsidRPr="007B347A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забезпечення</w:t>
            </w:r>
            <w:r w:rsidRPr="007B347A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зростання</w:t>
            </w:r>
            <w:r w:rsidRPr="007B347A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прибутковості</w:t>
            </w:r>
            <w:r w:rsidRPr="007B347A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під-</w:t>
            </w:r>
          </w:p>
          <w:p w:rsidR="006534CB" w:rsidRPr="007B347A" w:rsidRDefault="006534CB" w:rsidP="009C081D">
            <w:pPr>
              <w:pStyle w:val="TableParagraph"/>
              <w:spacing w:before="55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приємства</w:t>
            </w:r>
            <w:proofErr w:type="spellEnd"/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основі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мобілізації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внутрішніх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резервів</w:t>
            </w:r>
          </w:p>
        </w:tc>
      </w:tr>
      <w:tr w:rsidR="006534CB" w:rsidRPr="007B347A" w:rsidTr="009C081D">
        <w:trPr>
          <w:trHeight w:val="1655"/>
        </w:trPr>
        <w:tc>
          <w:tcPr>
            <w:tcW w:w="1419" w:type="dxa"/>
          </w:tcPr>
          <w:p w:rsidR="006534CB" w:rsidRPr="007B347A" w:rsidRDefault="006534CB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6"/>
              </w:rPr>
            </w:pPr>
          </w:p>
          <w:p w:rsidR="006534CB" w:rsidRPr="007B347A" w:rsidRDefault="006534CB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6"/>
              </w:rPr>
            </w:pPr>
          </w:p>
          <w:p w:rsidR="006534CB" w:rsidRPr="007B347A" w:rsidRDefault="006534CB" w:rsidP="009C081D">
            <w:pPr>
              <w:pStyle w:val="TableParagraph"/>
              <w:spacing w:before="105"/>
              <w:jc w:val="left"/>
              <w:rPr>
                <w:rFonts w:ascii="Times New Roman" w:hAnsi="Times New Roman" w:cs="Times New Roman"/>
                <w:b/>
                <w:sz w:val="16"/>
              </w:rPr>
            </w:pPr>
          </w:p>
          <w:p w:rsidR="006534CB" w:rsidRPr="007B347A" w:rsidRDefault="006534CB" w:rsidP="009C081D">
            <w:pPr>
              <w:pStyle w:val="TableParagraph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S</w:t>
            </w:r>
            <w:r w:rsidRPr="007B347A">
              <w:rPr>
                <w:rFonts w:ascii="Times New Roman" w:hAnsi="Times New Roman" w:cs="Times New Roman"/>
                <w:spacing w:val="-4"/>
                <w:sz w:val="24"/>
                <w:vertAlign w:val="subscript"/>
              </w:rPr>
              <w:t>В1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8222" w:type="dxa"/>
          </w:tcPr>
          <w:p w:rsidR="006534CB" w:rsidRPr="007B347A" w:rsidRDefault="006534CB" w:rsidP="009C081D">
            <w:pPr>
              <w:pStyle w:val="TableParagraph"/>
              <w:spacing w:line="288" w:lineRule="auto"/>
              <w:ind w:left="107" w:right="85" w:firstLine="2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Стратегія відновлення платоспроможності на основі застосування фі-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нансових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інструментів управління зовнішніми фінансовими ресурсами. Спрямована на пошук альтернативних наявним, більш дешевих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дже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рел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позикового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капіталу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або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додаткове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коштів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власників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під-</w:t>
            </w:r>
          </w:p>
          <w:p w:rsidR="006534CB" w:rsidRPr="007B347A" w:rsidRDefault="006534CB" w:rsidP="009C081D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приємства</w:t>
            </w:r>
            <w:proofErr w:type="spellEnd"/>
          </w:p>
        </w:tc>
      </w:tr>
      <w:tr w:rsidR="006534CB" w:rsidRPr="007B347A" w:rsidTr="009C081D">
        <w:trPr>
          <w:trHeight w:val="1324"/>
        </w:trPr>
        <w:tc>
          <w:tcPr>
            <w:tcW w:w="1419" w:type="dxa"/>
          </w:tcPr>
          <w:p w:rsidR="006534CB" w:rsidRPr="007B347A" w:rsidRDefault="006534CB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6"/>
              </w:rPr>
            </w:pPr>
          </w:p>
          <w:p w:rsidR="006534CB" w:rsidRPr="007B347A" w:rsidRDefault="006534CB" w:rsidP="009C081D">
            <w:pPr>
              <w:pStyle w:val="TableParagraph"/>
              <w:spacing w:before="124"/>
              <w:jc w:val="left"/>
              <w:rPr>
                <w:rFonts w:ascii="Times New Roman" w:hAnsi="Times New Roman" w:cs="Times New Roman"/>
                <w:b/>
                <w:sz w:val="16"/>
              </w:rPr>
            </w:pPr>
          </w:p>
          <w:p w:rsidR="006534CB" w:rsidRPr="007B347A" w:rsidRDefault="006534CB" w:rsidP="009C081D">
            <w:pPr>
              <w:pStyle w:val="TableParagraph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S</w:t>
            </w:r>
            <w:r w:rsidRPr="007B347A">
              <w:rPr>
                <w:rFonts w:ascii="Times New Roman" w:hAnsi="Times New Roman" w:cs="Times New Roman"/>
                <w:spacing w:val="-4"/>
                <w:sz w:val="24"/>
                <w:vertAlign w:val="subscript"/>
              </w:rPr>
              <w:t>В2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8222" w:type="dxa"/>
          </w:tcPr>
          <w:p w:rsidR="006534CB" w:rsidRPr="007B347A" w:rsidRDefault="006534CB" w:rsidP="009C081D">
            <w:pPr>
              <w:pStyle w:val="TableParagraph"/>
              <w:spacing w:line="288" w:lineRule="auto"/>
              <w:ind w:left="107" w:right="82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Стратегія відновлення платоспроможності, що може реалізовуватись за допомогою фінансових інструментів, спрямованих на скорочення або</w:t>
            </w:r>
            <w:r w:rsidRPr="007B347A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пролонгацію</w:t>
            </w:r>
            <w:r w:rsidRPr="007B347A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зобов'язань</w:t>
            </w:r>
            <w:r w:rsidRPr="007B347A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підприємства,</w:t>
            </w:r>
            <w:r w:rsidRPr="007B347A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</w:t>
            </w:r>
            <w:r w:rsidRPr="007B347A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одного</w:t>
            </w:r>
            <w:r w:rsidRPr="007B347A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боку,</w:t>
            </w:r>
            <w:r w:rsidRPr="007B347A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й</w:t>
            </w:r>
            <w:r w:rsidRPr="007B347A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оптиміза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6534CB" w:rsidRPr="007B347A" w:rsidRDefault="006534CB" w:rsidP="009C081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цію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його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вхідних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вихідних</w:t>
            </w:r>
            <w:r w:rsidRPr="007B347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грошових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потоків –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іншого</w:t>
            </w:r>
          </w:p>
        </w:tc>
      </w:tr>
      <w:tr w:rsidR="006534CB" w:rsidRPr="007B347A" w:rsidTr="009C081D">
        <w:trPr>
          <w:trHeight w:val="663"/>
        </w:trPr>
        <w:tc>
          <w:tcPr>
            <w:tcW w:w="1419" w:type="dxa"/>
          </w:tcPr>
          <w:p w:rsidR="006534CB" w:rsidRPr="007B347A" w:rsidRDefault="006534CB" w:rsidP="009C081D">
            <w:pPr>
              <w:pStyle w:val="TableParagraph"/>
              <w:spacing w:before="164"/>
              <w:ind w:left="20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5"/>
                <w:position w:val="3"/>
                <w:sz w:val="24"/>
              </w:rPr>
              <w:t>S</w:t>
            </w:r>
            <w:r w:rsidRPr="007B347A">
              <w:rPr>
                <w:rFonts w:ascii="Times New Roman" w:hAnsi="Times New Roman" w:cs="Times New Roman"/>
                <w:spacing w:val="-5"/>
                <w:sz w:val="16"/>
              </w:rPr>
              <w:t>В3</w:t>
            </w:r>
          </w:p>
        </w:tc>
        <w:tc>
          <w:tcPr>
            <w:tcW w:w="8222" w:type="dxa"/>
          </w:tcPr>
          <w:p w:rsidR="006534CB" w:rsidRPr="007B347A" w:rsidRDefault="006534CB" w:rsidP="009C081D">
            <w:pPr>
              <w:pStyle w:val="TableParagraph"/>
              <w:spacing w:line="274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Стратегія</w:t>
            </w:r>
            <w:r w:rsidRPr="007B347A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відновлення</w:t>
            </w:r>
            <w:r w:rsidRPr="007B347A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платоспроможності,</w:t>
            </w:r>
            <w:r w:rsidRPr="007B347A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здійснена</w:t>
            </w:r>
            <w:r w:rsidRPr="007B347A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допомогою</w:t>
            </w:r>
            <w:r w:rsidRPr="007B347A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мо</w:t>
            </w:r>
            <w:proofErr w:type="spellEnd"/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-</w:t>
            </w:r>
          </w:p>
          <w:p w:rsidR="006534CB" w:rsidRPr="007B347A" w:rsidRDefault="006534CB" w:rsidP="009C081D">
            <w:pPr>
              <w:pStyle w:val="TableParagraph"/>
              <w:spacing w:before="55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білізації</w:t>
            </w:r>
            <w:proofErr w:type="spellEnd"/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внутрішніх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джерел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санації</w:t>
            </w:r>
          </w:p>
        </w:tc>
      </w:tr>
      <w:tr w:rsidR="006534CB" w:rsidRPr="007B347A" w:rsidTr="009C081D">
        <w:trPr>
          <w:trHeight w:val="993"/>
        </w:trPr>
        <w:tc>
          <w:tcPr>
            <w:tcW w:w="1419" w:type="dxa"/>
          </w:tcPr>
          <w:p w:rsidR="006534CB" w:rsidRPr="007B347A" w:rsidRDefault="006534CB" w:rsidP="009C081D">
            <w:pPr>
              <w:pStyle w:val="TableParagraph"/>
              <w:spacing w:before="144"/>
              <w:jc w:val="left"/>
              <w:rPr>
                <w:rFonts w:ascii="Times New Roman" w:hAnsi="Times New Roman" w:cs="Times New Roman"/>
                <w:b/>
                <w:sz w:val="16"/>
              </w:rPr>
            </w:pPr>
          </w:p>
          <w:p w:rsidR="006534CB" w:rsidRPr="007B347A" w:rsidRDefault="006534CB" w:rsidP="009C081D">
            <w:pPr>
              <w:pStyle w:val="TableParagraph"/>
              <w:ind w:left="20" w:right="4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5"/>
                <w:position w:val="3"/>
                <w:sz w:val="24"/>
              </w:rPr>
              <w:t>S</w:t>
            </w:r>
            <w:r w:rsidRPr="007B347A">
              <w:rPr>
                <w:rFonts w:ascii="Times New Roman" w:hAnsi="Times New Roman" w:cs="Times New Roman"/>
                <w:spacing w:val="-5"/>
                <w:sz w:val="16"/>
              </w:rPr>
              <w:t>С1</w:t>
            </w:r>
          </w:p>
        </w:tc>
        <w:tc>
          <w:tcPr>
            <w:tcW w:w="8222" w:type="dxa"/>
          </w:tcPr>
          <w:p w:rsidR="006534CB" w:rsidRPr="007B347A" w:rsidRDefault="006534CB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Стратегія</w:t>
            </w:r>
            <w:r w:rsidRPr="007B347A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запобігання</w:t>
            </w:r>
            <w:r w:rsidRPr="007B347A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банкрутству,</w:t>
            </w:r>
            <w:r w:rsidRPr="007B347A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реалізації</w:t>
            </w:r>
            <w:r w:rsidRPr="007B347A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якої</w:t>
            </w:r>
            <w:r w:rsidRPr="007B347A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підприємство</w:t>
            </w:r>
          </w:p>
          <w:p w:rsidR="006534CB" w:rsidRPr="007B347A" w:rsidRDefault="006534CB" w:rsidP="009C081D">
            <w:pPr>
              <w:pStyle w:val="TableParagraph"/>
              <w:spacing w:before="1" w:line="330" w:lineRule="atLeas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 відсутності внутрішніх фінансових ресурсів може скористатися тими фінансовими інструментами, що надає зовнішнє середовище</w:t>
            </w:r>
          </w:p>
        </w:tc>
      </w:tr>
      <w:tr w:rsidR="006534CB" w:rsidRPr="007B347A" w:rsidTr="009C081D">
        <w:trPr>
          <w:trHeight w:val="992"/>
        </w:trPr>
        <w:tc>
          <w:tcPr>
            <w:tcW w:w="1419" w:type="dxa"/>
          </w:tcPr>
          <w:p w:rsidR="006534CB" w:rsidRPr="007B347A" w:rsidRDefault="006534CB" w:rsidP="009C081D">
            <w:pPr>
              <w:pStyle w:val="TableParagraph"/>
              <w:spacing w:before="143"/>
              <w:jc w:val="left"/>
              <w:rPr>
                <w:rFonts w:ascii="Times New Roman" w:hAnsi="Times New Roman" w:cs="Times New Roman"/>
                <w:b/>
                <w:sz w:val="16"/>
              </w:rPr>
            </w:pPr>
          </w:p>
          <w:p w:rsidR="006534CB" w:rsidRPr="007B347A" w:rsidRDefault="006534CB" w:rsidP="009C081D">
            <w:pPr>
              <w:pStyle w:val="TableParagraph"/>
              <w:ind w:left="20" w:right="4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5"/>
                <w:position w:val="3"/>
                <w:sz w:val="24"/>
              </w:rPr>
              <w:t>S</w:t>
            </w:r>
            <w:r w:rsidRPr="007B347A">
              <w:rPr>
                <w:rFonts w:ascii="Times New Roman" w:hAnsi="Times New Roman" w:cs="Times New Roman"/>
                <w:spacing w:val="-5"/>
                <w:sz w:val="16"/>
              </w:rPr>
              <w:t>С2</w:t>
            </w:r>
          </w:p>
        </w:tc>
        <w:tc>
          <w:tcPr>
            <w:tcW w:w="8222" w:type="dxa"/>
          </w:tcPr>
          <w:p w:rsidR="006534CB" w:rsidRPr="007B347A" w:rsidRDefault="006534CB" w:rsidP="009C081D">
            <w:pPr>
              <w:pStyle w:val="TableParagraph"/>
              <w:spacing w:line="288" w:lineRule="auto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Стратегія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запобігання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банкрутству,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реалізована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тільки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допомогою зовнішніх</w:t>
            </w:r>
            <w:r w:rsidRPr="007B347A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агентів:</w:t>
            </w:r>
            <w:r w:rsidRPr="007B347A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держави,</w:t>
            </w:r>
            <w:r w:rsidRPr="007B347A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муніципальних</w:t>
            </w:r>
            <w:r w:rsidRPr="007B347A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органів</w:t>
            </w:r>
            <w:r w:rsidRPr="007B347A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управління,</w:t>
            </w:r>
            <w:r w:rsidRPr="007B347A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6534CB" w:rsidRPr="007B347A" w:rsidRDefault="006534CB" w:rsidP="009C081D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торів</w:t>
            </w:r>
          </w:p>
        </w:tc>
      </w:tr>
      <w:tr w:rsidR="006534CB" w:rsidRPr="007B347A" w:rsidTr="009C081D">
        <w:trPr>
          <w:trHeight w:val="1326"/>
        </w:trPr>
        <w:tc>
          <w:tcPr>
            <w:tcW w:w="1419" w:type="dxa"/>
          </w:tcPr>
          <w:p w:rsidR="006534CB" w:rsidRPr="007B347A" w:rsidRDefault="006534CB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6"/>
              </w:rPr>
            </w:pPr>
          </w:p>
          <w:p w:rsidR="006534CB" w:rsidRPr="007B347A" w:rsidRDefault="006534CB" w:rsidP="009C081D">
            <w:pPr>
              <w:pStyle w:val="TableParagraph"/>
              <w:spacing w:before="125"/>
              <w:jc w:val="left"/>
              <w:rPr>
                <w:rFonts w:ascii="Times New Roman" w:hAnsi="Times New Roman" w:cs="Times New Roman"/>
                <w:b/>
                <w:sz w:val="16"/>
              </w:rPr>
            </w:pPr>
          </w:p>
          <w:p w:rsidR="006534CB" w:rsidRPr="007B347A" w:rsidRDefault="006534CB" w:rsidP="009C081D">
            <w:pPr>
              <w:pStyle w:val="TableParagraph"/>
              <w:ind w:left="20" w:right="4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5"/>
                <w:position w:val="3"/>
                <w:sz w:val="24"/>
              </w:rPr>
              <w:t>S</w:t>
            </w:r>
            <w:r w:rsidRPr="007B347A">
              <w:rPr>
                <w:rFonts w:ascii="Times New Roman" w:hAnsi="Times New Roman" w:cs="Times New Roman"/>
                <w:spacing w:val="-5"/>
                <w:sz w:val="16"/>
              </w:rPr>
              <w:t>С3</w:t>
            </w:r>
          </w:p>
        </w:tc>
        <w:tc>
          <w:tcPr>
            <w:tcW w:w="8222" w:type="dxa"/>
          </w:tcPr>
          <w:p w:rsidR="006534CB" w:rsidRPr="007B347A" w:rsidRDefault="006534CB" w:rsidP="009C081D">
            <w:pPr>
              <w:pStyle w:val="TableParagraph"/>
              <w:spacing w:line="288" w:lineRule="auto"/>
              <w:ind w:left="107" w:right="86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Мета санаційної стратегії – запобігання банкрутству через ініціювання санації в рамках процедури банкрутства та фінансування санаційних заходів</w:t>
            </w:r>
            <w:r w:rsidRPr="007B347A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допомогою</w:t>
            </w:r>
            <w:r w:rsidRPr="007B347A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ресурсів</w:t>
            </w:r>
            <w:r w:rsidRPr="007B347A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кредиторів,</w:t>
            </w:r>
            <w:r w:rsidRPr="007B347A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санаторів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ін</w:t>
            </w:r>
            <w:proofErr w:type="spellEnd"/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-</w:t>
            </w:r>
          </w:p>
          <w:p w:rsidR="006534CB" w:rsidRPr="007B347A" w:rsidRDefault="006534CB" w:rsidP="009C081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ших</w:t>
            </w:r>
            <w:proofErr w:type="spellEnd"/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зацікавлених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осіб</w:t>
            </w:r>
          </w:p>
        </w:tc>
      </w:tr>
    </w:tbl>
    <w:p w:rsidR="006534CB" w:rsidRPr="007B347A" w:rsidRDefault="006534CB" w:rsidP="006534CB">
      <w:pPr>
        <w:pStyle w:val="a3"/>
        <w:spacing w:before="8"/>
        <w:ind w:left="0"/>
        <w:rPr>
          <w:rFonts w:ascii="Times New Roman" w:hAnsi="Times New Roman" w:cs="Times New Roman"/>
          <w:b/>
        </w:rPr>
      </w:pPr>
    </w:p>
    <w:p w:rsidR="006534CB" w:rsidRPr="007B347A" w:rsidRDefault="006534CB" w:rsidP="006534CB">
      <w:pPr>
        <w:pStyle w:val="a3"/>
        <w:spacing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Розроблена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матриця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дозволяє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врахувати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синергетичний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ефект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вза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ємодії</w:t>
      </w:r>
      <w:proofErr w:type="spellEnd"/>
      <w:r w:rsidRPr="007B347A">
        <w:rPr>
          <w:rFonts w:ascii="Times New Roman" w:hAnsi="Times New Roman" w:cs="Times New Roman"/>
        </w:rPr>
        <w:t xml:space="preserve"> зовнішнього та внутрішнього середовищ функціонування </w:t>
      </w:r>
      <w:proofErr w:type="spellStart"/>
      <w:r w:rsidRPr="007B347A">
        <w:rPr>
          <w:rFonts w:ascii="Times New Roman" w:hAnsi="Times New Roman" w:cs="Times New Roman"/>
        </w:rPr>
        <w:t>підпри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ємства</w:t>
      </w:r>
      <w:proofErr w:type="spellEnd"/>
      <w:r w:rsidRPr="007B347A">
        <w:rPr>
          <w:rFonts w:ascii="Times New Roman" w:hAnsi="Times New Roman" w:cs="Times New Roman"/>
        </w:rPr>
        <w:t xml:space="preserve"> й обрати адекватну умовам, що склалися, санаційну стратегію.</w:t>
      </w:r>
    </w:p>
    <w:p w:rsidR="006534CB" w:rsidRPr="007B347A" w:rsidRDefault="006534CB" w:rsidP="006534CB">
      <w:pPr>
        <w:spacing w:line="288" w:lineRule="auto"/>
        <w:jc w:val="both"/>
        <w:rPr>
          <w:rFonts w:ascii="Times New Roman" w:hAnsi="Times New Roman" w:cs="Times New Roman"/>
        </w:rPr>
        <w:sectPr w:rsidR="006534CB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534CB" w:rsidRPr="007B347A" w:rsidRDefault="006534CB" w:rsidP="006534CB">
      <w:pPr>
        <w:pStyle w:val="a3"/>
        <w:spacing w:before="71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Запропонована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сукупність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стратегій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способів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їх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реалізації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 xml:space="preserve">комплекс- но характеризує особливості економічної діяльності підприємства в про- цесі санації і спрямована на підвищення ефективності управлінських рішень щодо його фінансового оздоровлення. Відповідно, результати оцінювання станів зовнішнього та внутрішнього середовищ </w:t>
      </w:r>
      <w:proofErr w:type="spellStart"/>
      <w:r w:rsidRPr="007B347A">
        <w:rPr>
          <w:rFonts w:ascii="Times New Roman" w:hAnsi="Times New Roman" w:cs="Times New Roman"/>
        </w:rPr>
        <w:t>санованого</w:t>
      </w:r>
      <w:proofErr w:type="spellEnd"/>
      <w:r w:rsidRPr="007B347A">
        <w:rPr>
          <w:rFonts w:ascii="Times New Roman" w:hAnsi="Times New Roman" w:cs="Times New Roman"/>
        </w:rPr>
        <w:t xml:space="preserve"> підприємства є підґрунтям для його позиціонування у одному з </w:t>
      </w:r>
      <w:proofErr w:type="spellStart"/>
      <w:r w:rsidRPr="007B347A">
        <w:rPr>
          <w:rFonts w:ascii="Times New Roman" w:hAnsi="Times New Roman" w:cs="Times New Roman"/>
        </w:rPr>
        <w:t>квадран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тів</w:t>
      </w:r>
      <w:proofErr w:type="spellEnd"/>
      <w:r w:rsidRPr="007B347A">
        <w:rPr>
          <w:rFonts w:ascii="Times New Roman" w:hAnsi="Times New Roman" w:cs="Times New Roman"/>
        </w:rPr>
        <w:t xml:space="preserve"> матриці санаційних стратегій і вибору адекватної санаційної стратегії.</w:t>
      </w:r>
    </w:p>
    <w:p w:rsidR="00AA19C6" w:rsidRPr="006534CB" w:rsidRDefault="00AA19C6" w:rsidP="006534CB"/>
    <w:sectPr w:rsidR="00AA19C6" w:rsidRPr="006534CB">
      <w:footerReference w:type="default" r:id="rId12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CB" w:rsidRDefault="004D60CB">
      <w:r>
        <w:separator/>
      </w:r>
    </w:p>
  </w:endnote>
  <w:endnote w:type="continuationSeparator" w:id="0">
    <w:p w:rsidR="004D60CB" w:rsidRDefault="004D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CB" w:rsidRDefault="004D60CB">
      <w:r>
        <w:separator/>
      </w:r>
    </w:p>
  </w:footnote>
  <w:footnote w:type="continuationSeparator" w:id="0">
    <w:p w:rsidR="004D60CB" w:rsidRDefault="004D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668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360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80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03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27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51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5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98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087685"/>
    <w:rsid w:val="001F0BCD"/>
    <w:rsid w:val="001F3097"/>
    <w:rsid w:val="00204988"/>
    <w:rsid w:val="003D381B"/>
    <w:rsid w:val="004D60CB"/>
    <w:rsid w:val="00540701"/>
    <w:rsid w:val="006534CB"/>
    <w:rsid w:val="006733F4"/>
    <w:rsid w:val="006751B9"/>
    <w:rsid w:val="006A5D5F"/>
    <w:rsid w:val="0074137E"/>
    <w:rsid w:val="007A0814"/>
    <w:rsid w:val="007A2327"/>
    <w:rsid w:val="008F02F5"/>
    <w:rsid w:val="00AA19C6"/>
    <w:rsid w:val="00B646CF"/>
    <w:rsid w:val="00C020F5"/>
    <w:rsid w:val="00DB5860"/>
    <w:rsid w:val="00F75495"/>
    <w:rsid w:val="00FA1E1C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087685"/>
    <w:rPr>
      <w:rFonts w:ascii="Arial" w:eastAsia="Arial" w:hAnsi="Arial" w:cs="Arial"/>
      <w:b/>
      <w:bCs/>
      <w:sz w:val="32"/>
      <w:szCs w:val="3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087685"/>
    <w:rPr>
      <w:rFonts w:ascii="Arial" w:eastAsia="Arial" w:hAnsi="Arial" w:cs="Arial"/>
      <w:b/>
      <w:bCs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C3BF9-CB8C-4C3A-AF9D-EA6FB5A1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4</cp:revision>
  <dcterms:created xsi:type="dcterms:W3CDTF">2025-02-10T13:51:00Z</dcterms:created>
  <dcterms:modified xsi:type="dcterms:W3CDTF">2025-02-11T18:34:00Z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