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ED4" w:rsidRPr="00CF75AF" w:rsidRDefault="00395ED4" w:rsidP="00395ED4">
      <w:pPr>
        <w:spacing w:after="0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F75AF">
        <w:rPr>
          <w:rFonts w:ascii="Times New Roman" w:hAnsi="Times New Roman" w:cs="Times New Roman"/>
          <w:b/>
          <w:sz w:val="27"/>
          <w:szCs w:val="27"/>
        </w:rPr>
        <w:t>ЗМІСТОВИЙ МОДУЛЬ 2. СТАТИСТИЧНІ МЕТОДИ ПРОГНОЗУВАННЯ</w:t>
      </w:r>
    </w:p>
    <w:p w:rsidR="00395ED4" w:rsidRPr="00CF75AF" w:rsidRDefault="00395ED4" w:rsidP="00395ED4">
      <w:pPr>
        <w:spacing w:after="0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F75AF">
        <w:rPr>
          <w:rFonts w:ascii="Times New Roman" w:hAnsi="Times New Roman" w:cs="Times New Roman"/>
          <w:b/>
          <w:sz w:val="27"/>
          <w:szCs w:val="27"/>
        </w:rPr>
        <w:t>Тема 3. Основи статистичного аналізу в прогнозуванні</w:t>
      </w:r>
    </w:p>
    <w:p w:rsidR="00395ED4" w:rsidRPr="00CF75AF" w:rsidRDefault="00395ED4" w:rsidP="00395ED4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75AF">
        <w:rPr>
          <w:rFonts w:ascii="Times New Roman" w:hAnsi="Times New Roman" w:cs="Times New Roman"/>
          <w:sz w:val="27"/>
          <w:szCs w:val="27"/>
        </w:rPr>
        <w:t>Вступ до статистичного аналізу</w:t>
      </w:r>
    </w:p>
    <w:p w:rsidR="00395ED4" w:rsidRPr="00CF75AF" w:rsidRDefault="00395ED4" w:rsidP="00395ED4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75AF">
        <w:rPr>
          <w:rFonts w:ascii="Times New Roman" w:hAnsi="Times New Roman" w:cs="Times New Roman"/>
          <w:sz w:val="27"/>
          <w:szCs w:val="27"/>
        </w:rPr>
        <w:t>Статистичний аналіз є основою кількісного прогнозування. Він дозволяє виявляти закономірності у фінансових даних, оцінювати їхню стабільність і будувати прогнози. Основні інструменти: часові ряди, кореляція, дисперсія.</w:t>
      </w:r>
    </w:p>
    <w:p w:rsidR="00395ED4" w:rsidRPr="00CF75AF" w:rsidRDefault="00395ED4" w:rsidP="00395ED4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75AF">
        <w:rPr>
          <w:rFonts w:ascii="Times New Roman" w:hAnsi="Times New Roman" w:cs="Times New Roman"/>
          <w:sz w:val="27"/>
          <w:szCs w:val="27"/>
        </w:rPr>
        <w:t>Часові ряди</w:t>
      </w:r>
    </w:p>
    <w:p w:rsidR="00395ED4" w:rsidRPr="00CF75AF" w:rsidRDefault="00395ED4" w:rsidP="00395ED4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75AF">
        <w:rPr>
          <w:rFonts w:ascii="Times New Roman" w:hAnsi="Times New Roman" w:cs="Times New Roman"/>
          <w:sz w:val="27"/>
          <w:szCs w:val="27"/>
        </w:rPr>
        <w:t xml:space="preserve">Часовий ряд </w:t>
      </w:r>
      <w:r w:rsidR="0086697F" w:rsidRPr="00CF75AF">
        <w:rPr>
          <w:rFonts w:ascii="Times New Roman" w:hAnsi="Times New Roman" w:cs="Times New Roman"/>
          <w:sz w:val="27"/>
          <w:szCs w:val="27"/>
        </w:rPr>
        <w:t>–</w:t>
      </w:r>
      <w:r w:rsidRPr="00CF75AF">
        <w:rPr>
          <w:rFonts w:ascii="Times New Roman" w:hAnsi="Times New Roman" w:cs="Times New Roman"/>
          <w:sz w:val="27"/>
          <w:szCs w:val="27"/>
        </w:rPr>
        <w:t xml:space="preserve">це послідовність даних, зібраних через рівні проміжки часу (наприклад, щомісячні продажі). Основні компоненти: </w:t>
      </w:r>
    </w:p>
    <w:p w:rsidR="00395ED4" w:rsidRPr="00CF75AF" w:rsidRDefault="00395ED4" w:rsidP="00395ED4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75AF">
        <w:rPr>
          <w:rFonts w:ascii="Times New Roman" w:hAnsi="Times New Roman" w:cs="Times New Roman"/>
          <w:sz w:val="27"/>
          <w:szCs w:val="27"/>
        </w:rPr>
        <w:t xml:space="preserve">Тренд: довгострокова тенденція (зростання чи спад). </w:t>
      </w:r>
    </w:p>
    <w:p w:rsidR="00395ED4" w:rsidRPr="00CF75AF" w:rsidRDefault="00395ED4" w:rsidP="00395ED4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75AF">
        <w:rPr>
          <w:rFonts w:ascii="Times New Roman" w:hAnsi="Times New Roman" w:cs="Times New Roman"/>
          <w:sz w:val="27"/>
          <w:szCs w:val="27"/>
        </w:rPr>
        <w:t xml:space="preserve">Сезонність: періодичні коливання (наприклад, зростання продажів перед святами). </w:t>
      </w:r>
    </w:p>
    <w:p w:rsidR="00395ED4" w:rsidRPr="00CF75AF" w:rsidRDefault="00395ED4" w:rsidP="00395ED4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75AF">
        <w:rPr>
          <w:rFonts w:ascii="Times New Roman" w:hAnsi="Times New Roman" w:cs="Times New Roman"/>
          <w:sz w:val="27"/>
          <w:szCs w:val="27"/>
        </w:rPr>
        <w:t>Випадкові коливання: непередбачувані зміни через зовнішні фактори.</w:t>
      </w:r>
    </w:p>
    <w:p w:rsidR="00395ED4" w:rsidRPr="00CF75AF" w:rsidRDefault="00395ED4" w:rsidP="00395ED4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75AF">
        <w:rPr>
          <w:rFonts w:ascii="Times New Roman" w:hAnsi="Times New Roman" w:cs="Times New Roman"/>
          <w:sz w:val="27"/>
          <w:szCs w:val="27"/>
        </w:rPr>
        <w:t>Кореляція</w:t>
      </w:r>
    </w:p>
    <w:p w:rsidR="00395ED4" w:rsidRPr="00CF75AF" w:rsidRDefault="00395ED4" w:rsidP="00395ED4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75AF">
        <w:rPr>
          <w:rFonts w:ascii="Times New Roman" w:hAnsi="Times New Roman" w:cs="Times New Roman"/>
          <w:sz w:val="27"/>
          <w:szCs w:val="27"/>
        </w:rPr>
        <w:t>Кореляція показує ступінь залежності між двома змінними. Наприклад, кореляція між витратами на рекламу та доходами компанії може бути високою (r = 0,8), що дозволяє прогнозувати доходи на основі рекламного бюджету.</w:t>
      </w:r>
    </w:p>
    <w:p w:rsidR="00395ED4" w:rsidRPr="00CF75AF" w:rsidRDefault="00395ED4" w:rsidP="00395ED4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75AF">
        <w:rPr>
          <w:rFonts w:ascii="Times New Roman" w:hAnsi="Times New Roman" w:cs="Times New Roman"/>
          <w:sz w:val="27"/>
          <w:szCs w:val="27"/>
        </w:rPr>
        <w:t>Дисперсія</w:t>
      </w:r>
      <w:r w:rsidRPr="00CF75AF">
        <w:rPr>
          <w:rFonts w:ascii="Times New Roman" w:hAnsi="Times New Roman" w:cs="Times New Roman"/>
          <w:sz w:val="27"/>
          <w:szCs w:val="27"/>
        </w:rPr>
        <w:br/>
      </w:r>
      <w:proofErr w:type="spellStart"/>
      <w:r w:rsidRPr="00CF75AF">
        <w:rPr>
          <w:rFonts w:ascii="Times New Roman" w:hAnsi="Times New Roman" w:cs="Times New Roman"/>
          <w:sz w:val="27"/>
          <w:szCs w:val="27"/>
        </w:rPr>
        <w:t>Дисперсія</w:t>
      </w:r>
      <w:proofErr w:type="spellEnd"/>
      <w:r w:rsidRPr="00CF75AF">
        <w:rPr>
          <w:rFonts w:ascii="Times New Roman" w:hAnsi="Times New Roman" w:cs="Times New Roman"/>
          <w:sz w:val="27"/>
          <w:szCs w:val="27"/>
        </w:rPr>
        <w:t xml:space="preserve"> вимірює розкид даних навколо середнього значення. Низька дисперсія свідчить про стабільність показника, що полегшує прогнозування.</w:t>
      </w:r>
    </w:p>
    <w:p w:rsidR="00395ED4" w:rsidRPr="00CF75AF" w:rsidRDefault="00395ED4" w:rsidP="00395ED4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75AF">
        <w:rPr>
          <w:rFonts w:ascii="Times New Roman" w:hAnsi="Times New Roman" w:cs="Times New Roman"/>
          <w:sz w:val="27"/>
          <w:szCs w:val="27"/>
        </w:rPr>
        <w:t xml:space="preserve">Методи збору та обробки даних </w:t>
      </w:r>
    </w:p>
    <w:p w:rsidR="00395ED4" w:rsidRPr="00CF75AF" w:rsidRDefault="00395ED4" w:rsidP="00395ED4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75AF">
        <w:rPr>
          <w:rFonts w:ascii="Times New Roman" w:hAnsi="Times New Roman" w:cs="Times New Roman"/>
          <w:sz w:val="27"/>
          <w:szCs w:val="27"/>
        </w:rPr>
        <w:t>Збір даних: використання офіційних джерел (</w:t>
      </w:r>
      <w:proofErr w:type="spellStart"/>
      <w:r w:rsidRPr="00CF75AF">
        <w:rPr>
          <w:rFonts w:ascii="Times New Roman" w:hAnsi="Times New Roman" w:cs="Times New Roman"/>
          <w:sz w:val="27"/>
          <w:szCs w:val="27"/>
        </w:rPr>
        <w:t>Держстат</w:t>
      </w:r>
      <w:proofErr w:type="spellEnd"/>
      <w:r w:rsidRPr="00CF75AF">
        <w:rPr>
          <w:rFonts w:ascii="Times New Roman" w:hAnsi="Times New Roman" w:cs="Times New Roman"/>
          <w:sz w:val="27"/>
          <w:szCs w:val="27"/>
        </w:rPr>
        <w:t xml:space="preserve">, НБУ), корпоративних звітів, баз даних. </w:t>
      </w:r>
    </w:p>
    <w:p w:rsidR="00395ED4" w:rsidRPr="00CF75AF" w:rsidRDefault="00395ED4" w:rsidP="00395ED4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75AF">
        <w:rPr>
          <w:rFonts w:ascii="Times New Roman" w:hAnsi="Times New Roman" w:cs="Times New Roman"/>
          <w:sz w:val="27"/>
          <w:szCs w:val="27"/>
        </w:rPr>
        <w:t xml:space="preserve">Обробка: очищення даних від аномалій, нормалізація, групування. </w:t>
      </w:r>
    </w:p>
    <w:p w:rsidR="00395ED4" w:rsidRPr="00CF75AF" w:rsidRDefault="00395ED4" w:rsidP="00395ED4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75AF">
        <w:rPr>
          <w:rFonts w:ascii="Times New Roman" w:hAnsi="Times New Roman" w:cs="Times New Roman"/>
          <w:sz w:val="27"/>
          <w:szCs w:val="27"/>
        </w:rPr>
        <w:t>Візуалізація: графіки, діаграми для виявлення закономірностей.</w:t>
      </w:r>
    </w:p>
    <w:p w:rsidR="00395ED4" w:rsidRPr="00CF75AF" w:rsidRDefault="00395ED4" w:rsidP="00395ED4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75AF">
        <w:rPr>
          <w:rFonts w:ascii="Times New Roman" w:hAnsi="Times New Roman" w:cs="Times New Roman"/>
          <w:sz w:val="27"/>
          <w:szCs w:val="27"/>
        </w:rPr>
        <w:t>Практичний приклад</w:t>
      </w:r>
    </w:p>
    <w:p w:rsidR="00395ED4" w:rsidRPr="00CF75AF" w:rsidRDefault="00395ED4" w:rsidP="00395ED4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75AF">
        <w:rPr>
          <w:rFonts w:ascii="Times New Roman" w:hAnsi="Times New Roman" w:cs="Times New Roman"/>
          <w:sz w:val="27"/>
          <w:szCs w:val="27"/>
        </w:rPr>
        <w:t>Для прогнозування цін на акції компанії аналітик використовує часовий ряд цін за 5 років. Кореляція між цінами та обсягом торгів (r = 0,7) дозволяє врахувати цей фактор у прогнозі.</w:t>
      </w:r>
    </w:p>
    <w:p w:rsidR="00395ED4" w:rsidRPr="00CF75AF" w:rsidRDefault="00395ED4" w:rsidP="00395ED4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75AF">
        <w:rPr>
          <w:rFonts w:ascii="Times New Roman" w:hAnsi="Times New Roman" w:cs="Times New Roman"/>
          <w:sz w:val="27"/>
          <w:szCs w:val="27"/>
        </w:rPr>
        <w:t>Висновки</w:t>
      </w:r>
    </w:p>
    <w:p w:rsidR="00395ED4" w:rsidRPr="00CF75AF" w:rsidRDefault="00395ED4" w:rsidP="00395ED4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75AF">
        <w:rPr>
          <w:rFonts w:ascii="Times New Roman" w:hAnsi="Times New Roman" w:cs="Times New Roman"/>
          <w:sz w:val="27"/>
          <w:szCs w:val="27"/>
        </w:rPr>
        <w:t>Статистичний аналіз забезпечує надійну основу для прогнозування, якщо дані є якісними та достатніми. Правильна обробка даних підвищує точність моделей.</w:t>
      </w:r>
    </w:p>
    <w:p w:rsidR="00395ED4" w:rsidRPr="00CF75AF" w:rsidRDefault="00395ED4" w:rsidP="00395ED4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95ED4" w:rsidRPr="00CF75AF" w:rsidRDefault="00395ED4" w:rsidP="00395ED4">
      <w:pPr>
        <w:spacing w:after="0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F75AF">
        <w:rPr>
          <w:rFonts w:ascii="Times New Roman" w:hAnsi="Times New Roman" w:cs="Times New Roman"/>
          <w:b/>
          <w:sz w:val="27"/>
          <w:szCs w:val="27"/>
        </w:rPr>
        <w:t>Тема 4. Прогнозування на основі часових рядів</w:t>
      </w:r>
    </w:p>
    <w:p w:rsidR="00922706" w:rsidRPr="00CF75AF" w:rsidRDefault="00395ED4" w:rsidP="00395ED4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75AF">
        <w:rPr>
          <w:rFonts w:ascii="Times New Roman" w:hAnsi="Times New Roman" w:cs="Times New Roman"/>
          <w:sz w:val="27"/>
          <w:szCs w:val="27"/>
        </w:rPr>
        <w:t xml:space="preserve">Часові ряди складаються з тренду, сезонності, циклів і випадкових коливань. Аналіз цих компонентів дозволяє будувати точні прогнози. Наприклад, зростання продажів взимку може бути сезонним, а загальний спад </w:t>
      </w:r>
      <w:r w:rsidR="0086697F" w:rsidRPr="00CF75AF">
        <w:rPr>
          <w:rFonts w:ascii="Times New Roman" w:hAnsi="Times New Roman" w:cs="Times New Roman"/>
          <w:sz w:val="27"/>
          <w:szCs w:val="27"/>
        </w:rPr>
        <w:t>–</w:t>
      </w:r>
      <w:r w:rsidRPr="00CF75AF">
        <w:rPr>
          <w:rFonts w:ascii="Times New Roman" w:hAnsi="Times New Roman" w:cs="Times New Roman"/>
          <w:sz w:val="27"/>
          <w:szCs w:val="27"/>
        </w:rPr>
        <w:t>трендом.</w:t>
      </w:r>
      <w:r w:rsidR="008F5CC7" w:rsidRPr="00CF75AF">
        <w:rPr>
          <w:rFonts w:ascii="Times New Roman" w:hAnsi="Times New Roman" w:cs="Times New Roman"/>
          <w:sz w:val="27"/>
          <w:szCs w:val="27"/>
        </w:rPr>
        <w:t xml:space="preserve"> Методи: ковзане середнє, </w:t>
      </w:r>
      <w:proofErr w:type="spellStart"/>
      <w:r w:rsidR="008F5CC7" w:rsidRPr="00CF75AF">
        <w:rPr>
          <w:rFonts w:ascii="Times New Roman" w:hAnsi="Times New Roman" w:cs="Times New Roman"/>
          <w:sz w:val="27"/>
          <w:szCs w:val="27"/>
        </w:rPr>
        <w:t>експоненційне</w:t>
      </w:r>
      <w:proofErr w:type="spellEnd"/>
      <w:r w:rsidR="008F5CC7" w:rsidRPr="00CF75AF">
        <w:rPr>
          <w:rFonts w:ascii="Times New Roman" w:hAnsi="Times New Roman" w:cs="Times New Roman"/>
          <w:sz w:val="27"/>
          <w:szCs w:val="27"/>
        </w:rPr>
        <w:t xml:space="preserve"> згладжування. </w:t>
      </w:r>
      <w:r w:rsidRPr="00CF75AF">
        <w:rPr>
          <w:rFonts w:ascii="Times New Roman" w:hAnsi="Times New Roman" w:cs="Times New Roman"/>
          <w:sz w:val="27"/>
          <w:szCs w:val="27"/>
        </w:rPr>
        <w:t>Методи часових рядів прості у використанні та ефективні для короткострокових прогнозів. Їхня точність залежить від правильного вибору параметрів згладжування.</w:t>
      </w:r>
      <w:bookmarkStart w:id="0" w:name="_GoBack"/>
      <w:bookmarkEnd w:id="0"/>
    </w:p>
    <w:sectPr w:rsidR="00922706" w:rsidRPr="00CF7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BB0A5C"/>
    <w:multiLevelType w:val="multilevel"/>
    <w:tmpl w:val="4BB0F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A222AB"/>
    <w:multiLevelType w:val="multilevel"/>
    <w:tmpl w:val="564C0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2EF"/>
    <w:rsid w:val="00395ED4"/>
    <w:rsid w:val="0086697F"/>
    <w:rsid w:val="008F5CC7"/>
    <w:rsid w:val="00922706"/>
    <w:rsid w:val="00CA52EF"/>
    <w:rsid w:val="00CF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D3FFF-AF37-4A2D-AB90-48FF2075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129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4807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16261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0095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35370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0695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0502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04100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64886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33107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06148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75643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00452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25074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86067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90553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91124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72106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1761921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6904493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5410302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51250095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42245536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20138687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6252237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3198441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2025-04-14T18:04:00Z</dcterms:created>
  <dcterms:modified xsi:type="dcterms:W3CDTF">2025-04-14T18:09:00Z</dcterms:modified>
</cp:coreProperties>
</file>