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62F" w:rsidRPr="0010262F" w:rsidRDefault="0010262F" w:rsidP="0010262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262F">
        <w:rPr>
          <w:rFonts w:ascii="Times New Roman" w:hAnsi="Times New Roman" w:cs="Times New Roman"/>
          <w:b/>
          <w:sz w:val="28"/>
          <w:szCs w:val="28"/>
        </w:rPr>
        <w:t xml:space="preserve">Тема 1. Поняття та сутність фінансових </w:t>
      </w:r>
      <w:proofErr w:type="spellStart"/>
      <w:r w:rsidRPr="0010262F">
        <w:rPr>
          <w:rFonts w:ascii="Times New Roman" w:hAnsi="Times New Roman" w:cs="Times New Roman"/>
          <w:b/>
          <w:sz w:val="28"/>
          <w:szCs w:val="28"/>
        </w:rPr>
        <w:t>стартапів</w:t>
      </w:r>
      <w:proofErr w:type="spellEnd"/>
    </w:p>
    <w:p w:rsidR="0010262F" w:rsidRPr="0010262F" w:rsidRDefault="0010262F" w:rsidP="001026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62F">
        <w:rPr>
          <w:rFonts w:ascii="Times New Roman" w:hAnsi="Times New Roman" w:cs="Times New Roman"/>
          <w:sz w:val="28"/>
          <w:szCs w:val="28"/>
        </w:rPr>
        <w:t xml:space="preserve">Лекційний матеріал розпочинається з визначення фінансових </w:t>
      </w:r>
      <w:proofErr w:type="spellStart"/>
      <w:r w:rsidRPr="0010262F">
        <w:rPr>
          <w:rFonts w:ascii="Times New Roman" w:hAnsi="Times New Roman" w:cs="Times New Roman"/>
          <w:sz w:val="28"/>
          <w:szCs w:val="28"/>
        </w:rPr>
        <w:t>стартапів</w:t>
      </w:r>
      <w:proofErr w:type="spellEnd"/>
      <w:r w:rsidRPr="0010262F">
        <w:rPr>
          <w:rFonts w:ascii="Times New Roman" w:hAnsi="Times New Roman" w:cs="Times New Roman"/>
          <w:sz w:val="28"/>
          <w:szCs w:val="28"/>
        </w:rPr>
        <w:t xml:space="preserve"> як інноваційних компаній, що використовують технології для трансформації фінансових послуг. Фінансові </w:t>
      </w:r>
      <w:proofErr w:type="spellStart"/>
      <w:r w:rsidRPr="0010262F">
        <w:rPr>
          <w:rFonts w:ascii="Times New Roman" w:hAnsi="Times New Roman" w:cs="Times New Roman"/>
          <w:sz w:val="28"/>
          <w:szCs w:val="28"/>
        </w:rPr>
        <w:t>стартапи</w:t>
      </w:r>
      <w:proofErr w:type="spellEnd"/>
      <w:r w:rsidRPr="0010262F">
        <w:rPr>
          <w:rFonts w:ascii="Times New Roman" w:hAnsi="Times New Roman" w:cs="Times New Roman"/>
          <w:sz w:val="28"/>
          <w:szCs w:val="28"/>
        </w:rPr>
        <w:t xml:space="preserve">, або </w:t>
      </w:r>
      <w:proofErr w:type="spellStart"/>
      <w:r w:rsidRPr="0010262F">
        <w:rPr>
          <w:rFonts w:ascii="Times New Roman" w:hAnsi="Times New Roman" w:cs="Times New Roman"/>
          <w:sz w:val="28"/>
          <w:szCs w:val="28"/>
        </w:rPr>
        <w:t>FinTech</w:t>
      </w:r>
      <w:proofErr w:type="spellEnd"/>
      <w:r w:rsidRPr="0010262F">
        <w:rPr>
          <w:rFonts w:ascii="Times New Roman" w:hAnsi="Times New Roman" w:cs="Times New Roman"/>
          <w:sz w:val="28"/>
          <w:szCs w:val="28"/>
        </w:rPr>
        <w:t xml:space="preserve">, пропонують рішення у сферах платежів, кредитування, страхування, інвестування, забезпечуючи доступність, швидкість і персоналізацію. Розглядається історичний розвиток європейської </w:t>
      </w:r>
      <w:proofErr w:type="spellStart"/>
      <w:r w:rsidRPr="0010262F">
        <w:rPr>
          <w:rFonts w:ascii="Times New Roman" w:hAnsi="Times New Roman" w:cs="Times New Roman"/>
          <w:sz w:val="28"/>
          <w:szCs w:val="28"/>
        </w:rPr>
        <w:t>стартап</w:t>
      </w:r>
      <w:proofErr w:type="spellEnd"/>
      <w:r w:rsidRPr="0010262F">
        <w:rPr>
          <w:rFonts w:ascii="Times New Roman" w:hAnsi="Times New Roman" w:cs="Times New Roman"/>
          <w:sz w:val="28"/>
          <w:szCs w:val="28"/>
        </w:rPr>
        <w:t xml:space="preserve">-екосистеми: від домінування традиційних банків у ХХ столітті до </w:t>
      </w:r>
      <w:proofErr w:type="spellStart"/>
      <w:r w:rsidRPr="0010262F">
        <w:rPr>
          <w:rFonts w:ascii="Times New Roman" w:hAnsi="Times New Roman" w:cs="Times New Roman"/>
          <w:sz w:val="28"/>
          <w:szCs w:val="28"/>
        </w:rPr>
        <w:t>FinTech</w:t>
      </w:r>
      <w:proofErr w:type="spellEnd"/>
      <w:r w:rsidRPr="0010262F">
        <w:rPr>
          <w:rFonts w:ascii="Times New Roman" w:hAnsi="Times New Roman" w:cs="Times New Roman"/>
          <w:sz w:val="28"/>
          <w:szCs w:val="28"/>
        </w:rPr>
        <w:t xml:space="preserve">-революції у 2010-х роках, спричиненої </w:t>
      </w:r>
      <w:proofErr w:type="spellStart"/>
      <w:r w:rsidRPr="0010262F">
        <w:rPr>
          <w:rFonts w:ascii="Times New Roman" w:hAnsi="Times New Roman" w:cs="Times New Roman"/>
          <w:sz w:val="28"/>
          <w:szCs w:val="28"/>
        </w:rPr>
        <w:t>цифровізацією</w:t>
      </w:r>
      <w:proofErr w:type="spellEnd"/>
      <w:r w:rsidRPr="0010262F">
        <w:rPr>
          <w:rFonts w:ascii="Times New Roman" w:hAnsi="Times New Roman" w:cs="Times New Roman"/>
          <w:sz w:val="28"/>
          <w:szCs w:val="28"/>
        </w:rPr>
        <w:t xml:space="preserve"> та зміною споживацьких уподобань. Обговорюється вплив </w:t>
      </w:r>
      <w:proofErr w:type="spellStart"/>
      <w:r w:rsidRPr="0010262F">
        <w:rPr>
          <w:rFonts w:ascii="Times New Roman" w:hAnsi="Times New Roman" w:cs="Times New Roman"/>
          <w:sz w:val="28"/>
          <w:szCs w:val="28"/>
        </w:rPr>
        <w:t>стартапів</w:t>
      </w:r>
      <w:proofErr w:type="spellEnd"/>
      <w:r w:rsidRPr="0010262F">
        <w:rPr>
          <w:rFonts w:ascii="Times New Roman" w:hAnsi="Times New Roman" w:cs="Times New Roman"/>
          <w:sz w:val="28"/>
          <w:szCs w:val="28"/>
        </w:rPr>
        <w:t xml:space="preserve"> на ринок: підвищення конкуренції, створення робочих місць (згідно з </w:t>
      </w:r>
      <w:proofErr w:type="spellStart"/>
      <w:r w:rsidRPr="0010262F">
        <w:rPr>
          <w:rFonts w:ascii="Times New Roman" w:hAnsi="Times New Roman" w:cs="Times New Roman"/>
          <w:sz w:val="28"/>
          <w:szCs w:val="28"/>
        </w:rPr>
        <w:t>Eurostat</w:t>
      </w:r>
      <w:proofErr w:type="spellEnd"/>
      <w:r w:rsidRPr="001026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262F">
        <w:rPr>
          <w:rFonts w:ascii="Times New Roman" w:hAnsi="Times New Roman" w:cs="Times New Roman"/>
          <w:sz w:val="28"/>
          <w:szCs w:val="28"/>
        </w:rPr>
        <w:t>FinTech</w:t>
      </w:r>
      <w:proofErr w:type="spellEnd"/>
      <w:r w:rsidRPr="0010262F">
        <w:rPr>
          <w:rFonts w:ascii="Times New Roman" w:hAnsi="Times New Roman" w:cs="Times New Roman"/>
          <w:sz w:val="28"/>
          <w:szCs w:val="28"/>
        </w:rPr>
        <w:t>-компанії в ЄС створили понад 150 000 робочих місць за 2015–2023 роки), зниження вартості фінансових послуг.</w:t>
      </w:r>
    </w:p>
    <w:p w:rsidR="0010262F" w:rsidRPr="0010262F" w:rsidRDefault="0010262F" w:rsidP="001026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62F">
        <w:rPr>
          <w:rFonts w:ascii="Times New Roman" w:hAnsi="Times New Roman" w:cs="Times New Roman"/>
          <w:sz w:val="28"/>
          <w:szCs w:val="28"/>
        </w:rPr>
        <w:t xml:space="preserve">Класифікація </w:t>
      </w:r>
      <w:proofErr w:type="spellStart"/>
      <w:r w:rsidRPr="0010262F">
        <w:rPr>
          <w:rFonts w:ascii="Times New Roman" w:hAnsi="Times New Roman" w:cs="Times New Roman"/>
          <w:sz w:val="28"/>
          <w:szCs w:val="28"/>
        </w:rPr>
        <w:t>стартапів</w:t>
      </w:r>
      <w:proofErr w:type="spellEnd"/>
      <w:r w:rsidRPr="0010262F">
        <w:rPr>
          <w:rFonts w:ascii="Times New Roman" w:hAnsi="Times New Roman" w:cs="Times New Roman"/>
          <w:sz w:val="28"/>
          <w:szCs w:val="28"/>
        </w:rPr>
        <w:t xml:space="preserve"> включає: </w:t>
      </w:r>
    </w:p>
    <w:p w:rsidR="0010262F" w:rsidRPr="0010262F" w:rsidRDefault="0010262F" w:rsidP="0010262F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62F">
        <w:rPr>
          <w:rFonts w:ascii="Times New Roman" w:hAnsi="Times New Roman" w:cs="Times New Roman"/>
          <w:sz w:val="28"/>
          <w:szCs w:val="28"/>
        </w:rPr>
        <w:t xml:space="preserve">Платіжні системи (наприклад, </w:t>
      </w:r>
      <w:proofErr w:type="spellStart"/>
      <w:r w:rsidRPr="0010262F">
        <w:rPr>
          <w:rFonts w:ascii="Times New Roman" w:hAnsi="Times New Roman" w:cs="Times New Roman"/>
          <w:sz w:val="28"/>
          <w:szCs w:val="28"/>
        </w:rPr>
        <w:t>Adyen</w:t>
      </w:r>
      <w:proofErr w:type="spellEnd"/>
      <w:r w:rsidRPr="001026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262F">
        <w:rPr>
          <w:rFonts w:ascii="Times New Roman" w:hAnsi="Times New Roman" w:cs="Times New Roman"/>
          <w:sz w:val="28"/>
          <w:szCs w:val="28"/>
        </w:rPr>
        <w:t>Stripe</w:t>
      </w:r>
      <w:proofErr w:type="spellEnd"/>
      <w:r w:rsidRPr="0010262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0262F" w:rsidRPr="0010262F" w:rsidRDefault="0010262F" w:rsidP="0010262F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62F">
        <w:rPr>
          <w:rFonts w:ascii="Times New Roman" w:hAnsi="Times New Roman" w:cs="Times New Roman"/>
          <w:sz w:val="28"/>
          <w:szCs w:val="28"/>
        </w:rPr>
        <w:t>Цифрові банки (</w:t>
      </w:r>
      <w:proofErr w:type="spellStart"/>
      <w:r w:rsidRPr="0010262F">
        <w:rPr>
          <w:rFonts w:ascii="Times New Roman" w:hAnsi="Times New Roman" w:cs="Times New Roman"/>
          <w:sz w:val="28"/>
          <w:szCs w:val="28"/>
        </w:rPr>
        <w:t>Revolut</w:t>
      </w:r>
      <w:proofErr w:type="spellEnd"/>
      <w:r w:rsidRPr="0010262F">
        <w:rPr>
          <w:rFonts w:ascii="Times New Roman" w:hAnsi="Times New Roman" w:cs="Times New Roman"/>
          <w:sz w:val="28"/>
          <w:szCs w:val="28"/>
        </w:rPr>
        <w:t xml:space="preserve">, N26). </w:t>
      </w:r>
    </w:p>
    <w:p w:rsidR="0010262F" w:rsidRPr="0010262F" w:rsidRDefault="0010262F" w:rsidP="0010262F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62F">
        <w:rPr>
          <w:rFonts w:ascii="Times New Roman" w:hAnsi="Times New Roman" w:cs="Times New Roman"/>
          <w:sz w:val="28"/>
          <w:szCs w:val="28"/>
        </w:rPr>
        <w:t>P2P-кредитування (</w:t>
      </w:r>
      <w:proofErr w:type="spellStart"/>
      <w:r w:rsidRPr="0010262F">
        <w:rPr>
          <w:rFonts w:ascii="Times New Roman" w:hAnsi="Times New Roman" w:cs="Times New Roman"/>
          <w:sz w:val="28"/>
          <w:szCs w:val="28"/>
        </w:rPr>
        <w:t>Funding</w:t>
      </w:r>
      <w:proofErr w:type="spellEnd"/>
      <w:r w:rsidRPr="00102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2F">
        <w:rPr>
          <w:rFonts w:ascii="Times New Roman" w:hAnsi="Times New Roman" w:cs="Times New Roman"/>
          <w:sz w:val="28"/>
          <w:szCs w:val="28"/>
        </w:rPr>
        <w:t>Circle</w:t>
      </w:r>
      <w:proofErr w:type="spellEnd"/>
      <w:r w:rsidRPr="0010262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0262F" w:rsidRPr="0010262F" w:rsidRDefault="0010262F" w:rsidP="0010262F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62F">
        <w:rPr>
          <w:rFonts w:ascii="Times New Roman" w:hAnsi="Times New Roman" w:cs="Times New Roman"/>
          <w:sz w:val="28"/>
          <w:szCs w:val="28"/>
        </w:rPr>
        <w:t>Інвестиційні платформи (</w:t>
      </w:r>
      <w:proofErr w:type="spellStart"/>
      <w:r w:rsidRPr="0010262F">
        <w:rPr>
          <w:rFonts w:ascii="Times New Roman" w:hAnsi="Times New Roman" w:cs="Times New Roman"/>
          <w:sz w:val="28"/>
          <w:szCs w:val="28"/>
        </w:rPr>
        <w:t>eToro</w:t>
      </w:r>
      <w:proofErr w:type="spellEnd"/>
      <w:r w:rsidRPr="0010262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0262F" w:rsidRPr="0010262F" w:rsidRDefault="0010262F" w:rsidP="0010262F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62F">
        <w:rPr>
          <w:rFonts w:ascii="Times New Roman" w:hAnsi="Times New Roman" w:cs="Times New Roman"/>
          <w:sz w:val="28"/>
          <w:szCs w:val="28"/>
        </w:rPr>
        <w:t>Страхові технології (</w:t>
      </w:r>
      <w:proofErr w:type="spellStart"/>
      <w:r w:rsidRPr="0010262F">
        <w:rPr>
          <w:rFonts w:ascii="Times New Roman" w:hAnsi="Times New Roman" w:cs="Times New Roman"/>
          <w:sz w:val="28"/>
          <w:szCs w:val="28"/>
        </w:rPr>
        <w:t>InsurTech</w:t>
      </w:r>
      <w:proofErr w:type="spellEnd"/>
      <w:r w:rsidRPr="0010262F">
        <w:rPr>
          <w:rFonts w:ascii="Times New Roman" w:hAnsi="Times New Roman" w:cs="Times New Roman"/>
          <w:sz w:val="28"/>
          <w:szCs w:val="28"/>
        </w:rPr>
        <w:t xml:space="preserve">, наприклад, </w:t>
      </w:r>
      <w:proofErr w:type="spellStart"/>
      <w:r w:rsidRPr="0010262F">
        <w:rPr>
          <w:rFonts w:ascii="Times New Roman" w:hAnsi="Times New Roman" w:cs="Times New Roman"/>
          <w:sz w:val="28"/>
          <w:szCs w:val="28"/>
        </w:rPr>
        <w:t>Lemonade</w:t>
      </w:r>
      <w:proofErr w:type="spellEnd"/>
      <w:r w:rsidRPr="0010262F">
        <w:rPr>
          <w:rFonts w:ascii="Times New Roman" w:hAnsi="Times New Roman" w:cs="Times New Roman"/>
          <w:sz w:val="28"/>
          <w:szCs w:val="28"/>
        </w:rPr>
        <w:t>).</w:t>
      </w:r>
      <w:r w:rsidRPr="0010262F">
        <w:rPr>
          <w:rFonts w:ascii="Times New Roman" w:hAnsi="Times New Roman" w:cs="Times New Roman"/>
          <w:sz w:val="28"/>
          <w:szCs w:val="28"/>
        </w:rPr>
        <w:br/>
        <w:t xml:space="preserve">Практичні приклади: </w:t>
      </w:r>
      <w:proofErr w:type="spellStart"/>
      <w:r w:rsidRPr="0010262F">
        <w:rPr>
          <w:rFonts w:ascii="Times New Roman" w:hAnsi="Times New Roman" w:cs="Times New Roman"/>
          <w:sz w:val="28"/>
          <w:szCs w:val="28"/>
        </w:rPr>
        <w:t>Revolut</w:t>
      </w:r>
      <w:proofErr w:type="spellEnd"/>
      <w:r w:rsidRPr="0010262F">
        <w:rPr>
          <w:rFonts w:ascii="Times New Roman" w:hAnsi="Times New Roman" w:cs="Times New Roman"/>
          <w:sz w:val="28"/>
          <w:szCs w:val="28"/>
        </w:rPr>
        <w:t xml:space="preserve">, що пропонує </w:t>
      </w:r>
      <w:proofErr w:type="spellStart"/>
      <w:r w:rsidRPr="0010262F">
        <w:rPr>
          <w:rFonts w:ascii="Times New Roman" w:hAnsi="Times New Roman" w:cs="Times New Roman"/>
          <w:sz w:val="28"/>
          <w:szCs w:val="28"/>
        </w:rPr>
        <w:t>мультивалютні</w:t>
      </w:r>
      <w:proofErr w:type="spellEnd"/>
      <w:r w:rsidRPr="0010262F">
        <w:rPr>
          <w:rFonts w:ascii="Times New Roman" w:hAnsi="Times New Roman" w:cs="Times New Roman"/>
          <w:sz w:val="28"/>
          <w:szCs w:val="28"/>
        </w:rPr>
        <w:t xml:space="preserve"> рахунки та низькі комісії, та N26, відомий простим інтерфейсом мобільного </w:t>
      </w:r>
      <w:proofErr w:type="spellStart"/>
      <w:r w:rsidRPr="0010262F">
        <w:rPr>
          <w:rFonts w:ascii="Times New Roman" w:hAnsi="Times New Roman" w:cs="Times New Roman"/>
          <w:sz w:val="28"/>
          <w:szCs w:val="28"/>
        </w:rPr>
        <w:t>банкінгу</w:t>
      </w:r>
      <w:proofErr w:type="spellEnd"/>
      <w:r w:rsidRPr="0010262F">
        <w:rPr>
          <w:rFonts w:ascii="Times New Roman" w:hAnsi="Times New Roman" w:cs="Times New Roman"/>
          <w:sz w:val="28"/>
          <w:szCs w:val="28"/>
        </w:rPr>
        <w:t xml:space="preserve">. Лекція завершується аналізом соціального впливу: як </w:t>
      </w:r>
      <w:proofErr w:type="spellStart"/>
      <w:r w:rsidRPr="0010262F">
        <w:rPr>
          <w:rFonts w:ascii="Times New Roman" w:hAnsi="Times New Roman" w:cs="Times New Roman"/>
          <w:sz w:val="28"/>
          <w:szCs w:val="28"/>
        </w:rPr>
        <w:t>стартапи</w:t>
      </w:r>
      <w:proofErr w:type="spellEnd"/>
      <w:r w:rsidRPr="0010262F">
        <w:rPr>
          <w:rFonts w:ascii="Times New Roman" w:hAnsi="Times New Roman" w:cs="Times New Roman"/>
          <w:sz w:val="28"/>
          <w:szCs w:val="28"/>
        </w:rPr>
        <w:t xml:space="preserve"> сприяють фінансовій інклюзії, надаючи послуги мігрантам, </w:t>
      </w:r>
      <w:proofErr w:type="spellStart"/>
      <w:r w:rsidRPr="0010262F">
        <w:rPr>
          <w:rFonts w:ascii="Times New Roman" w:hAnsi="Times New Roman" w:cs="Times New Roman"/>
          <w:sz w:val="28"/>
          <w:szCs w:val="28"/>
        </w:rPr>
        <w:t>фрілансерам</w:t>
      </w:r>
      <w:proofErr w:type="spellEnd"/>
      <w:r w:rsidRPr="0010262F">
        <w:rPr>
          <w:rFonts w:ascii="Times New Roman" w:hAnsi="Times New Roman" w:cs="Times New Roman"/>
          <w:sz w:val="28"/>
          <w:szCs w:val="28"/>
        </w:rPr>
        <w:t xml:space="preserve"> і малому бізнесу, але також створюють виклики для традиційних банків через відтік клієнтів.</w:t>
      </w:r>
    </w:p>
    <w:p w:rsidR="0010262F" w:rsidRPr="0010262F" w:rsidRDefault="0010262F" w:rsidP="0010262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262F">
        <w:rPr>
          <w:rFonts w:ascii="Times New Roman" w:hAnsi="Times New Roman" w:cs="Times New Roman"/>
          <w:b/>
          <w:sz w:val="28"/>
          <w:szCs w:val="28"/>
        </w:rPr>
        <w:t xml:space="preserve">Тема 2. Європейський фінансовий ринок і </w:t>
      </w:r>
      <w:proofErr w:type="spellStart"/>
      <w:r w:rsidRPr="0010262F">
        <w:rPr>
          <w:rFonts w:ascii="Times New Roman" w:hAnsi="Times New Roman" w:cs="Times New Roman"/>
          <w:b/>
          <w:sz w:val="28"/>
          <w:szCs w:val="28"/>
        </w:rPr>
        <w:t>стартапи</w:t>
      </w:r>
      <w:proofErr w:type="spellEnd"/>
    </w:p>
    <w:p w:rsidR="00922706" w:rsidRPr="0010262F" w:rsidRDefault="0010262F" w:rsidP="001026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62F">
        <w:rPr>
          <w:rFonts w:ascii="Times New Roman" w:hAnsi="Times New Roman" w:cs="Times New Roman"/>
          <w:sz w:val="28"/>
          <w:szCs w:val="28"/>
        </w:rPr>
        <w:t>Лекція аналізує структуру фінансового ринку ЄС, що включає банківську систему (</w:t>
      </w:r>
      <w:proofErr w:type="spellStart"/>
      <w:r w:rsidRPr="0010262F">
        <w:rPr>
          <w:rFonts w:ascii="Times New Roman" w:hAnsi="Times New Roman" w:cs="Times New Roman"/>
          <w:sz w:val="28"/>
          <w:szCs w:val="28"/>
        </w:rPr>
        <w:t>Deutsche</w:t>
      </w:r>
      <w:proofErr w:type="spellEnd"/>
      <w:r w:rsidRPr="00102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2F">
        <w:rPr>
          <w:rFonts w:ascii="Times New Roman" w:hAnsi="Times New Roman" w:cs="Times New Roman"/>
          <w:sz w:val="28"/>
          <w:szCs w:val="28"/>
        </w:rPr>
        <w:t>Bank</w:t>
      </w:r>
      <w:proofErr w:type="spellEnd"/>
      <w:r w:rsidRPr="001026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262F">
        <w:rPr>
          <w:rFonts w:ascii="Times New Roman" w:hAnsi="Times New Roman" w:cs="Times New Roman"/>
          <w:sz w:val="28"/>
          <w:szCs w:val="28"/>
        </w:rPr>
        <w:t>Santander</w:t>
      </w:r>
      <w:proofErr w:type="spellEnd"/>
      <w:r w:rsidRPr="0010262F">
        <w:rPr>
          <w:rFonts w:ascii="Times New Roman" w:hAnsi="Times New Roman" w:cs="Times New Roman"/>
          <w:sz w:val="28"/>
          <w:szCs w:val="28"/>
        </w:rPr>
        <w:t xml:space="preserve">), ринки капіталу (фондові біржі Франкфурта, Лондона), страхові компанії та </w:t>
      </w:r>
      <w:proofErr w:type="spellStart"/>
      <w:r w:rsidRPr="0010262F">
        <w:rPr>
          <w:rFonts w:ascii="Times New Roman" w:hAnsi="Times New Roman" w:cs="Times New Roman"/>
          <w:sz w:val="28"/>
          <w:szCs w:val="28"/>
        </w:rPr>
        <w:t>FinTech</w:t>
      </w:r>
      <w:proofErr w:type="spellEnd"/>
      <w:r w:rsidRPr="0010262F">
        <w:rPr>
          <w:rFonts w:ascii="Times New Roman" w:hAnsi="Times New Roman" w:cs="Times New Roman"/>
          <w:sz w:val="28"/>
          <w:szCs w:val="28"/>
        </w:rPr>
        <w:t xml:space="preserve">-сегмент, який за даними Європейської комісії зріс до 12% від загального обсягу фінансових транзакцій у 2023 році. Ключові учасники: Європейський центральний банк (ЄЦБ), що регулює монетарну політику, національні органи (FCA у Великобританії, </w:t>
      </w:r>
      <w:proofErr w:type="spellStart"/>
      <w:r w:rsidRPr="0010262F">
        <w:rPr>
          <w:rFonts w:ascii="Times New Roman" w:hAnsi="Times New Roman" w:cs="Times New Roman"/>
          <w:sz w:val="28"/>
          <w:szCs w:val="28"/>
        </w:rPr>
        <w:t>BaFin</w:t>
      </w:r>
      <w:proofErr w:type="spellEnd"/>
      <w:r w:rsidRPr="0010262F">
        <w:rPr>
          <w:rFonts w:ascii="Times New Roman" w:hAnsi="Times New Roman" w:cs="Times New Roman"/>
          <w:sz w:val="28"/>
          <w:szCs w:val="28"/>
        </w:rPr>
        <w:t xml:space="preserve"> у Німеччині), венчурні фонди (</w:t>
      </w:r>
      <w:proofErr w:type="spellStart"/>
      <w:r w:rsidRPr="0010262F">
        <w:rPr>
          <w:rFonts w:ascii="Times New Roman" w:hAnsi="Times New Roman" w:cs="Times New Roman"/>
          <w:sz w:val="28"/>
          <w:szCs w:val="28"/>
        </w:rPr>
        <w:t>Index</w:t>
      </w:r>
      <w:proofErr w:type="spellEnd"/>
      <w:r w:rsidRPr="00102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2F">
        <w:rPr>
          <w:rFonts w:ascii="Times New Roman" w:hAnsi="Times New Roman" w:cs="Times New Roman"/>
          <w:sz w:val="28"/>
          <w:szCs w:val="28"/>
        </w:rPr>
        <w:t>Ventures</w:t>
      </w:r>
      <w:proofErr w:type="spellEnd"/>
      <w:r w:rsidRPr="001026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262F">
        <w:rPr>
          <w:rFonts w:ascii="Times New Roman" w:hAnsi="Times New Roman" w:cs="Times New Roman"/>
          <w:sz w:val="28"/>
          <w:szCs w:val="28"/>
        </w:rPr>
        <w:t>Accel</w:t>
      </w:r>
      <w:proofErr w:type="spellEnd"/>
      <w:r w:rsidRPr="0010262F">
        <w:rPr>
          <w:rFonts w:ascii="Times New Roman" w:hAnsi="Times New Roman" w:cs="Times New Roman"/>
          <w:sz w:val="28"/>
          <w:szCs w:val="28"/>
        </w:rPr>
        <w:t xml:space="preserve">). Інтеграція ЄС, зокрема єдина валюта (євро) та директиви (PSD2, </w:t>
      </w:r>
      <w:proofErr w:type="spellStart"/>
      <w:r w:rsidRPr="0010262F">
        <w:rPr>
          <w:rFonts w:ascii="Times New Roman" w:hAnsi="Times New Roman" w:cs="Times New Roman"/>
          <w:sz w:val="28"/>
          <w:szCs w:val="28"/>
        </w:rPr>
        <w:t>MiFID</w:t>
      </w:r>
      <w:proofErr w:type="spellEnd"/>
      <w:r w:rsidRPr="0010262F">
        <w:rPr>
          <w:rFonts w:ascii="Times New Roman" w:hAnsi="Times New Roman" w:cs="Times New Roman"/>
          <w:sz w:val="28"/>
          <w:szCs w:val="28"/>
        </w:rPr>
        <w:t xml:space="preserve"> II), сприяла гармонізації стандартів, спрощуючи вихід </w:t>
      </w:r>
      <w:proofErr w:type="spellStart"/>
      <w:r w:rsidRPr="0010262F">
        <w:rPr>
          <w:rFonts w:ascii="Times New Roman" w:hAnsi="Times New Roman" w:cs="Times New Roman"/>
          <w:sz w:val="28"/>
          <w:szCs w:val="28"/>
        </w:rPr>
        <w:t>стартапів</w:t>
      </w:r>
      <w:proofErr w:type="spellEnd"/>
      <w:r w:rsidRPr="0010262F">
        <w:rPr>
          <w:rFonts w:ascii="Times New Roman" w:hAnsi="Times New Roman" w:cs="Times New Roman"/>
          <w:sz w:val="28"/>
          <w:szCs w:val="28"/>
        </w:rPr>
        <w:t xml:space="preserve"> на ринки різних країн.</w:t>
      </w:r>
      <w:r w:rsidRPr="0010262F">
        <w:rPr>
          <w:rFonts w:ascii="Times New Roman" w:hAnsi="Times New Roman" w:cs="Times New Roman"/>
          <w:sz w:val="28"/>
          <w:szCs w:val="28"/>
        </w:rPr>
        <w:br/>
        <w:t xml:space="preserve">Розглядається роль </w:t>
      </w:r>
      <w:proofErr w:type="spellStart"/>
      <w:r w:rsidRPr="0010262F">
        <w:rPr>
          <w:rFonts w:ascii="Times New Roman" w:hAnsi="Times New Roman" w:cs="Times New Roman"/>
          <w:sz w:val="28"/>
          <w:szCs w:val="28"/>
        </w:rPr>
        <w:t>стартапів</w:t>
      </w:r>
      <w:proofErr w:type="spellEnd"/>
      <w:r w:rsidRPr="0010262F">
        <w:rPr>
          <w:rFonts w:ascii="Times New Roman" w:hAnsi="Times New Roman" w:cs="Times New Roman"/>
          <w:sz w:val="28"/>
          <w:szCs w:val="28"/>
        </w:rPr>
        <w:t xml:space="preserve"> у заповненні ринкових прогалин: </w:t>
      </w:r>
      <w:proofErr w:type="spellStart"/>
      <w:r w:rsidRPr="0010262F">
        <w:rPr>
          <w:rFonts w:ascii="Times New Roman" w:hAnsi="Times New Roman" w:cs="Times New Roman"/>
          <w:sz w:val="28"/>
          <w:szCs w:val="28"/>
        </w:rPr>
        <w:t>необанки</w:t>
      </w:r>
      <w:proofErr w:type="spellEnd"/>
      <w:r w:rsidRPr="0010262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0262F">
        <w:rPr>
          <w:rFonts w:ascii="Times New Roman" w:hAnsi="Times New Roman" w:cs="Times New Roman"/>
          <w:sz w:val="28"/>
          <w:szCs w:val="28"/>
        </w:rPr>
        <w:t>Monzo</w:t>
      </w:r>
      <w:proofErr w:type="spellEnd"/>
      <w:r w:rsidRPr="001026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262F">
        <w:rPr>
          <w:rFonts w:ascii="Times New Roman" w:hAnsi="Times New Roman" w:cs="Times New Roman"/>
          <w:sz w:val="28"/>
          <w:szCs w:val="28"/>
        </w:rPr>
        <w:t>Starling</w:t>
      </w:r>
      <w:proofErr w:type="spellEnd"/>
      <w:r w:rsidRPr="0010262F">
        <w:rPr>
          <w:rFonts w:ascii="Times New Roman" w:hAnsi="Times New Roman" w:cs="Times New Roman"/>
          <w:sz w:val="28"/>
          <w:szCs w:val="28"/>
        </w:rPr>
        <w:t xml:space="preserve">) обслуговують мігрантів і молодь, які не охоплені традиційними банками. Аналізується статистика: у 2022 році інвестиції в європейський </w:t>
      </w:r>
      <w:proofErr w:type="spellStart"/>
      <w:r w:rsidRPr="0010262F">
        <w:rPr>
          <w:rFonts w:ascii="Times New Roman" w:hAnsi="Times New Roman" w:cs="Times New Roman"/>
          <w:sz w:val="28"/>
          <w:szCs w:val="28"/>
        </w:rPr>
        <w:t>FinTech</w:t>
      </w:r>
      <w:proofErr w:type="spellEnd"/>
      <w:r w:rsidRPr="0010262F">
        <w:rPr>
          <w:rFonts w:ascii="Times New Roman" w:hAnsi="Times New Roman" w:cs="Times New Roman"/>
          <w:sz w:val="28"/>
          <w:szCs w:val="28"/>
        </w:rPr>
        <w:t xml:space="preserve"> досягли 20 млрд євро, що становить 15% від глобального обсягу (звіт CB </w:t>
      </w:r>
      <w:proofErr w:type="spellStart"/>
      <w:r w:rsidRPr="0010262F">
        <w:rPr>
          <w:rFonts w:ascii="Times New Roman" w:hAnsi="Times New Roman" w:cs="Times New Roman"/>
          <w:sz w:val="28"/>
          <w:szCs w:val="28"/>
        </w:rPr>
        <w:t>Insights</w:t>
      </w:r>
      <w:proofErr w:type="spellEnd"/>
      <w:r w:rsidRPr="0010262F">
        <w:rPr>
          <w:rFonts w:ascii="Times New Roman" w:hAnsi="Times New Roman" w:cs="Times New Roman"/>
          <w:sz w:val="28"/>
          <w:szCs w:val="28"/>
        </w:rPr>
        <w:t xml:space="preserve">). Порівняння з іншими регіонами показує, що США лідирують за обсягом капіталу (45%), але Європа випереджає за кількістю угод завдяки підтримці ЄС (гранти </w:t>
      </w:r>
      <w:proofErr w:type="spellStart"/>
      <w:r w:rsidRPr="0010262F">
        <w:rPr>
          <w:rFonts w:ascii="Times New Roman" w:hAnsi="Times New Roman" w:cs="Times New Roman"/>
          <w:sz w:val="28"/>
          <w:szCs w:val="28"/>
        </w:rPr>
        <w:t>Horizon</w:t>
      </w:r>
      <w:proofErr w:type="spellEnd"/>
      <w:r w:rsidRPr="00102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62F">
        <w:rPr>
          <w:rFonts w:ascii="Times New Roman" w:hAnsi="Times New Roman" w:cs="Times New Roman"/>
          <w:sz w:val="28"/>
          <w:szCs w:val="28"/>
        </w:rPr>
        <w:t>Europe</w:t>
      </w:r>
      <w:proofErr w:type="spellEnd"/>
      <w:r w:rsidRPr="0010262F">
        <w:rPr>
          <w:rFonts w:ascii="Times New Roman" w:hAnsi="Times New Roman" w:cs="Times New Roman"/>
          <w:sz w:val="28"/>
          <w:szCs w:val="28"/>
        </w:rPr>
        <w:t xml:space="preserve">). Лекція завершується кейсом </w:t>
      </w:r>
      <w:proofErr w:type="spellStart"/>
      <w:r w:rsidRPr="0010262F">
        <w:rPr>
          <w:rFonts w:ascii="Times New Roman" w:hAnsi="Times New Roman" w:cs="Times New Roman"/>
          <w:sz w:val="28"/>
          <w:szCs w:val="28"/>
        </w:rPr>
        <w:t>Klarna</w:t>
      </w:r>
      <w:proofErr w:type="spellEnd"/>
      <w:r w:rsidRPr="0010262F">
        <w:rPr>
          <w:rFonts w:ascii="Times New Roman" w:hAnsi="Times New Roman" w:cs="Times New Roman"/>
          <w:sz w:val="28"/>
          <w:szCs w:val="28"/>
        </w:rPr>
        <w:t>, яка революціонізувала відстрочені платежі, адаптуючись до потреб європейських споживачів.</w:t>
      </w:r>
      <w:bookmarkStart w:id="0" w:name="_GoBack"/>
      <w:bookmarkEnd w:id="0"/>
    </w:p>
    <w:sectPr w:rsidR="00922706" w:rsidRPr="00102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0739D"/>
    <w:multiLevelType w:val="multilevel"/>
    <w:tmpl w:val="3E6A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99A"/>
    <w:rsid w:val="0010262F"/>
    <w:rsid w:val="007D399A"/>
    <w:rsid w:val="0092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48F76-F22A-4BCC-976E-51FAEA5F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6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092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80133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7031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0035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08142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37614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27048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558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06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65249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72914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5222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57444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68739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57029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2025-04-14T18:48:00Z</dcterms:created>
  <dcterms:modified xsi:type="dcterms:W3CDTF">2025-04-14T18:49:00Z</dcterms:modified>
</cp:coreProperties>
</file>