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F82" w:rsidRPr="00570F82" w:rsidRDefault="00570F82" w:rsidP="00570F8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F82">
        <w:rPr>
          <w:rFonts w:ascii="Times New Roman" w:hAnsi="Times New Roman" w:cs="Times New Roman"/>
          <w:b/>
          <w:sz w:val="28"/>
          <w:szCs w:val="28"/>
        </w:rPr>
        <w:t xml:space="preserve">Змістовий модуль 6: Регуляторне середовище та </w:t>
      </w:r>
      <w:proofErr w:type="spellStart"/>
      <w:r w:rsidRPr="00570F82">
        <w:rPr>
          <w:rFonts w:ascii="Times New Roman" w:hAnsi="Times New Roman" w:cs="Times New Roman"/>
          <w:b/>
          <w:sz w:val="28"/>
          <w:szCs w:val="28"/>
        </w:rPr>
        <w:t>комплаєнс</w:t>
      </w:r>
      <w:proofErr w:type="spellEnd"/>
    </w:p>
    <w:p w:rsidR="00570F82" w:rsidRPr="00570F82" w:rsidRDefault="00570F82" w:rsidP="00570F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F82">
        <w:rPr>
          <w:rFonts w:ascii="Times New Roman" w:hAnsi="Times New Roman" w:cs="Times New Roman"/>
          <w:sz w:val="28"/>
          <w:szCs w:val="28"/>
        </w:rPr>
        <w:t xml:space="preserve">Тема 8. Регуляторне середовище для </w:t>
      </w:r>
      <w:proofErr w:type="spellStart"/>
      <w:r w:rsidRPr="00570F82">
        <w:rPr>
          <w:rFonts w:ascii="Times New Roman" w:hAnsi="Times New Roman" w:cs="Times New Roman"/>
          <w:sz w:val="28"/>
          <w:szCs w:val="28"/>
        </w:rPr>
        <w:t>стартапів</w:t>
      </w:r>
      <w:proofErr w:type="spellEnd"/>
      <w:r w:rsidRPr="00570F82">
        <w:rPr>
          <w:rFonts w:ascii="Times New Roman" w:hAnsi="Times New Roman" w:cs="Times New Roman"/>
          <w:sz w:val="28"/>
          <w:szCs w:val="28"/>
        </w:rPr>
        <w:t xml:space="preserve"> у ЄС</w:t>
      </w:r>
      <w:r w:rsidRPr="00570F82">
        <w:rPr>
          <w:rFonts w:ascii="Times New Roman" w:hAnsi="Times New Roman" w:cs="Times New Roman"/>
          <w:sz w:val="28"/>
          <w:szCs w:val="28"/>
        </w:rPr>
        <w:br/>
        <w:t>Лекція а</w:t>
      </w:r>
      <w:bookmarkStart w:id="0" w:name="_GoBack"/>
      <w:bookmarkEnd w:id="0"/>
      <w:r w:rsidRPr="00570F82">
        <w:rPr>
          <w:rFonts w:ascii="Times New Roman" w:hAnsi="Times New Roman" w:cs="Times New Roman"/>
          <w:sz w:val="28"/>
          <w:szCs w:val="28"/>
        </w:rPr>
        <w:t xml:space="preserve">налізує ключові директиви: </w:t>
      </w:r>
    </w:p>
    <w:p w:rsidR="00570F82" w:rsidRPr="00570F82" w:rsidRDefault="00570F82" w:rsidP="00570F82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F82">
        <w:rPr>
          <w:rFonts w:ascii="Times New Roman" w:hAnsi="Times New Roman" w:cs="Times New Roman"/>
          <w:sz w:val="28"/>
          <w:szCs w:val="28"/>
        </w:rPr>
        <w:t xml:space="preserve">PSD2: відкриває банківські API, дозволяючи </w:t>
      </w:r>
      <w:proofErr w:type="spellStart"/>
      <w:r w:rsidRPr="00570F82">
        <w:rPr>
          <w:rFonts w:ascii="Times New Roman" w:hAnsi="Times New Roman" w:cs="Times New Roman"/>
          <w:sz w:val="28"/>
          <w:szCs w:val="28"/>
        </w:rPr>
        <w:t>стартапам</w:t>
      </w:r>
      <w:proofErr w:type="spellEnd"/>
      <w:r w:rsidRPr="00570F82">
        <w:rPr>
          <w:rFonts w:ascii="Times New Roman" w:hAnsi="Times New Roman" w:cs="Times New Roman"/>
          <w:sz w:val="28"/>
          <w:szCs w:val="28"/>
        </w:rPr>
        <w:t xml:space="preserve"> створювати нові продукти (наприклад, </w:t>
      </w:r>
      <w:proofErr w:type="spellStart"/>
      <w:r w:rsidRPr="00570F82">
        <w:rPr>
          <w:rFonts w:ascii="Times New Roman" w:hAnsi="Times New Roman" w:cs="Times New Roman"/>
          <w:sz w:val="28"/>
          <w:szCs w:val="28"/>
        </w:rPr>
        <w:t>агрегатори</w:t>
      </w:r>
      <w:proofErr w:type="spellEnd"/>
      <w:r w:rsidRPr="00570F82">
        <w:rPr>
          <w:rFonts w:ascii="Times New Roman" w:hAnsi="Times New Roman" w:cs="Times New Roman"/>
          <w:sz w:val="28"/>
          <w:szCs w:val="28"/>
        </w:rPr>
        <w:t xml:space="preserve"> рахунків). </w:t>
      </w:r>
    </w:p>
    <w:p w:rsidR="00570F82" w:rsidRPr="00570F82" w:rsidRDefault="00570F82" w:rsidP="00570F82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0F82">
        <w:rPr>
          <w:rFonts w:ascii="Times New Roman" w:hAnsi="Times New Roman" w:cs="Times New Roman"/>
          <w:sz w:val="28"/>
          <w:szCs w:val="28"/>
        </w:rPr>
        <w:t>MiFID</w:t>
      </w:r>
      <w:proofErr w:type="spellEnd"/>
      <w:r w:rsidRPr="00570F82">
        <w:rPr>
          <w:rFonts w:ascii="Times New Roman" w:hAnsi="Times New Roman" w:cs="Times New Roman"/>
          <w:sz w:val="28"/>
          <w:szCs w:val="28"/>
        </w:rPr>
        <w:t xml:space="preserve"> II: регулює ринки фінансових інструментів, підвищуючи прозорість. </w:t>
      </w:r>
    </w:p>
    <w:p w:rsidR="00570F82" w:rsidRPr="00570F82" w:rsidRDefault="00570F82" w:rsidP="00570F82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F82">
        <w:rPr>
          <w:rFonts w:ascii="Times New Roman" w:hAnsi="Times New Roman" w:cs="Times New Roman"/>
          <w:sz w:val="28"/>
          <w:szCs w:val="28"/>
        </w:rPr>
        <w:t>GDPR: захищає дані клієнтів, вимагаючи згоди на обробку (штрафи до 20 млн євро за порушення).</w:t>
      </w:r>
      <w:r w:rsidRPr="00570F82">
        <w:rPr>
          <w:rFonts w:ascii="Times New Roman" w:hAnsi="Times New Roman" w:cs="Times New Roman"/>
          <w:sz w:val="28"/>
          <w:szCs w:val="28"/>
        </w:rPr>
        <w:br/>
        <w:t>Процес ліцензування включає e-</w:t>
      </w:r>
      <w:proofErr w:type="spellStart"/>
      <w:r w:rsidRPr="00570F8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570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F82">
        <w:rPr>
          <w:rFonts w:ascii="Times New Roman" w:hAnsi="Times New Roman" w:cs="Times New Roman"/>
          <w:sz w:val="28"/>
          <w:szCs w:val="28"/>
        </w:rPr>
        <w:t>license</w:t>
      </w:r>
      <w:proofErr w:type="spellEnd"/>
      <w:r w:rsidRPr="00570F82">
        <w:rPr>
          <w:rFonts w:ascii="Times New Roman" w:hAnsi="Times New Roman" w:cs="Times New Roman"/>
          <w:sz w:val="28"/>
          <w:szCs w:val="28"/>
        </w:rPr>
        <w:t xml:space="preserve"> (для платіжних систем) і </w:t>
      </w:r>
      <w:proofErr w:type="spellStart"/>
      <w:r w:rsidRPr="00570F82">
        <w:rPr>
          <w:rFonts w:ascii="Times New Roman" w:hAnsi="Times New Roman" w:cs="Times New Roman"/>
          <w:sz w:val="28"/>
          <w:szCs w:val="28"/>
        </w:rPr>
        <w:t>banking</w:t>
      </w:r>
      <w:proofErr w:type="spellEnd"/>
      <w:r w:rsidRPr="00570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F82">
        <w:rPr>
          <w:rFonts w:ascii="Times New Roman" w:hAnsi="Times New Roman" w:cs="Times New Roman"/>
          <w:sz w:val="28"/>
          <w:szCs w:val="28"/>
        </w:rPr>
        <w:t>license</w:t>
      </w:r>
      <w:proofErr w:type="spellEnd"/>
      <w:r w:rsidRPr="00570F82">
        <w:rPr>
          <w:rFonts w:ascii="Times New Roman" w:hAnsi="Times New Roman" w:cs="Times New Roman"/>
          <w:sz w:val="28"/>
          <w:szCs w:val="28"/>
        </w:rPr>
        <w:t xml:space="preserve"> (для банків). Регулятори (FCA, </w:t>
      </w:r>
      <w:proofErr w:type="spellStart"/>
      <w:r w:rsidRPr="00570F82">
        <w:rPr>
          <w:rFonts w:ascii="Times New Roman" w:hAnsi="Times New Roman" w:cs="Times New Roman"/>
          <w:sz w:val="28"/>
          <w:szCs w:val="28"/>
        </w:rPr>
        <w:t>BaFin</w:t>
      </w:r>
      <w:proofErr w:type="spellEnd"/>
      <w:r w:rsidRPr="00570F82">
        <w:rPr>
          <w:rFonts w:ascii="Times New Roman" w:hAnsi="Times New Roman" w:cs="Times New Roman"/>
          <w:sz w:val="28"/>
          <w:szCs w:val="28"/>
        </w:rPr>
        <w:t xml:space="preserve">) перевіряють відповідність AML (протидія відмиванню грошей) і KYC (ідентифікація клієнтів). Практичний кейс: </w:t>
      </w:r>
      <w:proofErr w:type="spellStart"/>
      <w:r w:rsidRPr="00570F82">
        <w:rPr>
          <w:rFonts w:ascii="Times New Roman" w:hAnsi="Times New Roman" w:cs="Times New Roman"/>
          <w:sz w:val="28"/>
          <w:szCs w:val="28"/>
        </w:rPr>
        <w:t>Revolut</w:t>
      </w:r>
      <w:proofErr w:type="spellEnd"/>
      <w:r w:rsidRPr="00570F82">
        <w:rPr>
          <w:rFonts w:ascii="Times New Roman" w:hAnsi="Times New Roman" w:cs="Times New Roman"/>
          <w:sz w:val="28"/>
          <w:szCs w:val="28"/>
        </w:rPr>
        <w:t xml:space="preserve"> отримав банківську ліцензію в Литві, що дозволило масштабуватися в ЄС. Лекція завершується аналізом </w:t>
      </w:r>
      <w:proofErr w:type="spellStart"/>
      <w:r w:rsidRPr="00570F82">
        <w:rPr>
          <w:rFonts w:ascii="Times New Roman" w:hAnsi="Times New Roman" w:cs="Times New Roman"/>
          <w:sz w:val="28"/>
          <w:szCs w:val="28"/>
        </w:rPr>
        <w:t>комплаєнсу</w:t>
      </w:r>
      <w:proofErr w:type="spellEnd"/>
      <w:r w:rsidRPr="00570F82">
        <w:rPr>
          <w:rFonts w:ascii="Times New Roman" w:hAnsi="Times New Roman" w:cs="Times New Roman"/>
          <w:sz w:val="28"/>
          <w:szCs w:val="28"/>
        </w:rPr>
        <w:t xml:space="preserve">: як </w:t>
      </w:r>
      <w:proofErr w:type="spellStart"/>
      <w:r w:rsidRPr="00570F82">
        <w:rPr>
          <w:rFonts w:ascii="Times New Roman" w:hAnsi="Times New Roman" w:cs="Times New Roman"/>
          <w:sz w:val="28"/>
          <w:szCs w:val="28"/>
        </w:rPr>
        <w:t>стартапи</w:t>
      </w:r>
      <w:proofErr w:type="spellEnd"/>
      <w:r w:rsidRPr="00570F82">
        <w:rPr>
          <w:rFonts w:ascii="Times New Roman" w:hAnsi="Times New Roman" w:cs="Times New Roman"/>
          <w:sz w:val="28"/>
          <w:szCs w:val="28"/>
        </w:rPr>
        <w:t xml:space="preserve"> балансують між інноваціями та регуляторними вимогами.</w:t>
      </w:r>
    </w:p>
    <w:p w:rsidR="00922706" w:rsidRPr="00570F82" w:rsidRDefault="00922706" w:rsidP="00570F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2706" w:rsidRPr="00570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13A8B"/>
    <w:multiLevelType w:val="multilevel"/>
    <w:tmpl w:val="6D28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05"/>
    <w:rsid w:val="00570F82"/>
    <w:rsid w:val="00874C05"/>
    <w:rsid w:val="0092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6D91D-6F52-43CB-ACDF-D94B1291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70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6135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7617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80352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30078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722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105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82500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842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79069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75248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2025-04-14T18:59:00Z</dcterms:created>
  <dcterms:modified xsi:type="dcterms:W3CDTF">2025-04-14T19:00:00Z</dcterms:modified>
</cp:coreProperties>
</file>